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word/diagrams/quickStyle1.xml" ContentType="application/vnd.openxmlformats-officedocument.drawingml.diagramStyle+xml"/>
  <Override PartName="/customXml/itemProps1.xml" ContentType="application/vnd.openxmlformats-officedocument.customXmlProperties+xml"/>
  <Override PartName="/word/diagrams/data1.xml" ContentType="application/vnd.openxmlformats-officedocument.drawingml.diagramData+xml"/>
  <Default Extension="jpeg" ContentType="image/jpeg"/>
  <Override PartName="/word/diagrams/colors1.xml" ContentType="application/vnd.openxmlformats-officedocument.drawingml.diagramColor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diagrams/drawing1.xml" ContentType="application/vnd.ms-office.drawingml.diagramDrawing+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diagrams/layout1.xml" ContentType="application/vnd.openxmlformats-officedocument.drawingml.diagramLayou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218F1" w:rsidRPr="00D05A7F" w:rsidRDefault="00C218F1" w:rsidP="00D05A7F">
      <w:pPr>
        <w:pStyle w:val="24"/>
        <w:rPr>
          <w:rFonts w:cs="Times New Roman"/>
          <w:b/>
          <w:bCs/>
          <w:szCs w:val="24"/>
        </w:rPr>
      </w:pPr>
      <w:bookmarkStart w:id="0" w:name="_GoBack"/>
      <w:bookmarkEnd w:id="0"/>
      <w:r w:rsidRPr="00D05A7F">
        <w:rPr>
          <w:rFonts w:cs="Times New Roman"/>
          <w:b/>
          <w:szCs w:val="24"/>
        </w:rPr>
        <w:t xml:space="preserve">МИНИСТЕРСТВО НАУКИ И ВЫСШЕГО ОБРАЗОВАНИЯ </w:t>
      </w:r>
    </w:p>
    <w:p w:rsidR="00C218F1" w:rsidRPr="00A447CC" w:rsidRDefault="00C218F1" w:rsidP="00D05A7F">
      <w:pPr>
        <w:pStyle w:val="24"/>
        <w:rPr>
          <w:bCs/>
        </w:rPr>
      </w:pPr>
      <w:r w:rsidRPr="00D05A7F">
        <w:rPr>
          <w:rFonts w:cs="Times New Roman"/>
          <w:b/>
          <w:szCs w:val="24"/>
        </w:rPr>
        <w:t>РОССИЙСКОЙ ФЕДЕРАЦИИ</w:t>
      </w:r>
    </w:p>
    <w:p w:rsidR="00C218F1" w:rsidRPr="009B60AE" w:rsidRDefault="00C218F1" w:rsidP="00D05A7F"/>
    <w:p w:rsidR="00C218F1" w:rsidRPr="009B60AE" w:rsidRDefault="00C218F1" w:rsidP="00D05A7F">
      <w:pPr>
        <w:jc w:val="center"/>
        <w:rPr>
          <w:b/>
          <w:bCs/>
          <w:caps/>
        </w:rPr>
      </w:pPr>
      <w:r w:rsidRPr="009B60AE">
        <w:rPr>
          <w:noProof/>
        </w:rPr>
        <w:drawing>
          <wp:inline distT="0" distB="0" distL="0" distR="0">
            <wp:extent cx="1106586" cy="939411"/>
            <wp:effectExtent l="19050" t="0" r="0" b="0"/>
            <wp:docPr id="23"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8365" r="4631"/>
                    <a:stretch>
                      <a:fillRect/>
                    </a:stretch>
                  </pic:blipFill>
                  <pic:spPr bwMode="auto">
                    <a:xfrm>
                      <a:off x="0" y="0"/>
                      <a:ext cx="1106970" cy="939737"/>
                    </a:xfrm>
                    <a:prstGeom prst="rect">
                      <a:avLst/>
                    </a:prstGeom>
                    <a:noFill/>
                    <a:ln>
                      <a:noFill/>
                    </a:ln>
                  </pic:spPr>
                </pic:pic>
              </a:graphicData>
            </a:graphic>
          </wp:inline>
        </w:drawing>
      </w:r>
      <w:r w:rsidRPr="009B60AE">
        <w:rPr>
          <w:noProof/>
        </w:rPr>
        <w:drawing>
          <wp:inline distT="0" distB="0" distL="0" distR="0">
            <wp:extent cx="762222" cy="856457"/>
            <wp:effectExtent l="19050" t="0" r="0" b="0"/>
            <wp:docPr id="24" name="Рисунок 9" descr="C:\Users\1\Downloads\22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1\Downloads\2222.jpg"/>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6596" r="79057" b="74898"/>
                    <a:stretch>
                      <a:fillRect/>
                    </a:stretch>
                  </pic:blipFill>
                  <pic:spPr bwMode="auto">
                    <a:xfrm>
                      <a:off x="0" y="0"/>
                      <a:ext cx="762695" cy="856989"/>
                    </a:xfrm>
                    <a:prstGeom prst="rect">
                      <a:avLst/>
                    </a:prstGeom>
                    <a:noFill/>
                    <a:ln>
                      <a:noFill/>
                    </a:ln>
                  </pic:spPr>
                </pic:pic>
              </a:graphicData>
            </a:graphic>
          </wp:inline>
        </w:drawing>
      </w:r>
      <w:r w:rsidR="00A62220" w:rsidRPr="00A62220">
        <w:rPr>
          <w:noProof/>
        </w:rPr>
      </w:r>
      <w:r w:rsidR="00AA62A2" w:rsidRPr="00A62220">
        <w:rPr>
          <w:noProof/>
        </w:rPr>
        <w:pict>
          <v:shapetype id="_x0000_t202" coordsize="21600,21600" o:spt="202" path="m,l,21600r21600,l21600,xe">
            <v:stroke joinstyle="miter"/>
            <v:path gradientshapeok="t" o:connecttype="rect"/>
          </v:shapetype>
          <v:shape id="Поле 14" o:spid="_x0000_s1029" type="#_x0000_t202" style="width:8.1pt;height:23.15pt;visibility:visible;mso-position-horizontal-relative:char;mso-position-vertical-relative:line" stroked="f">
            <v:textbox style="mso-next-textbox:#Поле 14;mso-fit-shape-to-text:t" inset="0,.3mm,0,.3mm">
              <w:txbxContent>
                <w:p w:rsidR="0071144D" w:rsidRPr="003556CA" w:rsidRDefault="0071144D" w:rsidP="00C218F1">
                  <w:pPr>
                    <w:pStyle w:val="1"/>
                    <w:spacing w:before="0"/>
                    <w:rPr>
                      <w:rFonts w:cs="Segoe UI"/>
                      <w:b w:val="0"/>
                      <w:bCs w:val="0"/>
                      <w:caps/>
                      <w:sz w:val="14"/>
                      <w:szCs w:val="14"/>
                    </w:rPr>
                  </w:pPr>
                </w:p>
              </w:txbxContent>
            </v:textbox>
            <w10:wrap type="none"/>
            <w10:anchorlock/>
          </v:shape>
        </w:pict>
      </w:r>
      <w:r w:rsidRPr="009B60AE">
        <w:rPr>
          <w:noProof/>
        </w:rPr>
        <w:drawing>
          <wp:inline distT="0" distB="0" distL="0" distR="0">
            <wp:extent cx="739470" cy="787179"/>
            <wp:effectExtent l="0" t="0" r="3810" b="0"/>
            <wp:docPr id="25"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41045" cy="788855"/>
                    </a:xfrm>
                    <a:prstGeom prst="rect">
                      <a:avLst/>
                    </a:prstGeom>
                    <a:noFill/>
                  </pic:spPr>
                </pic:pic>
              </a:graphicData>
            </a:graphic>
          </wp:inline>
        </w:drawing>
      </w:r>
    </w:p>
    <w:p w:rsidR="00C218F1" w:rsidRPr="009B60AE" w:rsidRDefault="00C218F1" w:rsidP="00C218F1">
      <w:pPr>
        <w:spacing w:after="0" w:line="360" w:lineRule="auto"/>
        <w:ind w:firstLine="527"/>
        <w:jc w:val="center"/>
        <w:rPr>
          <w:sz w:val="28"/>
          <w:szCs w:val="28"/>
        </w:rPr>
      </w:pPr>
    </w:p>
    <w:p w:rsidR="00C218F1" w:rsidRPr="009B60AE" w:rsidRDefault="00C218F1" w:rsidP="00C218F1">
      <w:pPr>
        <w:spacing w:after="0" w:line="360" w:lineRule="auto"/>
        <w:ind w:firstLine="527"/>
        <w:jc w:val="center"/>
        <w:rPr>
          <w:sz w:val="28"/>
          <w:szCs w:val="28"/>
        </w:rPr>
      </w:pPr>
    </w:p>
    <w:tbl>
      <w:tblPr>
        <w:tblW w:w="7456"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tblPr>
      <w:tblGrid>
        <w:gridCol w:w="2702"/>
        <w:gridCol w:w="2702"/>
        <w:gridCol w:w="2052"/>
      </w:tblGrid>
      <w:tr w:rsidR="00C218F1" w:rsidRPr="009B60AE" w:rsidTr="00C218F1">
        <w:trPr>
          <w:trHeight w:val="1408"/>
          <w:jc w:val="center"/>
        </w:trPr>
        <w:tc>
          <w:tcPr>
            <w:tcW w:w="2702" w:type="dxa"/>
          </w:tcPr>
          <w:p w:rsidR="00C218F1" w:rsidRPr="009B60AE" w:rsidRDefault="00C218F1" w:rsidP="00C218F1">
            <w:pPr>
              <w:spacing w:after="0" w:line="360" w:lineRule="auto"/>
              <w:jc w:val="center"/>
              <w:rPr>
                <w:sz w:val="28"/>
                <w:szCs w:val="28"/>
              </w:rPr>
            </w:pPr>
          </w:p>
        </w:tc>
        <w:tc>
          <w:tcPr>
            <w:tcW w:w="2702" w:type="dxa"/>
          </w:tcPr>
          <w:p w:rsidR="00C218F1" w:rsidRPr="009B60AE" w:rsidRDefault="00C218F1" w:rsidP="00C218F1">
            <w:pPr>
              <w:spacing w:after="0" w:line="360" w:lineRule="auto"/>
              <w:jc w:val="center"/>
              <w:rPr>
                <w:sz w:val="28"/>
                <w:szCs w:val="28"/>
              </w:rPr>
            </w:pPr>
          </w:p>
        </w:tc>
        <w:tc>
          <w:tcPr>
            <w:tcW w:w="2052" w:type="dxa"/>
          </w:tcPr>
          <w:p w:rsidR="00C218F1" w:rsidRPr="009B60AE" w:rsidRDefault="00C218F1" w:rsidP="00C218F1">
            <w:pPr>
              <w:spacing w:after="0" w:line="360" w:lineRule="auto"/>
              <w:jc w:val="center"/>
              <w:rPr>
                <w:sz w:val="28"/>
                <w:szCs w:val="28"/>
              </w:rPr>
            </w:pPr>
          </w:p>
        </w:tc>
      </w:tr>
    </w:tbl>
    <w:p w:rsidR="00C218F1" w:rsidRPr="00CE0D0C" w:rsidRDefault="00C218F1" w:rsidP="00C218F1">
      <w:pPr>
        <w:spacing w:after="0" w:line="360" w:lineRule="auto"/>
        <w:jc w:val="center"/>
        <w:rPr>
          <w:rFonts w:ascii="Times New Roman" w:hAnsi="Times New Roman" w:cs="Times New Roman"/>
          <w:b/>
          <w:bCs/>
          <w:caps/>
          <w:sz w:val="32"/>
          <w:szCs w:val="32"/>
        </w:rPr>
      </w:pPr>
      <w:r w:rsidRPr="00CE0D0C">
        <w:rPr>
          <w:rFonts w:ascii="Times New Roman" w:hAnsi="Times New Roman" w:cs="Times New Roman"/>
          <w:b/>
          <w:bCs/>
          <w:caps/>
          <w:sz w:val="32"/>
          <w:szCs w:val="32"/>
        </w:rPr>
        <w:t>Педагогическое образование: традиции, инновации,</w:t>
      </w:r>
      <w:r w:rsidR="00556BB0">
        <w:rPr>
          <w:rFonts w:ascii="Times New Roman" w:hAnsi="Times New Roman" w:cs="Times New Roman"/>
          <w:b/>
          <w:bCs/>
          <w:caps/>
          <w:sz w:val="32"/>
          <w:szCs w:val="32"/>
        </w:rPr>
        <w:t xml:space="preserve"> </w:t>
      </w:r>
      <w:r w:rsidRPr="00CE0D0C">
        <w:rPr>
          <w:rFonts w:ascii="Times New Roman" w:hAnsi="Times New Roman" w:cs="Times New Roman"/>
          <w:b/>
          <w:bCs/>
          <w:caps/>
          <w:sz w:val="32"/>
          <w:szCs w:val="32"/>
        </w:rPr>
        <w:t>поиски, перспективы</w:t>
      </w:r>
    </w:p>
    <w:p w:rsidR="00C218F1" w:rsidRPr="009B60AE" w:rsidRDefault="00C218F1" w:rsidP="00C218F1">
      <w:pPr>
        <w:spacing w:after="0" w:line="360" w:lineRule="auto"/>
        <w:jc w:val="center"/>
        <w:rPr>
          <w:caps/>
          <w:sz w:val="28"/>
          <w:szCs w:val="28"/>
        </w:rPr>
      </w:pPr>
    </w:p>
    <w:p w:rsidR="00C218F1" w:rsidRPr="00CE0D0C" w:rsidRDefault="00C218F1" w:rsidP="00C218F1">
      <w:pPr>
        <w:spacing w:after="0" w:line="360" w:lineRule="auto"/>
        <w:ind w:firstLine="720"/>
        <w:jc w:val="center"/>
        <w:rPr>
          <w:rFonts w:ascii="Times New Roman" w:hAnsi="Times New Roman" w:cs="Times New Roman"/>
          <w:b/>
          <w:sz w:val="32"/>
          <w:szCs w:val="32"/>
          <w:lang w:val="en-US"/>
        </w:rPr>
      </w:pPr>
      <w:r w:rsidRPr="00CE0D0C">
        <w:rPr>
          <w:rFonts w:ascii="Times New Roman" w:hAnsi="Times New Roman" w:cs="Times New Roman"/>
          <w:b/>
          <w:sz w:val="32"/>
          <w:szCs w:val="32"/>
          <w:lang w:val="en-US"/>
        </w:rPr>
        <w:t>TEACHER EDUCATION: TRADITION, INNOVATION, PROSPECTING, OUTLOOK</w:t>
      </w:r>
    </w:p>
    <w:p w:rsidR="00C218F1" w:rsidRPr="00C70715" w:rsidRDefault="00C218F1" w:rsidP="00C218F1">
      <w:pPr>
        <w:spacing w:after="0" w:line="360" w:lineRule="auto"/>
        <w:jc w:val="center"/>
        <w:rPr>
          <w:rFonts w:ascii="Times New Roman" w:hAnsi="Times New Roman" w:cs="Times New Roman"/>
          <w:sz w:val="28"/>
          <w:szCs w:val="28"/>
          <w:lang w:val="en-US"/>
        </w:rPr>
      </w:pPr>
    </w:p>
    <w:p w:rsidR="00C218F1" w:rsidRPr="00CE0D0C" w:rsidRDefault="00C218F1" w:rsidP="00C218F1">
      <w:pPr>
        <w:spacing w:after="0" w:line="360" w:lineRule="auto"/>
        <w:jc w:val="center"/>
        <w:rPr>
          <w:rFonts w:ascii="Times New Roman" w:hAnsi="Times New Roman" w:cs="Times New Roman"/>
          <w:sz w:val="28"/>
          <w:szCs w:val="28"/>
        </w:rPr>
      </w:pPr>
      <w:r w:rsidRPr="00CE0D0C">
        <w:rPr>
          <w:rFonts w:ascii="Times New Roman" w:hAnsi="Times New Roman" w:cs="Times New Roman"/>
          <w:sz w:val="28"/>
          <w:szCs w:val="28"/>
        </w:rPr>
        <w:t xml:space="preserve">Материалы </w:t>
      </w:r>
      <w:r w:rsidRPr="00CE0D0C">
        <w:rPr>
          <w:rFonts w:ascii="Times New Roman" w:hAnsi="Times New Roman" w:cs="Times New Roman"/>
          <w:sz w:val="28"/>
          <w:szCs w:val="28"/>
          <w:lang w:val="en-US"/>
        </w:rPr>
        <w:t>X</w:t>
      </w:r>
      <w:r w:rsidRPr="00CE0D0C">
        <w:rPr>
          <w:rFonts w:ascii="Times New Roman" w:hAnsi="Times New Roman" w:cs="Times New Roman"/>
          <w:sz w:val="28"/>
          <w:szCs w:val="28"/>
        </w:rPr>
        <w:t>Международной</w:t>
      </w:r>
    </w:p>
    <w:p w:rsidR="00C218F1" w:rsidRPr="00CE0D0C" w:rsidRDefault="00C218F1" w:rsidP="00C218F1">
      <w:pPr>
        <w:spacing w:after="0" w:line="360" w:lineRule="auto"/>
        <w:jc w:val="center"/>
        <w:rPr>
          <w:rFonts w:ascii="Times New Roman" w:hAnsi="Times New Roman" w:cs="Times New Roman"/>
          <w:sz w:val="28"/>
          <w:szCs w:val="28"/>
        </w:rPr>
      </w:pPr>
      <w:r w:rsidRPr="00CE0D0C">
        <w:rPr>
          <w:rFonts w:ascii="Times New Roman" w:hAnsi="Times New Roman" w:cs="Times New Roman"/>
          <w:sz w:val="28"/>
          <w:szCs w:val="28"/>
        </w:rPr>
        <w:t>научно-практической конференции</w:t>
      </w:r>
    </w:p>
    <w:p w:rsidR="00C218F1" w:rsidRDefault="00C218F1" w:rsidP="00C218F1">
      <w:pPr>
        <w:spacing w:after="0" w:line="360" w:lineRule="auto"/>
        <w:rPr>
          <w:sz w:val="28"/>
          <w:szCs w:val="28"/>
        </w:rPr>
      </w:pPr>
    </w:p>
    <w:p w:rsidR="00C218F1" w:rsidRDefault="00C218F1" w:rsidP="00C218F1">
      <w:pPr>
        <w:spacing w:after="0" w:line="360" w:lineRule="auto"/>
        <w:rPr>
          <w:sz w:val="28"/>
          <w:szCs w:val="28"/>
        </w:rPr>
      </w:pPr>
    </w:p>
    <w:p w:rsidR="00C218F1" w:rsidRDefault="00C218F1" w:rsidP="00C218F1">
      <w:pPr>
        <w:spacing w:after="0" w:line="360" w:lineRule="auto"/>
        <w:rPr>
          <w:sz w:val="28"/>
          <w:szCs w:val="28"/>
        </w:rPr>
      </w:pPr>
    </w:p>
    <w:p w:rsidR="00C218F1" w:rsidRDefault="00C218F1" w:rsidP="00C218F1">
      <w:pPr>
        <w:spacing w:after="0" w:line="360" w:lineRule="auto"/>
        <w:rPr>
          <w:sz w:val="28"/>
          <w:szCs w:val="28"/>
        </w:rPr>
      </w:pPr>
    </w:p>
    <w:p w:rsidR="00C218F1" w:rsidRDefault="00C218F1" w:rsidP="00C218F1">
      <w:pPr>
        <w:spacing w:after="0" w:line="360" w:lineRule="auto"/>
        <w:rPr>
          <w:sz w:val="28"/>
          <w:szCs w:val="28"/>
        </w:rPr>
      </w:pPr>
    </w:p>
    <w:p w:rsidR="00C218F1" w:rsidRDefault="00C218F1" w:rsidP="00C218F1">
      <w:pPr>
        <w:spacing w:after="0" w:line="360" w:lineRule="auto"/>
        <w:rPr>
          <w:sz w:val="28"/>
          <w:szCs w:val="28"/>
        </w:rPr>
      </w:pPr>
    </w:p>
    <w:p w:rsidR="00C218F1" w:rsidRPr="009B60AE" w:rsidRDefault="00C218F1" w:rsidP="00C218F1">
      <w:pPr>
        <w:spacing w:after="0" w:line="360" w:lineRule="auto"/>
        <w:rPr>
          <w:sz w:val="28"/>
          <w:szCs w:val="28"/>
        </w:rPr>
      </w:pPr>
    </w:p>
    <w:p w:rsidR="00BB04E5" w:rsidRPr="00C218F1" w:rsidRDefault="00C218F1" w:rsidP="00D05A7F">
      <w:pPr>
        <w:pStyle w:val="24"/>
        <w:rPr>
          <w:rFonts w:eastAsiaTheme="minorHAnsi"/>
          <w:b/>
          <w:bCs/>
          <w:szCs w:val="24"/>
        </w:rPr>
      </w:pPr>
      <w:r w:rsidRPr="00D05A7F">
        <w:rPr>
          <w:rFonts w:cs="Times New Roman"/>
          <w:sz w:val="28"/>
          <w:szCs w:val="28"/>
        </w:rPr>
        <w:t>Шадринск</w:t>
      </w:r>
    </w:p>
    <w:p w:rsidR="00C218F1" w:rsidRDefault="00A62220" w:rsidP="00C218F1">
      <w:pPr>
        <w:jc w:val="center"/>
        <w:rPr>
          <w:rFonts w:ascii="Times New Roman" w:hAnsi="Times New Roman" w:cs="Times New Roman"/>
          <w:sz w:val="28"/>
        </w:rPr>
        <w:sectPr w:rsidR="00C218F1" w:rsidSect="00CE0D0C">
          <w:footerReference w:type="default" r:id="rId11"/>
          <w:pgSz w:w="11906" w:h="16838"/>
          <w:pgMar w:top="1134" w:right="1134" w:bottom="1134" w:left="1134" w:header="709" w:footer="709" w:gutter="0"/>
          <w:cols w:space="708"/>
          <w:docGrid w:linePitch="360"/>
        </w:sectPr>
      </w:pPr>
      <w:r w:rsidRPr="00A62220">
        <w:rPr>
          <w:rFonts w:ascii="Times New Roman" w:hAnsi="Times New Roman" w:cs="Times New Roman"/>
          <w:noProof/>
        </w:rPr>
        <w:pict>
          <v:rect id="Прямоугольник 4" o:spid="_x0000_s1026" style="position:absolute;left:0;text-align:left;margin-left:0;margin-top:46.45pt;width:70.35pt;height:50.55pt;z-index:251675648;visibility:visible;mso-position-horizontal:center;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" stroked="f">
            <w10:wrap anchorx="margin"/>
          </v:rect>
        </w:pict>
      </w:r>
      <w:r w:rsidR="00C218F1" w:rsidRPr="00C218F1">
        <w:rPr>
          <w:rFonts w:ascii="Times New Roman" w:hAnsi="Times New Roman" w:cs="Times New Roman"/>
          <w:sz w:val="28"/>
        </w:rPr>
        <w:t>2020</w:t>
      </w:r>
    </w:p>
    <w:p w:rsidR="00C218F1" w:rsidRPr="00DA171D" w:rsidRDefault="00C218F1" w:rsidP="00C218F1">
      <w:pPr>
        <w:spacing w:after="0" w:line="240" w:lineRule="auto"/>
        <w:rPr>
          <w:rFonts w:ascii="Times New Roman" w:hAnsi="Times New Roman" w:cs="Times New Roman"/>
          <w:sz w:val="26"/>
          <w:szCs w:val="26"/>
        </w:rPr>
      </w:pPr>
      <w:r w:rsidRPr="00DA171D">
        <w:rPr>
          <w:rFonts w:ascii="Times New Roman" w:hAnsi="Times New Roman" w:cs="Times New Roman"/>
          <w:sz w:val="26"/>
          <w:szCs w:val="26"/>
        </w:rPr>
        <w:lastRenderedPageBreak/>
        <w:t>УДК 37</w:t>
      </w:r>
    </w:p>
    <w:p w:rsidR="00C218F1" w:rsidRPr="00DA171D" w:rsidRDefault="00C218F1" w:rsidP="00C218F1">
      <w:pPr>
        <w:spacing w:after="0" w:line="240" w:lineRule="auto"/>
        <w:rPr>
          <w:rFonts w:ascii="Times New Roman" w:hAnsi="Times New Roman" w:cs="Times New Roman"/>
          <w:sz w:val="26"/>
          <w:szCs w:val="26"/>
        </w:rPr>
      </w:pPr>
      <w:r w:rsidRPr="00DA171D">
        <w:rPr>
          <w:rFonts w:ascii="Times New Roman" w:hAnsi="Times New Roman" w:cs="Times New Roman"/>
          <w:sz w:val="26"/>
          <w:szCs w:val="26"/>
        </w:rPr>
        <w:t>ББК 74</w:t>
      </w:r>
    </w:p>
    <w:p w:rsidR="00C218F1" w:rsidRPr="00DA171D" w:rsidRDefault="00C218F1" w:rsidP="00C218F1">
      <w:pPr>
        <w:spacing w:after="0" w:line="240" w:lineRule="auto"/>
        <w:ind w:firstLine="567"/>
        <w:rPr>
          <w:rFonts w:ascii="Times New Roman" w:hAnsi="Times New Roman" w:cs="Times New Roman"/>
          <w:color w:val="FF0000"/>
          <w:sz w:val="26"/>
          <w:szCs w:val="26"/>
        </w:rPr>
      </w:pPr>
      <w:r w:rsidRPr="00DA171D">
        <w:rPr>
          <w:rFonts w:ascii="Times New Roman" w:hAnsi="Times New Roman" w:cs="Times New Roman"/>
          <w:sz w:val="26"/>
          <w:szCs w:val="26"/>
        </w:rPr>
        <w:t>П24</w:t>
      </w:r>
    </w:p>
    <w:p w:rsidR="00C218F1" w:rsidRPr="00DA171D" w:rsidRDefault="00C218F1" w:rsidP="00C218F1">
      <w:pPr>
        <w:spacing w:after="0" w:line="240" w:lineRule="auto"/>
        <w:ind w:left="567" w:firstLine="142"/>
        <w:rPr>
          <w:rFonts w:ascii="Times New Roman" w:hAnsi="Times New Roman" w:cs="Times New Roman"/>
          <w:color w:val="FF0000"/>
          <w:sz w:val="26"/>
          <w:szCs w:val="26"/>
        </w:rPr>
      </w:pPr>
      <w:r w:rsidRPr="00DA171D">
        <w:rPr>
          <w:rFonts w:ascii="Times New Roman" w:hAnsi="Times New Roman" w:cs="Times New Roman"/>
          <w:sz w:val="26"/>
          <w:szCs w:val="26"/>
        </w:rPr>
        <w:t>Печатается по решению Редакционно-издательского совета Шадринского государственного педагогического университета от 25 февраля 2020 года, протокол № 1.</w:t>
      </w:r>
    </w:p>
    <w:p w:rsidR="00C218F1" w:rsidRPr="00DA171D" w:rsidRDefault="00C218F1" w:rsidP="00C218F1">
      <w:pPr>
        <w:spacing w:after="0"/>
        <w:ind w:left="567" w:firstLine="720"/>
        <w:jc w:val="center"/>
        <w:rPr>
          <w:rFonts w:ascii="Times New Roman" w:hAnsi="Times New Roman" w:cs="Times New Roman"/>
          <w:sz w:val="26"/>
          <w:szCs w:val="26"/>
        </w:rPr>
      </w:pPr>
      <w:r w:rsidRPr="00DA171D">
        <w:rPr>
          <w:rFonts w:ascii="Times New Roman" w:hAnsi="Times New Roman" w:cs="Times New Roman"/>
          <w:sz w:val="26"/>
          <w:szCs w:val="26"/>
        </w:rPr>
        <w:t>Рецензенты:</w:t>
      </w:r>
    </w:p>
    <w:p w:rsidR="00C218F1" w:rsidRPr="00DA171D" w:rsidRDefault="00C218F1" w:rsidP="00C218F1">
      <w:pPr>
        <w:spacing w:after="0"/>
        <w:ind w:left="567" w:firstLine="284"/>
        <w:jc w:val="both"/>
        <w:rPr>
          <w:rFonts w:ascii="Times New Roman" w:hAnsi="Times New Roman" w:cs="Times New Roman"/>
          <w:sz w:val="26"/>
          <w:szCs w:val="26"/>
        </w:rPr>
      </w:pPr>
      <w:r w:rsidRPr="00DA171D">
        <w:rPr>
          <w:rFonts w:ascii="Times New Roman" w:hAnsi="Times New Roman" w:cs="Times New Roman"/>
          <w:sz w:val="26"/>
          <w:szCs w:val="26"/>
        </w:rPr>
        <w:t>Казаева Е.А. – доктор пед. наук, профессор ФГБОУ ВО «Уральский государственный педагогический университет».</w:t>
      </w:r>
    </w:p>
    <w:p w:rsidR="00C218F1" w:rsidRPr="00DA171D" w:rsidRDefault="00C218F1" w:rsidP="00C218F1">
      <w:pPr>
        <w:spacing w:after="0"/>
        <w:ind w:left="567" w:firstLine="284"/>
        <w:jc w:val="both"/>
        <w:rPr>
          <w:rFonts w:ascii="Times New Roman" w:hAnsi="Times New Roman" w:cs="Times New Roman"/>
          <w:sz w:val="26"/>
          <w:szCs w:val="26"/>
        </w:rPr>
      </w:pPr>
      <w:r w:rsidRPr="00DA171D">
        <w:rPr>
          <w:rFonts w:ascii="Times New Roman" w:hAnsi="Times New Roman" w:cs="Times New Roman"/>
          <w:sz w:val="26"/>
          <w:szCs w:val="26"/>
        </w:rPr>
        <w:t>Калинина О.В. – канд. психол. наук, доцент ФГБОУ ВО «Шадринский государственный педагогический университет».</w:t>
      </w:r>
    </w:p>
    <w:p w:rsidR="00C218F1" w:rsidRPr="00DA171D" w:rsidRDefault="00C218F1" w:rsidP="00C218F1">
      <w:pPr>
        <w:spacing w:after="0"/>
        <w:ind w:left="567" w:firstLine="284"/>
        <w:jc w:val="both"/>
        <w:rPr>
          <w:rFonts w:ascii="Times New Roman" w:hAnsi="Times New Roman" w:cs="Times New Roman"/>
          <w:sz w:val="26"/>
          <w:szCs w:val="26"/>
        </w:rPr>
      </w:pPr>
    </w:p>
    <w:p w:rsidR="00C218F1" w:rsidRPr="00DA171D" w:rsidRDefault="00C218F1" w:rsidP="00C218F1">
      <w:pPr>
        <w:spacing w:after="0"/>
        <w:ind w:left="567" w:firstLine="284"/>
        <w:jc w:val="both"/>
        <w:rPr>
          <w:rFonts w:ascii="Times New Roman" w:hAnsi="Times New Roman" w:cs="Times New Roman"/>
          <w:sz w:val="26"/>
          <w:szCs w:val="26"/>
        </w:rPr>
      </w:pPr>
      <w:r w:rsidRPr="00DA171D">
        <w:rPr>
          <w:rFonts w:ascii="Times New Roman" w:hAnsi="Times New Roman" w:cs="Times New Roman"/>
          <w:sz w:val="26"/>
          <w:szCs w:val="26"/>
        </w:rPr>
        <w:t>Ответственный редактор: доктор пед. наук, профессор Пономарева Л.И.</w:t>
      </w:r>
    </w:p>
    <w:p w:rsidR="00C218F1" w:rsidRPr="00DA171D" w:rsidRDefault="00C218F1" w:rsidP="00C218F1">
      <w:pPr>
        <w:spacing w:after="0"/>
        <w:ind w:left="567" w:firstLine="720"/>
        <w:jc w:val="center"/>
        <w:rPr>
          <w:rFonts w:ascii="Times New Roman" w:hAnsi="Times New Roman" w:cs="Times New Roman"/>
          <w:sz w:val="26"/>
          <w:szCs w:val="26"/>
        </w:rPr>
      </w:pPr>
    </w:p>
    <w:p w:rsidR="00C218F1" w:rsidRPr="00DA171D" w:rsidRDefault="00C218F1" w:rsidP="00C218F1">
      <w:pPr>
        <w:spacing w:after="0"/>
        <w:ind w:left="567" w:firstLine="720"/>
        <w:jc w:val="both"/>
        <w:rPr>
          <w:rFonts w:ascii="Times New Roman" w:hAnsi="Times New Roman" w:cs="Times New Roman"/>
          <w:b/>
          <w:bCs/>
          <w:i/>
          <w:iCs/>
          <w:sz w:val="26"/>
          <w:szCs w:val="26"/>
        </w:rPr>
      </w:pPr>
      <w:r w:rsidRPr="00DA171D">
        <w:rPr>
          <w:rFonts w:ascii="Times New Roman" w:hAnsi="Times New Roman" w:cs="Times New Roman"/>
          <w:b/>
          <w:bCs/>
          <w:i/>
          <w:iCs/>
          <w:sz w:val="26"/>
          <w:szCs w:val="26"/>
        </w:rPr>
        <w:t>Материалы сборника печатаются в авторской редакции. Авторы материалов несут ответственность за точность приведенных цитат.</w:t>
      </w:r>
    </w:p>
    <w:p w:rsidR="00C218F1" w:rsidRPr="00DA171D" w:rsidRDefault="00C218F1" w:rsidP="00C218F1">
      <w:pPr>
        <w:spacing w:after="0"/>
        <w:ind w:firstLine="720"/>
        <w:jc w:val="both"/>
        <w:rPr>
          <w:rFonts w:ascii="Times New Roman" w:hAnsi="Times New Roman" w:cs="Times New Roman"/>
          <w:b/>
          <w:bCs/>
          <w:i/>
          <w:iCs/>
          <w:sz w:val="26"/>
          <w:szCs w:val="26"/>
        </w:rPr>
      </w:pPr>
    </w:p>
    <w:p w:rsidR="00DA171D" w:rsidRPr="00DA171D" w:rsidRDefault="00C218F1" w:rsidP="00DA171D">
      <w:pPr>
        <w:tabs>
          <w:tab w:val="left" w:pos="426"/>
        </w:tabs>
        <w:spacing w:after="0"/>
        <w:ind w:firstLine="1418"/>
        <w:jc w:val="both"/>
        <w:rPr>
          <w:rFonts w:ascii="Times New Roman" w:hAnsi="Times New Roman" w:cs="Times New Roman"/>
          <w:b/>
          <w:bCs/>
          <w:sz w:val="26"/>
          <w:szCs w:val="26"/>
        </w:rPr>
      </w:pPr>
      <w:r w:rsidRPr="00DA171D">
        <w:rPr>
          <w:rFonts w:ascii="Times New Roman" w:hAnsi="Times New Roman" w:cs="Times New Roman"/>
          <w:b/>
          <w:bCs/>
          <w:sz w:val="26"/>
          <w:szCs w:val="26"/>
        </w:rPr>
        <w:t xml:space="preserve">Педагогическое образование: традиции, инновации, поиски, </w:t>
      </w:r>
    </w:p>
    <w:p w:rsidR="00C218F1" w:rsidRPr="00DA171D" w:rsidRDefault="00DA171D" w:rsidP="00DA171D">
      <w:pPr>
        <w:tabs>
          <w:tab w:val="left" w:pos="709"/>
        </w:tabs>
        <w:spacing w:after="0"/>
        <w:ind w:left="709" w:hanging="709"/>
        <w:jc w:val="both"/>
        <w:rPr>
          <w:rFonts w:ascii="Times New Roman" w:hAnsi="Times New Roman" w:cs="Times New Roman"/>
          <w:b/>
          <w:bCs/>
          <w:sz w:val="26"/>
          <w:szCs w:val="26"/>
        </w:rPr>
      </w:pPr>
      <w:r w:rsidRPr="00DA171D">
        <w:rPr>
          <w:rFonts w:ascii="Times New Roman" w:hAnsi="Times New Roman" w:cs="Times New Roman"/>
          <w:bCs/>
          <w:sz w:val="26"/>
          <w:szCs w:val="26"/>
        </w:rPr>
        <w:t>П</w:t>
      </w:r>
      <w:r w:rsidRPr="00DA171D">
        <w:rPr>
          <w:rFonts w:ascii="Times New Roman" w:hAnsi="Times New Roman" w:cs="Times New Roman"/>
          <w:bCs/>
          <w:sz w:val="26"/>
          <w:szCs w:val="26"/>
          <w:lang w:val="en-US"/>
        </w:rPr>
        <w:t>24</w:t>
      </w:r>
      <w:r w:rsidRPr="00DA171D">
        <w:rPr>
          <w:rFonts w:ascii="Times New Roman" w:hAnsi="Times New Roman" w:cs="Times New Roman"/>
          <w:b/>
          <w:bCs/>
          <w:sz w:val="26"/>
          <w:szCs w:val="26"/>
          <w:lang w:val="en-US"/>
        </w:rPr>
        <w:tab/>
      </w:r>
      <w:r w:rsidR="00C218F1" w:rsidRPr="00DA171D">
        <w:rPr>
          <w:rFonts w:ascii="Times New Roman" w:hAnsi="Times New Roman" w:cs="Times New Roman"/>
          <w:b/>
          <w:bCs/>
          <w:sz w:val="26"/>
          <w:szCs w:val="26"/>
        </w:rPr>
        <w:t>перспективы</w:t>
      </w:r>
      <w:r w:rsidR="00C218F1" w:rsidRPr="00DA171D">
        <w:rPr>
          <w:rFonts w:ascii="Times New Roman" w:hAnsi="Times New Roman" w:cs="Times New Roman"/>
          <w:bCs/>
          <w:sz w:val="26"/>
          <w:szCs w:val="26"/>
          <w:lang w:val="en-US"/>
        </w:rPr>
        <w:t>= Teacher education: tradition, innovation, prospecting, outlook</w:t>
      </w:r>
      <w:r w:rsidR="00C218F1" w:rsidRPr="00DA171D">
        <w:rPr>
          <w:rFonts w:ascii="Times New Roman" w:hAnsi="Times New Roman" w:cs="Times New Roman"/>
          <w:sz w:val="26"/>
          <w:szCs w:val="26"/>
          <w:lang w:val="en-US"/>
        </w:rPr>
        <w:t xml:space="preserve">: </w:t>
      </w:r>
      <w:r w:rsidR="00C218F1" w:rsidRPr="00DA171D">
        <w:rPr>
          <w:rFonts w:ascii="Times New Roman" w:hAnsi="Times New Roman" w:cs="Times New Roman"/>
          <w:sz w:val="26"/>
          <w:szCs w:val="26"/>
        </w:rPr>
        <w:t>материалы</w:t>
      </w:r>
      <w:r w:rsidR="00C218F1" w:rsidRPr="00DA171D">
        <w:rPr>
          <w:rFonts w:ascii="Times New Roman" w:hAnsi="Times New Roman" w:cs="Times New Roman"/>
          <w:sz w:val="26"/>
          <w:szCs w:val="26"/>
          <w:lang w:val="en-US"/>
        </w:rPr>
        <w:t xml:space="preserve"> X </w:t>
      </w:r>
      <w:r w:rsidR="00C218F1" w:rsidRPr="00DA171D">
        <w:rPr>
          <w:rFonts w:ascii="Times New Roman" w:hAnsi="Times New Roman" w:cs="Times New Roman"/>
          <w:sz w:val="26"/>
          <w:szCs w:val="26"/>
        </w:rPr>
        <w:t>Междунар</w:t>
      </w:r>
      <w:r w:rsidR="00C218F1" w:rsidRPr="00DA171D">
        <w:rPr>
          <w:rFonts w:ascii="Times New Roman" w:hAnsi="Times New Roman" w:cs="Times New Roman"/>
          <w:sz w:val="26"/>
          <w:szCs w:val="26"/>
          <w:lang w:val="en-US"/>
        </w:rPr>
        <w:t xml:space="preserve">.  </w:t>
      </w:r>
      <w:r w:rsidR="00C218F1" w:rsidRPr="00DA171D">
        <w:rPr>
          <w:rFonts w:ascii="Times New Roman" w:hAnsi="Times New Roman" w:cs="Times New Roman"/>
          <w:sz w:val="26"/>
          <w:szCs w:val="26"/>
        </w:rPr>
        <w:t xml:space="preserve">науч.-практ. конф., 05 дек. 2019 г. / </w:t>
      </w:r>
      <w:r w:rsidRPr="00DA171D">
        <w:rPr>
          <w:rFonts w:ascii="Times New Roman" w:hAnsi="Times New Roman" w:cs="Times New Roman"/>
          <w:sz w:val="26"/>
          <w:szCs w:val="26"/>
        </w:rPr>
        <w:t xml:space="preserve">Шадр. гос. пед. ун-т ; </w:t>
      </w:r>
      <w:r w:rsidR="00C218F1" w:rsidRPr="00DA171D">
        <w:rPr>
          <w:rFonts w:ascii="Times New Roman" w:hAnsi="Times New Roman" w:cs="Times New Roman"/>
          <w:sz w:val="26"/>
          <w:szCs w:val="26"/>
        </w:rPr>
        <w:t>отв. ред. Л.И. Пономарева. – Шадринск : ШГПУ, 2020. – 323с.</w:t>
      </w:r>
    </w:p>
    <w:p w:rsidR="00C218F1" w:rsidRPr="00DA171D" w:rsidRDefault="00C218F1" w:rsidP="00C218F1">
      <w:pPr>
        <w:spacing w:after="0"/>
        <w:ind w:firstLine="1418"/>
        <w:jc w:val="both"/>
        <w:rPr>
          <w:rFonts w:ascii="Times New Roman" w:hAnsi="Times New Roman" w:cs="Times New Roman"/>
          <w:sz w:val="26"/>
          <w:szCs w:val="26"/>
        </w:rPr>
      </w:pPr>
      <w:r w:rsidRPr="00DA171D">
        <w:rPr>
          <w:rFonts w:ascii="Times New Roman" w:hAnsi="Times New Roman" w:cs="Times New Roman"/>
          <w:sz w:val="26"/>
          <w:szCs w:val="26"/>
          <w:lang w:val="en-US"/>
        </w:rPr>
        <w:t>ISBN</w:t>
      </w:r>
      <w:r w:rsidRPr="00DA171D">
        <w:rPr>
          <w:rFonts w:ascii="Times New Roman" w:hAnsi="Times New Roman" w:cs="Times New Roman"/>
          <w:sz w:val="26"/>
          <w:szCs w:val="26"/>
        </w:rPr>
        <w:t xml:space="preserve"> 978-5-87818-577-6</w:t>
      </w:r>
    </w:p>
    <w:p w:rsidR="00DA171D" w:rsidRPr="00DA171D" w:rsidRDefault="00DA171D" w:rsidP="00C218F1">
      <w:pPr>
        <w:tabs>
          <w:tab w:val="left" w:pos="709"/>
        </w:tabs>
        <w:spacing w:after="0"/>
        <w:ind w:firstLine="720"/>
        <w:jc w:val="both"/>
        <w:rPr>
          <w:rFonts w:ascii="Times New Roman" w:hAnsi="Times New Roman" w:cs="Times New Roman"/>
          <w:sz w:val="26"/>
          <w:szCs w:val="26"/>
        </w:rPr>
      </w:pPr>
    </w:p>
    <w:p w:rsidR="00C218F1" w:rsidRPr="00DA171D" w:rsidRDefault="00C218F1" w:rsidP="00DA171D">
      <w:pPr>
        <w:tabs>
          <w:tab w:val="left" w:pos="709"/>
        </w:tabs>
        <w:spacing w:after="0"/>
        <w:ind w:left="709" w:firstLine="720"/>
        <w:jc w:val="both"/>
        <w:rPr>
          <w:rFonts w:ascii="Times New Roman" w:hAnsi="Times New Roman" w:cs="Times New Roman"/>
          <w:sz w:val="26"/>
          <w:szCs w:val="26"/>
        </w:rPr>
      </w:pPr>
      <w:r w:rsidRPr="00DA171D">
        <w:rPr>
          <w:rFonts w:ascii="Times New Roman" w:hAnsi="Times New Roman" w:cs="Times New Roman"/>
          <w:sz w:val="26"/>
          <w:szCs w:val="26"/>
        </w:rPr>
        <w:t>В сборнике представлены материалы международной научно-практической конференции «Педагогическое образование: традиции, инновации, поиски, перспективы». Публикации, содержащиеся в сборнике, освещают актуальные проблемы дошкольного, общего, дополнительного и инклюзивного образования; здоровьесберегающие технологии в системе дошкольного и школьного образования; инновационные подходы к управлению образовательной организацией; профессионально-педагогической подготовки, переподготовки, повышения квалификации специалистов в соответствии с требованиями модернизации системы образования.</w:t>
      </w:r>
    </w:p>
    <w:p w:rsidR="00C218F1" w:rsidRPr="00DA171D" w:rsidRDefault="00C218F1" w:rsidP="00DA171D">
      <w:pPr>
        <w:tabs>
          <w:tab w:val="left" w:pos="709"/>
        </w:tabs>
        <w:spacing w:after="0"/>
        <w:ind w:left="709" w:firstLine="720"/>
        <w:jc w:val="both"/>
        <w:rPr>
          <w:rFonts w:ascii="Times New Roman" w:hAnsi="Times New Roman" w:cs="Times New Roman"/>
          <w:sz w:val="26"/>
          <w:szCs w:val="26"/>
        </w:rPr>
      </w:pPr>
      <w:r w:rsidRPr="00DA171D">
        <w:rPr>
          <w:rFonts w:ascii="Times New Roman" w:hAnsi="Times New Roman" w:cs="Times New Roman"/>
          <w:sz w:val="26"/>
          <w:szCs w:val="26"/>
        </w:rPr>
        <w:t>Авторами материалов сборника являются студенты, аспиранты, научные и практические работники, преподаватели учебных заведений из разных городов и стран (Барановичи, Минск (Республика Беларусь), Нукус, Самарканд (Республика Узбекистан), Павлодар (Республика Казахстан), Донецк (ДНР), а также городов России (Артемовский, Барнаул, Далматово, Екатеринбург, Каменск-Уральский, Магнитогорск, Москва, Уфа, Челябинск, Шадринск и др.).</w:t>
      </w:r>
    </w:p>
    <w:p w:rsidR="00DA171D" w:rsidRPr="00DA171D" w:rsidRDefault="00DA171D" w:rsidP="00DA171D">
      <w:pPr>
        <w:spacing w:after="0" w:line="240" w:lineRule="auto"/>
        <w:ind w:firstLine="7938"/>
        <w:rPr>
          <w:rFonts w:ascii="Times New Roman" w:hAnsi="Times New Roman" w:cs="Times New Roman"/>
          <w:sz w:val="26"/>
          <w:szCs w:val="26"/>
        </w:rPr>
      </w:pPr>
      <w:r w:rsidRPr="00DA171D">
        <w:rPr>
          <w:rFonts w:ascii="Times New Roman" w:hAnsi="Times New Roman" w:cs="Times New Roman"/>
          <w:sz w:val="26"/>
          <w:szCs w:val="26"/>
        </w:rPr>
        <w:t>УДК 37</w:t>
      </w:r>
    </w:p>
    <w:p w:rsidR="00DA171D" w:rsidRPr="00DA171D" w:rsidRDefault="00DA171D" w:rsidP="00DA171D">
      <w:pPr>
        <w:spacing w:after="0" w:line="240" w:lineRule="auto"/>
        <w:ind w:firstLine="7938"/>
        <w:rPr>
          <w:rFonts w:ascii="Times New Roman" w:hAnsi="Times New Roman" w:cs="Times New Roman"/>
          <w:sz w:val="26"/>
          <w:szCs w:val="26"/>
        </w:rPr>
      </w:pPr>
      <w:r w:rsidRPr="00DA171D">
        <w:rPr>
          <w:rFonts w:ascii="Times New Roman" w:hAnsi="Times New Roman" w:cs="Times New Roman"/>
          <w:sz w:val="26"/>
          <w:szCs w:val="26"/>
        </w:rPr>
        <w:t>ББК 74</w:t>
      </w:r>
    </w:p>
    <w:p w:rsidR="00C218F1" w:rsidRPr="00DA171D" w:rsidRDefault="00C218F1" w:rsidP="00DA171D">
      <w:pPr>
        <w:tabs>
          <w:tab w:val="left" w:pos="5670"/>
        </w:tabs>
        <w:rPr>
          <w:rFonts w:ascii="Times New Roman" w:hAnsi="Times New Roman" w:cs="Times New Roman"/>
          <w:sz w:val="26"/>
          <w:szCs w:val="26"/>
        </w:rPr>
      </w:pPr>
      <w:r w:rsidRPr="00DA171D">
        <w:rPr>
          <w:rFonts w:ascii="Times New Roman" w:hAnsi="Times New Roman" w:cs="Times New Roman"/>
          <w:sz w:val="26"/>
          <w:szCs w:val="26"/>
          <w:lang w:val="en-US"/>
        </w:rPr>
        <w:t>ISBN</w:t>
      </w:r>
      <w:r w:rsidRPr="00DA171D">
        <w:rPr>
          <w:rFonts w:ascii="Times New Roman" w:hAnsi="Times New Roman" w:cs="Times New Roman"/>
          <w:sz w:val="26"/>
          <w:szCs w:val="26"/>
        </w:rPr>
        <w:t>978-5-87818-577-6</w:t>
      </w:r>
      <w:r w:rsidR="00DA171D" w:rsidRPr="00DA171D">
        <w:rPr>
          <w:rFonts w:ascii="Times New Roman" w:hAnsi="Times New Roman" w:cs="Times New Roman"/>
          <w:sz w:val="26"/>
          <w:szCs w:val="26"/>
        </w:rPr>
        <w:tab/>
        <w:t>© ШГПУ, 2020</w:t>
      </w:r>
    </w:p>
    <w:p w:rsidR="00E935D7" w:rsidRDefault="00C34513" w:rsidP="00B212C0">
      <w:pPr>
        <w:spacing w:after="0"/>
        <w:jc w:val="center"/>
        <w:rPr>
          <w:rFonts w:ascii="Times New Roman" w:hAnsi="Times New Roman" w:cs="Times New Roman"/>
          <w:sz w:val="24"/>
          <w:szCs w:val="24"/>
        </w:rPr>
      </w:pPr>
      <w:r w:rsidRPr="00A71118">
        <w:rPr>
          <w:rFonts w:ascii="Times New Roman" w:hAnsi="Times New Roman" w:cs="Times New Roman"/>
          <w:sz w:val="24"/>
          <w:szCs w:val="24"/>
        </w:rPr>
        <w:br w:type="page"/>
      </w:r>
      <w:bookmarkStart w:id="1" w:name="_Toc29472196"/>
    </w:p>
    <w:sdt>
      <w:sdtPr>
        <w:rPr>
          <w:rFonts w:asciiTheme="minorHAnsi" w:eastAsiaTheme="minorEastAsia" w:hAnsiTheme="minorHAnsi" w:cs="Times New Roman"/>
          <w:b w:val="0"/>
          <w:bCs w:val="0"/>
          <w:color w:val="auto"/>
          <w:sz w:val="24"/>
          <w:szCs w:val="24"/>
        </w:rPr>
        <w:id w:val="1150563939"/>
        <w:docPartObj>
          <w:docPartGallery w:val="Table of Contents"/>
          <w:docPartUnique/>
        </w:docPartObj>
      </w:sdtPr>
      <w:sdtEndPr>
        <w:rPr>
          <w:rFonts w:cstheme="minorBidi"/>
          <w:b/>
          <w:sz w:val="22"/>
          <w:szCs w:val="22"/>
        </w:rPr>
      </w:sdtEndPr>
      <w:sdtContent>
        <w:p w:rsidR="00E935D7" w:rsidRPr="00817C82" w:rsidRDefault="00A62220" w:rsidP="00817C82">
          <w:pPr>
            <w:pStyle w:val="a8"/>
            <w:jc w:val="center"/>
            <w:rPr>
              <w:color w:val="auto"/>
            </w:rPr>
          </w:pPr>
          <w:r w:rsidRPr="00A62220">
            <w:rPr>
              <w:noProof/>
            </w:rPr>
            <w:fldChar w:fldCharType="begin"/>
          </w:r>
          <w:r w:rsidR="00E935D7" w:rsidRPr="001D35E5">
            <w:instrText xml:space="preserve"> TOC \o "1-3" \h \z \u </w:instrText>
          </w:r>
          <w:r w:rsidRPr="00A62220">
            <w:rPr>
              <w:noProof/>
            </w:rPr>
            <w:fldChar w:fldCharType="separate"/>
          </w:r>
          <w:hyperlink w:anchor="_Toc34999253" w:history="1">
            <w:r w:rsidR="00232607" w:rsidRPr="00817C82">
              <w:rPr>
                <w:rStyle w:val="a5"/>
                <w:color w:val="auto"/>
              </w:rPr>
              <w:t>РАЗДЕЛ 1. ТЕОРЕТИКО-МЕТОДОЛОГИЧЕСКИЕ ОСНОВЫ ПРОБЛЕМЫ ПЕДАГОГИЧЕСКОГО ОБРАЗОВАНИЯ</w:t>
            </w:r>
          </w:hyperlink>
        </w:p>
        <w:p w:rsidR="00E935D7" w:rsidRPr="00232607" w:rsidRDefault="00232607" w:rsidP="001D35E5">
          <w:pPr>
            <w:pStyle w:val="21"/>
            <w:jc w:val="both"/>
            <w:rPr>
              <w:b w:val="0"/>
              <w:noProof/>
              <w:sz w:val="24"/>
              <w:szCs w:val="24"/>
            </w:rPr>
          </w:pPr>
          <w:r w:rsidRPr="00232607">
            <w:rPr>
              <w:rStyle w:val="a5"/>
              <w:noProof/>
              <w:color w:val="auto"/>
              <w:sz w:val="24"/>
              <w:szCs w:val="24"/>
              <w:u w:val="none"/>
            </w:rPr>
            <w:t xml:space="preserve">Андрущенко </w:t>
          </w:r>
          <w:r w:rsidR="008809A3" w:rsidRPr="00232607">
            <w:rPr>
              <w:rStyle w:val="a5"/>
              <w:noProof/>
              <w:color w:val="auto"/>
              <w:sz w:val="24"/>
              <w:szCs w:val="24"/>
              <w:u w:val="none"/>
            </w:rPr>
            <w:t>П.В.</w:t>
          </w:r>
          <w:r w:rsidRPr="00232607">
            <w:rPr>
              <w:rStyle w:val="a5"/>
              <w:b w:val="0"/>
              <w:noProof/>
              <w:color w:val="auto"/>
              <w:sz w:val="24"/>
              <w:szCs w:val="24"/>
              <w:u w:val="none"/>
            </w:rPr>
            <w:t xml:space="preserve"> </w:t>
          </w:r>
          <w:hyperlink w:anchor="_Toc34999254" w:history="1">
            <w:r w:rsidR="001D35E5" w:rsidRPr="00232607">
              <w:rPr>
                <w:rStyle w:val="a5"/>
                <w:b w:val="0"/>
                <w:noProof/>
                <w:sz w:val="24"/>
                <w:szCs w:val="24"/>
                <w:u w:val="none"/>
              </w:rPr>
              <w:t>Содержательные характеристики прокрастинации девушек в высшей школе</w:t>
            </w:r>
            <w:r w:rsidR="00E935D7" w:rsidRPr="00232607">
              <w:rPr>
                <w:b w:val="0"/>
                <w:noProof/>
                <w:webHidden/>
                <w:sz w:val="24"/>
                <w:szCs w:val="24"/>
              </w:rPr>
              <w:tab/>
            </w:r>
            <w:r w:rsidR="00A62220" w:rsidRPr="00232607">
              <w:rPr>
                <w:b w:val="0"/>
                <w:noProof/>
                <w:webHidden/>
                <w:sz w:val="24"/>
                <w:szCs w:val="24"/>
              </w:rPr>
              <w:fldChar w:fldCharType="begin"/>
            </w:r>
            <w:r w:rsidR="00E935D7" w:rsidRPr="00232607">
              <w:rPr>
                <w:b w:val="0"/>
                <w:noProof/>
                <w:webHidden/>
                <w:sz w:val="24"/>
                <w:szCs w:val="24"/>
              </w:rPr>
              <w:instrText xml:space="preserve"> PAGEREF _Toc34999254 \h </w:instrText>
            </w:r>
            <w:r w:rsidR="00A62220" w:rsidRPr="00232607">
              <w:rPr>
                <w:b w:val="0"/>
                <w:noProof/>
                <w:webHidden/>
                <w:sz w:val="24"/>
                <w:szCs w:val="24"/>
              </w:rPr>
            </w:r>
            <w:r w:rsidR="00A62220" w:rsidRPr="00232607">
              <w:rPr>
                <w:b w:val="0"/>
                <w:noProof/>
                <w:webHidden/>
                <w:sz w:val="24"/>
                <w:szCs w:val="24"/>
              </w:rPr>
              <w:fldChar w:fldCharType="separate"/>
            </w:r>
            <w:r w:rsidR="008809A3" w:rsidRPr="00232607">
              <w:rPr>
                <w:b w:val="0"/>
                <w:noProof/>
                <w:webHidden/>
                <w:sz w:val="24"/>
                <w:szCs w:val="24"/>
              </w:rPr>
              <w:t>8</w:t>
            </w:r>
            <w:r w:rsidR="00A62220" w:rsidRPr="00232607">
              <w:rPr>
                <w:b w:val="0"/>
                <w:noProof/>
                <w:webHidden/>
                <w:sz w:val="24"/>
                <w:szCs w:val="24"/>
              </w:rPr>
              <w:fldChar w:fldCharType="end"/>
            </w:r>
          </w:hyperlink>
        </w:p>
        <w:p w:rsidR="00E935D7" w:rsidRPr="00232607" w:rsidRDefault="00232607" w:rsidP="001D35E5">
          <w:pPr>
            <w:pStyle w:val="21"/>
            <w:jc w:val="both"/>
            <w:rPr>
              <w:b w:val="0"/>
              <w:noProof/>
              <w:sz w:val="24"/>
              <w:szCs w:val="24"/>
            </w:rPr>
          </w:pPr>
          <w:r w:rsidRPr="00232607">
            <w:rPr>
              <w:sz w:val="24"/>
              <w:szCs w:val="24"/>
            </w:rPr>
            <w:t xml:space="preserve">Быкова Е.А., Воротникова Н.М. </w:t>
          </w:r>
          <w:hyperlink w:anchor="_Toc34999255" w:history="1">
            <w:r w:rsidR="001D35E5" w:rsidRPr="00232607">
              <w:rPr>
                <w:rStyle w:val="a5"/>
                <w:b w:val="0"/>
                <w:noProof/>
                <w:sz w:val="24"/>
                <w:szCs w:val="24"/>
              </w:rPr>
              <w:t>Взаимосвязь внимания и успеваемости в младшем школьном возрасте</w:t>
            </w:r>
            <w:r w:rsidR="00E935D7" w:rsidRPr="00232607">
              <w:rPr>
                <w:b w:val="0"/>
                <w:noProof/>
                <w:webHidden/>
                <w:sz w:val="24"/>
                <w:szCs w:val="24"/>
              </w:rPr>
              <w:tab/>
            </w:r>
            <w:r w:rsidR="00A62220" w:rsidRPr="00232607">
              <w:rPr>
                <w:b w:val="0"/>
                <w:noProof/>
                <w:webHidden/>
                <w:sz w:val="24"/>
                <w:szCs w:val="24"/>
              </w:rPr>
              <w:fldChar w:fldCharType="begin"/>
            </w:r>
            <w:r w:rsidR="00E935D7" w:rsidRPr="00232607">
              <w:rPr>
                <w:b w:val="0"/>
                <w:noProof/>
                <w:webHidden/>
                <w:sz w:val="24"/>
                <w:szCs w:val="24"/>
              </w:rPr>
              <w:instrText xml:space="preserve"> PAGEREF _Toc34999255 \h </w:instrText>
            </w:r>
            <w:r w:rsidR="00A62220" w:rsidRPr="00232607">
              <w:rPr>
                <w:b w:val="0"/>
                <w:noProof/>
                <w:webHidden/>
                <w:sz w:val="24"/>
                <w:szCs w:val="24"/>
              </w:rPr>
            </w:r>
            <w:r w:rsidR="00A62220" w:rsidRPr="00232607">
              <w:rPr>
                <w:b w:val="0"/>
                <w:noProof/>
                <w:webHidden/>
                <w:sz w:val="24"/>
                <w:szCs w:val="24"/>
              </w:rPr>
              <w:fldChar w:fldCharType="separate"/>
            </w:r>
            <w:r w:rsidR="008809A3" w:rsidRPr="00232607">
              <w:rPr>
                <w:b w:val="0"/>
                <w:noProof/>
                <w:webHidden/>
                <w:sz w:val="24"/>
                <w:szCs w:val="24"/>
              </w:rPr>
              <w:t>11</w:t>
            </w:r>
            <w:r w:rsidR="00A62220" w:rsidRPr="00232607">
              <w:rPr>
                <w:b w:val="0"/>
                <w:noProof/>
                <w:webHidden/>
                <w:sz w:val="24"/>
                <w:szCs w:val="24"/>
              </w:rPr>
              <w:fldChar w:fldCharType="end"/>
            </w:r>
          </w:hyperlink>
        </w:p>
        <w:p w:rsidR="00E935D7" w:rsidRPr="00232607" w:rsidRDefault="00232607" w:rsidP="001D35E5">
          <w:pPr>
            <w:pStyle w:val="21"/>
            <w:jc w:val="both"/>
            <w:rPr>
              <w:b w:val="0"/>
              <w:noProof/>
              <w:sz w:val="24"/>
              <w:szCs w:val="24"/>
            </w:rPr>
          </w:pPr>
          <w:r w:rsidRPr="00232607">
            <w:rPr>
              <w:sz w:val="24"/>
              <w:szCs w:val="24"/>
            </w:rPr>
            <w:t xml:space="preserve">Галущинская Ю.О. </w:t>
          </w:r>
          <w:hyperlink w:anchor="_Toc34999256" w:history="1">
            <w:r w:rsidR="001D35E5" w:rsidRPr="00232607">
              <w:rPr>
                <w:rStyle w:val="a5"/>
                <w:b w:val="0"/>
                <w:noProof/>
                <w:sz w:val="24"/>
                <w:szCs w:val="24"/>
              </w:rPr>
              <w:t>Организация социально-педагогического сопровождения правовой социализации личности несовершеннолетнего</w:t>
            </w:r>
            <w:r w:rsidR="00E935D7" w:rsidRPr="00232607">
              <w:rPr>
                <w:b w:val="0"/>
                <w:noProof/>
                <w:webHidden/>
                <w:sz w:val="24"/>
                <w:szCs w:val="24"/>
              </w:rPr>
              <w:tab/>
            </w:r>
            <w:r w:rsidR="00A62220" w:rsidRPr="00232607">
              <w:rPr>
                <w:b w:val="0"/>
                <w:noProof/>
                <w:webHidden/>
                <w:sz w:val="24"/>
                <w:szCs w:val="24"/>
              </w:rPr>
              <w:fldChar w:fldCharType="begin"/>
            </w:r>
            <w:r w:rsidR="00E935D7" w:rsidRPr="00232607">
              <w:rPr>
                <w:b w:val="0"/>
                <w:noProof/>
                <w:webHidden/>
                <w:sz w:val="24"/>
                <w:szCs w:val="24"/>
              </w:rPr>
              <w:instrText xml:space="preserve"> PAGEREF _Toc34999256 \h </w:instrText>
            </w:r>
            <w:r w:rsidR="00A62220" w:rsidRPr="00232607">
              <w:rPr>
                <w:b w:val="0"/>
                <w:noProof/>
                <w:webHidden/>
                <w:sz w:val="24"/>
                <w:szCs w:val="24"/>
              </w:rPr>
            </w:r>
            <w:r w:rsidR="00A62220" w:rsidRPr="00232607">
              <w:rPr>
                <w:b w:val="0"/>
                <w:noProof/>
                <w:webHidden/>
                <w:sz w:val="24"/>
                <w:szCs w:val="24"/>
              </w:rPr>
              <w:fldChar w:fldCharType="separate"/>
            </w:r>
            <w:r w:rsidR="008809A3" w:rsidRPr="00232607">
              <w:rPr>
                <w:b w:val="0"/>
                <w:noProof/>
                <w:webHidden/>
                <w:sz w:val="24"/>
                <w:szCs w:val="24"/>
              </w:rPr>
              <w:t>17</w:t>
            </w:r>
            <w:r w:rsidR="00A62220" w:rsidRPr="00232607">
              <w:rPr>
                <w:b w:val="0"/>
                <w:noProof/>
                <w:webHidden/>
                <w:sz w:val="24"/>
                <w:szCs w:val="24"/>
              </w:rPr>
              <w:fldChar w:fldCharType="end"/>
            </w:r>
          </w:hyperlink>
        </w:p>
        <w:p w:rsidR="00E935D7" w:rsidRPr="00232607" w:rsidRDefault="00232607" w:rsidP="001D35E5">
          <w:pPr>
            <w:pStyle w:val="21"/>
            <w:jc w:val="both"/>
            <w:rPr>
              <w:b w:val="0"/>
              <w:noProof/>
              <w:sz w:val="24"/>
              <w:szCs w:val="24"/>
            </w:rPr>
          </w:pPr>
          <w:r w:rsidRPr="00232607">
            <w:rPr>
              <w:sz w:val="24"/>
              <w:szCs w:val="24"/>
            </w:rPr>
            <w:t xml:space="preserve">Гонак В.С. </w:t>
          </w:r>
          <w:hyperlink w:anchor="_Toc34999257" w:history="1">
            <w:r w:rsidR="001D35E5" w:rsidRPr="00232607">
              <w:rPr>
                <w:rStyle w:val="a5"/>
                <w:b w:val="0"/>
                <w:noProof/>
                <w:sz w:val="24"/>
                <w:szCs w:val="24"/>
              </w:rPr>
              <w:t>Международные театральные фестивали как пример взаимодействия культур и роль менеджера культуры в организации подобного творческого процесса</w:t>
            </w:r>
            <w:r w:rsidR="00E935D7" w:rsidRPr="00232607">
              <w:rPr>
                <w:b w:val="0"/>
                <w:noProof/>
                <w:webHidden/>
                <w:sz w:val="24"/>
                <w:szCs w:val="24"/>
              </w:rPr>
              <w:tab/>
            </w:r>
            <w:r w:rsidR="00A62220" w:rsidRPr="00232607">
              <w:rPr>
                <w:b w:val="0"/>
                <w:noProof/>
                <w:webHidden/>
                <w:sz w:val="24"/>
                <w:szCs w:val="24"/>
              </w:rPr>
              <w:fldChar w:fldCharType="begin"/>
            </w:r>
            <w:r w:rsidR="00E935D7" w:rsidRPr="00232607">
              <w:rPr>
                <w:b w:val="0"/>
                <w:noProof/>
                <w:webHidden/>
                <w:sz w:val="24"/>
                <w:szCs w:val="24"/>
              </w:rPr>
              <w:instrText xml:space="preserve"> PAGEREF _Toc34999257 \h </w:instrText>
            </w:r>
            <w:r w:rsidR="00A62220" w:rsidRPr="00232607">
              <w:rPr>
                <w:b w:val="0"/>
                <w:noProof/>
                <w:webHidden/>
                <w:sz w:val="24"/>
                <w:szCs w:val="24"/>
              </w:rPr>
            </w:r>
            <w:r w:rsidR="00A62220" w:rsidRPr="00232607">
              <w:rPr>
                <w:b w:val="0"/>
                <w:noProof/>
                <w:webHidden/>
                <w:sz w:val="24"/>
                <w:szCs w:val="24"/>
              </w:rPr>
              <w:fldChar w:fldCharType="separate"/>
            </w:r>
            <w:r w:rsidR="008809A3" w:rsidRPr="00232607">
              <w:rPr>
                <w:b w:val="0"/>
                <w:noProof/>
                <w:webHidden/>
                <w:sz w:val="24"/>
                <w:szCs w:val="24"/>
              </w:rPr>
              <w:t>21</w:t>
            </w:r>
            <w:r w:rsidR="00A62220" w:rsidRPr="00232607">
              <w:rPr>
                <w:b w:val="0"/>
                <w:noProof/>
                <w:webHidden/>
                <w:sz w:val="24"/>
                <w:szCs w:val="24"/>
              </w:rPr>
              <w:fldChar w:fldCharType="end"/>
            </w:r>
          </w:hyperlink>
        </w:p>
        <w:p w:rsidR="00E935D7" w:rsidRPr="00232607" w:rsidRDefault="00232607" w:rsidP="001D35E5">
          <w:pPr>
            <w:pStyle w:val="21"/>
            <w:jc w:val="both"/>
            <w:rPr>
              <w:b w:val="0"/>
              <w:noProof/>
              <w:sz w:val="24"/>
              <w:szCs w:val="24"/>
            </w:rPr>
          </w:pPr>
          <w:r w:rsidRPr="00232607">
            <w:rPr>
              <w:sz w:val="24"/>
              <w:szCs w:val="24"/>
            </w:rPr>
            <w:t xml:space="preserve">Голядкина М.В. </w:t>
          </w:r>
          <w:hyperlink w:anchor="_Toc34999258" w:history="1">
            <w:r w:rsidR="008809A3" w:rsidRPr="00232607">
              <w:rPr>
                <w:rStyle w:val="a5"/>
                <w:b w:val="0"/>
                <w:noProof/>
                <w:sz w:val="24"/>
                <w:szCs w:val="24"/>
              </w:rPr>
              <w:t>Управление проектированием индивидуального образовательного маршрута дошкольника</w:t>
            </w:r>
            <w:r w:rsidR="00E935D7" w:rsidRPr="00232607">
              <w:rPr>
                <w:b w:val="0"/>
                <w:noProof/>
                <w:webHidden/>
                <w:sz w:val="24"/>
                <w:szCs w:val="24"/>
              </w:rPr>
              <w:tab/>
            </w:r>
            <w:r w:rsidR="00A62220" w:rsidRPr="00232607">
              <w:rPr>
                <w:b w:val="0"/>
                <w:noProof/>
                <w:webHidden/>
                <w:sz w:val="24"/>
                <w:szCs w:val="24"/>
              </w:rPr>
              <w:fldChar w:fldCharType="begin"/>
            </w:r>
            <w:r w:rsidR="00E935D7" w:rsidRPr="00232607">
              <w:rPr>
                <w:b w:val="0"/>
                <w:noProof/>
                <w:webHidden/>
                <w:sz w:val="24"/>
                <w:szCs w:val="24"/>
              </w:rPr>
              <w:instrText xml:space="preserve"> PAGEREF _Toc34999258 \h </w:instrText>
            </w:r>
            <w:r w:rsidR="00A62220" w:rsidRPr="00232607">
              <w:rPr>
                <w:b w:val="0"/>
                <w:noProof/>
                <w:webHidden/>
                <w:sz w:val="24"/>
                <w:szCs w:val="24"/>
              </w:rPr>
            </w:r>
            <w:r w:rsidR="00A62220" w:rsidRPr="00232607">
              <w:rPr>
                <w:b w:val="0"/>
                <w:noProof/>
                <w:webHidden/>
                <w:sz w:val="24"/>
                <w:szCs w:val="24"/>
              </w:rPr>
              <w:fldChar w:fldCharType="separate"/>
            </w:r>
            <w:r w:rsidR="008809A3" w:rsidRPr="00232607">
              <w:rPr>
                <w:b w:val="0"/>
                <w:noProof/>
                <w:webHidden/>
                <w:sz w:val="24"/>
                <w:szCs w:val="24"/>
              </w:rPr>
              <w:t>25</w:t>
            </w:r>
            <w:r w:rsidR="00A62220" w:rsidRPr="00232607">
              <w:rPr>
                <w:b w:val="0"/>
                <w:noProof/>
                <w:webHidden/>
                <w:sz w:val="24"/>
                <w:szCs w:val="24"/>
              </w:rPr>
              <w:fldChar w:fldCharType="end"/>
            </w:r>
          </w:hyperlink>
        </w:p>
        <w:p w:rsidR="00E935D7" w:rsidRPr="00232607" w:rsidRDefault="00232607" w:rsidP="001D35E5">
          <w:pPr>
            <w:pStyle w:val="21"/>
            <w:jc w:val="both"/>
            <w:rPr>
              <w:b w:val="0"/>
              <w:noProof/>
              <w:sz w:val="24"/>
              <w:szCs w:val="24"/>
            </w:rPr>
          </w:pPr>
          <w:r w:rsidRPr="00232607">
            <w:rPr>
              <w:sz w:val="24"/>
              <w:szCs w:val="24"/>
            </w:rPr>
            <w:t xml:space="preserve">Дегтярева И.А., Фархшатова И.А. </w:t>
          </w:r>
          <w:hyperlink w:anchor="_Toc34999259" w:history="1">
            <w:r w:rsidR="008809A3" w:rsidRPr="00232607">
              <w:rPr>
                <w:rStyle w:val="a5"/>
                <w:rFonts w:eastAsia="Times New Roman"/>
                <w:b w:val="0"/>
                <w:noProof/>
                <w:sz w:val="24"/>
                <w:szCs w:val="24"/>
              </w:rPr>
              <w:t>Технология проблемного обучения как средство формирования творческого мышления у младшего школьника</w:t>
            </w:r>
            <w:r w:rsidR="00E935D7" w:rsidRPr="00232607">
              <w:rPr>
                <w:b w:val="0"/>
                <w:noProof/>
                <w:webHidden/>
                <w:sz w:val="24"/>
                <w:szCs w:val="24"/>
              </w:rPr>
              <w:tab/>
            </w:r>
            <w:r w:rsidR="00A62220" w:rsidRPr="00232607">
              <w:rPr>
                <w:b w:val="0"/>
                <w:noProof/>
                <w:webHidden/>
                <w:sz w:val="24"/>
                <w:szCs w:val="24"/>
              </w:rPr>
              <w:fldChar w:fldCharType="begin"/>
            </w:r>
            <w:r w:rsidR="00E935D7" w:rsidRPr="00232607">
              <w:rPr>
                <w:b w:val="0"/>
                <w:noProof/>
                <w:webHidden/>
                <w:sz w:val="24"/>
                <w:szCs w:val="24"/>
              </w:rPr>
              <w:instrText xml:space="preserve"> PAGEREF _Toc34999259 \h </w:instrText>
            </w:r>
            <w:r w:rsidR="00A62220" w:rsidRPr="00232607">
              <w:rPr>
                <w:b w:val="0"/>
                <w:noProof/>
                <w:webHidden/>
                <w:sz w:val="24"/>
                <w:szCs w:val="24"/>
              </w:rPr>
            </w:r>
            <w:r w:rsidR="00A62220" w:rsidRPr="00232607">
              <w:rPr>
                <w:b w:val="0"/>
                <w:noProof/>
                <w:webHidden/>
                <w:sz w:val="24"/>
                <w:szCs w:val="24"/>
              </w:rPr>
              <w:fldChar w:fldCharType="separate"/>
            </w:r>
            <w:r w:rsidR="008809A3" w:rsidRPr="00232607">
              <w:rPr>
                <w:b w:val="0"/>
                <w:noProof/>
                <w:webHidden/>
                <w:sz w:val="24"/>
                <w:szCs w:val="24"/>
              </w:rPr>
              <w:t>28</w:t>
            </w:r>
            <w:r w:rsidR="00A62220" w:rsidRPr="00232607">
              <w:rPr>
                <w:b w:val="0"/>
                <w:noProof/>
                <w:webHidden/>
                <w:sz w:val="24"/>
                <w:szCs w:val="24"/>
              </w:rPr>
              <w:fldChar w:fldCharType="end"/>
            </w:r>
          </w:hyperlink>
        </w:p>
        <w:p w:rsidR="00E935D7" w:rsidRPr="00232607" w:rsidRDefault="00232607" w:rsidP="001D35E5">
          <w:pPr>
            <w:pStyle w:val="21"/>
            <w:jc w:val="both"/>
            <w:rPr>
              <w:b w:val="0"/>
              <w:noProof/>
              <w:sz w:val="24"/>
              <w:szCs w:val="24"/>
            </w:rPr>
          </w:pPr>
          <w:r w:rsidRPr="00232607">
            <w:rPr>
              <w:sz w:val="24"/>
              <w:szCs w:val="24"/>
            </w:rPr>
            <w:t xml:space="preserve">Елецкая Т.С., Кондратюк С.В. </w:t>
          </w:r>
          <w:hyperlink w:anchor="_Toc34999260" w:history="1">
            <w:r w:rsidRPr="00232607">
              <w:rPr>
                <w:rStyle w:val="a5"/>
                <w:b w:val="0"/>
                <w:noProof/>
                <w:sz w:val="24"/>
                <w:szCs w:val="24"/>
              </w:rPr>
              <w:t>Психолого-педагогические аспекты использования экологического тренинга в экологическом образовании детей</w:t>
            </w:r>
            <w:r w:rsidR="00E935D7" w:rsidRPr="00232607">
              <w:rPr>
                <w:b w:val="0"/>
                <w:noProof/>
                <w:webHidden/>
                <w:sz w:val="24"/>
                <w:szCs w:val="24"/>
              </w:rPr>
              <w:tab/>
            </w:r>
            <w:r w:rsidR="00A62220" w:rsidRPr="00232607">
              <w:rPr>
                <w:b w:val="0"/>
                <w:noProof/>
                <w:webHidden/>
                <w:sz w:val="24"/>
                <w:szCs w:val="24"/>
              </w:rPr>
              <w:fldChar w:fldCharType="begin"/>
            </w:r>
            <w:r w:rsidR="00E935D7" w:rsidRPr="00232607">
              <w:rPr>
                <w:b w:val="0"/>
                <w:noProof/>
                <w:webHidden/>
                <w:sz w:val="24"/>
                <w:szCs w:val="24"/>
              </w:rPr>
              <w:instrText xml:space="preserve"> PAGEREF _Toc34999260 \h </w:instrText>
            </w:r>
            <w:r w:rsidR="00A62220" w:rsidRPr="00232607">
              <w:rPr>
                <w:b w:val="0"/>
                <w:noProof/>
                <w:webHidden/>
                <w:sz w:val="24"/>
                <w:szCs w:val="24"/>
              </w:rPr>
            </w:r>
            <w:r w:rsidR="00A62220" w:rsidRPr="00232607">
              <w:rPr>
                <w:b w:val="0"/>
                <w:noProof/>
                <w:webHidden/>
                <w:sz w:val="24"/>
                <w:szCs w:val="24"/>
              </w:rPr>
              <w:fldChar w:fldCharType="separate"/>
            </w:r>
            <w:r w:rsidR="008809A3" w:rsidRPr="00232607">
              <w:rPr>
                <w:b w:val="0"/>
                <w:noProof/>
                <w:webHidden/>
                <w:sz w:val="24"/>
                <w:szCs w:val="24"/>
              </w:rPr>
              <w:t>32</w:t>
            </w:r>
            <w:r w:rsidR="00A62220" w:rsidRPr="00232607">
              <w:rPr>
                <w:b w:val="0"/>
                <w:noProof/>
                <w:webHidden/>
                <w:sz w:val="24"/>
                <w:szCs w:val="24"/>
              </w:rPr>
              <w:fldChar w:fldCharType="end"/>
            </w:r>
          </w:hyperlink>
        </w:p>
        <w:p w:rsidR="00E935D7" w:rsidRPr="00232607" w:rsidRDefault="00232607" w:rsidP="001D35E5">
          <w:pPr>
            <w:pStyle w:val="21"/>
            <w:jc w:val="both"/>
            <w:rPr>
              <w:b w:val="0"/>
              <w:noProof/>
              <w:sz w:val="24"/>
              <w:szCs w:val="24"/>
            </w:rPr>
          </w:pPr>
          <w:r w:rsidRPr="00232607">
            <w:rPr>
              <w:sz w:val="24"/>
              <w:szCs w:val="24"/>
            </w:rPr>
            <w:t xml:space="preserve">Жарков А.В. </w:t>
          </w:r>
          <w:hyperlink w:anchor="_Toc34999261" w:history="1">
            <w:r w:rsidRPr="00232607">
              <w:rPr>
                <w:rStyle w:val="a5"/>
                <w:b w:val="0"/>
                <w:noProof/>
                <w:sz w:val="24"/>
                <w:szCs w:val="24"/>
              </w:rPr>
              <w:t>Проявления виктимности в образовательной среде</w:t>
            </w:r>
            <w:r w:rsidR="00E935D7" w:rsidRPr="00232607">
              <w:rPr>
                <w:b w:val="0"/>
                <w:noProof/>
                <w:webHidden/>
                <w:sz w:val="24"/>
                <w:szCs w:val="24"/>
              </w:rPr>
              <w:tab/>
            </w:r>
            <w:r w:rsidR="00A62220" w:rsidRPr="00232607">
              <w:rPr>
                <w:b w:val="0"/>
                <w:noProof/>
                <w:webHidden/>
                <w:sz w:val="24"/>
                <w:szCs w:val="24"/>
              </w:rPr>
              <w:fldChar w:fldCharType="begin"/>
            </w:r>
            <w:r w:rsidR="00E935D7" w:rsidRPr="00232607">
              <w:rPr>
                <w:b w:val="0"/>
                <w:noProof/>
                <w:webHidden/>
                <w:sz w:val="24"/>
                <w:szCs w:val="24"/>
              </w:rPr>
              <w:instrText xml:space="preserve"> PAGEREF _Toc34999261 \h </w:instrText>
            </w:r>
            <w:r w:rsidR="00A62220" w:rsidRPr="00232607">
              <w:rPr>
                <w:b w:val="0"/>
                <w:noProof/>
                <w:webHidden/>
                <w:sz w:val="24"/>
                <w:szCs w:val="24"/>
              </w:rPr>
            </w:r>
            <w:r w:rsidR="00A62220" w:rsidRPr="00232607">
              <w:rPr>
                <w:b w:val="0"/>
                <w:noProof/>
                <w:webHidden/>
                <w:sz w:val="24"/>
                <w:szCs w:val="24"/>
              </w:rPr>
              <w:fldChar w:fldCharType="separate"/>
            </w:r>
            <w:r w:rsidR="008809A3" w:rsidRPr="00232607">
              <w:rPr>
                <w:b w:val="0"/>
                <w:noProof/>
                <w:webHidden/>
                <w:sz w:val="24"/>
                <w:szCs w:val="24"/>
              </w:rPr>
              <w:t>35</w:t>
            </w:r>
            <w:r w:rsidR="00A62220" w:rsidRPr="00232607">
              <w:rPr>
                <w:b w:val="0"/>
                <w:noProof/>
                <w:webHidden/>
                <w:sz w:val="24"/>
                <w:szCs w:val="24"/>
              </w:rPr>
              <w:fldChar w:fldCharType="end"/>
            </w:r>
          </w:hyperlink>
        </w:p>
        <w:p w:rsidR="00E935D7" w:rsidRPr="00232607" w:rsidRDefault="00232607" w:rsidP="001D35E5">
          <w:pPr>
            <w:pStyle w:val="21"/>
            <w:jc w:val="both"/>
            <w:rPr>
              <w:b w:val="0"/>
              <w:noProof/>
              <w:sz w:val="24"/>
              <w:szCs w:val="24"/>
            </w:rPr>
          </w:pPr>
          <w:r w:rsidRPr="00232607">
            <w:rPr>
              <w:sz w:val="24"/>
              <w:szCs w:val="24"/>
            </w:rPr>
            <w:t xml:space="preserve">Зарипов О.М. </w:t>
          </w:r>
          <w:hyperlink w:anchor="_Toc34999262" w:history="1">
            <w:r w:rsidRPr="00232607">
              <w:rPr>
                <w:rStyle w:val="a5"/>
                <w:b w:val="0"/>
                <w:noProof/>
                <w:sz w:val="24"/>
                <w:szCs w:val="24"/>
              </w:rPr>
              <w:t>Интернет и культура пользования им – в качестве фактора защиты от информационных атак</w:t>
            </w:r>
            <w:r w:rsidR="00E935D7" w:rsidRPr="00232607">
              <w:rPr>
                <w:b w:val="0"/>
                <w:noProof/>
                <w:webHidden/>
                <w:sz w:val="24"/>
                <w:szCs w:val="24"/>
              </w:rPr>
              <w:tab/>
            </w:r>
            <w:r w:rsidR="00A62220" w:rsidRPr="00232607">
              <w:rPr>
                <w:b w:val="0"/>
                <w:noProof/>
                <w:webHidden/>
                <w:sz w:val="24"/>
                <w:szCs w:val="24"/>
              </w:rPr>
              <w:fldChar w:fldCharType="begin"/>
            </w:r>
            <w:r w:rsidR="00E935D7" w:rsidRPr="00232607">
              <w:rPr>
                <w:b w:val="0"/>
                <w:noProof/>
                <w:webHidden/>
                <w:sz w:val="24"/>
                <w:szCs w:val="24"/>
              </w:rPr>
              <w:instrText xml:space="preserve"> PAGEREF _Toc34999262 \h </w:instrText>
            </w:r>
            <w:r w:rsidR="00A62220" w:rsidRPr="00232607">
              <w:rPr>
                <w:b w:val="0"/>
                <w:noProof/>
                <w:webHidden/>
                <w:sz w:val="24"/>
                <w:szCs w:val="24"/>
              </w:rPr>
            </w:r>
            <w:r w:rsidR="00A62220" w:rsidRPr="00232607">
              <w:rPr>
                <w:b w:val="0"/>
                <w:noProof/>
                <w:webHidden/>
                <w:sz w:val="24"/>
                <w:szCs w:val="24"/>
              </w:rPr>
              <w:fldChar w:fldCharType="separate"/>
            </w:r>
            <w:r w:rsidR="008809A3" w:rsidRPr="00232607">
              <w:rPr>
                <w:b w:val="0"/>
                <w:noProof/>
                <w:webHidden/>
                <w:sz w:val="24"/>
                <w:szCs w:val="24"/>
              </w:rPr>
              <w:t>39</w:t>
            </w:r>
            <w:r w:rsidR="00A62220" w:rsidRPr="00232607">
              <w:rPr>
                <w:b w:val="0"/>
                <w:noProof/>
                <w:webHidden/>
                <w:sz w:val="24"/>
                <w:szCs w:val="24"/>
              </w:rPr>
              <w:fldChar w:fldCharType="end"/>
            </w:r>
          </w:hyperlink>
        </w:p>
        <w:p w:rsidR="00E935D7" w:rsidRPr="00232607" w:rsidRDefault="00232607" w:rsidP="001D35E5">
          <w:pPr>
            <w:pStyle w:val="21"/>
            <w:jc w:val="both"/>
            <w:rPr>
              <w:b w:val="0"/>
              <w:noProof/>
              <w:sz w:val="24"/>
              <w:szCs w:val="24"/>
            </w:rPr>
          </w:pPr>
          <w:r w:rsidRPr="00232607">
            <w:rPr>
              <w:sz w:val="24"/>
              <w:szCs w:val="24"/>
            </w:rPr>
            <w:t xml:space="preserve">Кормнова Н.А., Олешкевич Д.С. </w:t>
          </w:r>
          <w:hyperlink w:anchor="_Toc34999263" w:history="1">
            <w:r w:rsidRPr="00232607">
              <w:rPr>
                <w:rStyle w:val="a5"/>
                <w:b w:val="0"/>
                <w:noProof/>
                <w:sz w:val="24"/>
                <w:szCs w:val="24"/>
              </w:rPr>
              <w:t>Образ идеальной матери в представлении студенток педагогических специальностей</w:t>
            </w:r>
            <w:r w:rsidR="00E935D7" w:rsidRPr="00232607">
              <w:rPr>
                <w:b w:val="0"/>
                <w:noProof/>
                <w:webHidden/>
                <w:sz w:val="24"/>
                <w:szCs w:val="24"/>
              </w:rPr>
              <w:tab/>
            </w:r>
            <w:r w:rsidR="00A62220" w:rsidRPr="00232607">
              <w:rPr>
                <w:b w:val="0"/>
                <w:noProof/>
                <w:webHidden/>
                <w:sz w:val="24"/>
                <w:szCs w:val="24"/>
              </w:rPr>
              <w:fldChar w:fldCharType="begin"/>
            </w:r>
            <w:r w:rsidR="00E935D7" w:rsidRPr="00232607">
              <w:rPr>
                <w:b w:val="0"/>
                <w:noProof/>
                <w:webHidden/>
                <w:sz w:val="24"/>
                <w:szCs w:val="24"/>
              </w:rPr>
              <w:instrText xml:space="preserve"> PAGEREF _Toc34999263 \h </w:instrText>
            </w:r>
            <w:r w:rsidR="00A62220" w:rsidRPr="00232607">
              <w:rPr>
                <w:b w:val="0"/>
                <w:noProof/>
                <w:webHidden/>
                <w:sz w:val="24"/>
                <w:szCs w:val="24"/>
              </w:rPr>
            </w:r>
            <w:r w:rsidR="00A62220" w:rsidRPr="00232607">
              <w:rPr>
                <w:b w:val="0"/>
                <w:noProof/>
                <w:webHidden/>
                <w:sz w:val="24"/>
                <w:szCs w:val="24"/>
              </w:rPr>
              <w:fldChar w:fldCharType="separate"/>
            </w:r>
            <w:r w:rsidR="008809A3" w:rsidRPr="00232607">
              <w:rPr>
                <w:b w:val="0"/>
                <w:noProof/>
                <w:webHidden/>
                <w:sz w:val="24"/>
                <w:szCs w:val="24"/>
              </w:rPr>
              <w:t>42</w:t>
            </w:r>
            <w:r w:rsidR="00A62220" w:rsidRPr="00232607">
              <w:rPr>
                <w:b w:val="0"/>
                <w:noProof/>
                <w:webHidden/>
                <w:sz w:val="24"/>
                <w:szCs w:val="24"/>
              </w:rPr>
              <w:fldChar w:fldCharType="end"/>
            </w:r>
          </w:hyperlink>
        </w:p>
        <w:p w:rsidR="00E935D7" w:rsidRPr="00232607" w:rsidRDefault="00232607" w:rsidP="001D35E5">
          <w:pPr>
            <w:pStyle w:val="21"/>
            <w:jc w:val="both"/>
            <w:rPr>
              <w:b w:val="0"/>
              <w:noProof/>
              <w:sz w:val="24"/>
              <w:szCs w:val="24"/>
            </w:rPr>
          </w:pPr>
          <w:r w:rsidRPr="00232607">
            <w:rPr>
              <w:sz w:val="24"/>
              <w:szCs w:val="24"/>
            </w:rPr>
            <w:t xml:space="preserve">Король М.А. </w:t>
          </w:r>
          <w:hyperlink w:anchor="_Toc34999264" w:history="1">
            <w:r w:rsidRPr="00232607">
              <w:rPr>
                <w:rStyle w:val="a5"/>
                <w:b w:val="0"/>
                <w:noProof/>
                <w:sz w:val="24"/>
                <w:szCs w:val="24"/>
              </w:rPr>
              <w:t>Толерантность к неопределенности обучающихся высшей школы: этнокультурный аспект</w:t>
            </w:r>
            <w:r w:rsidR="00E935D7" w:rsidRPr="00232607">
              <w:rPr>
                <w:b w:val="0"/>
                <w:noProof/>
                <w:webHidden/>
                <w:sz w:val="24"/>
                <w:szCs w:val="24"/>
              </w:rPr>
              <w:tab/>
            </w:r>
            <w:r w:rsidR="00A62220" w:rsidRPr="00232607">
              <w:rPr>
                <w:b w:val="0"/>
                <w:noProof/>
                <w:webHidden/>
                <w:sz w:val="24"/>
                <w:szCs w:val="24"/>
              </w:rPr>
              <w:fldChar w:fldCharType="begin"/>
            </w:r>
            <w:r w:rsidR="00E935D7" w:rsidRPr="00232607">
              <w:rPr>
                <w:b w:val="0"/>
                <w:noProof/>
                <w:webHidden/>
                <w:sz w:val="24"/>
                <w:szCs w:val="24"/>
              </w:rPr>
              <w:instrText xml:space="preserve"> PAGEREF _Toc34999264 \h </w:instrText>
            </w:r>
            <w:r w:rsidR="00A62220" w:rsidRPr="00232607">
              <w:rPr>
                <w:b w:val="0"/>
                <w:noProof/>
                <w:webHidden/>
                <w:sz w:val="24"/>
                <w:szCs w:val="24"/>
              </w:rPr>
            </w:r>
            <w:r w:rsidR="00A62220" w:rsidRPr="00232607">
              <w:rPr>
                <w:b w:val="0"/>
                <w:noProof/>
                <w:webHidden/>
                <w:sz w:val="24"/>
                <w:szCs w:val="24"/>
              </w:rPr>
              <w:fldChar w:fldCharType="separate"/>
            </w:r>
            <w:r w:rsidR="008809A3" w:rsidRPr="00232607">
              <w:rPr>
                <w:b w:val="0"/>
                <w:noProof/>
                <w:webHidden/>
                <w:sz w:val="24"/>
                <w:szCs w:val="24"/>
              </w:rPr>
              <w:t>46</w:t>
            </w:r>
            <w:r w:rsidR="00A62220" w:rsidRPr="00232607">
              <w:rPr>
                <w:b w:val="0"/>
                <w:noProof/>
                <w:webHidden/>
                <w:sz w:val="24"/>
                <w:szCs w:val="24"/>
              </w:rPr>
              <w:fldChar w:fldCharType="end"/>
            </w:r>
          </w:hyperlink>
        </w:p>
        <w:p w:rsidR="00E935D7" w:rsidRPr="00232607" w:rsidRDefault="00232607" w:rsidP="001D35E5">
          <w:pPr>
            <w:pStyle w:val="21"/>
            <w:jc w:val="both"/>
            <w:rPr>
              <w:b w:val="0"/>
              <w:noProof/>
              <w:sz w:val="24"/>
              <w:szCs w:val="24"/>
            </w:rPr>
          </w:pPr>
          <w:r w:rsidRPr="00232607">
            <w:rPr>
              <w:sz w:val="24"/>
              <w:szCs w:val="24"/>
            </w:rPr>
            <w:t xml:space="preserve">Крумина О.Г. </w:t>
          </w:r>
          <w:hyperlink w:anchor="_Toc34999265" w:history="1">
            <w:r w:rsidRPr="00232607">
              <w:rPr>
                <w:rStyle w:val="a5"/>
                <w:b w:val="0"/>
                <w:noProof/>
                <w:sz w:val="24"/>
                <w:szCs w:val="24"/>
              </w:rPr>
              <w:t>Формирование регулятивных универсальных действий у обучающихся начальной школы</w:t>
            </w:r>
            <w:r w:rsidR="00E935D7" w:rsidRPr="00232607">
              <w:rPr>
                <w:b w:val="0"/>
                <w:noProof/>
                <w:webHidden/>
                <w:sz w:val="24"/>
                <w:szCs w:val="24"/>
              </w:rPr>
              <w:tab/>
            </w:r>
            <w:r w:rsidR="00A62220" w:rsidRPr="00232607">
              <w:rPr>
                <w:b w:val="0"/>
                <w:noProof/>
                <w:webHidden/>
                <w:sz w:val="24"/>
                <w:szCs w:val="24"/>
              </w:rPr>
              <w:fldChar w:fldCharType="begin"/>
            </w:r>
            <w:r w:rsidR="00E935D7" w:rsidRPr="00232607">
              <w:rPr>
                <w:b w:val="0"/>
                <w:noProof/>
                <w:webHidden/>
                <w:sz w:val="24"/>
                <w:szCs w:val="24"/>
              </w:rPr>
              <w:instrText xml:space="preserve"> PAGEREF _Toc34999265 \h </w:instrText>
            </w:r>
            <w:r w:rsidR="00A62220" w:rsidRPr="00232607">
              <w:rPr>
                <w:b w:val="0"/>
                <w:noProof/>
                <w:webHidden/>
                <w:sz w:val="24"/>
                <w:szCs w:val="24"/>
              </w:rPr>
            </w:r>
            <w:r w:rsidR="00A62220" w:rsidRPr="00232607">
              <w:rPr>
                <w:b w:val="0"/>
                <w:noProof/>
                <w:webHidden/>
                <w:sz w:val="24"/>
                <w:szCs w:val="24"/>
              </w:rPr>
              <w:fldChar w:fldCharType="separate"/>
            </w:r>
            <w:r w:rsidR="008809A3" w:rsidRPr="00232607">
              <w:rPr>
                <w:b w:val="0"/>
                <w:noProof/>
                <w:webHidden/>
                <w:sz w:val="24"/>
                <w:szCs w:val="24"/>
              </w:rPr>
              <w:t>50</w:t>
            </w:r>
            <w:r w:rsidR="00A62220" w:rsidRPr="00232607">
              <w:rPr>
                <w:b w:val="0"/>
                <w:noProof/>
                <w:webHidden/>
                <w:sz w:val="24"/>
                <w:szCs w:val="24"/>
              </w:rPr>
              <w:fldChar w:fldCharType="end"/>
            </w:r>
          </w:hyperlink>
        </w:p>
        <w:p w:rsidR="00E935D7" w:rsidRPr="00232607" w:rsidRDefault="00232607" w:rsidP="001D35E5">
          <w:pPr>
            <w:pStyle w:val="21"/>
            <w:jc w:val="both"/>
            <w:rPr>
              <w:b w:val="0"/>
              <w:noProof/>
              <w:sz w:val="24"/>
              <w:szCs w:val="24"/>
            </w:rPr>
          </w:pPr>
          <w:r w:rsidRPr="00232607">
            <w:rPr>
              <w:sz w:val="24"/>
              <w:szCs w:val="24"/>
            </w:rPr>
            <w:t xml:space="preserve">Обухова К.А. </w:t>
          </w:r>
          <w:hyperlink w:anchor="_Toc34999266" w:history="1">
            <w:r w:rsidRPr="00232607">
              <w:rPr>
                <w:rStyle w:val="a5"/>
                <w:b w:val="0"/>
                <w:noProof/>
                <w:sz w:val="24"/>
                <w:szCs w:val="24"/>
                <w:shd w:val="clear" w:color="auto" w:fill="FFFFFF"/>
              </w:rPr>
              <w:t>Интегративный подход в осуществлении преемственности дошкольного и начального общего образования</w:t>
            </w:r>
            <w:r w:rsidR="00E935D7" w:rsidRPr="00232607">
              <w:rPr>
                <w:b w:val="0"/>
                <w:noProof/>
                <w:webHidden/>
                <w:sz w:val="24"/>
                <w:szCs w:val="24"/>
              </w:rPr>
              <w:tab/>
            </w:r>
            <w:r w:rsidR="00A62220" w:rsidRPr="00232607">
              <w:rPr>
                <w:b w:val="0"/>
                <w:noProof/>
                <w:webHidden/>
                <w:sz w:val="24"/>
                <w:szCs w:val="24"/>
              </w:rPr>
              <w:fldChar w:fldCharType="begin"/>
            </w:r>
            <w:r w:rsidR="00E935D7" w:rsidRPr="00232607">
              <w:rPr>
                <w:b w:val="0"/>
                <w:noProof/>
                <w:webHidden/>
                <w:sz w:val="24"/>
                <w:szCs w:val="24"/>
              </w:rPr>
              <w:instrText xml:space="preserve"> PAGEREF _Toc34999266 \h </w:instrText>
            </w:r>
            <w:r w:rsidR="00A62220" w:rsidRPr="00232607">
              <w:rPr>
                <w:b w:val="0"/>
                <w:noProof/>
                <w:webHidden/>
                <w:sz w:val="24"/>
                <w:szCs w:val="24"/>
              </w:rPr>
            </w:r>
            <w:r w:rsidR="00A62220" w:rsidRPr="00232607">
              <w:rPr>
                <w:b w:val="0"/>
                <w:noProof/>
                <w:webHidden/>
                <w:sz w:val="24"/>
                <w:szCs w:val="24"/>
              </w:rPr>
              <w:fldChar w:fldCharType="separate"/>
            </w:r>
            <w:r w:rsidR="008809A3" w:rsidRPr="00232607">
              <w:rPr>
                <w:b w:val="0"/>
                <w:noProof/>
                <w:webHidden/>
                <w:sz w:val="24"/>
                <w:szCs w:val="24"/>
              </w:rPr>
              <w:t>53</w:t>
            </w:r>
            <w:r w:rsidR="00A62220" w:rsidRPr="00232607">
              <w:rPr>
                <w:b w:val="0"/>
                <w:noProof/>
                <w:webHidden/>
                <w:sz w:val="24"/>
                <w:szCs w:val="24"/>
              </w:rPr>
              <w:fldChar w:fldCharType="end"/>
            </w:r>
          </w:hyperlink>
        </w:p>
        <w:p w:rsidR="00E935D7" w:rsidRPr="00232607" w:rsidRDefault="00232607" w:rsidP="001D35E5">
          <w:pPr>
            <w:pStyle w:val="21"/>
            <w:jc w:val="both"/>
            <w:rPr>
              <w:b w:val="0"/>
              <w:noProof/>
              <w:sz w:val="24"/>
              <w:szCs w:val="24"/>
            </w:rPr>
          </w:pPr>
          <w:r w:rsidRPr="00232607">
            <w:rPr>
              <w:sz w:val="24"/>
              <w:szCs w:val="24"/>
            </w:rPr>
            <w:t xml:space="preserve">Самылова О.А. </w:t>
          </w:r>
          <w:hyperlink w:anchor="_Toc34999267" w:history="1">
            <w:r w:rsidR="00E935D7" w:rsidRPr="00232607">
              <w:rPr>
                <w:rStyle w:val="a5"/>
                <w:b w:val="0"/>
                <w:noProof/>
                <w:sz w:val="24"/>
                <w:szCs w:val="24"/>
              </w:rPr>
              <w:t>Р</w:t>
            </w:r>
            <w:r w:rsidRPr="00232607">
              <w:rPr>
                <w:rStyle w:val="a5"/>
                <w:b w:val="0"/>
                <w:noProof/>
                <w:sz w:val="24"/>
                <w:szCs w:val="24"/>
              </w:rPr>
              <w:t>азвитие когнитивного компонента эмоциональной сферы у детей младшего школьного возраста</w:t>
            </w:r>
            <w:r w:rsidR="00E935D7" w:rsidRPr="00232607">
              <w:rPr>
                <w:b w:val="0"/>
                <w:noProof/>
                <w:webHidden/>
                <w:sz w:val="24"/>
                <w:szCs w:val="24"/>
              </w:rPr>
              <w:tab/>
            </w:r>
            <w:r w:rsidR="00A62220" w:rsidRPr="00232607">
              <w:rPr>
                <w:b w:val="0"/>
                <w:noProof/>
                <w:webHidden/>
                <w:sz w:val="24"/>
                <w:szCs w:val="24"/>
              </w:rPr>
              <w:fldChar w:fldCharType="begin"/>
            </w:r>
            <w:r w:rsidR="00E935D7" w:rsidRPr="00232607">
              <w:rPr>
                <w:b w:val="0"/>
                <w:noProof/>
                <w:webHidden/>
                <w:sz w:val="24"/>
                <w:szCs w:val="24"/>
              </w:rPr>
              <w:instrText xml:space="preserve"> PAGEREF _Toc34999267 \h </w:instrText>
            </w:r>
            <w:r w:rsidR="00A62220" w:rsidRPr="00232607">
              <w:rPr>
                <w:b w:val="0"/>
                <w:noProof/>
                <w:webHidden/>
                <w:sz w:val="24"/>
                <w:szCs w:val="24"/>
              </w:rPr>
            </w:r>
            <w:r w:rsidR="00A62220" w:rsidRPr="00232607">
              <w:rPr>
                <w:b w:val="0"/>
                <w:noProof/>
                <w:webHidden/>
                <w:sz w:val="24"/>
                <w:szCs w:val="24"/>
              </w:rPr>
              <w:fldChar w:fldCharType="separate"/>
            </w:r>
            <w:r w:rsidR="008809A3" w:rsidRPr="00232607">
              <w:rPr>
                <w:b w:val="0"/>
                <w:noProof/>
                <w:webHidden/>
                <w:sz w:val="24"/>
                <w:szCs w:val="24"/>
              </w:rPr>
              <w:t>58</w:t>
            </w:r>
            <w:r w:rsidR="00A62220" w:rsidRPr="00232607">
              <w:rPr>
                <w:b w:val="0"/>
                <w:noProof/>
                <w:webHidden/>
                <w:sz w:val="24"/>
                <w:szCs w:val="24"/>
              </w:rPr>
              <w:fldChar w:fldCharType="end"/>
            </w:r>
          </w:hyperlink>
        </w:p>
        <w:p w:rsidR="00E935D7" w:rsidRPr="00232607" w:rsidRDefault="00232607" w:rsidP="001D35E5">
          <w:pPr>
            <w:pStyle w:val="21"/>
            <w:jc w:val="both"/>
            <w:rPr>
              <w:b w:val="0"/>
              <w:noProof/>
              <w:sz w:val="24"/>
              <w:szCs w:val="24"/>
            </w:rPr>
          </w:pPr>
          <w:r w:rsidRPr="00232607">
            <w:rPr>
              <w:sz w:val="24"/>
              <w:szCs w:val="24"/>
            </w:rPr>
            <w:t xml:space="preserve">Сидоров С.В., Плотникова Г.С., Речкалова К.В. </w:t>
          </w:r>
          <w:hyperlink w:anchor="_Toc34999268" w:history="1">
            <w:r w:rsidRPr="00232607">
              <w:rPr>
                <w:rStyle w:val="a5"/>
                <w:b w:val="0"/>
                <w:noProof/>
                <w:sz w:val="24"/>
                <w:szCs w:val="24"/>
              </w:rPr>
              <w:t>Визуализация в проблемном обучении</w:t>
            </w:r>
            <w:r w:rsidR="00E935D7" w:rsidRPr="00232607">
              <w:rPr>
                <w:b w:val="0"/>
                <w:noProof/>
                <w:webHidden/>
                <w:sz w:val="24"/>
                <w:szCs w:val="24"/>
              </w:rPr>
              <w:tab/>
            </w:r>
            <w:r w:rsidR="00A62220" w:rsidRPr="00232607">
              <w:rPr>
                <w:b w:val="0"/>
                <w:noProof/>
                <w:webHidden/>
                <w:sz w:val="24"/>
                <w:szCs w:val="24"/>
              </w:rPr>
              <w:fldChar w:fldCharType="begin"/>
            </w:r>
            <w:r w:rsidR="00E935D7" w:rsidRPr="00232607">
              <w:rPr>
                <w:b w:val="0"/>
                <w:noProof/>
                <w:webHidden/>
                <w:sz w:val="24"/>
                <w:szCs w:val="24"/>
              </w:rPr>
              <w:instrText xml:space="preserve"> PAGEREF _Toc34999268 \h </w:instrText>
            </w:r>
            <w:r w:rsidR="00A62220" w:rsidRPr="00232607">
              <w:rPr>
                <w:b w:val="0"/>
                <w:noProof/>
                <w:webHidden/>
                <w:sz w:val="24"/>
                <w:szCs w:val="24"/>
              </w:rPr>
            </w:r>
            <w:r w:rsidR="00A62220" w:rsidRPr="00232607">
              <w:rPr>
                <w:b w:val="0"/>
                <w:noProof/>
                <w:webHidden/>
                <w:sz w:val="24"/>
                <w:szCs w:val="24"/>
              </w:rPr>
              <w:fldChar w:fldCharType="separate"/>
            </w:r>
            <w:r w:rsidR="008809A3" w:rsidRPr="00232607">
              <w:rPr>
                <w:b w:val="0"/>
                <w:noProof/>
                <w:webHidden/>
                <w:sz w:val="24"/>
                <w:szCs w:val="24"/>
              </w:rPr>
              <w:t>61</w:t>
            </w:r>
            <w:r w:rsidR="00A62220" w:rsidRPr="00232607">
              <w:rPr>
                <w:b w:val="0"/>
                <w:noProof/>
                <w:webHidden/>
                <w:sz w:val="24"/>
                <w:szCs w:val="24"/>
              </w:rPr>
              <w:fldChar w:fldCharType="end"/>
            </w:r>
          </w:hyperlink>
        </w:p>
        <w:p w:rsidR="00E935D7" w:rsidRPr="00232607" w:rsidRDefault="00232607" w:rsidP="001D35E5">
          <w:pPr>
            <w:pStyle w:val="21"/>
            <w:jc w:val="both"/>
            <w:rPr>
              <w:b w:val="0"/>
              <w:noProof/>
              <w:sz w:val="24"/>
              <w:szCs w:val="24"/>
            </w:rPr>
          </w:pPr>
          <w:r w:rsidRPr="00232607">
            <w:rPr>
              <w:sz w:val="24"/>
              <w:szCs w:val="24"/>
            </w:rPr>
            <w:t xml:space="preserve">Терещенко М.Н., Камерцель И.А. </w:t>
          </w:r>
          <w:hyperlink w:anchor="_Toc34999269" w:history="1">
            <w:r w:rsidRPr="00232607">
              <w:rPr>
                <w:rStyle w:val="a5"/>
                <w:b w:val="0"/>
                <w:noProof/>
                <w:sz w:val="24"/>
                <w:szCs w:val="24"/>
              </w:rPr>
              <w:t>Использование цифровых технологий в дошкольном образовании и интеллектуально-творческое развитие ребенка</w:t>
            </w:r>
            <w:r w:rsidR="00E935D7" w:rsidRPr="00232607">
              <w:rPr>
                <w:b w:val="0"/>
                <w:noProof/>
                <w:webHidden/>
                <w:sz w:val="24"/>
                <w:szCs w:val="24"/>
              </w:rPr>
              <w:tab/>
            </w:r>
            <w:r w:rsidR="00A62220" w:rsidRPr="00232607">
              <w:rPr>
                <w:b w:val="0"/>
                <w:noProof/>
                <w:webHidden/>
                <w:sz w:val="24"/>
                <w:szCs w:val="24"/>
              </w:rPr>
              <w:fldChar w:fldCharType="begin"/>
            </w:r>
            <w:r w:rsidR="00E935D7" w:rsidRPr="00232607">
              <w:rPr>
                <w:b w:val="0"/>
                <w:noProof/>
                <w:webHidden/>
                <w:sz w:val="24"/>
                <w:szCs w:val="24"/>
              </w:rPr>
              <w:instrText xml:space="preserve"> PAGEREF _Toc34999269 \h </w:instrText>
            </w:r>
            <w:r w:rsidR="00A62220" w:rsidRPr="00232607">
              <w:rPr>
                <w:b w:val="0"/>
                <w:noProof/>
                <w:webHidden/>
                <w:sz w:val="24"/>
                <w:szCs w:val="24"/>
              </w:rPr>
            </w:r>
            <w:r w:rsidR="00A62220" w:rsidRPr="00232607">
              <w:rPr>
                <w:b w:val="0"/>
                <w:noProof/>
                <w:webHidden/>
                <w:sz w:val="24"/>
                <w:szCs w:val="24"/>
              </w:rPr>
              <w:fldChar w:fldCharType="separate"/>
            </w:r>
            <w:r w:rsidR="008809A3" w:rsidRPr="00232607">
              <w:rPr>
                <w:b w:val="0"/>
                <w:noProof/>
                <w:webHidden/>
                <w:sz w:val="24"/>
                <w:szCs w:val="24"/>
              </w:rPr>
              <w:t>65</w:t>
            </w:r>
            <w:r w:rsidR="00A62220" w:rsidRPr="00232607">
              <w:rPr>
                <w:b w:val="0"/>
                <w:noProof/>
                <w:webHidden/>
                <w:sz w:val="24"/>
                <w:szCs w:val="24"/>
              </w:rPr>
              <w:fldChar w:fldCharType="end"/>
            </w:r>
          </w:hyperlink>
        </w:p>
        <w:p w:rsidR="00E935D7" w:rsidRPr="00232607" w:rsidRDefault="00232607" w:rsidP="001D35E5">
          <w:pPr>
            <w:pStyle w:val="21"/>
            <w:jc w:val="both"/>
            <w:rPr>
              <w:b w:val="0"/>
              <w:noProof/>
              <w:sz w:val="24"/>
              <w:szCs w:val="24"/>
            </w:rPr>
          </w:pPr>
          <w:r w:rsidRPr="00232607">
            <w:rPr>
              <w:sz w:val="24"/>
              <w:szCs w:val="24"/>
            </w:rPr>
            <w:t xml:space="preserve">Яковенко Е.В. </w:t>
          </w:r>
          <w:hyperlink w:anchor="_Toc34999270" w:history="1">
            <w:r w:rsidRPr="00232607">
              <w:rPr>
                <w:rStyle w:val="a5"/>
                <w:b w:val="0"/>
                <w:noProof/>
                <w:sz w:val="24"/>
                <w:szCs w:val="24"/>
                <w:shd w:val="clear" w:color="auto" w:fill="FFFFFF"/>
              </w:rPr>
              <w:t>Механизмы психологической защиты личности: сущность, классификация и конструктивный потенциал</w:t>
            </w:r>
            <w:r w:rsidR="00E935D7" w:rsidRPr="00232607">
              <w:rPr>
                <w:b w:val="0"/>
                <w:noProof/>
                <w:webHidden/>
                <w:sz w:val="24"/>
                <w:szCs w:val="24"/>
              </w:rPr>
              <w:tab/>
            </w:r>
            <w:r w:rsidR="00A62220" w:rsidRPr="00232607">
              <w:rPr>
                <w:b w:val="0"/>
                <w:noProof/>
                <w:webHidden/>
                <w:sz w:val="24"/>
                <w:szCs w:val="24"/>
              </w:rPr>
              <w:fldChar w:fldCharType="begin"/>
            </w:r>
            <w:r w:rsidR="00E935D7" w:rsidRPr="00232607">
              <w:rPr>
                <w:b w:val="0"/>
                <w:noProof/>
                <w:webHidden/>
                <w:sz w:val="24"/>
                <w:szCs w:val="24"/>
              </w:rPr>
              <w:instrText xml:space="preserve"> PAGEREF _Toc34999270 \h </w:instrText>
            </w:r>
            <w:r w:rsidR="00A62220" w:rsidRPr="00232607">
              <w:rPr>
                <w:b w:val="0"/>
                <w:noProof/>
                <w:webHidden/>
                <w:sz w:val="24"/>
                <w:szCs w:val="24"/>
              </w:rPr>
            </w:r>
            <w:r w:rsidR="00A62220" w:rsidRPr="00232607">
              <w:rPr>
                <w:b w:val="0"/>
                <w:noProof/>
                <w:webHidden/>
                <w:sz w:val="24"/>
                <w:szCs w:val="24"/>
              </w:rPr>
              <w:fldChar w:fldCharType="separate"/>
            </w:r>
            <w:r w:rsidR="008809A3" w:rsidRPr="00232607">
              <w:rPr>
                <w:b w:val="0"/>
                <w:noProof/>
                <w:webHidden/>
                <w:sz w:val="24"/>
                <w:szCs w:val="24"/>
              </w:rPr>
              <w:t>70</w:t>
            </w:r>
            <w:r w:rsidR="00A62220" w:rsidRPr="00232607">
              <w:rPr>
                <w:b w:val="0"/>
                <w:noProof/>
                <w:webHidden/>
                <w:sz w:val="24"/>
                <w:szCs w:val="24"/>
              </w:rPr>
              <w:fldChar w:fldCharType="end"/>
            </w:r>
          </w:hyperlink>
        </w:p>
        <w:p w:rsidR="00232607" w:rsidRPr="00232607" w:rsidRDefault="00232607" w:rsidP="00451B03">
          <w:pPr>
            <w:pStyle w:val="12"/>
          </w:pPr>
        </w:p>
        <w:p w:rsidR="00E935D7" w:rsidRPr="00232607" w:rsidRDefault="00A62220" w:rsidP="00451B03">
          <w:pPr>
            <w:pStyle w:val="12"/>
          </w:pPr>
          <w:hyperlink w:anchor="_Toc34999271" w:history="1">
            <w:r w:rsidR="00E935D7" w:rsidRPr="00232607">
              <w:rPr>
                <w:rStyle w:val="a5"/>
                <w:b/>
              </w:rPr>
              <w:t>РАЗДЕЛ 2. СОЦИАЛЬНО-КОММУНИКАТИВНОЕ РАЗВИТИЕ ДЕТЕЙ: ПРОБЛЕМЫ МЕТОДОЛОГИИ, ТЕОРИИ И ПРАКТИКИ</w:t>
            </w:r>
          </w:hyperlink>
        </w:p>
        <w:p w:rsidR="00E935D7" w:rsidRPr="00232607" w:rsidRDefault="00E043B9" w:rsidP="001D35E5">
          <w:pPr>
            <w:pStyle w:val="21"/>
            <w:jc w:val="both"/>
            <w:rPr>
              <w:b w:val="0"/>
              <w:noProof/>
              <w:sz w:val="24"/>
              <w:szCs w:val="24"/>
            </w:rPr>
          </w:pPr>
          <w:r w:rsidRPr="00E043B9">
            <w:rPr>
              <w:sz w:val="24"/>
              <w:szCs w:val="24"/>
            </w:rPr>
            <w:t>Андреева Н.А., Андрюкова А.А.</w:t>
          </w:r>
          <w:r w:rsidRPr="00A71118">
            <w:rPr>
              <w:sz w:val="24"/>
              <w:szCs w:val="24"/>
            </w:rPr>
            <w:t xml:space="preserve"> </w:t>
          </w:r>
          <w:hyperlink w:anchor="_Toc34999272" w:history="1">
            <w:r w:rsidRPr="00232607">
              <w:rPr>
                <w:rStyle w:val="a5"/>
                <w:b w:val="0"/>
                <w:noProof/>
                <w:sz w:val="24"/>
                <w:szCs w:val="24"/>
              </w:rPr>
              <w:t>Теоретические аспекты проблемы формирования культурно-гигиенических навыков у детей дошкольного возраста</w:t>
            </w:r>
            <w:r w:rsidR="00E935D7" w:rsidRPr="00232607">
              <w:rPr>
                <w:b w:val="0"/>
                <w:noProof/>
                <w:webHidden/>
                <w:sz w:val="24"/>
                <w:szCs w:val="24"/>
              </w:rPr>
              <w:tab/>
            </w:r>
            <w:r w:rsidR="00A62220" w:rsidRPr="00232607">
              <w:rPr>
                <w:b w:val="0"/>
                <w:noProof/>
                <w:webHidden/>
                <w:sz w:val="24"/>
                <w:szCs w:val="24"/>
              </w:rPr>
              <w:fldChar w:fldCharType="begin"/>
            </w:r>
            <w:r w:rsidR="00E935D7" w:rsidRPr="00232607">
              <w:rPr>
                <w:b w:val="0"/>
                <w:noProof/>
                <w:webHidden/>
                <w:sz w:val="24"/>
                <w:szCs w:val="24"/>
              </w:rPr>
              <w:instrText xml:space="preserve"> PAGEREF _Toc34999272 \h </w:instrText>
            </w:r>
            <w:r w:rsidR="00A62220" w:rsidRPr="00232607">
              <w:rPr>
                <w:b w:val="0"/>
                <w:noProof/>
                <w:webHidden/>
                <w:sz w:val="24"/>
                <w:szCs w:val="24"/>
              </w:rPr>
            </w:r>
            <w:r w:rsidR="00A62220" w:rsidRPr="00232607">
              <w:rPr>
                <w:b w:val="0"/>
                <w:noProof/>
                <w:webHidden/>
                <w:sz w:val="24"/>
                <w:szCs w:val="24"/>
              </w:rPr>
              <w:fldChar w:fldCharType="separate"/>
            </w:r>
            <w:r w:rsidR="008809A3" w:rsidRPr="00232607">
              <w:rPr>
                <w:b w:val="0"/>
                <w:noProof/>
                <w:webHidden/>
                <w:sz w:val="24"/>
                <w:szCs w:val="24"/>
              </w:rPr>
              <w:t>75</w:t>
            </w:r>
            <w:r w:rsidR="00A62220" w:rsidRPr="00232607">
              <w:rPr>
                <w:b w:val="0"/>
                <w:noProof/>
                <w:webHidden/>
                <w:sz w:val="24"/>
                <w:szCs w:val="24"/>
              </w:rPr>
              <w:fldChar w:fldCharType="end"/>
            </w:r>
          </w:hyperlink>
        </w:p>
        <w:p w:rsidR="00E935D7" w:rsidRPr="00232607" w:rsidRDefault="00E043B9" w:rsidP="001D35E5">
          <w:pPr>
            <w:pStyle w:val="21"/>
            <w:jc w:val="both"/>
            <w:rPr>
              <w:b w:val="0"/>
              <w:noProof/>
              <w:sz w:val="24"/>
              <w:szCs w:val="24"/>
            </w:rPr>
          </w:pPr>
          <w:r w:rsidRPr="00E043B9">
            <w:rPr>
              <w:sz w:val="24"/>
              <w:szCs w:val="24"/>
            </w:rPr>
            <w:t xml:space="preserve">Андреева Н.А., Дернова С.П. </w:t>
          </w:r>
          <w:hyperlink w:anchor="_Toc34999273" w:history="1">
            <w:r>
              <w:rPr>
                <w:rStyle w:val="a5"/>
                <w:b w:val="0"/>
                <w:noProof/>
                <w:sz w:val="24"/>
                <w:szCs w:val="24"/>
              </w:rPr>
              <w:t>У</w:t>
            </w:r>
            <w:r w:rsidRPr="00232607">
              <w:rPr>
                <w:rStyle w:val="a5"/>
                <w:b w:val="0"/>
                <w:noProof/>
                <w:sz w:val="24"/>
                <w:szCs w:val="24"/>
              </w:rPr>
              <w:t>чет физиологических особенностей в воспитании детей раннего возраста</w:t>
            </w:r>
            <w:r w:rsidR="00E935D7" w:rsidRPr="00232607">
              <w:rPr>
                <w:b w:val="0"/>
                <w:noProof/>
                <w:webHidden/>
                <w:sz w:val="24"/>
                <w:szCs w:val="24"/>
              </w:rPr>
              <w:tab/>
            </w:r>
            <w:r w:rsidR="00A62220" w:rsidRPr="00232607">
              <w:rPr>
                <w:b w:val="0"/>
                <w:noProof/>
                <w:webHidden/>
                <w:sz w:val="24"/>
                <w:szCs w:val="24"/>
              </w:rPr>
              <w:fldChar w:fldCharType="begin"/>
            </w:r>
            <w:r w:rsidR="00E935D7" w:rsidRPr="00232607">
              <w:rPr>
                <w:b w:val="0"/>
                <w:noProof/>
                <w:webHidden/>
                <w:sz w:val="24"/>
                <w:szCs w:val="24"/>
              </w:rPr>
              <w:instrText xml:space="preserve"> PAGEREF _Toc34999273 \h </w:instrText>
            </w:r>
            <w:r w:rsidR="00A62220" w:rsidRPr="00232607">
              <w:rPr>
                <w:b w:val="0"/>
                <w:noProof/>
                <w:webHidden/>
                <w:sz w:val="24"/>
                <w:szCs w:val="24"/>
              </w:rPr>
            </w:r>
            <w:r w:rsidR="00A62220" w:rsidRPr="00232607">
              <w:rPr>
                <w:b w:val="0"/>
                <w:noProof/>
                <w:webHidden/>
                <w:sz w:val="24"/>
                <w:szCs w:val="24"/>
              </w:rPr>
              <w:fldChar w:fldCharType="separate"/>
            </w:r>
            <w:r w:rsidR="008809A3" w:rsidRPr="00232607">
              <w:rPr>
                <w:b w:val="0"/>
                <w:noProof/>
                <w:webHidden/>
                <w:sz w:val="24"/>
                <w:szCs w:val="24"/>
              </w:rPr>
              <w:t>79</w:t>
            </w:r>
            <w:r w:rsidR="00A62220" w:rsidRPr="00232607">
              <w:rPr>
                <w:b w:val="0"/>
                <w:noProof/>
                <w:webHidden/>
                <w:sz w:val="24"/>
                <w:szCs w:val="24"/>
              </w:rPr>
              <w:fldChar w:fldCharType="end"/>
            </w:r>
          </w:hyperlink>
        </w:p>
        <w:p w:rsidR="00E935D7" w:rsidRPr="00232607" w:rsidRDefault="00E043B9" w:rsidP="001D35E5">
          <w:pPr>
            <w:pStyle w:val="21"/>
            <w:jc w:val="both"/>
            <w:rPr>
              <w:b w:val="0"/>
              <w:noProof/>
              <w:sz w:val="24"/>
              <w:szCs w:val="24"/>
            </w:rPr>
          </w:pPr>
          <w:r w:rsidRPr="00E043B9">
            <w:rPr>
              <w:sz w:val="24"/>
              <w:szCs w:val="24"/>
            </w:rPr>
            <w:t>Андреева О.П., Фархшатова И.А.</w:t>
          </w:r>
          <w:r>
            <w:rPr>
              <w:b w:val="0"/>
              <w:sz w:val="24"/>
              <w:szCs w:val="24"/>
            </w:rPr>
            <w:t xml:space="preserve"> </w:t>
          </w:r>
          <w:hyperlink w:anchor="_Toc34999274" w:history="1">
            <w:r>
              <w:rPr>
                <w:rStyle w:val="a5"/>
                <w:b w:val="0"/>
                <w:noProof/>
                <w:sz w:val="24"/>
                <w:szCs w:val="24"/>
              </w:rPr>
              <w:t>Ф</w:t>
            </w:r>
            <w:r w:rsidRPr="00232607">
              <w:rPr>
                <w:rStyle w:val="a5"/>
                <w:b w:val="0"/>
                <w:noProof/>
                <w:sz w:val="24"/>
                <w:szCs w:val="24"/>
              </w:rPr>
              <w:t>ормирование культуры поведения у детей младшего школьного возраста</w:t>
            </w:r>
            <w:r w:rsidR="00E935D7" w:rsidRPr="00232607">
              <w:rPr>
                <w:b w:val="0"/>
                <w:noProof/>
                <w:webHidden/>
                <w:sz w:val="24"/>
                <w:szCs w:val="24"/>
              </w:rPr>
              <w:tab/>
            </w:r>
            <w:r w:rsidR="00A62220" w:rsidRPr="00232607">
              <w:rPr>
                <w:b w:val="0"/>
                <w:noProof/>
                <w:webHidden/>
                <w:sz w:val="24"/>
                <w:szCs w:val="24"/>
              </w:rPr>
              <w:fldChar w:fldCharType="begin"/>
            </w:r>
            <w:r w:rsidR="00E935D7" w:rsidRPr="00232607">
              <w:rPr>
                <w:b w:val="0"/>
                <w:noProof/>
                <w:webHidden/>
                <w:sz w:val="24"/>
                <w:szCs w:val="24"/>
              </w:rPr>
              <w:instrText xml:space="preserve"> PAGEREF _Toc34999274 \h </w:instrText>
            </w:r>
            <w:r w:rsidR="00A62220" w:rsidRPr="00232607">
              <w:rPr>
                <w:b w:val="0"/>
                <w:noProof/>
                <w:webHidden/>
                <w:sz w:val="24"/>
                <w:szCs w:val="24"/>
              </w:rPr>
            </w:r>
            <w:r w:rsidR="00A62220" w:rsidRPr="00232607">
              <w:rPr>
                <w:b w:val="0"/>
                <w:noProof/>
                <w:webHidden/>
                <w:sz w:val="24"/>
                <w:szCs w:val="24"/>
              </w:rPr>
              <w:fldChar w:fldCharType="separate"/>
            </w:r>
            <w:r w:rsidR="008809A3" w:rsidRPr="00232607">
              <w:rPr>
                <w:b w:val="0"/>
                <w:noProof/>
                <w:webHidden/>
                <w:sz w:val="24"/>
                <w:szCs w:val="24"/>
              </w:rPr>
              <w:t>82</w:t>
            </w:r>
            <w:r w:rsidR="00A62220" w:rsidRPr="00232607">
              <w:rPr>
                <w:b w:val="0"/>
                <w:noProof/>
                <w:webHidden/>
                <w:sz w:val="24"/>
                <w:szCs w:val="24"/>
              </w:rPr>
              <w:fldChar w:fldCharType="end"/>
            </w:r>
          </w:hyperlink>
        </w:p>
        <w:p w:rsidR="00E935D7" w:rsidRPr="00232607" w:rsidRDefault="001B6D39" w:rsidP="001D35E5">
          <w:pPr>
            <w:pStyle w:val="21"/>
            <w:jc w:val="both"/>
            <w:rPr>
              <w:b w:val="0"/>
              <w:noProof/>
              <w:sz w:val="24"/>
              <w:szCs w:val="24"/>
            </w:rPr>
          </w:pPr>
          <w:r w:rsidRPr="00A966E7">
            <w:rPr>
              <w:sz w:val="24"/>
              <w:szCs w:val="24"/>
            </w:rPr>
            <w:lastRenderedPageBreak/>
            <w:t>Ган Н.Ю.</w:t>
          </w:r>
          <w:r w:rsidRPr="00A71118">
            <w:rPr>
              <w:sz w:val="24"/>
              <w:szCs w:val="24"/>
            </w:rPr>
            <w:t xml:space="preserve"> </w:t>
          </w:r>
          <w:hyperlink w:anchor="_Toc34999275" w:history="1">
            <w:r w:rsidRPr="00232607">
              <w:rPr>
                <w:rStyle w:val="a5"/>
                <w:b w:val="0"/>
                <w:noProof/>
                <w:sz w:val="24"/>
                <w:szCs w:val="24"/>
              </w:rPr>
              <w:t>Психолого-педагогические исследования по обеспечению преемственности правового воспитания детей дошкольного и младшего школьного возрастов</w:t>
            </w:r>
            <w:r w:rsidR="00E935D7" w:rsidRPr="00232607">
              <w:rPr>
                <w:b w:val="0"/>
                <w:noProof/>
                <w:webHidden/>
                <w:sz w:val="24"/>
                <w:szCs w:val="24"/>
              </w:rPr>
              <w:tab/>
            </w:r>
            <w:r w:rsidR="00A62220" w:rsidRPr="00232607">
              <w:rPr>
                <w:b w:val="0"/>
                <w:noProof/>
                <w:webHidden/>
                <w:sz w:val="24"/>
                <w:szCs w:val="24"/>
              </w:rPr>
              <w:fldChar w:fldCharType="begin"/>
            </w:r>
            <w:r w:rsidR="00E935D7" w:rsidRPr="00232607">
              <w:rPr>
                <w:b w:val="0"/>
                <w:noProof/>
                <w:webHidden/>
                <w:sz w:val="24"/>
                <w:szCs w:val="24"/>
              </w:rPr>
              <w:instrText xml:space="preserve"> PAGEREF _Toc34999275 \h </w:instrText>
            </w:r>
            <w:r w:rsidR="00A62220" w:rsidRPr="00232607">
              <w:rPr>
                <w:b w:val="0"/>
                <w:noProof/>
                <w:webHidden/>
                <w:sz w:val="24"/>
                <w:szCs w:val="24"/>
              </w:rPr>
            </w:r>
            <w:r w:rsidR="00A62220" w:rsidRPr="00232607">
              <w:rPr>
                <w:b w:val="0"/>
                <w:noProof/>
                <w:webHidden/>
                <w:sz w:val="24"/>
                <w:szCs w:val="24"/>
              </w:rPr>
              <w:fldChar w:fldCharType="separate"/>
            </w:r>
            <w:r w:rsidR="008809A3" w:rsidRPr="00232607">
              <w:rPr>
                <w:b w:val="0"/>
                <w:noProof/>
                <w:webHidden/>
                <w:sz w:val="24"/>
                <w:szCs w:val="24"/>
              </w:rPr>
              <w:t>84</w:t>
            </w:r>
            <w:r w:rsidR="00A62220" w:rsidRPr="00232607">
              <w:rPr>
                <w:b w:val="0"/>
                <w:noProof/>
                <w:webHidden/>
                <w:sz w:val="24"/>
                <w:szCs w:val="24"/>
              </w:rPr>
              <w:fldChar w:fldCharType="end"/>
            </w:r>
          </w:hyperlink>
        </w:p>
        <w:p w:rsidR="00E935D7" w:rsidRDefault="00A62220" w:rsidP="001D35E5">
          <w:pPr>
            <w:pStyle w:val="21"/>
            <w:jc w:val="both"/>
          </w:pPr>
          <w:hyperlink w:anchor="_Toc34999276" w:history="1">
            <w:r w:rsidR="001B6D39" w:rsidRPr="00A966E7">
              <w:rPr>
                <w:sz w:val="24"/>
                <w:szCs w:val="24"/>
              </w:rPr>
              <w:t>Демьянова Ж.В.</w:t>
            </w:r>
            <w:r w:rsidR="001B6D39">
              <w:rPr>
                <w:sz w:val="24"/>
                <w:szCs w:val="24"/>
              </w:rPr>
              <w:t xml:space="preserve"> </w:t>
            </w:r>
            <w:r w:rsidR="001B6D39">
              <w:rPr>
                <w:rStyle w:val="a5"/>
                <w:rFonts w:eastAsia="Calibri"/>
                <w:b w:val="0"/>
                <w:noProof/>
                <w:sz w:val="24"/>
                <w:szCs w:val="24"/>
              </w:rPr>
              <w:t>В</w:t>
            </w:r>
            <w:r w:rsidR="001B6D39" w:rsidRPr="00232607">
              <w:rPr>
                <w:rStyle w:val="a5"/>
                <w:rFonts w:eastAsia="Calibri"/>
                <w:b w:val="0"/>
                <w:noProof/>
                <w:sz w:val="24"/>
                <w:szCs w:val="24"/>
              </w:rPr>
              <w:t xml:space="preserve">озможности использования приложения </w:t>
            </w:r>
            <w:r w:rsidR="001B6D39" w:rsidRPr="00232607">
              <w:rPr>
                <w:rStyle w:val="a5"/>
                <w:rFonts w:eastAsia="Calibri"/>
                <w:b w:val="0"/>
                <w:noProof/>
                <w:sz w:val="24"/>
                <w:szCs w:val="24"/>
                <w:lang w:val="en-US"/>
              </w:rPr>
              <w:t>quizlet</w:t>
            </w:r>
            <w:r w:rsidR="001B6D39" w:rsidRPr="00232607">
              <w:rPr>
                <w:rStyle w:val="a5"/>
                <w:rFonts w:eastAsia="Calibri"/>
                <w:b w:val="0"/>
                <w:noProof/>
                <w:sz w:val="24"/>
                <w:szCs w:val="24"/>
              </w:rPr>
              <w:t xml:space="preserve"> при изучении иностранного языка</w:t>
            </w:r>
            <w:r w:rsidR="00E935D7" w:rsidRPr="00232607">
              <w:rPr>
                <w:b w:val="0"/>
                <w:noProof/>
                <w:webHidden/>
                <w:sz w:val="24"/>
                <w:szCs w:val="24"/>
              </w:rPr>
              <w:tab/>
            </w:r>
            <w:r w:rsidRPr="00232607">
              <w:rPr>
                <w:b w:val="0"/>
                <w:noProof/>
                <w:webHidden/>
                <w:sz w:val="24"/>
                <w:szCs w:val="24"/>
              </w:rPr>
              <w:fldChar w:fldCharType="begin"/>
            </w:r>
            <w:r w:rsidR="00E935D7" w:rsidRPr="00232607">
              <w:rPr>
                <w:b w:val="0"/>
                <w:noProof/>
                <w:webHidden/>
                <w:sz w:val="24"/>
                <w:szCs w:val="24"/>
              </w:rPr>
              <w:instrText xml:space="preserve"> PAGEREF _Toc34999276 \h </w:instrText>
            </w:r>
            <w:r w:rsidRPr="00232607">
              <w:rPr>
                <w:b w:val="0"/>
                <w:noProof/>
                <w:webHidden/>
                <w:sz w:val="24"/>
                <w:szCs w:val="24"/>
              </w:rPr>
            </w:r>
            <w:r w:rsidRPr="00232607">
              <w:rPr>
                <w:b w:val="0"/>
                <w:noProof/>
                <w:webHidden/>
                <w:sz w:val="24"/>
                <w:szCs w:val="24"/>
              </w:rPr>
              <w:fldChar w:fldCharType="separate"/>
            </w:r>
            <w:r w:rsidR="008809A3" w:rsidRPr="00232607">
              <w:rPr>
                <w:b w:val="0"/>
                <w:noProof/>
                <w:webHidden/>
                <w:sz w:val="24"/>
                <w:szCs w:val="24"/>
              </w:rPr>
              <w:t>90</w:t>
            </w:r>
            <w:r w:rsidRPr="00232607">
              <w:rPr>
                <w:b w:val="0"/>
                <w:noProof/>
                <w:webHidden/>
                <w:sz w:val="24"/>
                <w:szCs w:val="24"/>
              </w:rPr>
              <w:fldChar w:fldCharType="end"/>
            </w:r>
          </w:hyperlink>
        </w:p>
        <w:p w:rsidR="001B6D39" w:rsidRPr="001B6D39" w:rsidRDefault="001B6D39" w:rsidP="001B6D39">
          <w:pPr>
            <w:spacing w:after="0"/>
            <w:jc w:val="both"/>
            <w:rPr>
              <w:rFonts w:ascii="Times New Roman" w:hAnsi="Times New Roman" w:cs="Times New Roman"/>
              <w:sz w:val="24"/>
              <w:szCs w:val="24"/>
            </w:rPr>
          </w:pPr>
          <w:r w:rsidRPr="00A966E7">
            <w:rPr>
              <w:rFonts w:ascii="Times New Roman" w:hAnsi="Times New Roman" w:cs="Times New Roman"/>
              <w:b/>
              <w:sz w:val="24"/>
              <w:szCs w:val="24"/>
            </w:rPr>
            <w:t>Едиханова Ю.М., Поперечная М.Г.</w:t>
          </w:r>
          <w:r w:rsidRPr="00A71118">
            <w:rPr>
              <w:rFonts w:ascii="Times New Roman" w:hAnsi="Times New Roman" w:cs="Times New Roman"/>
              <w:sz w:val="24"/>
              <w:szCs w:val="24"/>
            </w:rPr>
            <w:t xml:space="preserve"> Развитие коммуникативных навыков в старшем дошкольном возрасте …………………………………………………………………………….</w:t>
          </w:r>
          <w:r>
            <w:rPr>
              <w:rFonts w:ascii="Times New Roman" w:hAnsi="Times New Roman" w:cs="Times New Roman"/>
              <w:sz w:val="24"/>
              <w:szCs w:val="24"/>
            </w:rPr>
            <w:t xml:space="preserve"> 93</w:t>
          </w:r>
        </w:p>
        <w:p w:rsidR="00E935D7" w:rsidRPr="00232607" w:rsidRDefault="00A62220" w:rsidP="001D35E5">
          <w:pPr>
            <w:pStyle w:val="21"/>
            <w:jc w:val="both"/>
            <w:rPr>
              <w:b w:val="0"/>
              <w:noProof/>
              <w:sz w:val="24"/>
              <w:szCs w:val="24"/>
            </w:rPr>
          </w:pPr>
          <w:hyperlink w:anchor="_Toc34999277" w:history="1">
            <w:r w:rsidR="001B6D39" w:rsidRPr="00A966E7">
              <w:rPr>
                <w:sz w:val="24"/>
                <w:szCs w:val="24"/>
              </w:rPr>
              <w:t>Коропа Е.В</w:t>
            </w:r>
            <w:r w:rsidR="001B6D39" w:rsidRPr="00A71118">
              <w:rPr>
                <w:sz w:val="24"/>
                <w:szCs w:val="24"/>
              </w:rPr>
              <w:t xml:space="preserve"> </w:t>
            </w:r>
            <w:r w:rsidR="001B6D39">
              <w:rPr>
                <w:rStyle w:val="a5"/>
                <w:b w:val="0"/>
                <w:noProof/>
                <w:sz w:val="24"/>
                <w:szCs w:val="24"/>
              </w:rPr>
              <w:t>И</w:t>
            </w:r>
            <w:r w:rsidR="001B6D39" w:rsidRPr="00232607">
              <w:rPr>
                <w:rStyle w:val="a5"/>
                <w:b w:val="0"/>
                <w:noProof/>
                <w:sz w:val="24"/>
                <w:szCs w:val="24"/>
              </w:rPr>
              <w:t>спользование игровых технологий при формировании элементарных математических представлений у детей среднего дошкольного возраста</w:t>
            </w:r>
            <w:r w:rsidR="00E935D7" w:rsidRPr="00232607">
              <w:rPr>
                <w:b w:val="0"/>
                <w:noProof/>
                <w:webHidden/>
                <w:sz w:val="24"/>
                <w:szCs w:val="24"/>
              </w:rPr>
              <w:tab/>
            </w:r>
            <w:r w:rsidRPr="00232607">
              <w:rPr>
                <w:b w:val="0"/>
                <w:noProof/>
                <w:webHidden/>
                <w:sz w:val="24"/>
                <w:szCs w:val="24"/>
              </w:rPr>
              <w:fldChar w:fldCharType="begin"/>
            </w:r>
            <w:r w:rsidR="00E935D7" w:rsidRPr="00232607">
              <w:rPr>
                <w:b w:val="0"/>
                <w:noProof/>
                <w:webHidden/>
                <w:sz w:val="24"/>
                <w:szCs w:val="24"/>
              </w:rPr>
              <w:instrText xml:space="preserve"> PAGEREF _Toc34999277 \h </w:instrText>
            </w:r>
            <w:r w:rsidRPr="00232607">
              <w:rPr>
                <w:b w:val="0"/>
                <w:noProof/>
                <w:webHidden/>
                <w:sz w:val="24"/>
                <w:szCs w:val="24"/>
              </w:rPr>
            </w:r>
            <w:r w:rsidRPr="00232607">
              <w:rPr>
                <w:b w:val="0"/>
                <w:noProof/>
                <w:webHidden/>
                <w:sz w:val="24"/>
                <w:szCs w:val="24"/>
              </w:rPr>
              <w:fldChar w:fldCharType="separate"/>
            </w:r>
            <w:r w:rsidR="008809A3" w:rsidRPr="00232607">
              <w:rPr>
                <w:b w:val="0"/>
                <w:noProof/>
                <w:webHidden/>
                <w:sz w:val="24"/>
                <w:szCs w:val="24"/>
              </w:rPr>
              <w:t>98</w:t>
            </w:r>
            <w:r w:rsidRPr="00232607">
              <w:rPr>
                <w:b w:val="0"/>
                <w:noProof/>
                <w:webHidden/>
                <w:sz w:val="24"/>
                <w:szCs w:val="24"/>
              </w:rPr>
              <w:fldChar w:fldCharType="end"/>
            </w:r>
          </w:hyperlink>
        </w:p>
        <w:p w:rsidR="00E935D7" w:rsidRPr="00232607" w:rsidRDefault="001B6D39" w:rsidP="001D35E5">
          <w:pPr>
            <w:pStyle w:val="21"/>
            <w:jc w:val="both"/>
            <w:rPr>
              <w:b w:val="0"/>
              <w:noProof/>
              <w:sz w:val="24"/>
              <w:szCs w:val="24"/>
            </w:rPr>
          </w:pPr>
          <w:r w:rsidRPr="00A966E7">
            <w:rPr>
              <w:sz w:val="24"/>
              <w:szCs w:val="24"/>
            </w:rPr>
            <w:t>Красноперова И.В.</w:t>
          </w:r>
          <w:r w:rsidRPr="00A71118">
            <w:rPr>
              <w:sz w:val="24"/>
              <w:szCs w:val="24"/>
            </w:rPr>
            <w:t xml:space="preserve"> </w:t>
          </w:r>
          <w:hyperlink w:anchor="_Toc34999278" w:history="1">
            <w:r>
              <w:rPr>
                <w:rStyle w:val="a5"/>
                <w:rFonts w:eastAsia="Times New Roman"/>
                <w:b w:val="0"/>
                <w:noProof/>
                <w:sz w:val="24"/>
                <w:szCs w:val="24"/>
              </w:rPr>
              <w:t>П</w:t>
            </w:r>
            <w:r w:rsidRPr="00232607">
              <w:rPr>
                <w:rStyle w:val="a5"/>
                <w:rFonts w:eastAsia="Times New Roman"/>
                <w:b w:val="0"/>
                <w:noProof/>
                <w:sz w:val="24"/>
                <w:szCs w:val="24"/>
              </w:rPr>
              <w:t>едагогические условия формирования финансовой грамотности у детей дошкольного возраста</w:t>
            </w:r>
            <w:r w:rsidR="00E935D7" w:rsidRPr="00232607">
              <w:rPr>
                <w:b w:val="0"/>
                <w:noProof/>
                <w:webHidden/>
                <w:sz w:val="24"/>
                <w:szCs w:val="24"/>
              </w:rPr>
              <w:tab/>
            </w:r>
            <w:r w:rsidR="00A62220" w:rsidRPr="00232607">
              <w:rPr>
                <w:b w:val="0"/>
                <w:noProof/>
                <w:webHidden/>
                <w:sz w:val="24"/>
                <w:szCs w:val="24"/>
              </w:rPr>
              <w:fldChar w:fldCharType="begin"/>
            </w:r>
            <w:r w:rsidR="00E935D7" w:rsidRPr="00232607">
              <w:rPr>
                <w:b w:val="0"/>
                <w:noProof/>
                <w:webHidden/>
                <w:sz w:val="24"/>
                <w:szCs w:val="24"/>
              </w:rPr>
              <w:instrText xml:space="preserve"> PAGEREF _Toc34999278 \h </w:instrText>
            </w:r>
            <w:r w:rsidR="00A62220" w:rsidRPr="00232607">
              <w:rPr>
                <w:b w:val="0"/>
                <w:noProof/>
                <w:webHidden/>
                <w:sz w:val="24"/>
                <w:szCs w:val="24"/>
              </w:rPr>
            </w:r>
            <w:r w:rsidR="00A62220" w:rsidRPr="00232607">
              <w:rPr>
                <w:b w:val="0"/>
                <w:noProof/>
                <w:webHidden/>
                <w:sz w:val="24"/>
                <w:szCs w:val="24"/>
              </w:rPr>
              <w:fldChar w:fldCharType="separate"/>
            </w:r>
            <w:r w:rsidR="008809A3" w:rsidRPr="00232607">
              <w:rPr>
                <w:b w:val="0"/>
                <w:noProof/>
                <w:webHidden/>
                <w:sz w:val="24"/>
                <w:szCs w:val="24"/>
              </w:rPr>
              <w:t>104</w:t>
            </w:r>
            <w:r w:rsidR="00A62220" w:rsidRPr="00232607">
              <w:rPr>
                <w:b w:val="0"/>
                <w:noProof/>
                <w:webHidden/>
                <w:sz w:val="24"/>
                <w:szCs w:val="24"/>
              </w:rPr>
              <w:fldChar w:fldCharType="end"/>
            </w:r>
          </w:hyperlink>
        </w:p>
        <w:p w:rsidR="00E935D7" w:rsidRPr="00232607" w:rsidRDefault="001B6D39" w:rsidP="001D35E5">
          <w:pPr>
            <w:pStyle w:val="21"/>
            <w:jc w:val="both"/>
            <w:rPr>
              <w:b w:val="0"/>
              <w:noProof/>
              <w:sz w:val="24"/>
              <w:szCs w:val="24"/>
            </w:rPr>
          </w:pPr>
          <w:r w:rsidRPr="00A966E7">
            <w:rPr>
              <w:sz w:val="24"/>
              <w:szCs w:val="24"/>
            </w:rPr>
            <w:t>КузнецоваН.А., Круглая О.С., Лапина М.А.</w:t>
          </w:r>
          <w:r w:rsidRPr="00A71118">
            <w:rPr>
              <w:sz w:val="24"/>
              <w:szCs w:val="24"/>
            </w:rPr>
            <w:t xml:space="preserve"> </w:t>
          </w:r>
          <w:hyperlink w:anchor="_Toc34999279" w:history="1">
            <w:r>
              <w:rPr>
                <w:rStyle w:val="a5"/>
                <w:b w:val="0"/>
                <w:noProof/>
                <w:sz w:val="24"/>
                <w:szCs w:val="24"/>
              </w:rPr>
              <w:t>П</w:t>
            </w:r>
            <w:r w:rsidRPr="00232607">
              <w:rPr>
                <w:rStyle w:val="a5"/>
                <w:b w:val="0"/>
                <w:noProof/>
                <w:sz w:val="24"/>
                <w:szCs w:val="24"/>
              </w:rPr>
              <w:t>редпосылки фрмирования финансовой грамотности у дошкольников</w:t>
            </w:r>
            <w:r w:rsidR="00E935D7" w:rsidRPr="00232607">
              <w:rPr>
                <w:b w:val="0"/>
                <w:noProof/>
                <w:webHidden/>
                <w:sz w:val="24"/>
                <w:szCs w:val="24"/>
              </w:rPr>
              <w:tab/>
            </w:r>
            <w:r w:rsidR="00A62220" w:rsidRPr="00232607">
              <w:rPr>
                <w:b w:val="0"/>
                <w:noProof/>
                <w:webHidden/>
                <w:sz w:val="24"/>
                <w:szCs w:val="24"/>
              </w:rPr>
              <w:fldChar w:fldCharType="begin"/>
            </w:r>
            <w:r w:rsidR="00E935D7" w:rsidRPr="00232607">
              <w:rPr>
                <w:b w:val="0"/>
                <w:noProof/>
                <w:webHidden/>
                <w:sz w:val="24"/>
                <w:szCs w:val="24"/>
              </w:rPr>
              <w:instrText xml:space="preserve"> PAGEREF _Toc34999279 \h </w:instrText>
            </w:r>
            <w:r w:rsidR="00A62220" w:rsidRPr="00232607">
              <w:rPr>
                <w:b w:val="0"/>
                <w:noProof/>
                <w:webHidden/>
                <w:sz w:val="24"/>
                <w:szCs w:val="24"/>
              </w:rPr>
            </w:r>
            <w:r w:rsidR="00A62220" w:rsidRPr="00232607">
              <w:rPr>
                <w:b w:val="0"/>
                <w:noProof/>
                <w:webHidden/>
                <w:sz w:val="24"/>
                <w:szCs w:val="24"/>
              </w:rPr>
              <w:fldChar w:fldCharType="separate"/>
            </w:r>
            <w:r w:rsidR="008809A3" w:rsidRPr="00232607">
              <w:rPr>
                <w:b w:val="0"/>
                <w:noProof/>
                <w:webHidden/>
                <w:sz w:val="24"/>
                <w:szCs w:val="24"/>
              </w:rPr>
              <w:t>107</w:t>
            </w:r>
            <w:r w:rsidR="00A62220" w:rsidRPr="00232607">
              <w:rPr>
                <w:b w:val="0"/>
                <w:noProof/>
                <w:webHidden/>
                <w:sz w:val="24"/>
                <w:szCs w:val="24"/>
              </w:rPr>
              <w:fldChar w:fldCharType="end"/>
            </w:r>
          </w:hyperlink>
        </w:p>
        <w:p w:rsidR="00E935D7" w:rsidRPr="00232607" w:rsidRDefault="001B6D39" w:rsidP="001D35E5">
          <w:pPr>
            <w:pStyle w:val="21"/>
            <w:jc w:val="both"/>
            <w:rPr>
              <w:b w:val="0"/>
              <w:noProof/>
              <w:sz w:val="24"/>
              <w:szCs w:val="24"/>
            </w:rPr>
          </w:pPr>
          <w:r w:rsidRPr="00A966E7">
            <w:rPr>
              <w:sz w:val="24"/>
              <w:szCs w:val="24"/>
            </w:rPr>
            <w:t>Лапина М.А.</w:t>
          </w:r>
          <w:r>
            <w:rPr>
              <w:sz w:val="24"/>
              <w:szCs w:val="24"/>
            </w:rPr>
            <w:t xml:space="preserve"> </w:t>
          </w:r>
          <w:hyperlink w:anchor="_Toc34999280" w:history="1">
            <w:r>
              <w:rPr>
                <w:rStyle w:val="a5"/>
                <w:b w:val="0"/>
                <w:noProof/>
                <w:sz w:val="24"/>
                <w:szCs w:val="24"/>
              </w:rPr>
              <w:t>Ф</w:t>
            </w:r>
            <w:r w:rsidRPr="00232607">
              <w:rPr>
                <w:rStyle w:val="a5"/>
                <w:b w:val="0"/>
                <w:noProof/>
                <w:sz w:val="24"/>
                <w:szCs w:val="24"/>
              </w:rPr>
              <w:t>ормирование духовно-нравственных качеств личности ребенка с использ</w:t>
            </w:r>
            <w:r>
              <w:rPr>
                <w:rStyle w:val="a5"/>
                <w:b w:val="0"/>
                <w:noProof/>
                <w:sz w:val="24"/>
                <w:szCs w:val="24"/>
              </w:rPr>
              <w:t>ованием опорного образа нормы «Ч</w:t>
            </w:r>
            <w:r w:rsidRPr="00232607">
              <w:rPr>
                <w:rStyle w:val="a5"/>
                <w:b w:val="0"/>
                <w:noProof/>
                <w:sz w:val="24"/>
                <w:szCs w:val="24"/>
              </w:rPr>
              <w:t>аша»</w:t>
            </w:r>
            <w:r w:rsidR="00E935D7" w:rsidRPr="00232607">
              <w:rPr>
                <w:b w:val="0"/>
                <w:noProof/>
                <w:webHidden/>
                <w:sz w:val="24"/>
                <w:szCs w:val="24"/>
              </w:rPr>
              <w:tab/>
            </w:r>
            <w:r w:rsidR="00A62220" w:rsidRPr="00232607">
              <w:rPr>
                <w:b w:val="0"/>
                <w:noProof/>
                <w:webHidden/>
                <w:sz w:val="24"/>
                <w:szCs w:val="24"/>
              </w:rPr>
              <w:fldChar w:fldCharType="begin"/>
            </w:r>
            <w:r w:rsidR="00E935D7" w:rsidRPr="00232607">
              <w:rPr>
                <w:b w:val="0"/>
                <w:noProof/>
                <w:webHidden/>
                <w:sz w:val="24"/>
                <w:szCs w:val="24"/>
              </w:rPr>
              <w:instrText xml:space="preserve"> PAGEREF _Toc34999280 \h </w:instrText>
            </w:r>
            <w:r w:rsidR="00A62220" w:rsidRPr="00232607">
              <w:rPr>
                <w:b w:val="0"/>
                <w:noProof/>
                <w:webHidden/>
                <w:sz w:val="24"/>
                <w:szCs w:val="24"/>
              </w:rPr>
            </w:r>
            <w:r w:rsidR="00A62220" w:rsidRPr="00232607">
              <w:rPr>
                <w:b w:val="0"/>
                <w:noProof/>
                <w:webHidden/>
                <w:sz w:val="24"/>
                <w:szCs w:val="24"/>
              </w:rPr>
              <w:fldChar w:fldCharType="separate"/>
            </w:r>
            <w:r w:rsidR="008809A3" w:rsidRPr="00232607">
              <w:rPr>
                <w:b w:val="0"/>
                <w:noProof/>
                <w:webHidden/>
                <w:sz w:val="24"/>
                <w:szCs w:val="24"/>
              </w:rPr>
              <w:t>111</w:t>
            </w:r>
            <w:r w:rsidR="00A62220" w:rsidRPr="00232607">
              <w:rPr>
                <w:b w:val="0"/>
                <w:noProof/>
                <w:webHidden/>
                <w:sz w:val="24"/>
                <w:szCs w:val="24"/>
              </w:rPr>
              <w:fldChar w:fldCharType="end"/>
            </w:r>
          </w:hyperlink>
        </w:p>
        <w:p w:rsidR="00E935D7" w:rsidRPr="00232607" w:rsidRDefault="003D6091" w:rsidP="001D35E5">
          <w:pPr>
            <w:pStyle w:val="21"/>
            <w:jc w:val="both"/>
            <w:rPr>
              <w:b w:val="0"/>
              <w:noProof/>
              <w:sz w:val="24"/>
              <w:szCs w:val="24"/>
            </w:rPr>
          </w:pPr>
          <w:r w:rsidRPr="00EC3461">
            <w:rPr>
              <w:sz w:val="24"/>
              <w:szCs w:val="24"/>
            </w:rPr>
            <w:t>Мальцева А.Е.</w:t>
          </w:r>
          <w:r>
            <w:rPr>
              <w:sz w:val="24"/>
              <w:szCs w:val="24"/>
            </w:rPr>
            <w:t xml:space="preserve"> </w:t>
          </w:r>
          <w:hyperlink w:anchor="_Toc34999281" w:history="1">
            <w:r w:rsidR="001B6D39">
              <w:rPr>
                <w:rStyle w:val="a5"/>
                <w:b w:val="0"/>
                <w:noProof/>
                <w:sz w:val="24"/>
                <w:szCs w:val="24"/>
              </w:rPr>
              <w:t>З</w:t>
            </w:r>
            <w:r w:rsidR="001B6D39" w:rsidRPr="00232607">
              <w:rPr>
                <w:rStyle w:val="a5"/>
                <w:b w:val="0"/>
                <w:noProof/>
                <w:sz w:val="24"/>
                <w:szCs w:val="24"/>
              </w:rPr>
              <w:t xml:space="preserve">начение опытно-экспериментальной деятельности в дошкольном </w:t>
            </w:r>
            <w:r>
              <w:rPr>
                <w:rStyle w:val="a5"/>
                <w:b w:val="0"/>
                <w:noProof/>
                <w:sz w:val="24"/>
                <w:szCs w:val="24"/>
              </w:rPr>
              <w:t xml:space="preserve">    </w:t>
            </w:r>
            <w:r w:rsidR="001B6D39" w:rsidRPr="00232607">
              <w:rPr>
                <w:rStyle w:val="a5"/>
                <w:b w:val="0"/>
                <w:noProof/>
                <w:sz w:val="24"/>
                <w:szCs w:val="24"/>
              </w:rPr>
              <w:t>возрасте</w:t>
            </w:r>
            <w:r w:rsidR="00E935D7" w:rsidRPr="00232607">
              <w:rPr>
                <w:b w:val="0"/>
                <w:noProof/>
                <w:webHidden/>
                <w:sz w:val="24"/>
                <w:szCs w:val="24"/>
              </w:rPr>
              <w:tab/>
            </w:r>
            <w:r w:rsidR="00A62220" w:rsidRPr="00232607">
              <w:rPr>
                <w:b w:val="0"/>
                <w:noProof/>
                <w:webHidden/>
                <w:sz w:val="24"/>
                <w:szCs w:val="24"/>
              </w:rPr>
              <w:fldChar w:fldCharType="begin"/>
            </w:r>
            <w:r w:rsidR="00E935D7" w:rsidRPr="00232607">
              <w:rPr>
                <w:b w:val="0"/>
                <w:noProof/>
                <w:webHidden/>
                <w:sz w:val="24"/>
                <w:szCs w:val="24"/>
              </w:rPr>
              <w:instrText xml:space="preserve"> PAGEREF _Toc34999281 \h </w:instrText>
            </w:r>
            <w:r w:rsidR="00A62220" w:rsidRPr="00232607">
              <w:rPr>
                <w:b w:val="0"/>
                <w:noProof/>
                <w:webHidden/>
                <w:sz w:val="24"/>
                <w:szCs w:val="24"/>
              </w:rPr>
            </w:r>
            <w:r w:rsidR="00A62220" w:rsidRPr="00232607">
              <w:rPr>
                <w:b w:val="0"/>
                <w:noProof/>
                <w:webHidden/>
                <w:sz w:val="24"/>
                <w:szCs w:val="24"/>
              </w:rPr>
              <w:fldChar w:fldCharType="separate"/>
            </w:r>
            <w:r w:rsidR="008809A3" w:rsidRPr="00232607">
              <w:rPr>
                <w:b w:val="0"/>
                <w:noProof/>
                <w:webHidden/>
                <w:sz w:val="24"/>
                <w:szCs w:val="24"/>
              </w:rPr>
              <w:t>114</w:t>
            </w:r>
            <w:r w:rsidR="00A62220" w:rsidRPr="00232607">
              <w:rPr>
                <w:b w:val="0"/>
                <w:noProof/>
                <w:webHidden/>
                <w:sz w:val="24"/>
                <w:szCs w:val="24"/>
              </w:rPr>
              <w:fldChar w:fldCharType="end"/>
            </w:r>
          </w:hyperlink>
        </w:p>
        <w:p w:rsidR="00E935D7" w:rsidRPr="00232607" w:rsidRDefault="003D6091" w:rsidP="001D35E5">
          <w:pPr>
            <w:pStyle w:val="21"/>
            <w:jc w:val="both"/>
            <w:rPr>
              <w:b w:val="0"/>
              <w:noProof/>
              <w:sz w:val="24"/>
              <w:szCs w:val="24"/>
            </w:rPr>
          </w:pPr>
          <w:r w:rsidRPr="00A966E7">
            <w:rPr>
              <w:bCs/>
              <w:color w:val="000000"/>
              <w:sz w:val="24"/>
              <w:szCs w:val="24"/>
            </w:rPr>
            <w:t>Пестерева Т.Н.</w:t>
          </w:r>
          <w:r>
            <w:rPr>
              <w:bCs/>
              <w:color w:val="000000"/>
              <w:sz w:val="24"/>
              <w:szCs w:val="24"/>
            </w:rPr>
            <w:t xml:space="preserve"> </w:t>
          </w:r>
          <w:hyperlink w:anchor="_Toc34999282" w:history="1">
            <w:r w:rsidR="001B6D39">
              <w:rPr>
                <w:rStyle w:val="a5"/>
                <w:b w:val="0"/>
                <w:noProof/>
                <w:sz w:val="24"/>
                <w:szCs w:val="24"/>
              </w:rPr>
              <w:t>Д</w:t>
            </w:r>
            <w:r w:rsidR="001B6D39" w:rsidRPr="00232607">
              <w:rPr>
                <w:rStyle w:val="a5"/>
                <w:b w:val="0"/>
                <w:noProof/>
                <w:sz w:val="24"/>
                <w:szCs w:val="24"/>
              </w:rPr>
              <w:t>етский совет – время и место формирования и проявления ключевых компетентностей</w:t>
            </w:r>
            <w:r w:rsidR="00E935D7" w:rsidRPr="00232607">
              <w:rPr>
                <w:b w:val="0"/>
                <w:noProof/>
                <w:webHidden/>
                <w:sz w:val="24"/>
                <w:szCs w:val="24"/>
              </w:rPr>
              <w:tab/>
            </w:r>
            <w:r w:rsidR="00A62220" w:rsidRPr="00232607">
              <w:rPr>
                <w:b w:val="0"/>
                <w:noProof/>
                <w:webHidden/>
                <w:sz w:val="24"/>
                <w:szCs w:val="24"/>
              </w:rPr>
              <w:fldChar w:fldCharType="begin"/>
            </w:r>
            <w:r w:rsidR="00E935D7" w:rsidRPr="00232607">
              <w:rPr>
                <w:b w:val="0"/>
                <w:noProof/>
                <w:webHidden/>
                <w:sz w:val="24"/>
                <w:szCs w:val="24"/>
              </w:rPr>
              <w:instrText xml:space="preserve"> PAGEREF _Toc34999282 \h </w:instrText>
            </w:r>
            <w:r w:rsidR="00A62220" w:rsidRPr="00232607">
              <w:rPr>
                <w:b w:val="0"/>
                <w:noProof/>
                <w:webHidden/>
                <w:sz w:val="24"/>
                <w:szCs w:val="24"/>
              </w:rPr>
            </w:r>
            <w:r w:rsidR="00A62220" w:rsidRPr="00232607">
              <w:rPr>
                <w:b w:val="0"/>
                <w:noProof/>
                <w:webHidden/>
                <w:sz w:val="24"/>
                <w:szCs w:val="24"/>
              </w:rPr>
              <w:fldChar w:fldCharType="separate"/>
            </w:r>
            <w:r w:rsidR="008809A3" w:rsidRPr="00232607">
              <w:rPr>
                <w:b w:val="0"/>
                <w:noProof/>
                <w:webHidden/>
                <w:sz w:val="24"/>
                <w:szCs w:val="24"/>
              </w:rPr>
              <w:t>117</w:t>
            </w:r>
            <w:r w:rsidR="00A62220" w:rsidRPr="00232607">
              <w:rPr>
                <w:b w:val="0"/>
                <w:noProof/>
                <w:webHidden/>
                <w:sz w:val="24"/>
                <w:szCs w:val="24"/>
              </w:rPr>
              <w:fldChar w:fldCharType="end"/>
            </w:r>
          </w:hyperlink>
        </w:p>
        <w:p w:rsidR="00E935D7" w:rsidRPr="00232607" w:rsidRDefault="003D6091" w:rsidP="001D35E5">
          <w:pPr>
            <w:pStyle w:val="21"/>
            <w:jc w:val="both"/>
            <w:rPr>
              <w:b w:val="0"/>
              <w:noProof/>
              <w:sz w:val="24"/>
              <w:szCs w:val="24"/>
            </w:rPr>
          </w:pPr>
          <w:r w:rsidRPr="00A966E7">
            <w:rPr>
              <w:sz w:val="24"/>
              <w:szCs w:val="24"/>
            </w:rPr>
            <w:t>Тихонова Е.М., Фархшатова И.А.</w:t>
          </w:r>
          <w:r>
            <w:rPr>
              <w:sz w:val="24"/>
              <w:szCs w:val="24"/>
            </w:rPr>
            <w:t xml:space="preserve"> </w:t>
          </w:r>
          <w:hyperlink w:anchor="_Toc34999283" w:history="1">
            <w:r w:rsidR="001B6D39">
              <w:rPr>
                <w:rStyle w:val="a5"/>
                <w:b w:val="0"/>
                <w:noProof/>
                <w:sz w:val="24"/>
                <w:szCs w:val="24"/>
              </w:rPr>
              <w:t>Ф</w:t>
            </w:r>
            <w:r w:rsidR="001B6D39" w:rsidRPr="00232607">
              <w:rPr>
                <w:rStyle w:val="a5"/>
                <w:b w:val="0"/>
                <w:noProof/>
                <w:sz w:val="24"/>
                <w:szCs w:val="24"/>
              </w:rPr>
              <w:t>ормирование коммуникативных умений у младших школьников во внеурочной деятельности средствами игровых технологий</w:t>
            </w:r>
            <w:r w:rsidR="00E935D7" w:rsidRPr="00232607">
              <w:rPr>
                <w:b w:val="0"/>
                <w:noProof/>
                <w:webHidden/>
                <w:sz w:val="24"/>
                <w:szCs w:val="24"/>
              </w:rPr>
              <w:tab/>
            </w:r>
            <w:r w:rsidR="00A62220" w:rsidRPr="00232607">
              <w:rPr>
                <w:b w:val="0"/>
                <w:noProof/>
                <w:webHidden/>
                <w:sz w:val="24"/>
                <w:szCs w:val="24"/>
              </w:rPr>
              <w:fldChar w:fldCharType="begin"/>
            </w:r>
            <w:r w:rsidR="00E935D7" w:rsidRPr="00232607">
              <w:rPr>
                <w:b w:val="0"/>
                <w:noProof/>
                <w:webHidden/>
                <w:sz w:val="24"/>
                <w:szCs w:val="24"/>
              </w:rPr>
              <w:instrText xml:space="preserve"> PAGEREF _Toc34999283 \h </w:instrText>
            </w:r>
            <w:r w:rsidR="00A62220" w:rsidRPr="00232607">
              <w:rPr>
                <w:b w:val="0"/>
                <w:noProof/>
                <w:webHidden/>
                <w:sz w:val="24"/>
                <w:szCs w:val="24"/>
              </w:rPr>
            </w:r>
            <w:r w:rsidR="00A62220" w:rsidRPr="00232607">
              <w:rPr>
                <w:b w:val="0"/>
                <w:noProof/>
                <w:webHidden/>
                <w:sz w:val="24"/>
                <w:szCs w:val="24"/>
              </w:rPr>
              <w:fldChar w:fldCharType="separate"/>
            </w:r>
            <w:r w:rsidR="008809A3" w:rsidRPr="00232607">
              <w:rPr>
                <w:b w:val="0"/>
                <w:noProof/>
                <w:webHidden/>
                <w:sz w:val="24"/>
                <w:szCs w:val="24"/>
              </w:rPr>
              <w:t>120</w:t>
            </w:r>
            <w:r w:rsidR="00A62220" w:rsidRPr="00232607">
              <w:rPr>
                <w:b w:val="0"/>
                <w:noProof/>
                <w:webHidden/>
                <w:sz w:val="24"/>
                <w:szCs w:val="24"/>
              </w:rPr>
              <w:fldChar w:fldCharType="end"/>
            </w:r>
          </w:hyperlink>
        </w:p>
        <w:p w:rsidR="00E935D7" w:rsidRPr="00232607" w:rsidRDefault="00A62220" w:rsidP="001D35E5">
          <w:pPr>
            <w:pStyle w:val="21"/>
            <w:jc w:val="both"/>
            <w:rPr>
              <w:b w:val="0"/>
              <w:noProof/>
              <w:sz w:val="24"/>
              <w:szCs w:val="24"/>
            </w:rPr>
          </w:pPr>
          <w:hyperlink w:anchor="_Toc34999284" w:history="1">
            <w:r w:rsidR="003D6091" w:rsidRPr="003D6091">
              <w:rPr>
                <w:sz w:val="24"/>
                <w:szCs w:val="24"/>
              </w:rPr>
              <w:t xml:space="preserve"> </w:t>
            </w:r>
            <w:r w:rsidR="003D6091" w:rsidRPr="00A966E7">
              <w:rPr>
                <w:sz w:val="24"/>
                <w:szCs w:val="24"/>
              </w:rPr>
              <w:t>Черемных А.А.</w:t>
            </w:r>
            <w:r w:rsidR="003D6091" w:rsidRPr="00A71118">
              <w:rPr>
                <w:sz w:val="24"/>
                <w:szCs w:val="24"/>
              </w:rPr>
              <w:t xml:space="preserve"> </w:t>
            </w:r>
            <w:r w:rsidR="001B6D39">
              <w:rPr>
                <w:rStyle w:val="a5"/>
                <w:b w:val="0"/>
                <w:noProof/>
                <w:sz w:val="24"/>
                <w:szCs w:val="24"/>
              </w:rPr>
              <w:t>Р</w:t>
            </w:r>
            <w:r w:rsidR="001B6D39" w:rsidRPr="00232607">
              <w:rPr>
                <w:rStyle w:val="a5"/>
                <w:b w:val="0"/>
                <w:noProof/>
                <w:sz w:val="24"/>
                <w:szCs w:val="24"/>
              </w:rPr>
              <w:t>оль исследовательской деятельности в познавательном развитии детей дошкольного возраста в условиях реализации фгос до</w:t>
            </w:r>
            <w:r w:rsidR="00E935D7" w:rsidRPr="00232607">
              <w:rPr>
                <w:b w:val="0"/>
                <w:noProof/>
                <w:webHidden/>
                <w:sz w:val="24"/>
                <w:szCs w:val="24"/>
              </w:rPr>
              <w:tab/>
            </w:r>
            <w:r w:rsidRPr="00232607">
              <w:rPr>
                <w:b w:val="0"/>
                <w:noProof/>
                <w:webHidden/>
                <w:sz w:val="24"/>
                <w:szCs w:val="24"/>
              </w:rPr>
              <w:fldChar w:fldCharType="begin"/>
            </w:r>
            <w:r w:rsidR="00E935D7" w:rsidRPr="00232607">
              <w:rPr>
                <w:b w:val="0"/>
                <w:noProof/>
                <w:webHidden/>
                <w:sz w:val="24"/>
                <w:szCs w:val="24"/>
              </w:rPr>
              <w:instrText xml:space="preserve"> PAGEREF _Toc34999284 \h </w:instrText>
            </w:r>
            <w:r w:rsidRPr="00232607">
              <w:rPr>
                <w:b w:val="0"/>
                <w:noProof/>
                <w:webHidden/>
                <w:sz w:val="24"/>
                <w:szCs w:val="24"/>
              </w:rPr>
            </w:r>
            <w:r w:rsidRPr="00232607">
              <w:rPr>
                <w:b w:val="0"/>
                <w:noProof/>
                <w:webHidden/>
                <w:sz w:val="24"/>
                <w:szCs w:val="24"/>
              </w:rPr>
              <w:fldChar w:fldCharType="separate"/>
            </w:r>
            <w:r w:rsidR="008809A3" w:rsidRPr="00232607">
              <w:rPr>
                <w:b w:val="0"/>
                <w:noProof/>
                <w:webHidden/>
                <w:sz w:val="24"/>
                <w:szCs w:val="24"/>
              </w:rPr>
              <w:t>123</w:t>
            </w:r>
            <w:r w:rsidRPr="00232607">
              <w:rPr>
                <w:b w:val="0"/>
                <w:noProof/>
                <w:webHidden/>
                <w:sz w:val="24"/>
                <w:szCs w:val="24"/>
              </w:rPr>
              <w:fldChar w:fldCharType="end"/>
            </w:r>
          </w:hyperlink>
        </w:p>
        <w:p w:rsidR="00E935D7" w:rsidRPr="00232607" w:rsidRDefault="003D6091" w:rsidP="001D35E5">
          <w:pPr>
            <w:pStyle w:val="21"/>
            <w:jc w:val="both"/>
            <w:rPr>
              <w:b w:val="0"/>
              <w:noProof/>
              <w:sz w:val="24"/>
              <w:szCs w:val="24"/>
            </w:rPr>
          </w:pPr>
          <w:r w:rsidRPr="00A966E7">
            <w:rPr>
              <w:sz w:val="24"/>
              <w:szCs w:val="24"/>
            </w:rPr>
            <w:t>Ягудина Р.Р., Фархшатова И.А.</w:t>
          </w:r>
          <w:r>
            <w:rPr>
              <w:sz w:val="24"/>
              <w:szCs w:val="24"/>
            </w:rPr>
            <w:t xml:space="preserve"> </w:t>
          </w:r>
          <w:hyperlink w:anchor="_Toc34999285" w:history="1">
            <w:r w:rsidR="001B6D39">
              <w:rPr>
                <w:rStyle w:val="a5"/>
                <w:b w:val="0"/>
                <w:noProof/>
                <w:sz w:val="24"/>
                <w:szCs w:val="24"/>
              </w:rPr>
              <w:t>И</w:t>
            </w:r>
            <w:r w:rsidR="001B6D39" w:rsidRPr="00232607">
              <w:rPr>
                <w:rStyle w:val="a5"/>
                <w:b w:val="0"/>
                <w:noProof/>
                <w:sz w:val="24"/>
                <w:szCs w:val="24"/>
              </w:rPr>
              <w:t>гровые технологии в деятельности дошкольных образовательных учреждений</w:t>
            </w:r>
            <w:r w:rsidR="00E935D7" w:rsidRPr="00232607">
              <w:rPr>
                <w:b w:val="0"/>
                <w:noProof/>
                <w:webHidden/>
                <w:sz w:val="24"/>
                <w:szCs w:val="24"/>
              </w:rPr>
              <w:tab/>
            </w:r>
            <w:r w:rsidR="00A62220" w:rsidRPr="00232607">
              <w:rPr>
                <w:b w:val="0"/>
                <w:noProof/>
                <w:webHidden/>
                <w:sz w:val="24"/>
                <w:szCs w:val="24"/>
              </w:rPr>
              <w:fldChar w:fldCharType="begin"/>
            </w:r>
            <w:r w:rsidR="00E935D7" w:rsidRPr="00232607">
              <w:rPr>
                <w:b w:val="0"/>
                <w:noProof/>
                <w:webHidden/>
                <w:sz w:val="24"/>
                <w:szCs w:val="24"/>
              </w:rPr>
              <w:instrText xml:space="preserve"> PAGEREF _Toc34999285 \h </w:instrText>
            </w:r>
            <w:r w:rsidR="00A62220" w:rsidRPr="00232607">
              <w:rPr>
                <w:b w:val="0"/>
                <w:noProof/>
                <w:webHidden/>
                <w:sz w:val="24"/>
                <w:szCs w:val="24"/>
              </w:rPr>
            </w:r>
            <w:r w:rsidR="00A62220" w:rsidRPr="00232607">
              <w:rPr>
                <w:b w:val="0"/>
                <w:noProof/>
                <w:webHidden/>
                <w:sz w:val="24"/>
                <w:szCs w:val="24"/>
              </w:rPr>
              <w:fldChar w:fldCharType="separate"/>
            </w:r>
            <w:r w:rsidR="008809A3" w:rsidRPr="00232607">
              <w:rPr>
                <w:b w:val="0"/>
                <w:noProof/>
                <w:webHidden/>
                <w:sz w:val="24"/>
                <w:szCs w:val="24"/>
              </w:rPr>
              <w:t>125</w:t>
            </w:r>
            <w:r w:rsidR="00A62220" w:rsidRPr="00232607">
              <w:rPr>
                <w:b w:val="0"/>
                <w:noProof/>
                <w:webHidden/>
                <w:sz w:val="24"/>
                <w:szCs w:val="24"/>
              </w:rPr>
              <w:fldChar w:fldCharType="end"/>
            </w:r>
          </w:hyperlink>
        </w:p>
        <w:p w:rsidR="00E935D7" w:rsidRPr="00232607" w:rsidRDefault="003D6091" w:rsidP="001D35E5">
          <w:pPr>
            <w:pStyle w:val="21"/>
            <w:jc w:val="both"/>
            <w:rPr>
              <w:b w:val="0"/>
              <w:noProof/>
              <w:sz w:val="24"/>
              <w:szCs w:val="24"/>
            </w:rPr>
          </w:pPr>
          <w:r w:rsidRPr="00A966E7">
            <w:rPr>
              <w:sz w:val="24"/>
              <w:szCs w:val="24"/>
            </w:rPr>
            <w:t>Яковлева Н.И., Коурова С.И.</w:t>
          </w:r>
          <w:r w:rsidRPr="00A71118">
            <w:rPr>
              <w:sz w:val="24"/>
              <w:szCs w:val="24"/>
            </w:rPr>
            <w:t xml:space="preserve"> </w:t>
          </w:r>
          <w:hyperlink w:anchor="_Toc34999286" w:history="1">
            <w:r w:rsidR="001B6D39">
              <w:rPr>
                <w:rStyle w:val="a5"/>
                <w:b w:val="0"/>
                <w:noProof/>
                <w:sz w:val="24"/>
                <w:szCs w:val="24"/>
              </w:rPr>
              <w:t>С</w:t>
            </w:r>
            <w:r w:rsidR="001B6D39" w:rsidRPr="00232607">
              <w:rPr>
                <w:rStyle w:val="a5"/>
                <w:b w:val="0"/>
                <w:noProof/>
                <w:sz w:val="24"/>
                <w:szCs w:val="24"/>
              </w:rPr>
              <w:t>оциально-культурная деятельность доо как необходимая составляющая в современном образовательном пространстве</w:t>
            </w:r>
            <w:r w:rsidR="00E935D7" w:rsidRPr="00232607">
              <w:rPr>
                <w:b w:val="0"/>
                <w:noProof/>
                <w:webHidden/>
                <w:sz w:val="24"/>
                <w:szCs w:val="24"/>
              </w:rPr>
              <w:tab/>
            </w:r>
            <w:r w:rsidR="00A62220" w:rsidRPr="00232607">
              <w:rPr>
                <w:b w:val="0"/>
                <w:noProof/>
                <w:webHidden/>
                <w:sz w:val="24"/>
                <w:szCs w:val="24"/>
              </w:rPr>
              <w:fldChar w:fldCharType="begin"/>
            </w:r>
            <w:r w:rsidR="00E935D7" w:rsidRPr="00232607">
              <w:rPr>
                <w:b w:val="0"/>
                <w:noProof/>
                <w:webHidden/>
                <w:sz w:val="24"/>
                <w:szCs w:val="24"/>
              </w:rPr>
              <w:instrText xml:space="preserve"> PAGEREF _Toc34999286 \h </w:instrText>
            </w:r>
            <w:r w:rsidR="00A62220" w:rsidRPr="00232607">
              <w:rPr>
                <w:b w:val="0"/>
                <w:noProof/>
                <w:webHidden/>
                <w:sz w:val="24"/>
                <w:szCs w:val="24"/>
              </w:rPr>
            </w:r>
            <w:r w:rsidR="00A62220" w:rsidRPr="00232607">
              <w:rPr>
                <w:b w:val="0"/>
                <w:noProof/>
                <w:webHidden/>
                <w:sz w:val="24"/>
                <w:szCs w:val="24"/>
              </w:rPr>
              <w:fldChar w:fldCharType="separate"/>
            </w:r>
            <w:r w:rsidR="008809A3" w:rsidRPr="00232607">
              <w:rPr>
                <w:b w:val="0"/>
                <w:noProof/>
                <w:webHidden/>
                <w:sz w:val="24"/>
                <w:szCs w:val="24"/>
              </w:rPr>
              <w:t>128</w:t>
            </w:r>
            <w:r w:rsidR="00A62220" w:rsidRPr="00232607">
              <w:rPr>
                <w:b w:val="0"/>
                <w:noProof/>
                <w:webHidden/>
                <w:sz w:val="24"/>
                <w:szCs w:val="24"/>
              </w:rPr>
              <w:fldChar w:fldCharType="end"/>
            </w:r>
          </w:hyperlink>
        </w:p>
        <w:p w:rsidR="001B6D39" w:rsidRDefault="001B6D39" w:rsidP="00451B03">
          <w:pPr>
            <w:pStyle w:val="12"/>
          </w:pPr>
        </w:p>
        <w:p w:rsidR="00E935D7" w:rsidRPr="00EB0A50" w:rsidRDefault="00A62220" w:rsidP="00451B03">
          <w:pPr>
            <w:pStyle w:val="12"/>
          </w:pPr>
          <w:hyperlink w:anchor="_Toc34999287" w:history="1">
            <w:r w:rsidR="00E935D7" w:rsidRPr="00EB0A50">
              <w:rPr>
                <w:rStyle w:val="a5"/>
                <w:b/>
              </w:rPr>
              <w:t>РАЗДЕЛ 3. РЕЧЕВОЕ РАЗВИТИЕ РЕБЕНКА В СИСТЕМЕ ДОШКОЛЬНОГО И НАЧАЛЬНОГО ОБРАЗОВАНИЯ</w:t>
            </w:r>
          </w:hyperlink>
        </w:p>
        <w:p w:rsidR="00E935D7" w:rsidRPr="00232607" w:rsidRDefault="00EB0A50" w:rsidP="001D35E5">
          <w:pPr>
            <w:pStyle w:val="21"/>
            <w:jc w:val="both"/>
            <w:rPr>
              <w:b w:val="0"/>
              <w:noProof/>
              <w:sz w:val="24"/>
              <w:szCs w:val="24"/>
            </w:rPr>
          </w:pPr>
          <w:r w:rsidRPr="00A966E7">
            <w:rPr>
              <w:sz w:val="24"/>
              <w:szCs w:val="24"/>
            </w:rPr>
            <w:t>Головнева И.А., Шабаева Г.Ф.</w:t>
          </w:r>
          <w:r w:rsidRPr="00A71118">
            <w:rPr>
              <w:sz w:val="24"/>
              <w:szCs w:val="24"/>
            </w:rPr>
            <w:t xml:space="preserve"> </w:t>
          </w:r>
          <w:hyperlink w:anchor="_Toc34999288" w:history="1">
            <w:r w:rsidRPr="00232607">
              <w:rPr>
                <w:rStyle w:val="a5"/>
                <w:b w:val="0"/>
                <w:noProof/>
                <w:sz w:val="24"/>
                <w:szCs w:val="24"/>
              </w:rPr>
              <w:t>Речевое развитие ребенка в системе дошкольного и начального образования</w:t>
            </w:r>
            <w:r w:rsidR="00E935D7" w:rsidRPr="00232607">
              <w:rPr>
                <w:b w:val="0"/>
                <w:noProof/>
                <w:webHidden/>
                <w:sz w:val="24"/>
                <w:szCs w:val="24"/>
              </w:rPr>
              <w:tab/>
            </w:r>
            <w:r w:rsidR="00A62220" w:rsidRPr="00232607">
              <w:rPr>
                <w:b w:val="0"/>
                <w:noProof/>
                <w:webHidden/>
                <w:sz w:val="24"/>
                <w:szCs w:val="24"/>
              </w:rPr>
              <w:fldChar w:fldCharType="begin"/>
            </w:r>
            <w:r w:rsidR="00E935D7" w:rsidRPr="00232607">
              <w:rPr>
                <w:b w:val="0"/>
                <w:noProof/>
                <w:webHidden/>
                <w:sz w:val="24"/>
                <w:szCs w:val="24"/>
              </w:rPr>
              <w:instrText xml:space="preserve"> PAGEREF _Toc34999288 \h </w:instrText>
            </w:r>
            <w:r w:rsidR="00A62220" w:rsidRPr="00232607">
              <w:rPr>
                <w:b w:val="0"/>
                <w:noProof/>
                <w:webHidden/>
                <w:sz w:val="24"/>
                <w:szCs w:val="24"/>
              </w:rPr>
            </w:r>
            <w:r w:rsidR="00A62220" w:rsidRPr="00232607">
              <w:rPr>
                <w:b w:val="0"/>
                <w:noProof/>
                <w:webHidden/>
                <w:sz w:val="24"/>
                <w:szCs w:val="24"/>
              </w:rPr>
              <w:fldChar w:fldCharType="separate"/>
            </w:r>
            <w:r w:rsidR="008809A3" w:rsidRPr="00232607">
              <w:rPr>
                <w:b w:val="0"/>
                <w:noProof/>
                <w:webHidden/>
                <w:sz w:val="24"/>
                <w:szCs w:val="24"/>
              </w:rPr>
              <w:t>135</w:t>
            </w:r>
            <w:r w:rsidR="00A62220" w:rsidRPr="00232607">
              <w:rPr>
                <w:b w:val="0"/>
                <w:noProof/>
                <w:webHidden/>
                <w:sz w:val="24"/>
                <w:szCs w:val="24"/>
              </w:rPr>
              <w:fldChar w:fldCharType="end"/>
            </w:r>
          </w:hyperlink>
        </w:p>
        <w:p w:rsidR="00E935D7" w:rsidRPr="00232607" w:rsidRDefault="00EB0A50" w:rsidP="001D35E5">
          <w:pPr>
            <w:pStyle w:val="21"/>
            <w:jc w:val="both"/>
            <w:rPr>
              <w:b w:val="0"/>
              <w:noProof/>
              <w:sz w:val="24"/>
              <w:szCs w:val="24"/>
            </w:rPr>
          </w:pPr>
          <w:r w:rsidRPr="00A966E7">
            <w:rPr>
              <w:sz w:val="24"/>
              <w:szCs w:val="24"/>
            </w:rPr>
            <w:t>Еримбетова П.</w:t>
          </w:r>
          <w:r>
            <w:rPr>
              <w:sz w:val="24"/>
              <w:szCs w:val="24"/>
            </w:rPr>
            <w:t xml:space="preserve"> </w:t>
          </w:r>
          <w:hyperlink w:anchor="_Toc34999289" w:history="1">
            <w:r>
              <w:rPr>
                <w:rStyle w:val="a5"/>
                <w:b w:val="0"/>
                <w:noProof/>
                <w:sz w:val="24"/>
                <w:szCs w:val="24"/>
              </w:rPr>
              <w:t>О</w:t>
            </w:r>
            <w:r w:rsidRPr="00232607">
              <w:rPr>
                <w:rStyle w:val="a5"/>
                <w:b w:val="0"/>
                <w:noProof/>
                <w:sz w:val="24"/>
                <w:szCs w:val="24"/>
              </w:rPr>
              <w:t>сновные направления развития речи детей дошкольного возраста в процессе работы над именем прилагательного</w:t>
            </w:r>
            <w:r w:rsidR="00E935D7" w:rsidRPr="00232607">
              <w:rPr>
                <w:b w:val="0"/>
                <w:noProof/>
                <w:webHidden/>
                <w:sz w:val="24"/>
                <w:szCs w:val="24"/>
              </w:rPr>
              <w:tab/>
            </w:r>
            <w:r w:rsidR="00A62220" w:rsidRPr="00232607">
              <w:rPr>
                <w:b w:val="0"/>
                <w:noProof/>
                <w:webHidden/>
                <w:sz w:val="24"/>
                <w:szCs w:val="24"/>
              </w:rPr>
              <w:fldChar w:fldCharType="begin"/>
            </w:r>
            <w:r w:rsidR="00E935D7" w:rsidRPr="00232607">
              <w:rPr>
                <w:b w:val="0"/>
                <w:noProof/>
                <w:webHidden/>
                <w:sz w:val="24"/>
                <w:szCs w:val="24"/>
              </w:rPr>
              <w:instrText xml:space="preserve"> PAGEREF _Toc34999289 \h </w:instrText>
            </w:r>
            <w:r w:rsidR="00A62220" w:rsidRPr="00232607">
              <w:rPr>
                <w:b w:val="0"/>
                <w:noProof/>
                <w:webHidden/>
                <w:sz w:val="24"/>
                <w:szCs w:val="24"/>
              </w:rPr>
            </w:r>
            <w:r w:rsidR="00A62220" w:rsidRPr="00232607">
              <w:rPr>
                <w:b w:val="0"/>
                <w:noProof/>
                <w:webHidden/>
                <w:sz w:val="24"/>
                <w:szCs w:val="24"/>
              </w:rPr>
              <w:fldChar w:fldCharType="separate"/>
            </w:r>
            <w:r w:rsidR="008809A3" w:rsidRPr="00232607">
              <w:rPr>
                <w:b w:val="0"/>
                <w:noProof/>
                <w:webHidden/>
                <w:sz w:val="24"/>
                <w:szCs w:val="24"/>
              </w:rPr>
              <w:t>137</w:t>
            </w:r>
            <w:r w:rsidR="00A62220" w:rsidRPr="00232607">
              <w:rPr>
                <w:b w:val="0"/>
                <w:noProof/>
                <w:webHidden/>
                <w:sz w:val="24"/>
                <w:szCs w:val="24"/>
              </w:rPr>
              <w:fldChar w:fldCharType="end"/>
            </w:r>
          </w:hyperlink>
        </w:p>
        <w:p w:rsidR="00E935D7" w:rsidRPr="00232607" w:rsidRDefault="00EB0A50" w:rsidP="001D35E5">
          <w:pPr>
            <w:pStyle w:val="21"/>
            <w:jc w:val="both"/>
            <w:rPr>
              <w:b w:val="0"/>
              <w:noProof/>
              <w:sz w:val="24"/>
              <w:szCs w:val="24"/>
            </w:rPr>
          </w:pPr>
          <w:r w:rsidRPr="00A966E7">
            <w:rPr>
              <w:sz w:val="24"/>
              <w:szCs w:val="24"/>
            </w:rPr>
            <w:t>Котенко С.В.</w:t>
          </w:r>
          <w:r w:rsidRPr="00A71118">
            <w:rPr>
              <w:sz w:val="24"/>
              <w:szCs w:val="24"/>
            </w:rPr>
            <w:t xml:space="preserve"> </w:t>
          </w:r>
          <w:r>
            <w:rPr>
              <w:sz w:val="24"/>
              <w:szCs w:val="24"/>
            </w:rPr>
            <w:t xml:space="preserve"> </w:t>
          </w:r>
          <w:hyperlink w:anchor="_Toc34999290" w:history="1">
            <w:r>
              <w:rPr>
                <w:rStyle w:val="a5"/>
                <w:b w:val="0"/>
                <w:noProof/>
                <w:sz w:val="24"/>
                <w:szCs w:val="24"/>
              </w:rPr>
              <w:t>О</w:t>
            </w:r>
            <w:r w:rsidRPr="00232607">
              <w:rPr>
                <w:rStyle w:val="a5"/>
                <w:b w:val="0"/>
                <w:noProof/>
                <w:sz w:val="24"/>
                <w:szCs w:val="24"/>
              </w:rPr>
              <w:t>б особенностях речевой деятельности детей дошкольного возраста</w:t>
            </w:r>
            <w:r w:rsidR="00E935D7" w:rsidRPr="00232607">
              <w:rPr>
                <w:b w:val="0"/>
                <w:noProof/>
                <w:webHidden/>
                <w:sz w:val="24"/>
                <w:szCs w:val="24"/>
              </w:rPr>
              <w:tab/>
            </w:r>
            <w:r w:rsidR="00A62220" w:rsidRPr="00232607">
              <w:rPr>
                <w:b w:val="0"/>
                <w:noProof/>
                <w:webHidden/>
                <w:sz w:val="24"/>
                <w:szCs w:val="24"/>
              </w:rPr>
              <w:fldChar w:fldCharType="begin"/>
            </w:r>
            <w:r w:rsidR="00E935D7" w:rsidRPr="00232607">
              <w:rPr>
                <w:b w:val="0"/>
                <w:noProof/>
                <w:webHidden/>
                <w:sz w:val="24"/>
                <w:szCs w:val="24"/>
              </w:rPr>
              <w:instrText xml:space="preserve"> PAGEREF _Toc34999290 \h </w:instrText>
            </w:r>
            <w:r w:rsidR="00A62220" w:rsidRPr="00232607">
              <w:rPr>
                <w:b w:val="0"/>
                <w:noProof/>
                <w:webHidden/>
                <w:sz w:val="24"/>
                <w:szCs w:val="24"/>
              </w:rPr>
            </w:r>
            <w:r w:rsidR="00A62220" w:rsidRPr="00232607">
              <w:rPr>
                <w:b w:val="0"/>
                <w:noProof/>
                <w:webHidden/>
                <w:sz w:val="24"/>
                <w:szCs w:val="24"/>
              </w:rPr>
              <w:fldChar w:fldCharType="separate"/>
            </w:r>
            <w:r w:rsidR="008809A3" w:rsidRPr="00232607">
              <w:rPr>
                <w:b w:val="0"/>
                <w:noProof/>
                <w:webHidden/>
                <w:sz w:val="24"/>
                <w:szCs w:val="24"/>
              </w:rPr>
              <w:t>140</w:t>
            </w:r>
            <w:r w:rsidR="00A62220" w:rsidRPr="00232607">
              <w:rPr>
                <w:b w:val="0"/>
                <w:noProof/>
                <w:webHidden/>
                <w:sz w:val="24"/>
                <w:szCs w:val="24"/>
              </w:rPr>
              <w:fldChar w:fldCharType="end"/>
            </w:r>
          </w:hyperlink>
        </w:p>
        <w:p w:rsidR="00E935D7" w:rsidRPr="00232607" w:rsidRDefault="00EB0A50" w:rsidP="001D35E5">
          <w:pPr>
            <w:pStyle w:val="21"/>
            <w:jc w:val="both"/>
            <w:rPr>
              <w:b w:val="0"/>
              <w:noProof/>
              <w:sz w:val="24"/>
              <w:szCs w:val="24"/>
            </w:rPr>
          </w:pPr>
          <w:r w:rsidRPr="00A966E7">
            <w:rPr>
              <w:sz w:val="24"/>
              <w:szCs w:val="24"/>
            </w:rPr>
            <w:t>Левшина Н.И., Санникова Л.Н.</w:t>
          </w:r>
          <w:r w:rsidRPr="00A71118">
            <w:rPr>
              <w:sz w:val="24"/>
              <w:szCs w:val="24"/>
            </w:rPr>
            <w:t xml:space="preserve"> </w:t>
          </w:r>
          <w:hyperlink w:anchor="_Toc34999291" w:history="1">
            <w:r>
              <w:rPr>
                <w:rStyle w:val="a5"/>
                <w:b w:val="0"/>
                <w:noProof/>
                <w:sz w:val="24"/>
                <w:szCs w:val="24"/>
              </w:rPr>
              <w:t>И</w:t>
            </w:r>
            <w:r w:rsidRPr="00232607">
              <w:rPr>
                <w:rStyle w:val="a5"/>
                <w:b w:val="0"/>
                <w:noProof/>
                <w:sz w:val="24"/>
                <w:szCs w:val="24"/>
              </w:rPr>
              <w:t>гра как средство формирования диалогического общения дошкольников</w:t>
            </w:r>
            <w:r w:rsidR="00E935D7" w:rsidRPr="00232607">
              <w:rPr>
                <w:b w:val="0"/>
                <w:noProof/>
                <w:webHidden/>
                <w:sz w:val="24"/>
                <w:szCs w:val="24"/>
              </w:rPr>
              <w:tab/>
            </w:r>
            <w:r w:rsidR="00A62220" w:rsidRPr="00232607">
              <w:rPr>
                <w:b w:val="0"/>
                <w:noProof/>
                <w:webHidden/>
                <w:sz w:val="24"/>
                <w:szCs w:val="24"/>
              </w:rPr>
              <w:fldChar w:fldCharType="begin"/>
            </w:r>
            <w:r w:rsidR="00E935D7" w:rsidRPr="00232607">
              <w:rPr>
                <w:b w:val="0"/>
                <w:noProof/>
                <w:webHidden/>
                <w:sz w:val="24"/>
                <w:szCs w:val="24"/>
              </w:rPr>
              <w:instrText xml:space="preserve"> PAGEREF _Toc34999291 \h </w:instrText>
            </w:r>
            <w:r w:rsidR="00A62220" w:rsidRPr="00232607">
              <w:rPr>
                <w:b w:val="0"/>
                <w:noProof/>
                <w:webHidden/>
                <w:sz w:val="24"/>
                <w:szCs w:val="24"/>
              </w:rPr>
            </w:r>
            <w:r w:rsidR="00A62220" w:rsidRPr="00232607">
              <w:rPr>
                <w:b w:val="0"/>
                <w:noProof/>
                <w:webHidden/>
                <w:sz w:val="24"/>
                <w:szCs w:val="24"/>
              </w:rPr>
              <w:fldChar w:fldCharType="separate"/>
            </w:r>
            <w:r w:rsidR="008809A3" w:rsidRPr="00232607">
              <w:rPr>
                <w:b w:val="0"/>
                <w:noProof/>
                <w:webHidden/>
                <w:sz w:val="24"/>
                <w:szCs w:val="24"/>
              </w:rPr>
              <w:t>143</w:t>
            </w:r>
            <w:r w:rsidR="00A62220" w:rsidRPr="00232607">
              <w:rPr>
                <w:b w:val="0"/>
                <w:noProof/>
                <w:webHidden/>
                <w:sz w:val="24"/>
                <w:szCs w:val="24"/>
              </w:rPr>
              <w:fldChar w:fldCharType="end"/>
            </w:r>
          </w:hyperlink>
        </w:p>
        <w:p w:rsidR="00E935D7" w:rsidRPr="00232607" w:rsidRDefault="00EB0A50" w:rsidP="001D35E5">
          <w:pPr>
            <w:pStyle w:val="21"/>
            <w:jc w:val="both"/>
            <w:rPr>
              <w:b w:val="0"/>
              <w:noProof/>
              <w:sz w:val="24"/>
              <w:szCs w:val="24"/>
            </w:rPr>
          </w:pPr>
          <w:r w:rsidRPr="00A966E7">
            <w:rPr>
              <w:sz w:val="24"/>
              <w:szCs w:val="24"/>
            </w:rPr>
            <w:t>Михайлова А.И., Крежевских О.В.</w:t>
          </w:r>
          <w:r w:rsidRPr="00A71118">
            <w:rPr>
              <w:sz w:val="24"/>
              <w:szCs w:val="24"/>
            </w:rPr>
            <w:t xml:space="preserve"> </w:t>
          </w:r>
          <w:r w:rsidRPr="00EB0A50">
            <w:rPr>
              <w:b w:val="0"/>
            </w:rPr>
            <w:t>Ц</w:t>
          </w:r>
          <w:hyperlink w:anchor="_Toc34999292" w:history="1">
            <w:r w:rsidRPr="00232607">
              <w:rPr>
                <w:rStyle w:val="a5"/>
                <w:b w:val="0"/>
                <w:noProof/>
                <w:sz w:val="24"/>
                <w:szCs w:val="24"/>
              </w:rPr>
              <w:t>ифровые технологии в развитии речи у детей старшего дошкольного возраста</w:t>
            </w:r>
            <w:r w:rsidR="00E935D7" w:rsidRPr="00232607">
              <w:rPr>
                <w:b w:val="0"/>
                <w:noProof/>
                <w:webHidden/>
                <w:sz w:val="24"/>
                <w:szCs w:val="24"/>
              </w:rPr>
              <w:tab/>
            </w:r>
            <w:r w:rsidR="00A62220" w:rsidRPr="00232607">
              <w:rPr>
                <w:b w:val="0"/>
                <w:noProof/>
                <w:webHidden/>
                <w:sz w:val="24"/>
                <w:szCs w:val="24"/>
              </w:rPr>
              <w:fldChar w:fldCharType="begin"/>
            </w:r>
            <w:r w:rsidR="00E935D7" w:rsidRPr="00232607">
              <w:rPr>
                <w:b w:val="0"/>
                <w:noProof/>
                <w:webHidden/>
                <w:sz w:val="24"/>
                <w:szCs w:val="24"/>
              </w:rPr>
              <w:instrText xml:space="preserve"> PAGEREF _Toc34999292 \h </w:instrText>
            </w:r>
            <w:r w:rsidR="00A62220" w:rsidRPr="00232607">
              <w:rPr>
                <w:b w:val="0"/>
                <w:noProof/>
                <w:webHidden/>
                <w:sz w:val="24"/>
                <w:szCs w:val="24"/>
              </w:rPr>
            </w:r>
            <w:r w:rsidR="00A62220" w:rsidRPr="00232607">
              <w:rPr>
                <w:b w:val="0"/>
                <w:noProof/>
                <w:webHidden/>
                <w:sz w:val="24"/>
                <w:szCs w:val="24"/>
              </w:rPr>
              <w:fldChar w:fldCharType="separate"/>
            </w:r>
            <w:r w:rsidR="008809A3" w:rsidRPr="00232607">
              <w:rPr>
                <w:b w:val="0"/>
                <w:noProof/>
                <w:webHidden/>
                <w:sz w:val="24"/>
                <w:szCs w:val="24"/>
              </w:rPr>
              <w:t>147</w:t>
            </w:r>
            <w:r w:rsidR="00A62220" w:rsidRPr="00232607">
              <w:rPr>
                <w:b w:val="0"/>
                <w:noProof/>
                <w:webHidden/>
                <w:sz w:val="24"/>
                <w:szCs w:val="24"/>
              </w:rPr>
              <w:fldChar w:fldCharType="end"/>
            </w:r>
          </w:hyperlink>
        </w:p>
        <w:p w:rsidR="00E935D7" w:rsidRPr="00232607" w:rsidRDefault="00EB0A50" w:rsidP="001D35E5">
          <w:pPr>
            <w:pStyle w:val="21"/>
            <w:jc w:val="both"/>
            <w:rPr>
              <w:b w:val="0"/>
              <w:noProof/>
              <w:sz w:val="24"/>
              <w:szCs w:val="24"/>
            </w:rPr>
          </w:pPr>
          <w:r w:rsidRPr="00A966E7">
            <w:rPr>
              <w:sz w:val="24"/>
              <w:szCs w:val="24"/>
            </w:rPr>
            <w:t>Подкоморная Н.В.</w:t>
          </w:r>
          <w:r>
            <w:rPr>
              <w:sz w:val="24"/>
              <w:szCs w:val="24"/>
            </w:rPr>
            <w:t xml:space="preserve"> </w:t>
          </w:r>
          <w:hyperlink w:anchor="_Toc34999293" w:history="1">
            <w:r>
              <w:rPr>
                <w:rStyle w:val="a5"/>
                <w:b w:val="0"/>
                <w:noProof/>
                <w:sz w:val="24"/>
                <w:szCs w:val="24"/>
                <w:shd w:val="clear" w:color="auto" w:fill="FFFFFF"/>
              </w:rPr>
              <w:t>И</w:t>
            </w:r>
            <w:r w:rsidRPr="00232607">
              <w:rPr>
                <w:rStyle w:val="a5"/>
                <w:b w:val="0"/>
                <w:noProof/>
                <w:sz w:val="24"/>
                <w:szCs w:val="24"/>
                <w:shd w:val="clear" w:color="auto" w:fill="FFFFFF"/>
              </w:rPr>
              <w:t>спользование метода фонетических ассоциаций при формировании активного словаря на уроках английского языка</w:t>
            </w:r>
            <w:r w:rsidR="00E935D7" w:rsidRPr="00232607">
              <w:rPr>
                <w:b w:val="0"/>
                <w:noProof/>
                <w:webHidden/>
                <w:sz w:val="24"/>
                <w:szCs w:val="24"/>
              </w:rPr>
              <w:tab/>
            </w:r>
            <w:r w:rsidR="00A62220" w:rsidRPr="00232607">
              <w:rPr>
                <w:b w:val="0"/>
                <w:noProof/>
                <w:webHidden/>
                <w:sz w:val="24"/>
                <w:szCs w:val="24"/>
              </w:rPr>
              <w:fldChar w:fldCharType="begin"/>
            </w:r>
            <w:r w:rsidR="00E935D7" w:rsidRPr="00232607">
              <w:rPr>
                <w:b w:val="0"/>
                <w:noProof/>
                <w:webHidden/>
                <w:sz w:val="24"/>
                <w:szCs w:val="24"/>
              </w:rPr>
              <w:instrText xml:space="preserve"> PAGEREF _Toc34999293 \h </w:instrText>
            </w:r>
            <w:r w:rsidR="00A62220" w:rsidRPr="00232607">
              <w:rPr>
                <w:b w:val="0"/>
                <w:noProof/>
                <w:webHidden/>
                <w:sz w:val="24"/>
                <w:szCs w:val="24"/>
              </w:rPr>
            </w:r>
            <w:r w:rsidR="00A62220" w:rsidRPr="00232607">
              <w:rPr>
                <w:b w:val="0"/>
                <w:noProof/>
                <w:webHidden/>
                <w:sz w:val="24"/>
                <w:szCs w:val="24"/>
              </w:rPr>
              <w:fldChar w:fldCharType="separate"/>
            </w:r>
            <w:r w:rsidR="008809A3" w:rsidRPr="00232607">
              <w:rPr>
                <w:b w:val="0"/>
                <w:noProof/>
                <w:webHidden/>
                <w:sz w:val="24"/>
                <w:szCs w:val="24"/>
              </w:rPr>
              <w:t>151</w:t>
            </w:r>
            <w:r w:rsidR="00A62220" w:rsidRPr="00232607">
              <w:rPr>
                <w:b w:val="0"/>
                <w:noProof/>
                <w:webHidden/>
                <w:sz w:val="24"/>
                <w:szCs w:val="24"/>
              </w:rPr>
              <w:fldChar w:fldCharType="end"/>
            </w:r>
          </w:hyperlink>
        </w:p>
        <w:p w:rsidR="00E935D7" w:rsidRPr="00232607" w:rsidRDefault="00EB0A50" w:rsidP="001D35E5">
          <w:pPr>
            <w:pStyle w:val="21"/>
            <w:jc w:val="both"/>
            <w:rPr>
              <w:b w:val="0"/>
              <w:noProof/>
              <w:sz w:val="24"/>
              <w:szCs w:val="24"/>
            </w:rPr>
          </w:pPr>
          <w:r w:rsidRPr="00A966E7">
            <w:rPr>
              <w:sz w:val="24"/>
              <w:szCs w:val="24"/>
            </w:rPr>
            <w:t>Пономарева Л.И.</w:t>
          </w:r>
          <w:r>
            <w:rPr>
              <w:sz w:val="24"/>
              <w:szCs w:val="24"/>
            </w:rPr>
            <w:t xml:space="preserve"> </w:t>
          </w:r>
          <w:hyperlink w:anchor="_Toc34999294" w:history="1">
            <w:r>
              <w:rPr>
                <w:rStyle w:val="a5"/>
                <w:b w:val="0"/>
                <w:noProof/>
                <w:sz w:val="24"/>
                <w:szCs w:val="24"/>
              </w:rPr>
              <w:t>Г</w:t>
            </w:r>
            <w:r w:rsidRPr="00232607">
              <w:rPr>
                <w:rStyle w:val="a5"/>
                <w:b w:val="0"/>
                <w:noProof/>
                <w:sz w:val="24"/>
                <w:szCs w:val="24"/>
              </w:rPr>
              <w:t>ендерные особенности развития речи детей дошкольного возраста</w:t>
            </w:r>
            <w:r w:rsidR="00E935D7" w:rsidRPr="00232607">
              <w:rPr>
                <w:b w:val="0"/>
                <w:noProof/>
                <w:webHidden/>
                <w:sz w:val="24"/>
                <w:szCs w:val="24"/>
              </w:rPr>
              <w:tab/>
            </w:r>
            <w:r w:rsidR="00A62220" w:rsidRPr="00232607">
              <w:rPr>
                <w:b w:val="0"/>
                <w:noProof/>
                <w:webHidden/>
                <w:sz w:val="24"/>
                <w:szCs w:val="24"/>
              </w:rPr>
              <w:fldChar w:fldCharType="begin"/>
            </w:r>
            <w:r w:rsidR="00E935D7" w:rsidRPr="00232607">
              <w:rPr>
                <w:b w:val="0"/>
                <w:noProof/>
                <w:webHidden/>
                <w:sz w:val="24"/>
                <w:szCs w:val="24"/>
              </w:rPr>
              <w:instrText xml:space="preserve"> PAGEREF _Toc34999294 \h </w:instrText>
            </w:r>
            <w:r w:rsidR="00A62220" w:rsidRPr="00232607">
              <w:rPr>
                <w:b w:val="0"/>
                <w:noProof/>
                <w:webHidden/>
                <w:sz w:val="24"/>
                <w:szCs w:val="24"/>
              </w:rPr>
            </w:r>
            <w:r w:rsidR="00A62220" w:rsidRPr="00232607">
              <w:rPr>
                <w:b w:val="0"/>
                <w:noProof/>
                <w:webHidden/>
                <w:sz w:val="24"/>
                <w:szCs w:val="24"/>
              </w:rPr>
              <w:fldChar w:fldCharType="separate"/>
            </w:r>
            <w:r w:rsidR="008809A3" w:rsidRPr="00232607">
              <w:rPr>
                <w:b w:val="0"/>
                <w:noProof/>
                <w:webHidden/>
                <w:sz w:val="24"/>
                <w:szCs w:val="24"/>
              </w:rPr>
              <w:t>154</w:t>
            </w:r>
            <w:r w:rsidR="00A62220" w:rsidRPr="00232607">
              <w:rPr>
                <w:b w:val="0"/>
                <w:noProof/>
                <w:webHidden/>
                <w:sz w:val="24"/>
                <w:szCs w:val="24"/>
              </w:rPr>
              <w:fldChar w:fldCharType="end"/>
            </w:r>
          </w:hyperlink>
        </w:p>
        <w:p w:rsidR="00E935D7" w:rsidRPr="00232607" w:rsidRDefault="00EB0A50" w:rsidP="001D35E5">
          <w:pPr>
            <w:pStyle w:val="21"/>
            <w:jc w:val="both"/>
            <w:rPr>
              <w:b w:val="0"/>
              <w:noProof/>
              <w:sz w:val="24"/>
              <w:szCs w:val="24"/>
            </w:rPr>
          </w:pPr>
          <w:r w:rsidRPr="005937C0">
            <w:rPr>
              <w:sz w:val="24"/>
              <w:szCs w:val="24"/>
            </w:rPr>
            <w:t>Пономарева Л.И., Курдияшко Я.А.</w:t>
          </w:r>
          <w:r w:rsidRPr="00A71118">
            <w:rPr>
              <w:sz w:val="24"/>
              <w:szCs w:val="24"/>
            </w:rPr>
            <w:t xml:space="preserve"> </w:t>
          </w:r>
          <w:hyperlink w:anchor="_Toc34999295" w:history="1">
            <w:r>
              <w:rPr>
                <w:rStyle w:val="a5"/>
                <w:b w:val="0"/>
                <w:noProof/>
                <w:sz w:val="24"/>
                <w:szCs w:val="24"/>
              </w:rPr>
              <w:t>Т</w:t>
            </w:r>
            <w:r w:rsidRPr="00232607">
              <w:rPr>
                <w:rStyle w:val="a5"/>
                <w:b w:val="0"/>
                <w:noProof/>
                <w:sz w:val="24"/>
                <w:szCs w:val="24"/>
              </w:rPr>
              <w:t>еатрализованная деятельность как средство развития связной речи детей дошкольного возраста</w:t>
            </w:r>
            <w:r w:rsidR="00E935D7" w:rsidRPr="00232607">
              <w:rPr>
                <w:b w:val="0"/>
                <w:noProof/>
                <w:webHidden/>
                <w:sz w:val="24"/>
                <w:szCs w:val="24"/>
              </w:rPr>
              <w:tab/>
            </w:r>
            <w:r w:rsidR="00A62220" w:rsidRPr="00232607">
              <w:rPr>
                <w:b w:val="0"/>
                <w:noProof/>
                <w:webHidden/>
                <w:sz w:val="24"/>
                <w:szCs w:val="24"/>
              </w:rPr>
              <w:fldChar w:fldCharType="begin"/>
            </w:r>
            <w:r w:rsidR="00E935D7" w:rsidRPr="00232607">
              <w:rPr>
                <w:b w:val="0"/>
                <w:noProof/>
                <w:webHidden/>
                <w:sz w:val="24"/>
                <w:szCs w:val="24"/>
              </w:rPr>
              <w:instrText xml:space="preserve"> PAGEREF _Toc34999295 \h </w:instrText>
            </w:r>
            <w:r w:rsidR="00A62220" w:rsidRPr="00232607">
              <w:rPr>
                <w:b w:val="0"/>
                <w:noProof/>
                <w:webHidden/>
                <w:sz w:val="24"/>
                <w:szCs w:val="24"/>
              </w:rPr>
            </w:r>
            <w:r w:rsidR="00A62220" w:rsidRPr="00232607">
              <w:rPr>
                <w:b w:val="0"/>
                <w:noProof/>
                <w:webHidden/>
                <w:sz w:val="24"/>
                <w:szCs w:val="24"/>
              </w:rPr>
              <w:fldChar w:fldCharType="separate"/>
            </w:r>
            <w:r w:rsidR="008809A3" w:rsidRPr="00232607">
              <w:rPr>
                <w:b w:val="0"/>
                <w:noProof/>
                <w:webHidden/>
                <w:sz w:val="24"/>
                <w:szCs w:val="24"/>
              </w:rPr>
              <w:t>158</w:t>
            </w:r>
            <w:r w:rsidR="00A62220" w:rsidRPr="00232607">
              <w:rPr>
                <w:b w:val="0"/>
                <w:noProof/>
                <w:webHidden/>
                <w:sz w:val="24"/>
                <w:szCs w:val="24"/>
              </w:rPr>
              <w:fldChar w:fldCharType="end"/>
            </w:r>
          </w:hyperlink>
        </w:p>
        <w:p w:rsidR="00EB0A50" w:rsidRDefault="00EB0A50" w:rsidP="00451B03">
          <w:pPr>
            <w:pStyle w:val="12"/>
          </w:pPr>
        </w:p>
        <w:p w:rsidR="00E935D7" w:rsidRPr="0071144D" w:rsidRDefault="00A62220" w:rsidP="00451B03">
          <w:pPr>
            <w:pStyle w:val="12"/>
          </w:pPr>
          <w:hyperlink w:anchor="_Toc34999296" w:history="1">
            <w:r w:rsidR="00E935D7" w:rsidRPr="0071144D">
              <w:rPr>
                <w:rStyle w:val="a5"/>
                <w:b/>
              </w:rPr>
              <w:t>РАЗДЕЛ 4. ЗДОРОВЬЕСБЕРЕГАЮЩИЕ ТЕХНОЛОГИИ В СИСТЕМЕ ДОШКОЛЬНОГО И ОБЩЕГО ОБРАЗОВАНИЯ. ИНКЛЮЗИВНОЕ ОБРАЗОВАНИЕ</w:t>
            </w:r>
          </w:hyperlink>
        </w:p>
        <w:p w:rsidR="00E935D7" w:rsidRPr="00232607" w:rsidRDefault="0071144D" w:rsidP="001D35E5">
          <w:pPr>
            <w:pStyle w:val="21"/>
            <w:jc w:val="both"/>
            <w:rPr>
              <w:b w:val="0"/>
              <w:noProof/>
              <w:sz w:val="24"/>
              <w:szCs w:val="24"/>
            </w:rPr>
          </w:pPr>
          <w:r w:rsidRPr="005937C0">
            <w:rPr>
              <w:sz w:val="24"/>
              <w:szCs w:val="24"/>
            </w:rPr>
            <w:t>Барбаш В.Г.</w:t>
          </w:r>
          <w:r>
            <w:rPr>
              <w:sz w:val="24"/>
              <w:szCs w:val="24"/>
            </w:rPr>
            <w:t xml:space="preserve"> </w:t>
          </w:r>
          <w:hyperlink w:anchor="_Toc34999297" w:history="1">
            <w:r w:rsidRPr="00232607">
              <w:rPr>
                <w:rStyle w:val="a5"/>
                <w:b w:val="0"/>
                <w:noProof/>
                <w:sz w:val="24"/>
                <w:szCs w:val="24"/>
              </w:rPr>
              <w:t>Теоретические подходы к проблеме обучения детей дошкольного возраста основным видам движений</w:t>
            </w:r>
            <w:r w:rsidR="00E935D7" w:rsidRPr="00232607">
              <w:rPr>
                <w:b w:val="0"/>
                <w:noProof/>
                <w:webHidden/>
                <w:sz w:val="24"/>
                <w:szCs w:val="24"/>
              </w:rPr>
              <w:tab/>
            </w:r>
            <w:r w:rsidR="00A62220" w:rsidRPr="00232607">
              <w:rPr>
                <w:b w:val="0"/>
                <w:noProof/>
                <w:webHidden/>
                <w:sz w:val="24"/>
                <w:szCs w:val="24"/>
              </w:rPr>
              <w:fldChar w:fldCharType="begin"/>
            </w:r>
            <w:r w:rsidR="00E935D7" w:rsidRPr="00232607">
              <w:rPr>
                <w:b w:val="0"/>
                <w:noProof/>
                <w:webHidden/>
                <w:sz w:val="24"/>
                <w:szCs w:val="24"/>
              </w:rPr>
              <w:instrText xml:space="preserve"> PAGEREF _Toc34999297 \h </w:instrText>
            </w:r>
            <w:r w:rsidR="00A62220" w:rsidRPr="00232607">
              <w:rPr>
                <w:b w:val="0"/>
                <w:noProof/>
                <w:webHidden/>
                <w:sz w:val="24"/>
                <w:szCs w:val="24"/>
              </w:rPr>
            </w:r>
            <w:r w:rsidR="00A62220" w:rsidRPr="00232607">
              <w:rPr>
                <w:b w:val="0"/>
                <w:noProof/>
                <w:webHidden/>
                <w:sz w:val="24"/>
                <w:szCs w:val="24"/>
              </w:rPr>
              <w:fldChar w:fldCharType="separate"/>
            </w:r>
            <w:r w:rsidR="008809A3" w:rsidRPr="00232607">
              <w:rPr>
                <w:b w:val="0"/>
                <w:noProof/>
                <w:webHidden/>
                <w:sz w:val="24"/>
                <w:szCs w:val="24"/>
              </w:rPr>
              <w:t>163</w:t>
            </w:r>
            <w:r w:rsidR="00A62220" w:rsidRPr="00232607">
              <w:rPr>
                <w:b w:val="0"/>
                <w:noProof/>
                <w:webHidden/>
                <w:sz w:val="24"/>
                <w:szCs w:val="24"/>
              </w:rPr>
              <w:fldChar w:fldCharType="end"/>
            </w:r>
          </w:hyperlink>
        </w:p>
        <w:p w:rsidR="00E935D7" w:rsidRPr="00232607" w:rsidRDefault="0071144D" w:rsidP="001D35E5">
          <w:pPr>
            <w:pStyle w:val="21"/>
            <w:jc w:val="both"/>
            <w:rPr>
              <w:b w:val="0"/>
              <w:noProof/>
              <w:sz w:val="24"/>
              <w:szCs w:val="24"/>
            </w:rPr>
          </w:pPr>
          <w:r w:rsidRPr="0071144D">
            <w:rPr>
              <w:sz w:val="24"/>
              <w:szCs w:val="24"/>
            </w:rPr>
            <w:t>Белобородова Д.М., Вакуленко О.В.</w:t>
          </w:r>
          <w:r>
            <w:t xml:space="preserve"> </w:t>
          </w:r>
          <w:hyperlink w:anchor="_Toc34999298" w:history="1">
            <w:r>
              <w:rPr>
                <w:rStyle w:val="a5"/>
                <w:b w:val="0"/>
                <w:noProof/>
                <w:sz w:val="24"/>
                <w:szCs w:val="24"/>
              </w:rPr>
              <w:t>О</w:t>
            </w:r>
            <w:r w:rsidRPr="00232607">
              <w:rPr>
                <w:rStyle w:val="a5"/>
                <w:b w:val="0"/>
                <w:noProof/>
                <w:sz w:val="24"/>
                <w:szCs w:val="24"/>
              </w:rPr>
              <w:t>собенности профилактики противоправного поведения обучающихся коррекционной школы-интерната</w:t>
            </w:r>
            <w:r w:rsidR="00E935D7" w:rsidRPr="00232607">
              <w:rPr>
                <w:b w:val="0"/>
                <w:noProof/>
                <w:webHidden/>
                <w:sz w:val="24"/>
                <w:szCs w:val="24"/>
              </w:rPr>
              <w:tab/>
            </w:r>
            <w:r w:rsidR="00A62220" w:rsidRPr="00232607">
              <w:rPr>
                <w:b w:val="0"/>
                <w:noProof/>
                <w:webHidden/>
                <w:sz w:val="24"/>
                <w:szCs w:val="24"/>
              </w:rPr>
              <w:fldChar w:fldCharType="begin"/>
            </w:r>
            <w:r w:rsidR="00E935D7" w:rsidRPr="00232607">
              <w:rPr>
                <w:b w:val="0"/>
                <w:noProof/>
                <w:webHidden/>
                <w:sz w:val="24"/>
                <w:szCs w:val="24"/>
              </w:rPr>
              <w:instrText xml:space="preserve"> PAGEREF _Toc34999298 \h </w:instrText>
            </w:r>
            <w:r w:rsidR="00A62220" w:rsidRPr="00232607">
              <w:rPr>
                <w:b w:val="0"/>
                <w:noProof/>
                <w:webHidden/>
                <w:sz w:val="24"/>
                <w:szCs w:val="24"/>
              </w:rPr>
            </w:r>
            <w:r w:rsidR="00A62220" w:rsidRPr="00232607">
              <w:rPr>
                <w:b w:val="0"/>
                <w:noProof/>
                <w:webHidden/>
                <w:sz w:val="24"/>
                <w:szCs w:val="24"/>
              </w:rPr>
              <w:fldChar w:fldCharType="separate"/>
            </w:r>
            <w:r w:rsidR="008809A3" w:rsidRPr="00232607">
              <w:rPr>
                <w:b w:val="0"/>
                <w:noProof/>
                <w:webHidden/>
                <w:sz w:val="24"/>
                <w:szCs w:val="24"/>
              </w:rPr>
              <w:t>167</w:t>
            </w:r>
            <w:r w:rsidR="00A62220" w:rsidRPr="00232607">
              <w:rPr>
                <w:b w:val="0"/>
                <w:noProof/>
                <w:webHidden/>
                <w:sz w:val="24"/>
                <w:szCs w:val="24"/>
              </w:rPr>
              <w:fldChar w:fldCharType="end"/>
            </w:r>
          </w:hyperlink>
        </w:p>
        <w:p w:rsidR="00E935D7" w:rsidRPr="00232607" w:rsidRDefault="0071144D" w:rsidP="001D35E5">
          <w:pPr>
            <w:pStyle w:val="21"/>
            <w:jc w:val="both"/>
            <w:rPr>
              <w:b w:val="0"/>
              <w:noProof/>
              <w:sz w:val="24"/>
              <w:szCs w:val="24"/>
            </w:rPr>
          </w:pPr>
          <w:r w:rsidRPr="005937C0">
            <w:rPr>
              <w:sz w:val="24"/>
              <w:szCs w:val="24"/>
            </w:rPr>
            <w:t>Жанкевич Е.В., Шило О.В.</w:t>
          </w:r>
          <w:r w:rsidRPr="00A71118">
            <w:rPr>
              <w:sz w:val="24"/>
              <w:szCs w:val="24"/>
            </w:rPr>
            <w:t xml:space="preserve"> </w:t>
          </w:r>
          <w:hyperlink w:anchor="_Toc34999299" w:history="1">
            <w:r>
              <w:rPr>
                <w:rStyle w:val="a5"/>
                <w:b w:val="0"/>
                <w:noProof/>
                <w:sz w:val="24"/>
                <w:szCs w:val="24"/>
              </w:rPr>
              <w:t>И</w:t>
            </w:r>
            <w:r w:rsidRPr="00232607">
              <w:rPr>
                <w:rStyle w:val="a5"/>
                <w:b w:val="0"/>
                <w:noProof/>
                <w:sz w:val="24"/>
                <w:szCs w:val="24"/>
              </w:rPr>
              <w:t>спользование координационной лестницы в процессе физического воспитания школьников</w:t>
            </w:r>
            <w:r w:rsidR="00E935D7" w:rsidRPr="00232607">
              <w:rPr>
                <w:b w:val="0"/>
                <w:noProof/>
                <w:webHidden/>
                <w:sz w:val="24"/>
                <w:szCs w:val="24"/>
              </w:rPr>
              <w:tab/>
            </w:r>
            <w:r w:rsidR="00A62220" w:rsidRPr="00232607">
              <w:rPr>
                <w:b w:val="0"/>
                <w:noProof/>
                <w:webHidden/>
                <w:sz w:val="24"/>
                <w:szCs w:val="24"/>
              </w:rPr>
              <w:fldChar w:fldCharType="begin"/>
            </w:r>
            <w:r w:rsidR="00E935D7" w:rsidRPr="00232607">
              <w:rPr>
                <w:b w:val="0"/>
                <w:noProof/>
                <w:webHidden/>
                <w:sz w:val="24"/>
                <w:szCs w:val="24"/>
              </w:rPr>
              <w:instrText xml:space="preserve"> PAGEREF _Toc34999299 \h </w:instrText>
            </w:r>
            <w:r w:rsidR="00A62220" w:rsidRPr="00232607">
              <w:rPr>
                <w:b w:val="0"/>
                <w:noProof/>
                <w:webHidden/>
                <w:sz w:val="24"/>
                <w:szCs w:val="24"/>
              </w:rPr>
            </w:r>
            <w:r w:rsidR="00A62220" w:rsidRPr="00232607">
              <w:rPr>
                <w:b w:val="0"/>
                <w:noProof/>
                <w:webHidden/>
                <w:sz w:val="24"/>
                <w:szCs w:val="24"/>
              </w:rPr>
              <w:fldChar w:fldCharType="separate"/>
            </w:r>
            <w:r w:rsidR="008809A3" w:rsidRPr="00232607">
              <w:rPr>
                <w:b w:val="0"/>
                <w:noProof/>
                <w:webHidden/>
                <w:sz w:val="24"/>
                <w:szCs w:val="24"/>
              </w:rPr>
              <w:t>171</w:t>
            </w:r>
            <w:r w:rsidR="00A62220" w:rsidRPr="00232607">
              <w:rPr>
                <w:b w:val="0"/>
                <w:noProof/>
                <w:webHidden/>
                <w:sz w:val="24"/>
                <w:szCs w:val="24"/>
              </w:rPr>
              <w:fldChar w:fldCharType="end"/>
            </w:r>
          </w:hyperlink>
        </w:p>
        <w:p w:rsidR="00E935D7" w:rsidRPr="00232607" w:rsidRDefault="00A813E3" w:rsidP="001D35E5">
          <w:pPr>
            <w:pStyle w:val="21"/>
            <w:jc w:val="both"/>
            <w:rPr>
              <w:b w:val="0"/>
              <w:noProof/>
              <w:sz w:val="24"/>
              <w:szCs w:val="24"/>
            </w:rPr>
          </w:pPr>
          <w:r w:rsidRPr="005937C0">
            <w:rPr>
              <w:sz w:val="24"/>
              <w:szCs w:val="24"/>
            </w:rPr>
            <w:t>Золотарь В.Д., Пшеницына Л.А.</w:t>
          </w:r>
          <w:r w:rsidRPr="00A71118">
            <w:rPr>
              <w:sz w:val="24"/>
              <w:szCs w:val="24"/>
            </w:rPr>
            <w:t xml:space="preserve"> </w:t>
          </w:r>
          <w:hyperlink w:anchor="_Toc34999300" w:history="1">
            <w:r w:rsidR="0071144D">
              <w:rPr>
                <w:rStyle w:val="a5"/>
                <w:b w:val="0"/>
                <w:noProof/>
                <w:sz w:val="24"/>
                <w:szCs w:val="24"/>
              </w:rPr>
              <w:t>Ф</w:t>
            </w:r>
            <w:r w:rsidR="0071144D" w:rsidRPr="00232607">
              <w:rPr>
                <w:rStyle w:val="a5"/>
                <w:b w:val="0"/>
                <w:noProof/>
                <w:sz w:val="24"/>
                <w:szCs w:val="24"/>
              </w:rPr>
              <w:t>ормирование представлений о здоровом образе жизни у детей старшего дошкольного возраста в процессе досуговой деятельности</w:t>
            </w:r>
            <w:r w:rsidR="00E935D7" w:rsidRPr="00232607">
              <w:rPr>
                <w:b w:val="0"/>
                <w:noProof/>
                <w:webHidden/>
                <w:sz w:val="24"/>
                <w:szCs w:val="24"/>
              </w:rPr>
              <w:tab/>
            </w:r>
            <w:r w:rsidR="00A62220" w:rsidRPr="00232607">
              <w:rPr>
                <w:b w:val="0"/>
                <w:noProof/>
                <w:webHidden/>
                <w:sz w:val="24"/>
                <w:szCs w:val="24"/>
              </w:rPr>
              <w:fldChar w:fldCharType="begin"/>
            </w:r>
            <w:r w:rsidR="00E935D7" w:rsidRPr="00232607">
              <w:rPr>
                <w:b w:val="0"/>
                <w:noProof/>
                <w:webHidden/>
                <w:sz w:val="24"/>
                <w:szCs w:val="24"/>
              </w:rPr>
              <w:instrText xml:space="preserve"> PAGEREF _Toc34999300 \h </w:instrText>
            </w:r>
            <w:r w:rsidR="00A62220" w:rsidRPr="00232607">
              <w:rPr>
                <w:b w:val="0"/>
                <w:noProof/>
                <w:webHidden/>
                <w:sz w:val="24"/>
                <w:szCs w:val="24"/>
              </w:rPr>
            </w:r>
            <w:r w:rsidR="00A62220" w:rsidRPr="00232607">
              <w:rPr>
                <w:b w:val="0"/>
                <w:noProof/>
                <w:webHidden/>
                <w:sz w:val="24"/>
                <w:szCs w:val="24"/>
              </w:rPr>
              <w:fldChar w:fldCharType="separate"/>
            </w:r>
            <w:r w:rsidR="008809A3" w:rsidRPr="00232607">
              <w:rPr>
                <w:b w:val="0"/>
                <w:noProof/>
                <w:webHidden/>
                <w:sz w:val="24"/>
                <w:szCs w:val="24"/>
              </w:rPr>
              <w:t>174</w:t>
            </w:r>
            <w:r w:rsidR="00A62220" w:rsidRPr="00232607">
              <w:rPr>
                <w:b w:val="0"/>
                <w:noProof/>
                <w:webHidden/>
                <w:sz w:val="24"/>
                <w:szCs w:val="24"/>
              </w:rPr>
              <w:fldChar w:fldCharType="end"/>
            </w:r>
          </w:hyperlink>
        </w:p>
        <w:p w:rsidR="00E935D7" w:rsidRPr="00232607" w:rsidRDefault="00A813E3" w:rsidP="001D35E5">
          <w:pPr>
            <w:pStyle w:val="21"/>
            <w:jc w:val="both"/>
            <w:rPr>
              <w:b w:val="0"/>
              <w:noProof/>
              <w:sz w:val="24"/>
              <w:szCs w:val="24"/>
            </w:rPr>
          </w:pPr>
          <w:r w:rsidRPr="005937C0">
            <w:rPr>
              <w:sz w:val="24"/>
              <w:szCs w:val="24"/>
            </w:rPr>
            <w:t>Колмогорова Н.И., Юровских Н.С.</w:t>
          </w:r>
          <w:r w:rsidRPr="00A71118">
            <w:rPr>
              <w:sz w:val="24"/>
              <w:szCs w:val="24"/>
            </w:rPr>
            <w:t xml:space="preserve"> </w:t>
          </w:r>
          <w:hyperlink w:anchor="_Toc34999301" w:history="1">
            <w:r w:rsidR="0071144D">
              <w:rPr>
                <w:rStyle w:val="a5"/>
                <w:b w:val="0"/>
                <w:noProof/>
                <w:sz w:val="24"/>
                <w:szCs w:val="24"/>
              </w:rPr>
              <w:t>З</w:t>
            </w:r>
            <w:r w:rsidR="0071144D" w:rsidRPr="00232607">
              <w:rPr>
                <w:rStyle w:val="a5"/>
                <w:b w:val="0"/>
                <w:noProof/>
                <w:sz w:val="24"/>
                <w:szCs w:val="24"/>
              </w:rPr>
              <w:t>доровьесберегающие технологии в общем образовании: теоретический анализ понятийного аппарата</w:t>
            </w:r>
            <w:r w:rsidR="00E935D7" w:rsidRPr="00232607">
              <w:rPr>
                <w:b w:val="0"/>
                <w:noProof/>
                <w:webHidden/>
                <w:sz w:val="24"/>
                <w:szCs w:val="24"/>
              </w:rPr>
              <w:tab/>
            </w:r>
            <w:r w:rsidR="00A62220" w:rsidRPr="00232607">
              <w:rPr>
                <w:b w:val="0"/>
                <w:noProof/>
                <w:webHidden/>
                <w:sz w:val="24"/>
                <w:szCs w:val="24"/>
              </w:rPr>
              <w:fldChar w:fldCharType="begin"/>
            </w:r>
            <w:r w:rsidR="00E935D7" w:rsidRPr="00232607">
              <w:rPr>
                <w:b w:val="0"/>
                <w:noProof/>
                <w:webHidden/>
                <w:sz w:val="24"/>
                <w:szCs w:val="24"/>
              </w:rPr>
              <w:instrText xml:space="preserve"> PAGEREF _Toc34999301 \h </w:instrText>
            </w:r>
            <w:r w:rsidR="00A62220" w:rsidRPr="00232607">
              <w:rPr>
                <w:b w:val="0"/>
                <w:noProof/>
                <w:webHidden/>
                <w:sz w:val="24"/>
                <w:szCs w:val="24"/>
              </w:rPr>
            </w:r>
            <w:r w:rsidR="00A62220" w:rsidRPr="00232607">
              <w:rPr>
                <w:b w:val="0"/>
                <w:noProof/>
                <w:webHidden/>
                <w:sz w:val="24"/>
                <w:szCs w:val="24"/>
              </w:rPr>
              <w:fldChar w:fldCharType="separate"/>
            </w:r>
            <w:r w:rsidR="008809A3" w:rsidRPr="00232607">
              <w:rPr>
                <w:b w:val="0"/>
                <w:noProof/>
                <w:webHidden/>
                <w:sz w:val="24"/>
                <w:szCs w:val="24"/>
              </w:rPr>
              <w:t>177</w:t>
            </w:r>
            <w:r w:rsidR="00A62220" w:rsidRPr="00232607">
              <w:rPr>
                <w:b w:val="0"/>
                <w:noProof/>
                <w:webHidden/>
                <w:sz w:val="24"/>
                <w:szCs w:val="24"/>
              </w:rPr>
              <w:fldChar w:fldCharType="end"/>
            </w:r>
          </w:hyperlink>
        </w:p>
        <w:p w:rsidR="00E935D7" w:rsidRPr="00232607" w:rsidRDefault="00A813E3" w:rsidP="001D35E5">
          <w:pPr>
            <w:pStyle w:val="21"/>
            <w:jc w:val="both"/>
            <w:rPr>
              <w:b w:val="0"/>
              <w:noProof/>
              <w:sz w:val="24"/>
              <w:szCs w:val="24"/>
            </w:rPr>
          </w:pPr>
          <w:r w:rsidRPr="005937C0">
            <w:rPr>
              <w:sz w:val="24"/>
              <w:szCs w:val="24"/>
            </w:rPr>
            <w:t>Кузнецова М.С.</w:t>
          </w:r>
          <w:r w:rsidRPr="00A71118">
            <w:rPr>
              <w:sz w:val="24"/>
              <w:szCs w:val="24"/>
            </w:rPr>
            <w:t xml:space="preserve"> </w:t>
          </w:r>
          <w:hyperlink w:anchor="_Toc34999302" w:history="1">
            <w:r w:rsidR="0071144D">
              <w:rPr>
                <w:rStyle w:val="a5"/>
                <w:b w:val="0"/>
                <w:noProof/>
                <w:sz w:val="24"/>
                <w:szCs w:val="24"/>
              </w:rPr>
              <w:t>А</w:t>
            </w:r>
            <w:r w:rsidR="0071144D" w:rsidRPr="00232607">
              <w:rPr>
                <w:rStyle w:val="a5"/>
                <w:b w:val="0"/>
                <w:noProof/>
                <w:sz w:val="24"/>
                <w:szCs w:val="24"/>
              </w:rPr>
              <w:t>ктуальные проблемы реали</w:t>
            </w:r>
            <w:r w:rsidR="001B1468">
              <w:rPr>
                <w:rStyle w:val="a5"/>
                <w:b w:val="0"/>
                <w:noProof/>
                <w:sz w:val="24"/>
                <w:szCs w:val="24"/>
              </w:rPr>
              <w:t>зации инклюзивного образования (</w:t>
            </w:r>
            <w:r w:rsidR="0071144D" w:rsidRPr="00232607">
              <w:rPr>
                <w:rStyle w:val="a5"/>
                <w:b w:val="0"/>
                <w:noProof/>
                <w:sz w:val="24"/>
                <w:szCs w:val="24"/>
              </w:rPr>
              <w:t xml:space="preserve">на примере </w:t>
            </w:r>
            <w:r w:rsidR="001B1468">
              <w:rPr>
                <w:rStyle w:val="a5"/>
                <w:b w:val="0"/>
                <w:noProof/>
                <w:sz w:val="24"/>
                <w:szCs w:val="24"/>
              </w:rPr>
              <w:t>МБОУ</w:t>
            </w:r>
            <w:r w:rsidR="0071144D" w:rsidRPr="00232607">
              <w:rPr>
                <w:rStyle w:val="a5"/>
                <w:b w:val="0"/>
                <w:noProof/>
                <w:sz w:val="24"/>
                <w:szCs w:val="24"/>
              </w:rPr>
              <w:t xml:space="preserve"> «</w:t>
            </w:r>
            <w:r w:rsidR="001B1468">
              <w:rPr>
                <w:rStyle w:val="a5"/>
                <w:b w:val="0"/>
                <w:noProof/>
                <w:sz w:val="24"/>
                <w:szCs w:val="24"/>
              </w:rPr>
              <w:t>СОШ № 4» г. Ханты-М</w:t>
            </w:r>
            <w:r w:rsidR="0071144D" w:rsidRPr="00232607">
              <w:rPr>
                <w:rStyle w:val="a5"/>
                <w:b w:val="0"/>
                <w:noProof/>
                <w:sz w:val="24"/>
                <w:szCs w:val="24"/>
              </w:rPr>
              <w:t>ансийска</w:t>
            </w:r>
            <w:r w:rsidR="001B1468">
              <w:rPr>
                <w:rStyle w:val="a5"/>
                <w:b w:val="0"/>
                <w:noProof/>
                <w:sz w:val="24"/>
                <w:szCs w:val="24"/>
              </w:rPr>
              <w:t>)</w:t>
            </w:r>
            <w:r w:rsidR="00E935D7" w:rsidRPr="00232607">
              <w:rPr>
                <w:b w:val="0"/>
                <w:noProof/>
                <w:webHidden/>
                <w:sz w:val="24"/>
                <w:szCs w:val="24"/>
              </w:rPr>
              <w:tab/>
            </w:r>
            <w:r w:rsidR="00A62220" w:rsidRPr="00232607">
              <w:rPr>
                <w:b w:val="0"/>
                <w:noProof/>
                <w:webHidden/>
                <w:sz w:val="24"/>
                <w:szCs w:val="24"/>
              </w:rPr>
              <w:fldChar w:fldCharType="begin"/>
            </w:r>
            <w:r w:rsidR="00E935D7" w:rsidRPr="00232607">
              <w:rPr>
                <w:b w:val="0"/>
                <w:noProof/>
                <w:webHidden/>
                <w:sz w:val="24"/>
                <w:szCs w:val="24"/>
              </w:rPr>
              <w:instrText xml:space="preserve"> PAGEREF _Toc34999302 \h </w:instrText>
            </w:r>
            <w:r w:rsidR="00A62220" w:rsidRPr="00232607">
              <w:rPr>
                <w:b w:val="0"/>
                <w:noProof/>
                <w:webHidden/>
                <w:sz w:val="24"/>
                <w:szCs w:val="24"/>
              </w:rPr>
            </w:r>
            <w:r w:rsidR="00A62220" w:rsidRPr="00232607">
              <w:rPr>
                <w:b w:val="0"/>
                <w:noProof/>
                <w:webHidden/>
                <w:sz w:val="24"/>
                <w:szCs w:val="24"/>
              </w:rPr>
              <w:fldChar w:fldCharType="separate"/>
            </w:r>
            <w:r w:rsidR="008809A3" w:rsidRPr="00232607">
              <w:rPr>
                <w:b w:val="0"/>
                <w:noProof/>
                <w:webHidden/>
                <w:sz w:val="24"/>
                <w:szCs w:val="24"/>
              </w:rPr>
              <w:t>180</w:t>
            </w:r>
            <w:r w:rsidR="00A62220" w:rsidRPr="00232607">
              <w:rPr>
                <w:b w:val="0"/>
                <w:noProof/>
                <w:webHidden/>
                <w:sz w:val="24"/>
                <w:szCs w:val="24"/>
              </w:rPr>
              <w:fldChar w:fldCharType="end"/>
            </w:r>
          </w:hyperlink>
        </w:p>
        <w:p w:rsidR="00E935D7" w:rsidRPr="00232607" w:rsidRDefault="001B1468" w:rsidP="001D35E5">
          <w:pPr>
            <w:pStyle w:val="21"/>
            <w:jc w:val="both"/>
            <w:rPr>
              <w:b w:val="0"/>
              <w:noProof/>
              <w:sz w:val="24"/>
              <w:szCs w:val="24"/>
            </w:rPr>
          </w:pPr>
          <w:r w:rsidRPr="005937C0">
            <w:rPr>
              <w:sz w:val="24"/>
              <w:szCs w:val="24"/>
            </w:rPr>
            <w:t>Ножка И.А.</w:t>
          </w:r>
          <w:r w:rsidRPr="00A71118">
            <w:rPr>
              <w:sz w:val="24"/>
              <w:szCs w:val="24"/>
            </w:rPr>
            <w:t xml:space="preserve"> </w:t>
          </w:r>
          <w:hyperlink w:anchor="_Toc34999303" w:history="1">
            <w:r w:rsidR="0071144D">
              <w:rPr>
                <w:rStyle w:val="a5"/>
                <w:b w:val="0"/>
                <w:noProof/>
                <w:sz w:val="24"/>
                <w:szCs w:val="24"/>
              </w:rPr>
              <w:t>К</w:t>
            </w:r>
            <w:r w:rsidR="0071144D" w:rsidRPr="00232607">
              <w:rPr>
                <w:rStyle w:val="a5"/>
                <w:b w:val="0"/>
                <w:noProof/>
                <w:sz w:val="24"/>
                <w:szCs w:val="24"/>
              </w:rPr>
              <w:t>омпетентностный подход к физическому воспитанию обучающихся учреждений высшего образования, имеющих отклонения в состоянии здоровья</w:t>
            </w:r>
            <w:r w:rsidR="00E935D7" w:rsidRPr="00232607">
              <w:rPr>
                <w:b w:val="0"/>
                <w:noProof/>
                <w:webHidden/>
                <w:sz w:val="24"/>
                <w:szCs w:val="24"/>
              </w:rPr>
              <w:tab/>
            </w:r>
            <w:r w:rsidR="00A62220" w:rsidRPr="00232607">
              <w:rPr>
                <w:b w:val="0"/>
                <w:noProof/>
                <w:webHidden/>
                <w:sz w:val="24"/>
                <w:szCs w:val="24"/>
              </w:rPr>
              <w:fldChar w:fldCharType="begin"/>
            </w:r>
            <w:r w:rsidR="00E935D7" w:rsidRPr="00232607">
              <w:rPr>
                <w:b w:val="0"/>
                <w:noProof/>
                <w:webHidden/>
                <w:sz w:val="24"/>
                <w:szCs w:val="24"/>
              </w:rPr>
              <w:instrText xml:space="preserve"> PAGEREF _Toc34999303 \h </w:instrText>
            </w:r>
            <w:r w:rsidR="00A62220" w:rsidRPr="00232607">
              <w:rPr>
                <w:b w:val="0"/>
                <w:noProof/>
                <w:webHidden/>
                <w:sz w:val="24"/>
                <w:szCs w:val="24"/>
              </w:rPr>
            </w:r>
            <w:r w:rsidR="00A62220" w:rsidRPr="00232607">
              <w:rPr>
                <w:b w:val="0"/>
                <w:noProof/>
                <w:webHidden/>
                <w:sz w:val="24"/>
                <w:szCs w:val="24"/>
              </w:rPr>
              <w:fldChar w:fldCharType="separate"/>
            </w:r>
            <w:r w:rsidR="008809A3" w:rsidRPr="00232607">
              <w:rPr>
                <w:b w:val="0"/>
                <w:noProof/>
                <w:webHidden/>
                <w:sz w:val="24"/>
                <w:szCs w:val="24"/>
              </w:rPr>
              <w:t>183</w:t>
            </w:r>
            <w:r w:rsidR="00A62220" w:rsidRPr="00232607">
              <w:rPr>
                <w:b w:val="0"/>
                <w:noProof/>
                <w:webHidden/>
                <w:sz w:val="24"/>
                <w:szCs w:val="24"/>
              </w:rPr>
              <w:fldChar w:fldCharType="end"/>
            </w:r>
          </w:hyperlink>
        </w:p>
        <w:p w:rsidR="00E935D7" w:rsidRPr="00232607" w:rsidRDefault="001B1468" w:rsidP="001D35E5">
          <w:pPr>
            <w:pStyle w:val="21"/>
            <w:jc w:val="both"/>
            <w:rPr>
              <w:b w:val="0"/>
              <w:noProof/>
              <w:sz w:val="24"/>
              <w:szCs w:val="24"/>
            </w:rPr>
          </w:pPr>
          <w:r w:rsidRPr="005937C0">
            <w:rPr>
              <w:sz w:val="24"/>
              <w:szCs w:val="24"/>
            </w:rPr>
            <w:t xml:space="preserve">Разливинских И.Н., Смолина Ю.В. </w:t>
          </w:r>
          <w:hyperlink w:anchor="_Toc34999304" w:history="1">
            <w:r w:rsidR="0071144D">
              <w:rPr>
                <w:rStyle w:val="a5"/>
                <w:b w:val="0"/>
                <w:noProof/>
                <w:sz w:val="24"/>
                <w:szCs w:val="24"/>
              </w:rPr>
              <w:t>И</w:t>
            </w:r>
            <w:r w:rsidR="0071144D" w:rsidRPr="00232607">
              <w:rPr>
                <w:rStyle w:val="a5"/>
                <w:b w:val="0"/>
                <w:noProof/>
                <w:sz w:val="24"/>
                <w:szCs w:val="24"/>
              </w:rPr>
              <w:t>спользование здоровьесберегающих технологий в процессе обучения младших школьников</w:t>
            </w:r>
            <w:r w:rsidR="00E935D7" w:rsidRPr="00232607">
              <w:rPr>
                <w:b w:val="0"/>
                <w:noProof/>
                <w:webHidden/>
                <w:sz w:val="24"/>
                <w:szCs w:val="24"/>
              </w:rPr>
              <w:tab/>
            </w:r>
            <w:r w:rsidR="00A62220" w:rsidRPr="00232607">
              <w:rPr>
                <w:b w:val="0"/>
                <w:noProof/>
                <w:webHidden/>
                <w:sz w:val="24"/>
                <w:szCs w:val="24"/>
              </w:rPr>
              <w:fldChar w:fldCharType="begin"/>
            </w:r>
            <w:r w:rsidR="00E935D7" w:rsidRPr="00232607">
              <w:rPr>
                <w:b w:val="0"/>
                <w:noProof/>
                <w:webHidden/>
                <w:sz w:val="24"/>
                <w:szCs w:val="24"/>
              </w:rPr>
              <w:instrText xml:space="preserve"> PAGEREF _Toc34999304 \h </w:instrText>
            </w:r>
            <w:r w:rsidR="00A62220" w:rsidRPr="00232607">
              <w:rPr>
                <w:b w:val="0"/>
                <w:noProof/>
                <w:webHidden/>
                <w:sz w:val="24"/>
                <w:szCs w:val="24"/>
              </w:rPr>
            </w:r>
            <w:r w:rsidR="00A62220" w:rsidRPr="00232607">
              <w:rPr>
                <w:b w:val="0"/>
                <w:noProof/>
                <w:webHidden/>
                <w:sz w:val="24"/>
                <w:szCs w:val="24"/>
              </w:rPr>
              <w:fldChar w:fldCharType="separate"/>
            </w:r>
            <w:r w:rsidR="008809A3" w:rsidRPr="00232607">
              <w:rPr>
                <w:b w:val="0"/>
                <w:noProof/>
                <w:webHidden/>
                <w:sz w:val="24"/>
                <w:szCs w:val="24"/>
              </w:rPr>
              <w:t>187</w:t>
            </w:r>
            <w:r w:rsidR="00A62220" w:rsidRPr="00232607">
              <w:rPr>
                <w:b w:val="0"/>
                <w:noProof/>
                <w:webHidden/>
                <w:sz w:val="24"/>
                <w:szCs w:val="24"/>
              </w:rPr>
              <w:fldChar w:fldCharType="end"/>
            </w:r>
          </w:hyperlink>
        </w:p>
        <w:p w:rsidR="00E935D7" w:rsidRPr="00232607" w:rsidRDefault="001B1468" w:rsidP="001D35E5">
          <w:pPr>
            <w:pStyle w:val="21"/>
            <w:jc w:val="both"/>
            <w:rPr>
              <w:b w:val="0"/>
              <w:noProof/>
              <w:sz w:val="24"/>
              <w:szCs w:val="24"/>
            </w:rPr>
          </w:pPr>
          <w:r w:rsidRPr="005937C0">
            <w:rPr>
              <w:sz w:val="24"/>
              <w:szCs w:val="24"/>
            </w:rPr>
            <w:t>Тристень К.С., Новаш Т.С., Самусик А.И., Шило О.В</w:t>
          </w:r>
          <w:r w:rsidRPr="00A71118">
            <w:rPr>
              <w:sz w:val="24"/>
              <w:szCs w:val="24"/>
            </w:rPr>
            <w:t xml:space="preserve">. </w:t>
          </w:r>
          <w:hyperlink w:anchor="_Toc34999305" w:history="1">
            <w:r w:rsidR="0071144D">
              <w:rPr>
                <w:rStyle w:val="a5"/>
                <w:b w:val="0"/>
                <w:noProof/>
                <w:sz w:val="24"/>
                <w:szCs w:val="24"/>
              </w:rPr>
              <w:t>И</w:t>
            </w:r>
            <w:r w:rsidR="0071144D" w:rsidRPr="00232607">
              <w:rPr>
                <w:rStyle w:val="a5"/>
                <w:b w:val="0"/>
                <w:noProof/>
                <w:sz w:val="24"/>
                <w:szCs w:val="24"/>
              </w:rPr>
              <w:t>зучение методов сохранения здоровья детей в семьях</w:t>
            </w:r>
            <w:r w:rsidR="00E935D7" w:rsidRPr="00232607">
              <w:rPr>
                <w:b w:val="0"/>
                <w:noProof/>
                <w:webHidden/>
                <w:sz w:val="24"/>
                <w:szCs w:val="24"/>
              </w:rPr>
              <w:tab/>
            </w:r>
            <w:r w:rsidR="00A62220" w:rsidRPr="00232607">
              <w:rPr>
                <w:b w:val="0"/>
                <w:noProof/>
                <w:webHidden/>
                <w:sz w:val="24"/>
                <w:szCs w:val="24"/>
              </w:rPr>
              <w:fldChar w:fldCharType="begin"/>
            </w:r>
            <w:r w:rsidR="00E935D7" w:rsidRPr="00232607">
              <w:rPr>
                <w:b w:val="0"/>
                <w:noProof/>
                <w:webHidden/>
                <w:sz w:val="24"/>
                <w:szCs w:val="24"/>
              </w:rPr>
              <w:instrText xml:space="preserve"> PAGEREF _Toc34999305 \h </w:instrText>
            </w:r>
            <w:r w:rsidR="00A62220" w:rsidRPr="00232607">
              <w:rPr>
                <w:b w:val="0"/>
                <w:noProof/>
                <w:webHidden/>
                <w:sz w:val="24"/>
                <w:szCs w:val="24"/>
              </w:rPr>
            </w:r>
            <w:r w:rsidR="00A62220" w:rsidRPr="00232607">
              <w:rPr>
                <w:b w:val="0"/>
                <w:noProof/>
                <w:webHidden/>
                <w:sz w:val="24"/>
                <w:szCs w:val="24"/>
              </w:rPr>
              <w:fldChar w:fldCharType="separate"/>
            </w:r>
            <w:r w:rsidR="008809A3" w:rsidRPr="00232607">
              <w:rPr>
                <w:b w:val="0"/>
                <w:noProof/>
                <w:webHidden/>
                <w:sz w:val="24"/>
                <w:szCs w:val="24"/>
              </w:rPr>
              <w:t>191</w:t>
            </w:r>
            <w:r w:rsidR="00A62220" w:rsidRPr="00232607">
              <w:rPr>
                <w:b w:val="0"/>
                <w:noProof/>
                <w:webHidden/>
                <w:sz w:val="24"/>
                <w:szCs w:val="24"/>
              </w:rPr>
              <w:fldChar w:fldCharType="end"/>
            </w:r>
          </w:hyperlink>
        </w:p>
        <w:p w:rsidR="00E935D7" w:rsidRPr="00232607" w:rsidRDefault="001B1468" w:rsidP="001D35E5">
          <w:pPr>
            <w:pStyle w:val="21"/>
            <w:jc w:val="both"/>
            <w:rPr>
              <w:b w:val="0"/>
              <w:noProof/>
              <w:sz w:val="24"/>
              <w:szCs w:val="24"/>
            </w:rPr>
          </w:pPr>
          <w:r w:rsidRPr="005937C0">
            <w:rPr>
              <w:sz w:val="24"/>
              <w:szCs w:val="24"/>
            </w:rPr>
            <w:t>Фильчук А.Е.</w:t>
          </w:r>
          <w:r w:rsidRPr="00A71118">
            <w:rPr>
              <w:sz w:val="24"/>
              <w:szCs w:val="24"/>
            </w:rPr>
            <w:t xml:space="preserve"> </w:t>
          </w:r>
          <w:hyperlink w:anchor="_Toc34999306" w:history="1">
            <w:r w:rsidR="0071144D">
              <w:rPr>
                <w:rStyle w:val="a5"/>
                <w:b w:val="0"/>
                <w:noProof/>
                <w:sz w:val="24"/>
                <w:szCs w:val="24"/>
              </w:rPr>
              <w:t>П</w:t>
            </w:r>
            <w:r w:rsidR="0071144D" w:rsidRPr="00232607">
              <w:rPr>
                <w:rStyle w:val="a5"/>
                <w:b w:val="0"/>
                <w:noProof/>
                <w:sz w:val="24"/>
                <w:szCs w:val="24"/>
              </w:rPr>
              <w:t>роявления учебного стресса у будущих психологов</w:t>
            </w:r>
            <w:r w:rsidR="00E935D7" w:rsidRPr="00232607">
              <w:rPr>
                <w:b w:val="0"/>
                <w:noProof/>
                <w:webHidden/>
                <w:sz w:val="24"/>
                <w:szCs w:val="24"/>
              </w:rPr>
              <w:tab/>
            </w:r>
            <w:r w:rsidR="00A62220" w:rsidRPr="00232607">
              <w:rPr>
                <w:b w:val="0"/>
                <w:noProof/>
                <w:webHidden/>
                <w:sz w:val="24"/>
                <w:szCs w:val="24"/>
              </w:rPr>
              <w:fldChar w:fldCharType="begin"/>
            </w:r>
            <w:r w:rsidR="00E935D7" w:rsidRPr="00232607">
              <w:rPr>
                <w:b w:val="0"/>
                <w:noProof/>
                <w:webHidden/>
                <w:sz w:val="24"/>
                <w:szCs w:val="24"/>
              </w:rPr>
              <w:instrText xml:space="preserve"> PAGEREF _Toc34999306 \h </w:instrText>
            </w:r>
            <w:r w:rsidR="00A62220" w:rsidRPr="00232607">
              <w:rPr>
                <w:b w:val="0"/>
                <w:noProof/>
                <w:webHidden/>
                <w:sz w:val="24"/>
                <w:szCs w:val="24"/>
              </w:rPr>
            </w:r>
            <w:r w:rsidR="00A62220" w:rsidRPr="00232607">
              <w:rPr>
                <w:b w:val="0"/>
                <w:noProof/>
                <w:webHidden/>
                <w:sz w:val="24"/>
                <w:szCs w:val="24"/>
              </w:rPr>
              <w:fldChar w:fldCharType="separate"/>
            </w:r>
            <w:r w:rsidR="008809A3" w:rsidRPr="00232607">
              <w:rPr>
                <w:b w:val="0"/>
                <w:noProof/>
                <w:webHidden/>
                <w:sz w:val="24"/>
                <w:szCs w:val="24"/>
              </w:rPr>
              <w:t>194</w:t>
            </w:r>
            <w:r w:rsidR="00A62220" w:rsidRPr="00232607">
              <w:rPr>
                <w:b w:val="0"/>
                <w:noProof/>
                <w:webHidden/>
                <w:sz w:val="24"/>
                <w:szCs w:val="24"/>
              </w:rPr>
              <w:fldChar w:fldCharType="end"/>
            </w:r>
          </w:hyperlink>
        </w:p>
        <w:p w:rsidR="0071144D" w:rsidRDefault="0071144D" w:rsidP="00451B03">
          <w:pPr>
            <w:pStyle w:val="12"/>
          </w:pPr>
        </w:p>
        <w:p w:rsidR="00E935D7" w:rsidRPr="00451B03" w:rsidRDefault="00A62220" w:rsidP="00451B03">
          <w:pPr>
            <w:pStyle w:val="12"/>
          </w:pPr>
          <w:hyperlink w:anchor="_Toc34999307" w:history="1">
            <w:r w:rsidR="00E935D7" w:rsidRPr="00451B03">
              <w:rPr>
                <w:rStyle w:val="a5"/>
                <w:b/>
              </w:rPr>
              <w:t>РАЗДЕЛ 5. ПСИХОЛОГО-ПЕДАГОГИЧЕСКИЕ АСПЕКТЫ ХУДОЖЕСТВЕННО-ЭСТЕТИЧЕСКОГО РАЗВИТИЯ РЕБЕНКА В СИСТЕМЕ ОБРАЗОВАНИЯ</w:t>
            </w:r>
          </w:hyperlink>
        </w:p>
        <w:p w:rsidR="00E935D7" w:rsidRPr="00232607" w:rsidRDefault="00451B03" w:rsidP="001D35E5">
          <w:pPr>
            <w:pStyle w:val="21"/>
            <w:jc w:val="both"/>
            <w:rPr>
              <w:b w:val="0"/>
              <w:noProof/>
              <w:sz w:val="24"/>
              <w:szCs w:val="24"/>
            </w:rPr>
          </w:pPr>
          <w:r w:rsidRPr="005937C0">
            <w:rPr>
              <w:sz w:val="24"/>
              <w:szCs w:val="24"/>
            </w:rPr>
            <w:t>Алланов А.Ж.</w:t>
          </w:r>
          <w:r w:rsidRPr="00A71118">
            <w:rPr>
              <w:sz w:val="24"/>
              <w:szCs w:val="24"/>
            </w:rPr>
            <w:t xml:space="preserve"> </w:t>
          </w:r>
          <w:hyperlink w:anchor="_Toc34999308" w:history="1">
            <w:r w:rsidRPr="00232607">
              <w:rPr>
                <w:rStyle w:val="a5"/>
                <w:b w:val="0"/>
                <w:noProof/>
                <w:sz w:val="24"/>
                <w:szCs w:val="24"/>
              </w:rPr>
              <w:t>Развитие аналитических умений у будущих учителей музыки</w:t>
            </w:r>
            <w:r w:rsidR="00E935D7" w:rsidRPr="00232607">
              <w:rPr>
                <w:b w:val="0"/>
                <w:noProof/>
                <w:webHidden/>
                <w:sz w:val="24"/>
                <w:szCs w:val="24"/>
              </w:rPr>
              <w:tab/>
            </w:r>
            <w:r w:rsidR="00A62220" w:rsidRPr="00232607">
              <w:rPr>
                <w:b w:val="0"/>
                <w:noProof/>
                <w:webHidden/>
                <w:sz w:val="24"/>
                <w:szCs w:val="24"/>
              </w:rPr>
              <w:fldChar w:fldCharType="begin"/>
            </w:r>
            <w:r w:rsidR="00E935D7" w:rsidRPr="00232607">
              <w:rPr>
                <w:b w:val="0"/>
                <w:noProof/>
                <w:webHidden/>
                <w:sz w:val="24"/>
                <w:szCs w:val="24"/>
              </w:rPr>
              <w:instrText xml:space="preserve"> PAGEREF _Toc34999308 \h </w:instrText>
            </w:r>
            <w:r w:rsidR="00A62220" w:rsidRPr="00232607">
              <w:rPr>
                <w:b w:val="0"/>
                <w:noProof/>
                <w:webHidden/>
                <w:sz w:val="24"/>
                <w:szCs w:val="24"/>
              </w:rPr>
            </w:r>
            <w:r w:rsidR="00A62220" w:rsidRPr="00232607">
              <w:rPr>
                <w:b w:val="0"/>
                <w:noProof/>
                <w:webHidden/>
                <w:sz w:val="24"/>
                <w:szCs w:val="24"/>
              </w:rPr>
              <w:fldChar w:fldCharType="separate"/>
            </w:r>
            <w:r w:rsidR="008809A3" w:rsidRPr="00232607">
              <w:rPr>
                <w:b w:val="0"/>
                <w:noProof/>
                <w:webHidden/>
                <w:sz w:val="24"/>
                <w:szCs w:val="24"/>
              </w:rPr>
              <w:t>198</w:t>
            </w:r>
            <w:r w:rsidR="00A62220" w:rsidRPr="00232607">
              <w:rPr>
                <w:b w:val="0"/>
                <w:noProof/>
                <w:webHidden/>
                <w:sz w:val="24"/>
                <w:szCs w:val="24"/>
              </w:rPr>
              <w:fldChar w:fldCharType="end"/>
            </w:r>
          </w:hyperlink>
        </w:p>
        <w:p w:rsidR="00E935D7" w:rsidRPr="00232607" w:rsidRDefault="00A62220" w:rsidP="001D35E5">
          <w:pPr>
            <w:pStyle w:val="21"/>
            <w:jc w:val="both"/>
            <w:rPr>
              <w:b w:val="0"/>
              <w:noProof/>
              <w:sz w:val="24"/>
              <w:szCs w:val="24"/>
            </w:rPr>
          </w:pPr>
          <w:hyperlink w:anchor="_Toc34999309" w:history="1">
            <w:r w:rsidR="00451B03" w:rsidRPr="005937C0">
              <w:rPr>
                <w:sz w:val="24"/>
                <w:szCs w:val="24"/>
              </w:rPr>
              <w:t>Ветрова А.А., Касьянова Л.Г.</w:t>
            </w:r>
            <w:r w:rsidR="00451B03" w:rsidRPr="00A71118">
              <w:rPr>
                <w:sz w:val="24"/>
                <w:szCs w:val="24"/>
              </w:rPr>
              <w:t xml:space="preserve"> </w:t>
            </w:r>
            <w:r w:rsidR="00451B03">
              <w:rPr>
                <w:rStyle w:val="a5"/>
                <w:b w:val="0"/>
                <w:noProof/>
                <w:sz w:val="24"/>
                <w:szCs w:val="24"/>
              </w:rPr>
              <w:t>О</w:t>
            </w:r>
            <w:r w:rsidR="00451B03" w:rsidRPr="00232607">
              <w:rPr>
                <w:rStyle w:val="a5"/>
                <w:b w:val="0"/>
                <w:noProof/>
                <w:sz w:val="24"/>
                <w:szCs w:val="24"/>
              </w:rPr>
              <w:t>знакомление детей старшего дошкольного возраста с архитектурой родного поселка</w:t>
            </w:r>
            <w:r w:rsidR="00E935D7" w:rsidRPr="00232607">
              <w:rPr>
                <w:b w:val="0"/>
                <w:noProof/>
                <w:webHidden/>
                <w:sz w:val="24"/>
                <w:szCs w:val="24"/>
              </w:rPr>
              <w:tab/>
            </w:r>
            <w:r w:rsidRPr="00232607">
              <w:rPr>
                <w:b w:val="0"/>
                <w:noProof/>
                <w:webHidden/>
                <w:sz w:val="24"/>
                <w:szCs w:val="24"/>
              </w:rPr>
              <w:fldChar w:fldCharType="begin"/>
            </w:r>
            <w:r w:rsidR="00E935D7" w:rsidRPr="00232607">
              <w:rPr>
                <w:b w:val="0"/>
                <w:noProof/>
                <w:webHidden/>
                <w:sz w:val="24"/>
                <w:szCs w:val="24"/>
              </w:rPr>
              <w:instrText xml:space="preserve"> PAGEREF _Toc34999309 \h </w:instrText>
            </w:r>
            <w:r w:rsidRPr="00232607">
              <w:rPr>
                <w:b w:val="0"/>
                <w:noProof/>
                <w:webHidden/>
                <w:sz w:val="24"/>
                <w:szCs w:val="24"/>
              </w:rPr>
            </w:r>
            <w:r w:rsidRPr="00232607">
              <w:rPr>
                <w:b w:val="0"/>
                <w:noProof/>
                <w:webHidden/>
                <w:sz w:val="24"/>
                <w:szCs w:val="24"/>
              </w:rPr>
              <w:fldChar w:fldCharType="separate"/>
            </w:r>
            <w:r w:rsidR="008809A3" w:rsidRPr="00232607">
              <w:rPr>
                <w:b w:val="0"/>
                <w:noProof/>
                <w:webHidden/>
                <w:sz w:val="24"/>
                <w:szCs w:val="24"/>
              </w:rPr>
              <w:t>200</w:t>
            </w:r>
            <w:r w:rsidRPr="00232607">
              <w:rPr>
                <w:b w:val="0"/>
                <w:noProof/>
                <w:webHidden/>
                <w:sz w:val="24"/>
                <w:szCs w:val="24"/>
              </w:rPr>
              <w:fldChar w:fldCharType="end"/>
            </w:r>
          </w:hyperlink>
        </w:p>
        <w:p w:rsidR="00E935D7" w:rsidRPr="00232607" w:rsidRDefault="00451B03" w:rsidP="001D35E5">
          <w:pPr>
            <w:pStyle w:val="21"/>
            <w:jc w:val="both"/>
            <w:rPr>
              <w:b w:val="0"/>
              <w:noProof/>
              <w:sz w:val="24"/>
              <w:szCs w:val="24"/>
            </w:rPr>
          </w:pPr>
          <w:r w:rsidRPr="005937C0">
            <w:rPr>
              <w:sz w:val="24"/>
              <w:szCs w:val="24"/>
            </w:rPr>
            <w:t>Жданова Н.М., Утинова М.Р</w:t>
          </w:r>
          <w:r>
            <w:t xml:space="preserve">. </w:t>
          </w:r>
          <w:hyperlink w:anchor="_Toc34999310" w:history="1">
            <w:r>
              <w:rPr>
                <w:rStyle w:val="a5"/>
                <w:b w:val="0"/>
                <w:noProof/>
                <w:sz w:val="24"/>
                <w:szCs w:val="24"/>
              </w:rPr>
              <w:t>И</w:t>
            </w:r>
            <w:r w:rsidRPr="00232607">
              <w:rPr>
                <w:rStyle w:val="a5"/>
                <w:b w:val="0"/>
                <w:noProof/>
                <w:sz w:val="24"/>
                <w:szCs w:val="24"/>
              </w:rPr>
              <w:t>спользование музыкального краеведческого материала в образовательном процессе начальной школы</w:t>
            </w:r>
            <w:r w:rsidR="00E935D7" w:rsidRPr="00232607">
              <w:rPr>
                <w:b w:val="0"/>
                <w:noProof/>
                <w:webHidden/>
                <w:sz w:val="24"/>
                <w:szCs w:val="24"/>
              </w:rPr>
              <w:tab/>
            </w:r>
            <w:r w:rsidR="00A62220" w:rsidRPr="00232607">
              <w:rPr>
                <w:b w:val="0"/>
                <w:noProof/>
                <w:webHidden/>
                <w:sz w:val="24"/>
                <w:szCs w:val="24"/>
              </w:rPr>
              <w:fldChar w:fldCharType="begin"/>
            </w:r>
            <w:r w:rsidR="00E935D7" w:rsidRPr="00232607">
              <w:rPr>
                <w:b w:val="0"/>
                <w:noProof/>
                <w:webHidden/>
                <w:sz w:val="24"/>
                <w:szCs w:val="24"/>
              </w:rPr>
              <w:instrText xml:space="preserve"> PAGEREF _Toc34999310 \h </w:instrText>
            </w:r>
            <w:r w:rsidR="00A62220" w:rsidRPr="00232607">
              <w:rPr>
                <w:b w:val="0"/>
                <w:noProof/>
                <w:webHidden/>
                <w:sz w:val="24"/>
                <w:szCs w:val="24"/>
              </w:rPr>
            </w:r>
            <w:r w:rsidR="00A62220" w:rsidRPr="00232607">
              <w:rPr>
                <w:b w:val="0"/>
                <w:noProof/>
                <w:webHidden/>
                <w:sz w:val="24"/>
                <w:szCs w:val="24"/>
              </w:rPr>
              <w:fldChar w:fldCharType="separate"/>
            </w:r>
            <w:r w:rsidR="008809A3" w:rsidRPr="00232607">
              <w:rPr>
                <w:b w:val="0"/>
                <w:noProof/>
                <w:webHidden/>
                <w:sz w:val="24"/>
                <w:szCs w:val="24"/>
              </w:rPr>
              <w:t>204</w:t>
            </w:r>
            <w:r w:rsidR="00A62220" w:rsidRPr="00232607">
              <w:rPr>
                <w:b w:val="0"/>
                <w:noProof/>
                <w:webHidden/>
                <w:sz w:val="24"/>
                <w:szCs w:val="24"/>
              </w:rPr>
              <w:fldChar w:fldCharType="end"/>
            </w:r>
          </w:hyperlink>
        </w:p>
        <w:p w:rsidR="00E935D7" w:rsidRPr="00232607" w:rsidRDefault="00451B03" w:rsidP="001D35E5">
          <w:pPr>
            <w:pStyle w:val="21"/>
            <w:jc w:val="both"/>
            <w:rPr>
              <w:b w:val="0"/>
              <w:noProof/>
              <w:sz w:val="24"/>
              <w:szCs w:val="24"/>
            </w:rPr>
          </w:pPr>
          <w:r w:rsidRPr="005937C0">
            <w:rPr>
              <w:sz w:val="24"/>
              <w:szCs w:val="24"/>
            </w:rPr>
            <w:t>Нестер Е.Ф., Ходор Н.П.</w:t>
          </w:r>
          <w:r w:rsidRPr="00A71118">
            <w:rPr>
              <w:sz w:val="24"/>
              <w:szCs w:val="24"/>
            </w:rPr>
            <w:t xml:space="preserve"> </w:t>
          </w:r>
          <w:hyperlink w:anchor="_Toc34999311" w:history="1">
            <w:r>
              <w:rPr>
                <w:rStyle w:val="a5"/>
                <w:b w:val="0"/>
                <w:noProof/>
                <w:sz w:val="24"/>
                <w:szCs w:val="24"/>
              </w:rPr>
              <w:t>О</w:t>
            </w:r>
            <w:r w:rsidRPr="00232607">
              <w:rPr>
                <w:rStyle w:val="a5"/>
                <w:b w:val="0"/>
                <w:noProof/>
                <w:sz w:val="24"/>
                <w:szCs w:val="24"/>
              </w:rPr>
              <w:t>собенности развития творческих способностей у детей младшего школьного возраста</w:t>
            </w:r>
            <w:r w:rsidR="00E935D7" w:rsidRPr="00232607">
              <w:rPr>
                <w:b w:val="0"/>
                <w:noProof/>
                <w:webHidden/>
                <w:sz w:val="24"/>
                <w:szCs w:val="24"/>
              </w:rPr>
              <w:tab/>
            </w:r>
            <w:r w:rsidR="00A62220" w:rsidRPr="00232607">
              <w:rPr>
                <w:b w:val="0"/>
                <w:noProof/>
                <w:webHidden/>
                <w:sz w:val="24"/>
                <w:szCs w:val="24"/>
              </w:rPr>
              <w:fldChar w:fldCharType="begin"/>
            </w:r>
            <w:r w:rsidR="00E935D7" w:rsidRPr="00232607">
              <w:rPr>
                <w:b w:val="0"/>
                <w:noProof/>
                <w:webHidden/>
                <w:sz w:val="24"/>
                <w:szCs w:val="24"/>
              </w:rPr>
              <w:instrText xml:space="preserve"> PAGEREF _Toc34999311 \h </w:instrText>
            </w:r>
            <w:r w:rsidR="00A62220" w:rsidRPr="00232607">
              <w:rPr>
                <w:b w:val="0"/>
                <w:noProof/>
                <w:webHidden/>
                <w:sz w:val="24"/>
                <w:szCs w:val="24"/>
              </w:rPr>
            </w:r>
            <w:r w:rsidR="00A62220" w:rsidRPr="00232607">
              <w:rPr>
                <w:b w:val="0"/>
                <w:noProof/>
                <w:webHidden/>
                <w:sz w:val="24"/>
                <w:szCs w:val="24"/>
              </w:rPr>
              <w:fldChar w:fldCharType="separate"/>
            </w:r>
            <w:r w:rsidR="008809A3" w:rsidRPr="00232607">
              <w:rPr>
                <w:b w:val="0"/>
                <w:noProof/>
                <w:webHidden/>
                <w:sz w:val="24"/>
                <w:szCs w:val="24"/>
              </w:rPr>
              <w:t>207</w:t>
            </w:r>
            <w:r w:rsidR="00A62220" w:rsidRPr="00232607">
              <w:rPr>
                <w:b w:val="0"/>
                <w:noProof/>
                <w:webHidden/>
                <w:sz w:val="24"/>
                <w:szCs w:val="24"/>
              </w:rPr>
              <w:fldChar w:fldCharType="end"/>
            </w:r>
          </w:hyperlink>
        </w:p>
        <w:p w:rsidR="00E935D7" w:rsidRPr="00232607" w:rsidRDefault="00A62220" w:rsidP="001D35E5">
          <w:pPr>
            <w:pStyle w:val="21"/>
            <w:jc w:val="both"/>
            <w:rPr>
              <w:b w:val="0"/>
              <w:noProof/>
              <w:sz w:val="24"/>
              <w:szCs w:val="24"/>
            </w:rPr>
          </w:pPr>
          <w:hyperlink w:anchor="_Toc34999312" w:history="1">
            <w:r w:rsidR="00451B03" w:rsidRPr="0091166B">
              <w:rPr>
                <w:sz w:val="24"/>
                <w:szCs w:val="24"/>
              </w:rPr>
              <w:t>Романова С.</w:t>
            </w:r>
            <w:r w:rsidR="00451B03">
              <w:rPr>
                <w:sz w:val="24"/>
                <w:szCs w:val="24"/>
              </w:rPr>
              <w:t xml:space="preserve"> </w:t>
            </w:r>
            <w:r w:rsidR="00451B03">
              <w:rPr>
                <w:rStyle w:val="a5"/>
                <w:b w:val="0"/>
                <w:noProof/>
                <w:sz w:val="24"/>
                <w:szCs w:val="24"/>
              </w:rPr>
              <w:t>П</w:t>
            </w:r>
            <w:r w:rsidR="00451B03" w:rsidRPr="00232607">
              <w:rPr>
                <w:rStyle w:val="a5"/>
                <w:b w:val="0"/>
                <w:noProof/>
                <w:sz w:val="24"/>
                <w:szCs w:val="24"/>
              </w:rPr>
              <w:t>едагогические условия развития творческой личности</w:t>
            </w:r>
            <w:r w:rsidR="00E935D7" w:rsidRPr="00232607">
              <w:rPr>
                <w:b w:val="0"/>
                <w:noProof/>
                <w:webHidden/>
                <w:sz w:val="24"/>
                <w:szCs w:val="24"/>
              </w:rPr>
              <w:tab/>
            </w:r>
            <w:r w:rsidRPr="00232607">
              <w:rPr>
                <w:b w:val="0"/>
                <w:noProof/>
                <w:webHidden/>
                <w:sz w:val="24"/>
                <w:szCs w:val="24"/>
              </w:rPr>
              <w:fldChar w:fldCharType="begin"/>
            </w:r>
            <w:r w:rsidR="00E935D7" w:rsidRPr="00232607">
              <w:rPr>
                <w:b w:val="0"/>
                <w:noProof/>
                <w:webHidden/>
                <w:sz w:val="24"/>
                <w:szCs w:val="24"/>
              </w:rPr>
              <w:instrText xml:space="preserve"> PAGEREF _Toc34999312 \h </w:instrText>
            </w:r>
            <w:r w:rsidRPr="00232607">
              <w:rPr>
                <w:b w:val="0"/>
                <w:noProof/>
                <w:webHidden/>
                <w:sz w:val="24"/>
                <w:szCs w:val="24"/>
              </w:rPr>
            </w:r>
            <w:r w:rsidRPr="00232607">
              <w:rPr>
                <w:b w:val="0"/>
                <w:noProof/>
                <w:webHidden/>
                <w:sz w:val="24"/>
                <w:szCs w:val="24"/>
              </w:rPr>
              <w:fldChar w:fldCharType="separate"/>
            </w:r>
            <w:r w:rsidR="008809A3" w:rsidRPr="00232607">
              <w:rPr>
                <w:b w:val="0"/>
                <w:noProof/>
                <w:webHidden/>
                <w:sz w:val="24"/>
                <w:szCs w:val="24"/>
              </w:rPr>
              <w:t>210</w:t>
            </w:r>
            <w:r w:rsidRPr="00232607">
              <w:rPr>
                <w:b w:val="0"/>
                <w:noProof/>
                <w:webHidden/>
                <w:sz w:val="24"/>
                <w:szCs w:val="24"/>
              </w:rPr>
              <w:fldChar w:fldCharType="end"/>
            </w:r>
          </w:hyperlink>
        </w:p>
        <w:p w:rsidR="00E935D7" w:rsidRPr="00232607" w:rsidRDefault="00451B03" w:rsidP="001D35E5">
          <w:pPr>
            <w:pStyle w:val="21"/>
            <w:jc w:val="both"/>
            <w:rPr>
              <w:b w:val="0"/>
              <w:noProof/>
              <w:sz w:val="24"/>
              <w:szCs w:val="24"/>
            </w:rPr>
          </w:pPr>
          <w:r w:rsidRPr="0091166B">
            <w:rPr>
              <w:sz w:val="24"/>
              <w:szCs w:val="24"/>
            </w:rPr>
            <w:t>Спирина Т.Ю., Касьянова Л.Г.</w:t>
          </w:r>
          <w:r w:rsidRPr="00A71118">
            <w:rPr>
              <w:sz w:val="24"/>
              <w:szCs w:val="24"/>
            </w:rPr>
            <w:t xml:space="preserve"> </w:t>
          </w:r>
          <w:hyperlink w:anchor="_Toc34999313" w:history="1">
            <w:r>
              <w:rPr>
                <w:rStyle w:val="a5"/>
                <w:rFonts w:eastAsia="Times New Roman"/>
                <w:b w:val="0"/>
                <w:noProof/>
                <w:sz w:val="24"/>
                <w:szCs w:val="24"/>
              </w:rPr>
              <w:t>О</w:t>
            </w:r>
            <w:r w:rsidRPr="00232607">
              <w:rPr>
                <w:rStyle w:val="a5"/>
                <w:rFonts w:eastAsia="Times New Roman"/>
                <w:b w:val="0"/>
                <w:noProof/>
                <w:sz w:val="24"/>
                <w:szCs w:val="24"/>
              </w:rPr>
              <w:t>сновные подходы к управлению процессом ознакомления детей дошкольного возраста с праздниками и досугами</w:t>
            </w:r>
            <w:r>
              <w:rPr>
                <w:rStyle w:val="a5"/>
                <w:rFonts w:eastAsia="Times New Roman"/>
                <w:b w:val="0"/>
                <w:noProof/>
                <w:sz w:val="24"/>
                <w:szCs w:val="24"/>
              </w:rPr>
              <w:t xml:space="preserve"> Ш</w:t>
            </w:r>
            <w:r w:rsidRPr="00232607">
              <w:rPr>
                <w:rStyle w:val="a5"/>
                <w:rFonts w:eastAsia="Times New Roman"/>
                <w:b w:val="0"/>
                <w:noProof/>
                <w:sz w:val="24"/>
                <w:szCs w:val="24"/>
              </w:rPr>
              <w:t>адринского края</w:t>
            </w:r>
            <w:r w:rsidR="00E935D7" w:rsidRPr="00232607">
              <w:rPr>
                <w:b w:val="0"/>
                <w:noProof/>
                <w:webHidden/>
                <w:sz w:val="24"/>
                <w:szCs w:val="24"/>
              </w:rPr>
              <w:tab/>
            </w:r>
            <w:r w:rsidR="00A62220" w:rsidRPr="00232607">
              <w:rPr>
                <w:b w:val="0"/>
                <w:noProof/>
                <w:webHidden/>
                <w:sz w:val="24"/>
                <w:szCs w:val="24"/>
              </w:rPr>
              <w:fldChar w:fldCharType="begin"/>
            </w:r>
            <w:r w:rsidR="00E935D7" w:rsidRPr="00232607">
              <w:rPr>
                <w:b w:val="0"/>
                <w:noProof/>
                <w:webHidden/>
                <w:sz w:val="24"/>
                <w:szCs w:val="24"/>
              </w:rPr>
              <w:instrText xml:space="preserve"> PAGEREF _Toc34999313 \h </w:instrText>
            </w:r>
            <w:r w:rsidR="00A62220" w:rsidRPr="00232607">
              <w:rPr>
                <w:b w:val="0"/>
                <w:noProof/>
                <w:webHidden/>
                <w:sz w:val="24"/>
                <w:szCs w:val="24"/>
              </w:rPr>
            </w:r>
            <w:r w:rsidR="00A62220" w:rsidRPr="00232607">
              <w:rPr>
                <w:b w:val="0"/>
                <w:noProof/>
                <w:webHidden/>
                <w:sz w:val="24"/>
                <w:szCs w:val="24"/>
              </w:rPr>
              <w:fldChar w:fldCharType="separate"/>
            </w:r>
            <w:r w:rsidR="008809A3" w:rsidRPr="00232607">
              <w:rPr>
                <w:b w:val="0"/>
                <w:noProof/>
                <w:webHidden/>
                <w:sz w:val="24"/>
                <w:szCs w:val="24"/>
              </w:rPr>
              <w:t>213</w:t>
            </w:r>
            <w:r w:rsidR="00A62220" w:rsidRPr="00232607">
              <w:rPr>
                <w:b w:val="0"/>
                <w:noProof/>
                <w:webHidden/>
                <w:sz w:val="24"/>
                <w:szCs w:val="24"/>
              </w:rPr>
              <w:fldChar w:fldCharType="end"/>
            </w:r>
          </w:hyperlink>
        </w:p>
        <w:p w:rsidR="00E935D7" w:rsidRPr="00232607" w:rsidRDefault="00451B03" w:rsidP="001D35E5">
          <w:pPr>
            <w:pStyle w:val="21"/>
            <w:jc w:val="both"/>
            <w:rPr>
              <w:b w:val="0"/>
              <w:noProof/>
              <w:sz w:val="24"/>
              <w:szCs w:val="24"/>
            </w:rPr>
          </w:pPr>
          <w:r w:rsidRPr="0091166B">
            <w:rPr>
              <w:sz w:val="24"/>
              <w:szCs w:val="24"/>
            </w:rPr>
            <w:t>Суханова А.С., Касьянова Л.Г.</w:t>
          </w:r>
          <w:r w:rsidRPr="00A71118">
            <w:rPr>
              <w:sz w:val="24"/>
              <w:szCs w:val="24"/>
            </w:rPr>
            <w:t xml:space="preserve"> </w:t>
          </w:r>
          <w:hyperlink w:anchor="_Toc34999314" w:history="1">
            <w:r>
              <w:rPr>
                <w:rStyle w:val="a5"/>
                <w:b w:val="0"/>
                <w:noProof/>
                <w:sz w:val="24"/>
                <w:szCs w:val="24"/>
              </w:rPr>
              <w:t>Р</w:t>
            </w:r>
            <w:r w:rsidRPr="00232607">
              <w:rPr>
                <w:rStyle w:val="a5"/>
                <w:b w:val="0"/>
                <w:noProof/>
                <w:sz w:val="24"/>
                <w:szCs w:val="24"/>
              </w:rPr>
              <w:t>азвитие культурной идентичности у детей старшего дошкольного возраста в процессе ознакомл</w:t>
            </w:r>
            <w:r>
              <w:rPr>
                <w:rStyle w:val="a5"/>
                <w:b w:val="0"/>
                <w:noProof/>
                <w:sz w:val="24"/>
                <w:szCs w:val="24"/>
              </w:rPr>
              <w:t>ения с культурой старообрядцев З</w:t>
            </w:r>
            <w:r w:rsidRPr="00232607">
              <w:rPr>
                <w:rStyle w:val="a5"/>
                <w:b w:val="0"/>
                <w:noProof/>
                <w:sz w:val="24"/>
                <w:szCs w:val="24"/>
              </w:rPr>
              <w:t>ауралья</w:t>
            </w:r>
            <w:r w:rsidR="00E935D7" w:rsidRPr="00232607">
              <w:rPr>
                <w:b w:val="0"/>
                <w:noProof/>
                <w:webHidden/>
                <w:sz w:val="24"/>
                <w:szCs w:val="24"/>
              </w:rPr>
              <w:tab/>
            </w:r>
            <w:r w:rsidR="00A62220" w:rsidRPr="00232607">
              <w:rPr>
                <w:b w:val="0"/>
                <w:noProof/>
                <w:webHidden/>
                <w:sz w:val="24"/>
                <w:szCs w:val="24"/>
              </w:rPr>
              <w:fldChar w:fldCharType="begin"/>
            </w:r>
            <w:r w:rsidR="00E935D7" w:rsidRPr="00232607">
              <w:rPr>
                <w:b w:val="0"/>
                <w:noProof/>
                <w:webHidden/>
                <w:sz w:val="24"/>
                <w:szCs w:val="24"/>
              </w:rPr>
              <w:instrText xml:space="preserve"> PAGEREF _Toc34999314 \h </w:instrText>
            </w:r>
            <w:r w:rsidR="00A62220" w:rsidRPr="00232607">
              <w:rPr>
                <w:b w:val="0"/>
                <w:noProof/>
                <w:webHidden/>
                <w:sz w:val="24"/>
                <w:szCs w:val="24"/>
              </w:rPr>
            </w:r>
            <w:r w:rsidR="00A62220" w:rsidRPr="00232607">
              <w:rPr>
                <w:b w:val="0"/>
                <w:noProof/>
                <w:webHidden/>
                <w:sz w:val="24"/>
                <w:szCs w:val="24"/>
              </w:rPr>
              <w:fldChar w:fldCharType="separate"/>
            </w:r>
            <w:r w:rsidR="008809A3" w:rsidRPr="00232607">
              <w:rPr>
                <w:b w:val="0"/>
                <w:noProof/>
                <w:webHidden/>
                <w:sz w:val="24"/>
                <w:szCs w:val="24"/>
              </w:rPr>
              <w:t>217</w:t>
            </w:r>
            <w:r w:rsidR="00A62220" w:rsidRPr="00232607">
              <w:rPr>
                <w:b w:val="0"/>
                <w:noProof/>
                <w:webHidden/>
                <w:sz w:val="24"/>
                <w:szCs w:val="24"/>
              </w:rPr>
              <w:fldChar w:fldCharType="end"/>
            </w:r>
          </w:hyperlink>
        </w:p>
        <w:p w:rsidR="00E935D7" w:rsidRPr="00232607" w:rsidRDefault="00451B03" w:rsidP="001D35E5">
          <w:pPr>
            <w:pStyle w:val="21"/>
            <w:jc w:val="both"/>
            <w:rPr>
              <w:b w:val="0"/>
              <w:noProof/>
              <w:sz w:val="24"/>
              <w:szCs w:val="24"/>
            </w:rPr>
          </w:pPr>
          <w:r w:rsidRPr="0091166B">
            <w:rPr>
              <w:sz w:val="24"/>
              <w:szCs w:val="24"/>
            </w:rPr>
            <w:t>Турдиахмедова А.Р.</w:t>
          </w:r>
          <w:r w:rsidRPr="00A71118">
            <w:rPr>
              <w:sz w:val="24"/>
              <w:szCs w:val="24"/>
            </w:rPr>
            <w:t xml:space="preserve"> </w:t>
          </w:r>
          <w:hyperlink w:anchor="_Toc34999315" w:history="1">
            <w:r>
              <w:rPr>
                <w:rStyle w:val="a5"/>
                <w:b w:val="0"/>
                <w:noProof/>
                <w:sz w:val="24"/>
                <w:szCs w:val="24"/>
                <w:lang w:val="be-BY"/>
              </w:rPr>
              <w:t>К</w:t>
            </w:r>
            <w:r w:rsidRPr="00232607">
              <w:rPr>
                <w:rStyle w:val="a5"/>
                <w:b w:val="0"/>
                <w:noProof/>
                <w:sz w:val="24"/>
                <w:szCs w:val="24"/>
                <w:lang w:val="be-BY"/>
              </w:rPr>
              <w:t xml:space="preserve"> проблеме успешности эстетического развития личности в системе начального образования</w:t>
            </w:r>
            <w:r w:rsidR="00E935D7" w:rsidRPr="00232607">
              <w:rPr>
                <w:b w:val="0"/>
                <w:noProof/>
                <w:webHidden/>
                <w:sz w:val="24"/>
                <w:szCs w:val="24"/>
              </w:rPr>
              <w:tab/>
            </w:r>
            <w:r w:rsidR="00A62220" w:rsidRPr="00232607">
              <w:rPr>
                <w:b w:val="0"/>
                <w:noProof/>
                <w:webHidden/>
                <w:sz w:val="24"/>
                <w:szCs w:val="24"/>
              </w:rPr>
              <w:fldChar w:fldCharType="begin"/>
            </w:r>
            <w:r w:rsidR="00E935D7" w:rsidRPr="00232607">
              <w:rPr>
                <w:b w:val="0"/>
                <w:noProof/>
                <w:webHidden/>
                <w:sz w:val="24"/>
                <w:szCs w:val="24"/>
              </w:rPr>
              <w:instrText xml:space="preserve"> PAGEREF _Toc34999315 \h </w:instrText>
            </w:r>
            <w:r w:rsidR="00A62220" w:rsidRPr="00232607">
              <w:rPr>
                <w:b w:val="0"/>
                <w:noProof/>
                <w:webHidden/>
                <w:sz w:val="24"/>
                <w:szCs w:val="24"/>
              </w:rPr>
            </w:r>
            <w:r w:rsidR="00A62220" w:rsidRPr="00232607">
              <w:rPr>
                <w:b w:val="0"/>
                <w:noProof/>
                <w:webHidden/>
                <w:sz w:val="24"/>
                <w:szCs w:val="24"/>
              </w:rPr>
              <w:fldChar w:fldCharType="separate"/>
            </w:r>
            <w:r w:rsidR="008809A3" w:rsidRPr="00232607">
              <w:rPr>
                <w:b w:val="0"/>
                <w:noProof/>
                <w:webHidden/>
                <w:sz w:val="24"/>
                <w:szCs w:val="24"/>
              </w:rPr>
              <w:t>221</w:t>
            </w:r>
            <w:r w:rsidR="00A62220" w:rsidRPr="00232607">
              <w:rPr>
                <w:b w:val="0"/>
                <w:noProof/>
                <w:webHidden/>
                <w:sz w:val="24"/>
                <w:szCs w:val="24"/>
              </w:rPr>
              <w:fldChar w:fldCharType="end"/>
            </w:r>
          </w:hyperlink>
        </w:p>
        <w:p w:rsidR="00E935D7" w:rsidRPr="00232607" w:rsidRDefault="00451B03" w:rsidP="001D35E5">
          <w:pPr>
            <w:pStyle w:val="21"/>
            <w:jc w:val="both"/>
            <w:rPr>
              <w:b w:val="0"/>
              <w:noProof/>
              <w:sz w:val="24"/>
              <w:szCs w:val="24"/>
            </w:rPr>
          </w:pPr>
          <w:r w:rsidRPr="0091166B">
            <w:rPr>
              <w:sz w:val="24"/>
              <w:szCs w:val="24"/>
            </w:rPr>
            <w:t>Фэн Шуан</w:t>
          </w:r>
          <w:r w:rsidRPr="00A71118">
            <w:rPr>
              <w:sz w:val="24"/>
              <w:szCs w:val="24"/>
            </w:rPr>
            <w:t xml:space="preserve"> </w:t>
          </w:r>
          <w:hyperlink w:anchor="_Toc34999316" w:history="1">
            <w:r>
              <w:rPr>
                <w:rStyle w:val="a5"/>
                <w:b w:val="0"/>
                <w:noProof/>
                <w:sz w:val="24"/>
                <w:szCs w:val="24"/>
              </w:rPr>
              <w:t>И</w:t>
            </w:r>
            <w:r w:rsidRPr="00232607">
              <w:rPr>
                <w:rStyle w:val="a5"/>
                <w:b w:val="0"/>
                <w:noProof/>
                <w:sz w:val="24"/>
                <w:szCs w:val="24"/>
              </w:rPr>
              <w:t>спользование принципа полимотивации в развитии музыкальной деятельности детей старшего дошкольного возраста</w:t>
            </w:r>
            <w:r w:rsidR="00E935D7" w:rsidRPr="00232607">
              <w:rPr>
                <w:b w:val="0"/>
                <w:noProof/>
                <w:webHidden/>
                <w:sz w:val="24"/>
                <w:szCs w:val="24"/>
              </w:rPr>
              <w:tab/>
            </w:r>
            <w:r w:rsidR="00A62220" w:rsidRPr="00232607">
              <w:rPr>
                <w:b w:val="0"/>
                <w:noProof/>
                <w:webHidden/>
                <w:sz w:val="24"/>
                <w:szCs w:val="24"/>
              </w:rPr>
              <w:fldChar w:fldCharType="begin"/>
            </w:r>
            <w:r w:rsidR="00E935D7" w:rsidRPr="00232607">
              <w:rPr>
                <w:b w:val="0"/>
                <w:noProof/>
                <w:webHidden/>
                <w:sz w:val="24"/>
                <w:szCs w:val="24"/>
              </w:rPr>
              <w:instrText xml:space="preserve"> PAGEREF _Toc34999316 \h </w:instrText>
            </w:r>
            <w:r w:rsidR="00A62220" w:rsidRPr="00232607">
              <w:rPr>
                <w:b w:val="0"/>
                <w:noProof/>
                <w:webHidden/>
                <w:sz w:val="24"/>
                <w:szCs w:val="24"/>
              </w:rPr>
            </w:r>
            <w:r w:rsidR="00A62220" w:rsidRPr="00232607">
              <w:rPr>
                <w:b w:val="0"/>
                <w:noProof/>
                <w:webHidden/>
                <w:sz w:val="24"/>
                <w:szCs w:val="24"/>
              </w:rPr>
              <w:fldChar w:fldCharType="separate"/>
            </w:r>
            <w:r w:rsidR="008809A3" w:rsidRPr="00232607">
              <w:rPr>
                <w:b w:val="0"/>
                <w:noProof/>
                <w:webHidden/>
                <w:sz w:val="24"/>
                <w:szCs w:val="24"/>
              </w:rPr>
              <w:t>224</w:t>
            </w:r>
            <w:r w:rsidR="00A62220" w:rsidRPr="00232607">
              <w:rPr>
                <w:b w:val="0"/>
                <w:noProof/>
                <w:webHidden/>
                <w:sz w:val="24"/>
                <w:szCs w:val="24"/>
              </w:rPr>
              <w:fldChar w:fldCharType="end"/>
            </w:r>
          </w:hyperlink>
        </w:p>
        <w:p w:rsidR="00E935D7" w:rsidRPr="00232607" w:rsidRDefault="00451B03" w:rsidP="001D35E5">
          <w:pPr>
            <w:pStyle w:val="21"/>
            <w:jc w:val="both"/>
            <w:rPr>
              <w:b w:val="0"/>
              <w:noProof/>
              <w:sz w:val="24"/>
              <w:szCs w:val="24"/>
            </w:rPr>
          </w:pPr>
          <w:r w:rsidRPr="0091166B">
            <w:rPr>
              <w:sz w:val="24"/>
              <w:szCs w:val="24"/>
            </w:rPr>
            <w:t>Худайбергенова Г., Тажетдинова С.</w:t>
          </w:r>
          <w:r w:rsidRPr="00A71118">
            <w:rPr>
              <w:sz w:val="24"/>
              <w:szCs w:val="24"/>
            </w:rPr>
            <w:t xml:space="preserve"> </w:t>
          </w:r>
          <w:hyperlink w:anchor="_Toc34999317" w:history="1">
            <w:r>
              <w:rPr>
                <w:rStyle w:val="a5"/>
                <w:b w:val="0"/>
                <w:noProof/>
                <w:sz w:val="24"/>
                <w:szCs w:val="24"/>
              </w:rPr>
              <w:t>С</w:t>
            </w:r>
            <w:r w:rsidRPr="00232607">
              <w:rPr>
                <w:rStyle w:val="a5"/>
                <w:b w:val="0"/>
                <w:noProof/>
                <w:sz w:val="24"/>
                <w:szCs w:val="24"/>
              </w:rPr>
              <w:t>пецифика формирования художественного образа в процессе преподавания музыкальных дисциплин</w:t>
            </w:r>
            <w:r w:rsidR="00E935D7" w:rsidRPr="00232607">
              <w:rPr>
                <w:b w:val="0"/>
                <w:noProof/>
                <w:webHidden/>
                <w:sz w:val="24"/>
                <w:szCs w:val="24"/>
              </w:rPr>
              <w:tab/>
            </w:r>
            <w:r w:rsidR="00A62220" w:rsidRPr="00232607">
              <w:rPr>
                <w:b w:val="0"/>
                <w:noProof/>
                <w:webHidden/>
                <w:sz w:val="24"/>
                <w:szCs w:val="24"/>
              </w:rPr>
              <w:fldChar w:fldCharType="begin"/>
            </w:r>
            <w:r w:rsidR="00E935D7" w:rsidRPr="00232607">
              <w:rPr>
                <w:b w:val="0"/>
                <w:noProof/>
                <w:webHidden/>
                <w:sz w:val="24"/>
                <w:szCs w:val="24"/>
              </w:rPr>
              <w:instrText xml:space="preserve"> PAGEREF _Toc34999317 \h </w:instrText>
            </w:r>
            <w:r w:rsidR="00A62220" w:rsidRPr="00232607">
              <w:rPr>
                <w:b w:val="0"/>
                <w:noProof/>
                <w:webHidden/>
                <w:sz w:val="24"/>
                <w:szCs w:val="24"/>
              </w:rPr>
            </w:r>
            <w:r w:rsidR="00A62220" w:rsidRPr="00232607">
              <w:rPr>
                <w:b w:val="0"/>
                <w:noProof/>
                <w:webHidden/>
                <w:sz w:val="24"/>
                <w:szCs w:val="24"/>
              </w:rPr>
              <w:fldChar w:fldCharType="separate"/>
            </w:r>
            <w:r w:rsidR="008809A3" w:rsidRPr="00232607">
              <w:rPr>
                <w:b w:val="0"/>
                <w:noProof/>
                <w:webHidden/>
                <w:sz w:val="24"/>
                <w:szCs w:val="24"/>
              </w:rPr>
              <w:t>227</w:t>
            </w:r>
            <w:r w:rsidR="00A62220" w:rsidRPr="00232607">
              <w:rPr>
                <w:b w:val="0"/>
                <w:noProof/>
                <w:webHidden/>
                <w:sz w:val="24"/>
                <w:szCs w:val="24"/>
              </w:rPr>
              <w:fldChar w:fldCharType="end"/>
            </w:r>
          </w:hyperlink>
        </w:p>
        <w:p w:rsidR="00451B03" w:rsidRDefault="00451B03" w:rsidP="00451B03">
          <w:pPr>
            <w:pStyle w:val="12"/>
          </w:pPr>
        </w:p>
        <w:p w:rsidR="00E935D7" w:rsidRPr="00451B03" w:rsidRDefault="00A62220" w:rsidP="00451B03">
          <w:pPr>
            <w:pStyle w:val="12"/>
          </w:pPr>
          <w:hyperlink w:anchor="_Toc34999318" w:history="1">
            <w:r w:rsidR="00E935D7" w:rsidRPr="00451B03">
              <w:rPr>
                <w:rStyle w:val="a5"/>
                <w:b/>
              </w:rPr>
              <w:t>РАЗДЕЛ 6. ВЗАИМОДЕЙСТВИЕ И ВЗАИМОВЛИЯНИЕ СЕМЬИ, ДОО И ШКОЛЫ В РАЗВИТИИ РЕБЕНКА</w:t>
            </w:r>
          </w:hyperlink>
        </w:p>
        <w:p w:rsidR="00E935D7" w:rsidRPr="00451B03" w:rsidRDefault="00451B03" w:rsidP="001D35E5">
          <w:pPr>
            <w:pStyle w:val="21"/>
            <w:jc w:val="both"/>
            <w:rPr>
              <w:b w:val="0"/>
              <w:noProof/>
              <w:sz w:val="24"/>
              <w:szCs w:val="24"/>
            </w:rPr>
          </w:pPr>
          <w:r w:rsidRPr="00451B03">
            <w:rPr>
              <w:sz w:val="24"/>
              <w:szCs w:val="24"/>
            </w:rPr>
            <w:t xml:space="preserve">Андреева Н.А. </w:t>
          </w:r>
          <w:hyperlink w:anchor="_Toc34999319" w:history="1">
            <w:r w:rsidRPr="00451B03">
              <w:rPr>
                <w:rStyle w:val="a5"/>
                <w:b w:val="0"/>
                <w:noProof/>
                <w:sz w:val="24"/>
                <w:szCs w:val="24"/>
              </w:rPr>
              <w:t>Педагогические условия взаимодействия ДОУ и семьи в театрализованной деятельности</w:t>
            </w:r>
            <w:r w:rsidR="00E935D7" w:rsidRPr="00451B03">
              <w:rPr>
                <w:b w:val="0"/>
                <w:noProof/>
                <w:webHidden/>
                <w:sz w:val="24"/>
                <w:szCs w:val="24"/>
              </w:rPr>
              <w:tab/>
            </w:r>
            <w:r w:rsidR="00A62220" w:rsidRPr="00451B03">
              <w:rPr>
                <w:b w:val="0"/>
                <w:noProof/>
                <w:webHidden/>
                <w:sz w:val="24"/>
                <w:szCs w:val="24"/>
              </w:rPr>
              <w:fldChar w:fldCharType="begin"/>
            </w:r>
            <w:r w:rsidR="00E935D7" w:rsidRPr="00451B03">
              <w:rPr>
                <w:b w:val="0"/>
                <w:noProof/>
                <w:webHidden/>
                <w:sz w:val="24"/>
                <w:szCs w:val="24"/>
              </w:rPr>
              <w:instrText xml:space="preserve"> PAGEREF _Toc34999319 \h </w:instrText>
            </w:r>
            <w:r w:rsidR="00A62220" w:rsidRPr="00451B03">
              <w:rPr>
                <w:b w:val="0"/>
                <w:noProof/>
                <w:webHidden/>
                <w:sz w:val="24"/>
                <w:szCs w:val="24"/>
              </w:rPr>
            </w:r>
            <w:r w:rsidR="00A62220" w:rsidRPr="00451B03">
              <w:rPr>
                <w:b w:val="0"/>
                <w:noProof/>
                <w:webHidden/>
                <w:sz w:val="24"/>
                <w:szCs w:val="24"/>
              </w:rPr>
              <w:fldChar w:fldCharType="separate"/>
            </w:r>
            <w:r w:rsidR="008809A3" w:rsidRPr="00451B03">
              <w:rPr>
                <w:b w:val="0"/>
                <w:noProof/>
                <w:webHidden/>
                <w:sz w:val="24"/>
                <w:szCs w:val="24"/>
              </w:rPr>
              <w:t>231</w:t>
            </w:r>
            <w:r w:rsidR="00A62220" w:rsidRPr="00451B03">
              <w:rPr>
                <w:b w:val="0"/>
                <w:noProof/>
                <w:webHidden/>
                <w:sz w:val="24"/>
                <w:szCs w:val="24"/>
              </w:rPr>
              <w:fldChar w:fldCharType="end"/>
            </w:r>
          </w:hyperlink>
        </w:p>
        <w:p w:rsidR="00E935D7" w:rsidRPr="00451B03" w:rsidRDefault="00451B03" w:rsidP="001D35E5">
          <w:pPr>
            <w:pStyle w:val="21"/>
            <w:jc w:val="both"/>
            <w:rPr>
              <w:b w:val="0"/>
              <w:noProof/>
              <w:sz w:val="24"/>
              <w:szCs w:val="24"/>
            </w:rPr>
          </w:pPr>
          <w:r w:rsidRPr="00451B03">
            <w:rPr>
              <w:sz w:val="24"/>
              <w:szCs w:val="24"/>
            </w:rPr>
            <w:t xml:space="preserve">Асылбаева Э.Х., Боронилова И.Г. </w:t>
          </w:r>
          <w:hyperlink w:anchor="_Toc34999320" w:history="1">
            <w:r w:rsidRPr="00451B03">
              <w:rPr>
                <w:rStyle w:val="a5"/>
                <w:b w:val="0"/>
                <w:noProof/>
                <w:sz w:val="24"/>
                <w:szCs w:val="24"/>
              </w:rPr>
              <w:t>Социально-педагогический аспект взаимодействия дошкольной образовательной организации с родителями и детьми</w:t>
            </w:r>
            <w:r w:rsidR="00E935D7" w:rsidRPr="00451B03">
              <w:rPr>
                <w:b w:val="0"/>
                <w:noProof/>
                <w:webHidden/>
                <w:sz w:val="24"/>
                <w:szCs w:val="24"/>
              </w:rPr>
              <w:tab/>
            </w:r>
            <w:r w:rsidR="00A62220" w:rsidRPr="00451B03">
              <w:rPr>
                <w:b w:val="0"/>
                <w:noProof/>
                <w:webHidden/>
                <w:sz w:val="24"/>
                <w:szCs w:val="24"/>
              </w:rPr>
              <w:fldChar w:fldCharType="begin"/>
            </w:r>
            <w:r w:rsidR="00E935D7" w:rsidRPr="00451B03">
              <w:rPr>
                <w:b w:val="0"/>
                <w:noProof/>
                <w:webHidden/>
                <w:sz w:val="24"/>
                <w:szCs w:val="24"/>
              </w:rPr>
              <w:instrText xml:space="preserve"> PAGEREF _Toc34999320 \h </w:instrText>
            </w:r>
            <w:r w:rsidR="00A62220" w:rsidRPr="00451B03">
              <w:rPr>
                <w:b w:val="0"/>
                <w:noProof/>
                <w:webHidden/>
                <w:sz w:val="24"/>
                <w:szCs w:val="24"/>
              </w:rPr>
            </w:r>
            <w:r w:rsidR="00A62220" w:rsidRPr="00451B03">
              <w:rPr>
                <w:b w:val="0"/>
                <w:noProof/>
                <w:webHidden/>
                <w:sz w:val="24"/>
                <w:szCs w:val="24"/>
              </w:rPr>
              <w:fldChar w:fldCharType="separate"/>
            </w:r>
            <w:r w:rsidR="008809A3" w:rsidRPr="00451B03">
              <w:rPr>
                <w:b w:val="0"/>
                <w:noProof/>
                <w:webHidden/>
                <w:sz w:val="24"/>
                <w:szCs w:val="24"/>
              </w:rPr>
              <w:t>235</w:t>
            </w:r>
            <w:r w:rsidR="00A62220" w:rsidRPr="00451B03">
              <w:rPr>
                <w:b w:val="0"/>
                <w:noProof/>
                <w:webHidden/>
                <w:sz w:val="24"/>
                <w:szCs w:val="24"/>
              </w:rPr>
              <w:fldChar w:fldCharType="end"/>
            </w:r>
          </w:hyperlink>
        </w:p>
        <w:p w:rsidR="00E935D7" w:rsidRPr="00451B03" w:rsidRDefault="00451B03" w:rsidP="001D35E5">
          <w:pPr>
            <w:pStyle w:val="21"/>
            <w:jc w:val="both"/>
            <w:rPr>
              <w:b w:val="0"/>
              <w:noProof/>
              <w:sz w:val="24"/>
              <w:szCs w:val="24"/>
            </w:rPr>
          </w:pPr>
          <w:r w:rsidRPr="00451B03">
            <w:rPr>
              <w:sz w:val="24"/>
              <w:szCs w:val="24"/>
            </w:rPr>
            <w:t xml:space="preserve">Ершова К.С. </w:t>
          </w:r>
          <w:hyperlink w:anchor="_Toc34999321" w:history="1">
            <w:r w:rsidRPr="00451B03">
              <w:rPr>
                <w:rStyle w:val="a5"/>
                <w:b w:val="0"/>
                <w:noProof/>
                <w:sz w:val="24"/>
                <w:szCs w:val="24"/>
              </w:rPr>
              <w:t>Проблема взаимодействия ДОО и семьи в воспитании культуры здоровья у детей дошкольного возраста</w:t>
            </w:r>
            <w:r w:rsidR="00E935D7" w:rsidRPr="00451B03">
              <w:rPr>
                <w:b w:val="0"/>
                <w:noProof/>
                <w:webHidden/>
                <w:sz w:val="24"/>
                <w:szCs w:val="24"/>
              </w:rPr>
              <w:tab/>
            </w:r>
            <w:r w:rsidR="00A62220" w:rsidRPr="00451B03">
              <w:rPr>
                <w:b w:val="0"/>
                <w:noProof/>
                <w:webHidden/>
                <w:sz w:val="24"/>
                <w:szCs w:val="24"/>
              </w:rPr>
              <w:fldChar w:fldCharType="begin"/>
            </w:r>
            <w:r w:rsidR="00E935D7" w:rsidRPr="00451B03">
              <w:rPr>
                <w:b w:val="0"/>
                <w:noProof/>
                <w:webHidden/>
                <w:sz w:val="24"/>
                <w:szCs w:val="24"/>
              </w:rPr>
              <w:instrText xml:space="preserve"> PAGEREF _Toc34999321 \h </w:instrText>
            </w:r>
            <w:r w:rsidR="00A62220" w:rsidRPr="00451B03">
              <w:rPr>
                <w:b w:val="0"/>
                <w:noProof/>
                <w:webHidden/>
                <w:sz w:val="24"/>
                <w:szCs w:val="24"/>
              </w:rPr>
            </w:r>
            <w:r w:rsidR="00A62220" w:rsidRPr="00451B03">
              <w:rPr>
                <w:b w:val="0"/>
                <w:noProof/>
                <w:webHidden/>
                <w:sz w:val="24"/>
                <w:szCs w:val="24"/>
              </w:rPr>
              <w:fldChar w:fldCharType="separate"/>
            </w:r>
            <w:r w:rsidR="008809A3" w:rsidRPr="00451B03">
              <w:rPr>
                <w:b w:val="0"/>
                <w:noProof/>
                <w:webHidden/>
                <w:sz w:val="24"/>
                <w:szCs w:val="24"/>
              </w:rPr>
              <w:t>239</w:t>
            </w:r>
            <w:r w:rsidR="00A62220" w:rsidRPr="00451B03">
              <w:rPr>
                <w:b w:val="0"/>
                <w:noProof/>
                <w:webHidden/>
                <w:sz w:val="24"/>
                <w:szCs w:val="24"/>
              </w:rPr>
              <w:fldChar w:fldCharType="end"/>
            </w:r>
          </w:hyperlink>
        </w:p>
        <w:p w:rsidR="00E935D7" w:rsidRPr="00451B03" w:rsidRDefault="00A62220" w:rsidP="001D35E5">
          <w:pPr>
            <w:pStyle w:val="21"/>
            <w:jc w:val="both"/>
            <w:rPr>
              <w:b w:val="0"/>
              <w:noProof/>
              <w:sz w:val="24"/>
              <w:szCs w:val="24"/>
            </w:rPr>
          </w:pPr>
          <w:hyperlink w:anchor="_Toc34999322" w:history="1">
            <w:r w:rsidR="00451B03" w:rsidRPr="00451B03">
              <w:rPr>
                <w:sz w:val="24"/>
                <w:szCs w:val="24"/>
              </w:rPr>
              <w:t xml:space="preserve">Колчанова М.А. </w:t>
            </w:r>
            <w:r w:rsidR="00451B03" w:rsidRPr="00451B03">
              <w:rPr>
                <w:rStyle w:val="a5"/>
                <w:b w:val="0"/>
                <w:noProof/>
                <w:sz w:val="24"/>
                <w:szCs w:val="24"/>
              </w:rPr>
              <w:t>«Школа здоровья» как одна из форм взаимодействия дошкольного образовательного учреждения и семьи</w:t>
            </w:r>
            <w:r w:rsidR="00E935D7" w:rsidRPr="00451B03">
              <w:rPr>
                <w:b w:val="0"/>
                <w:noProof/>
                <w:webHidden/>
                <w:sz w:val="24"/>
                <w:szCs w:val="24"/>
              </w:rPr>
              <w:tab/>
            </w:r>
            <w:r w:rsidRPr="00451B03">
              <w:rPr>
                <w:b w:val="0"/>
                <w:noProof/>
                <w:webHidden/>
                <w:sz w:val="24"/>
                <w:szCs w:val="24"/>
              </w:rPr>
              <w:fldChar w:fldCharType="begin"/>
            </w:r>
            <w:r w:rsidR="00E935D7" w:rsidRPr="00451B03">
              <w:rPr>
                <w:b w:val="0"/>
                <w:noProof/>
                <w:webHidden/>
                <w:sz w:val="24"/>
                <w:szCs w:val="24"/>
              </w:rPr>
              <w:instrText xml:space="preserve"> PAGEREF _Toc34999322 \h </w:instrText>
            </w:r>
            <w:r w:rsidRPr="00451B03">
              <w:rPr>
                <w:b w:val="0"/>
                <w:noProof/>
                <w:webHidden/>
                <w:sz w:val="24"/>
                <w:szCs w:val="24"/>
              </w:rPr>
            </w:r>
            <w:r w:rsidRPr="00451B03">
              <w:rPr>
                <w:b w:val="0"/>
                <w:noProof/>
                <w:webHidden/>
                <w:sz w:val="24"/>
                <w:szCs w:val="24"/>
              </w:rPr>
              <w:fldChar w:fldCharType="separate"/>
            </w:r>
            <w:r w:rsidR="008809A3" w:rsidRPr="00451B03">
              <w:rPr>
                <w:b w:val="0"/>
                <w:noProof/>
                <w:webHidden/>
                <w:sz w:val="24"/>
                <w:szCs w:val="24"/>
              </w:rPr>
              <w:t>242</w:t>
            </w:r>
            <w:r w:rsidRPr="00451B03">
              <w:rPr>
                <w:b w:val="0"/>
                <w:noProof/>
                <w:webHidden/>
                <w:sz w:val="24"/>
                <w:szCs w:val="24"/>
              </w:rPr>
              <w:fldChar w:fldCharType="end"/>
            </w:r>
          </w:hyperlink>
        </w:p>
        <w:p w:rsidR="00E935D7" w:rsidRPr="00451B03" w:rsidRDefault="00451B03" w:rsidP="001D35E5">
          <w:pPr>
            <w:pStyle w:val="21"/>
            <w:jc w:val="both"/>
            <w:rPr>
              <w:b w:val="0"/>
              <w:noProof/>
              <w:sz w:val="24"/>
              <w:szCs w:val="24"/>
            </w:rPr>
          </w:pPr>
          <w:r w:rsidRPr="00451B03">
            <w:rPr>
              <w:sz w:val="24"/>
              <w:szCs w:val="24"/>
            </w:rPr>
            <w:t xml:space="preserve">Лыскова А.Д. </w:t>
          </w:r>
          <w:hyperlink w:anchor="_Toc34999323" w:history="1">
            <w:r w:rsidRPr="00451B03">
              <w:rPr>
                <w:rStyle w:val="a5"/>
                <w:b w:val="0"/>
                <w:noProof/>
                <w:sz w:val="24"/>
                <w:szCs w:val="24"/>
                <w:shd w:val="clear" w:color="auto" w:fill="FFFFFF"/>
              </w:rPr>
              <w:t>Теоретические аспекты проблемы взаимодействия семьи и ДОО в развитии у дошкольников трудолюбия</w:t>
            </w:r>
            <w:r w:rsidR="00E935D7" w:rsidRPr="00451B03">
              <w:rPr>
                <w:b w:val="0"/>
                <w:noProof/>
                <w:webHidden/>
                <w:sz w:val="24"/>
                <w:szCs w:val="24"/>
              </w:rPr>
              <w:tab/>
            </w:r>
            <w:r w:rsidR="00A62220" w:rsidRPr="00451B03">
              <w:rPr>
                <w:b w:val="0"/>
                <w:noProof/>
                <w:webHidden/>
                <w:sz w:val="24"/>
                <w:szCs w:val="24"/>
              </w:rPr>
              <w:fldChar w:fldCharType="begin"/>
            </w:r>
            <w:r w:rsidR="00E935D7" w:rsidRPr="00451B03">
              <w:rPr>
                <w:b w:val="0"/>
                <w:noProof/>
                <w:webHidden/>
                <w:sz w:val="24"/>
                <w:szCs w:val="24"/>
              </w:rPr>
              <w:instrText xml:space="preserve"> PAGEREF _Toc34999323 \h </w:instrText>
            </w:r>
            <w:r w:rsidR="00A62220" w:rsidRPr="00451B03">
              <w:rPr>
                <w:b w:val="0"/>
                <w:noProof/>
                <w:webHidden/>
                <w:sz w:val="24"/>
                <w:szCs w:val="24"/>
              </w:rPr>
            </w:r>
            <w:r w:rsidR="00A62220" w:rsidRPr="00451B03">
              <w:rPr>
                <w:b w:val="0"/>
                <w:noProof/>
                <w:webHidden/>
                <w:sz w:val="24"/>
                <w:szCs w:val="24"/>
              </w:rPr>
              <w:fldChar w:fldCharType="separate"/>
            </w:r>
            <w:r w:rsidR="008809A3" w:rsidRPr="00451B03">
              <w:rPr>
                <w:b w:val="0"/>
                <w:noProof/>
                <w:webHidden/>
                <w:sz w:val="24"/>
                <w:szCs w:val="24"/>
              </w:rPr>
              <w:t>245</w:t>
            </w:r>
            <w:r w:rsidR="00A62220" w:rsidRPr="00451B03">
              <w:rPr>
                <w:b w:val="0"/>
                <w:noProof/>
                <w:webHidden/>
                <w:sz w:val="24"/>
                <w:szCs w:val="24"/>
              </w:rPr>
              <w:fldChar w:fldCharType="end"/>
            </w:r>
          </w:hyperlink>
        </w:p>
        <w:p w:rsidR="00E935D7" w:rsidRPr="00451B03" w:rsidRDefault="00451B03" w:rsidP="001D35E5">
          <w:pPr>
            <w:pStyle w:val="21"/>
            <w:jc w:val="both"/>
            <w:rPr>
              <w:b w:val="0"/>
              <w:noProof/>
              <w:sz w:val="24"/>
              <w:szCs w:val="24"/>
            </w:rPr>
          </w:pPr>
          <w:r w:rsidRPr="00451B03">
            <w:rPr>
              <w:sz w:val="24"/>
              <w:szCs w:val="24"/>
            </w:rPr>
            <w:t xml:space="preserve">Новая Э.М. </w:t>
          </w:r>
          <w:hyperlink w:anchor="_Toc34999324" w:history="1">
            <w:r w:rsidRPr="00451B03">
              <w:rPr>
                <w:rStyle w:val="a5"/>
                <w:b w:val="0"/>
                <w:noProof/>
                <w:sz w:val="24"/>
                <w:szCs w:val="24"/>
              </w:rPr>
              <w:t>Взаимодействие семьи и дошкольного образовательного учреждения с помощью современных образовательных технологий</w:t>
            </w:r>
            <w:r w:rsidR="00E935D7" w:rsidRPr="00451B03">
              <w:rPr>
                <w:b w:val="0"/>
                <w:noProof/>
                <w:webHidden/>
                <w:sz w:val="24"/>
                <w:szCs w:val="24"/>
              </w:rPr>
              <w:tab/>
            </w:r>
            <w:r w:rsidR="00A62220" w:rsidRPr="00451B03">
              <w:rPr>
                <w:b w:val="0"/>
                <w:noProof/>
                <w:webHidden/>
                <w:sz w:val="24"/>
                <w:szCs w:val="24"/>
              </w:rPr>
              <w:fldChar w:fldCharType="begin"/>
            </w:r>
            <w:r w:rsidR="00E935D7" w:rsidRPr="00451B03">
              <w:rPr>
                <w:b w:val="0"/>
                <w:noProof/>
                <w:webHidden/>
                <w:sz w:val="24"/>
                <w:szCs w:val="24"/>
              </w:rPr>
              <w:instrText xml:space="preserve"> PAGEREF _Toc34999324 \h </w:instrText>
            </w:r>
            <w:r w:rsidR="00A62220" w:rsidRPr="00451B03">
              <w:rPr>
                <w:b w:val="0"/>
                <w:noProof/>
                <w:webHidden/>
                <w:sz w:val="24"/>
                <w:szCs w:val="24"/>
              </w:rPr>
            </w:r>
            <w:r w:rsidR="00A62220" w:rsidRPr="00451B03">
              <w:rPr>
                <w:b w:val="0"/>
                <w:noProof/>
                <w:webHidden/>
                <w:sz w:val="24"/>
                <w:szCs w:val="24"/>
              </w:rPr>
              <w:fldChar w:fldCharType="separate"/>
            </w:r>
            <w:r w:rsidR="008809A3" w:rsidRPr="00451B03">
              <w:rPr>
                <w:b w:val="0"/>
                <w:noProof/>
                <w:webHidden/>
                <w:sz w:val="24"/>
                <w:szCs w:val="24"/>
              </w:rPr>
              <w:t>250</w:t>
            </w:r>
            <w:r w:rsidR="00A62220" w:rsidRPr="00451B03">
              <w:rPr>
                <w:b w:val="0"/>
                <w:noProof/>
                <w:webHidden/>
                <w:sz w:val="24"/>
                <w:szCs w:val="24"/>
              </w:rPr>
              <w:fldChar w:fldCharType="end"/>
            </w:r>
          </w:hyperlink>
        </w:p>
        <w:p w:rsidR="00E935D7" w:rsidRPr="00451B03" w:rsidRDefault="00451B03" w:rsidP="001D35E5">
          <w:pPr>
            <w:pStyle w:val="21"/>
            <w:jc w:val="both"/>
            <w:rPr>
              <w:b w:val="0"/>
              <w:noProof/>
              <w:sz w:val="24"/>
              <w:szCs w:val="24"/>
            </w:rPr>
          </w:pPr>
          <w:r w:rsidRPr="00451B03">
            <w:rPr>
              <w:sz w:val="24"/>
              <w:szCs w:val="24"/>
            </w:rPr>
            <w:t xml:space="preserve">Сахавчук Н.В. </w:t>
          </w:r>
          <w:hyperlink w:anchor="_Toc34999325" w:history="1">
            <w:r w:rsidRPr="00451B03">
              <w:rPr>
                <w:rStyle w:val="a5"/>
                <w:b w:val="0"/>
                <w:noProof/>
                <w:sz w:val="24"/>
                <w:szCs w:val="24"/>
              </w:rPr>
              <w:t>Взаимодействие дошкольного образовательного учреждения и семьи в формировании социально-нравственной личности дошкольника</w:t>
            </w:r>
            <w:r w:rsidR="00E935D7" w:rsidRPr="00451B03">
              <w:rPr>
                <w:b w:val="0"/>
                <w:noProof/>
                <w:webHidden/>
                <w:sz w:val="24"/>
                <w:szCs w:val="24"/>
              </w:rPr>
              <w:tab/>
            </w:r>
            <w:r w:rsidR="00A62220" w:rsidRPr="00451B03">
              <w:rPr>
                <w:b w:val="0"/>
                <w:noProof/>
                <w:webHidden/>
                <w:sz w:val="24"/>
                <w:szCs w:val="24"/>
              </w:rPr>
              <w:fldChar w:fldCharType="begin"/>
            </w:r>
            <w:r w:rsidR="00E935D7" w:rsidRPr="00451B03">
              <w:rPr>
                <w:b w:val="0"/>
                <w:noProof/>
                <w:webHidden/>
                <w:sz w:val="24"/>
                <w:szCs w:val="24"/>
              </w:rPr>
              <w:instrText xml:space="preserve"> PAGEREF _Toc34999325 \h </w:instrText>
            </w:r>
            <w:r w:rsidR="00A62220" w:rsidRPr="00451B03">
              <w:rPr>
                <w:b w:val="0"/>
                <w:noProof/>
                <w:webHidden/>
                <w:sz w:val="24"/>
                <w:szCs w:val="24"/>
              </w:rPr>
            </w:r>
            <w:r w:rsidR="00A62220" w:rsidRPr="00451B03">
              <w:rPr>
                <w:b w:val="0"/>
                <w:noProof/>
                <w:webHidden/>
                <w:sz w:val="24"/>
                <w:szCs w:val="24"/>
              </w:rPr>
              <w:fldChar w:fldCharType="separate"/>
            </w:r>
            <w:r w:rsidR="008809A3" w:rsidRPr="00451B03">
              <w:rPr>
                <w:b w:val="0"/>
                <w:noProof/>
                <w:webHidden/>
                <w:sz w:val="24"/>
                <w:szCs w:val="24"/>
              </w:rPr>
              <w:t>253</w:t>
            </w:r>
            <w:r w:rsidR="00A62220" w:rsidRPr="00451B03">
              <w:rPr>
                <w:b w:val="0"/>
                <w:noProof/>
                <w:webHidden/>
                <w:sz w:val="24"/>
                <w:szCs w:val="24"/>
              </w:rPr>
              <w:fldChar w:fldCharType="end"/>
            </w:r>
          </w:hyperlink>
        </w:p>
        <w:p w:rsidR="00E935D7" w:rsidRPr="00451B03" w:rsidRDefault="00451B03" w:rsidP="001D35E5">
          <w:pPr>
            <w:pStyle w:val="21"/>
            <w:jc w:val="both"/>
            <w:rPr>
              <w:b w:val="0"/>
              <w:noProof/>
              <w:sz w:val="24"/>
              <w:szCs w:val="24"/>
            </w:rPr>
          </w:pPr>
          <w:r w:rsidRPr="00451B03">
            <w:rPr>
              <w:sz w:val="24"/>
              <w:szCs w:val="24"/>
            </w:rPr>
            <w:t xml:space="preserve">Томина М.А., Поникаровских М.А. </w:t>
          </w:r>
          <w:hyperlink w:anchor="_Toc34999326" w:history="1">
            <w:r w:rsidRPr="00451B03">
              <w:rPr>
                <w:rStyle w:val="a5"/>
                <w:b w:val="0"/>
                <w:noProof/>
                <w:sz w:val="24"/>
                <w:szCs w:val="24"/>
              </w:rPr>
              <w:t>Новые формы взаимодействия с семьями детей</w:t>
            </w:r>
            <w:r w:rsidR="00E935D7" w:rsidRPr="00451B03">
              <w:rPr>
                <w:b w:val="0"/>
                <w:noProof/>
                <w:webHidden/>
                <w:sz w:val="24"/>
                <w:szCs w:val="24"/>
              </w:rPr>
              <w:tab/>
            </w:r>
            <w:r w:rsidR="00A62220" w:rsidRPr="00451B03">
              <w:rPr>
                <w:b w:val="0"/>
                <w:noProof/>
                <w:webHidden/>
                <w:sz w:val="24"/>
                <w:szCs w:val="24"/>
              </w:rPr>
              <w:fldChar w:fldCharType="begin"/>
            </w:r>
            <w:r w:rsidR="00E935D7" w:rsidRPr="00451B03">
              <w:rPr>
                <w:b w:val="0"/>
                <w:noProof/>
                <w:webHidden/>
                <w:sz w:val="24"/>
                <w:szCs w:val="24"/>
              </w:rPr>
              <w:instrText xml:space="preserve"> PAGEREF _Toc34999326 \h </w:instrText>
            </w:r>
            <w:r w:rsidR="00A62220" w:rsidRPr="00451B03">
              <w:rPr>
                <w:b w:val="0"/>
                <w:noProof/>
                <w:webHidden/>
                <w:sz w:val="24"/>
                <w:szCs w:val="24"/>
              </w:rPr>
            </w:r>
            <w:r w:rsidR="00A62220" w:rsidRPr="00451B03">
              <w:rPr>
                <w:b w:val="0"/>
                <w:noProof/>
                <w:webHidden/>
                <w:sz w:val="24"/>
                <w:szCs w:val="24"/>
              </w:rPr>
              <w:fldChar w:fldCharType="separate"/>
            </w:r>
            <w:r w:rsidR="008809A3" w:rsidRPr="00451B03">
              <w:rPr>
                <w:b w:val="0"/>
                <w:noProof/>
                <w:webHidden/>
                <w:sz w:val="24"/>
                <w:szCs w:val="24"/>
              </w:rPr>
              <w:t>256</w:t>
            </w:r>
            <w:r w:rsidR="00A62220" w:rsidRPr="00451B03">
              <w:rPr>
                <w:b w:val="0"/>
                <w:noProof/>
                <w:webHidden/>
                <w:sz w:val="24"/>
                <w:szCs w:val="24"/>
              </w:rPr>
              <w:fldChar w:fldCharType="end"/>
            </w:r>
          </w:hyperlink>
        </w:p>
        <w:p w:rsidR="00451B03" w:rsidRDefault="00451B03" w:rsidP="00451B03">
          <w:pPr>
            <w:pStyle w:val="12"/>
          </w:pPr>
        </w:p>
        <w:p w:rsidR="00E935D7" w:rsidRPr="00451B03" w:rsidRDefault="00A62220" w:rsidP="00451B03">
          <w:pPr>
            <w:pStyle w:val="12"/>
          </w:pPr>
          <w:hyperlink w:anchor="_Toc34999327" w:history="1">
            <w:r w:rsidR="00E935D7" w:rsidRPr="00451B03">
              <w:rPr>
                <w:rStyle w:val="a5"/>
                <w:b/>
              </w:rPr>
              <w:t>РАЗДЕЛ 7. ПРОФЕССИОНАЛЬНО-ПЕДАГОГИЧЕСКАЯ ПОДГОТОВКА, ПЕРЕПОДГОТОВКА, ПОВЫШЕНИЕ КВАЛИФИКАЦИИ СПЕЦИАЛИСТОВ В СООТВЕТСТВИИ С ТРЕБОВАНИЯМИ ПРОФЕССИОНАЛЬНОГО СТАНДАРТА «ПЕДАГОГ»</w:t>
            </w:r>
          </w:hyperlink>
          <w:r w:rsidR="00451B03" w:rsidRPr="00451B03">
            <w:t xml:space="preserve"> </w:t>
          </w:r>
        </w:p>
        <w:p w:rsidR="00E935D7" w:rsidRPr="00232607" w:rsidRDefault="00A62220" w:rsidP="001D35E5">
          <w:pPr>
            <w:pStyle w:val="21"/>
            <w:jc w:val="both"/>
            <w:rPr>
              <w:b w:val="0"/>
              <w:noProof/>
              <w:sz w:val="24"/>
              <w:szCs w:val="24"/>
            </w:rPr>
          </w:pPr>
          <w:hyperlink w:anchor="_Toc34999328" w:history="1">
            <w:r w:rsidR="00451B03" w:rsidRPr="004D5FD9">
              <w:rPr>
                <w:sz w:val="24"/>
                <w:szCs w:val="24"/>
              </w:rPr>
              <w:t>Бырка Э.Ф.</w:t>
            </w:r>
            <w:r w:rsidR="00451B03" w:rsidRPr="00A71118">
              <w:rPr>
                <w:sz w:val="24"/>
                <w:szCs w:val="24"/>
              </w:rPr>
              <w:t xml:space="preserve"> </w:t>
            </w:r>
            <w:r w:rsidR="00451B03" w:rsidRPr="00232607">
              <w:rPr>
                <w:rStyle w:val="a5"/>
                <w:b w:val="0"/>
                <w:noProof/>
                <w:sz w:val="24"/>
                <w:szCs w:val="24"/>
              </w:rPr>
              <w:t>Использование информационно-коммуникационных технологий в процессе методического сопровождения педагогов доо</w:t>
            </w:r>
            <w:r w:rsidR="00E935D7" w:rsidRPr="00232607">
              <w:rPr>
                <w:b w:val="0"/>
                <w:noProof/>
                <w:webHidden/>
                <w:sz w:val="24"/>
                <w:szCs w:val="24"/>
              </w:rPr>
              <w:tab/>
            </w:r>
            <w:r w:rsidRPr="00232607">
              <w:rPr>
                <w:b w:val="0"/>
                <w:noProof/>
                <w:webHidden/>
                <w:sz w:val="24"/>
                <w:szCs w:val="24"/>
              </w:rPr>
              <w:fldChar w:fldCharType="begin"/>
            </w:r>
            <w:r w:rsidR="00E935D7" w:rsidRPr="00232607">
              <w:rPr>
                <w:b w:val="0"/>
                <w:noProof/>
                <w:webHidden/>
                <w:sz w:val="24"/>
                <w:szCs w:val="24"/>
              </w:rPr>
              <w:instrText xml:space="preserve"> PAGEREF _Toc34999328 \h </w:instrText>
            </w:r>
            <w:r w:rsidRPr="00232607">
              <w:rPr>
                <w:b w:val="0"/>
                <w:noProof/>
                <w:webHidden/>
                <w:sz w:val="24"/>
                <w:szCs w:val="24"/>
              </w:rPr>
            </w:r>
            <w:r w:rsidRPr="00232607">
              <w:rPr>
                <w:b w:val="0"/>
                <w:noProof/>
                <w:webHidden/>
                <w:sz w:val="24"/>
                <w:szCs w:val="24"/>
              </w:rPr>
              <w:fldChar w:fldCharType="separate"/>
            </w:r>
            <w:r w:rsidR="008809A3" w:rsidRPr="00232607">
              <w:rPr>
                <w:b w:val="0"/>
                <w:noProof/>
                <w:webHidden/>
                <w:sz w:val="24"/>
                <w:szCs w:val="24"/>
              </w:rPr>
              <w:t>259</w:t>
            </w:r>
            <w:r w:rsidRPr="00232607">
              <w:rPr>
                <w:b w:val="0"/>
                <w:noProof/>
                <w:webHidden/>
                <w:sz w:val="24"/>
                <w:szCs w:val="24"/>
              </w:rPr>
              <w:fldChar w:fldCharType="end"/>
            </w:r>
          </w:hyperlink>
        </w:p>
        <w:p w:rsidR="00E935D7" w:rsidRPr="00232607" w:rsidRDefault="00817C82" w:rsidP="001D35E5">
          <w:pPr>
            <w:pStyle w:val="21"/>
            <w:jc w:val="both"/>
            <w:rPr>
              <w:b w:val="0"/>
              <w:noProof/>
              <w:sz w:val="24"/>
              <w:szCs w:val="24"/>
            </w:rPr>
          </w:pPr>
          <w:r w:rsidRPr="004D5FD9">
            <w:rPr>
              <w:sz w:val="24"/>
              <w:szCs w:val="24"/>
            </w:rPr>
            <w:t>Гибадатова Л.Р.</w:t>
          </w:r>
          <w:r w:rsidRPr="00A71118">
            <w:rPr>
              <w:sz w:val="24"/>
              <w:szCs w:val="24"/>
            </w:rPr>
            <w:t xml:space="preserve"> </w:t>
          </w:r>
          <w:hyperlink w:anchor="_Toc34999329" w:history="1">
            <w:r w:rsidR="00451B03">
              <w:rPr>
                <w:rStyle w:val="a5"/>
                <w:b w:val="0"/>
                <w:noProof/>
                <w:sz w:val="24"/>
                <w:szCs w:val="24"/>
              </w:rPr>
              <w:t>П</w:t>
            </w:r>
            <w:r w:rsidR="00451B03" w:rsidRPr="00232607">
              <w:rPr>
                <w:rStyle w:val="a5"/>
                <w:b w:val="0"/>
                <w:noProof/>
                <w:sz w:val="24"/>
                <w:szCs w:val="24"/>
              </w:rPr>
              <w:t>рофилактика стресса у педагогов дошкольной общеобразовательной организации</w:t>
            </w:r>
            <w:r w:rsidR="00E935D7" w:rsidRPr="00232607">
              <w:rPr>
                <w:b w:val="0"/>
                <w:noProof/>
                <w:webHidden/>
                <w:sz w:val="24"/>
                <w:szCs w:val="24"/>
              </w:rPr>
              <w:tab/>
            </w:r>
            <w:r w:rsidR="00A62220" w:rsidRPr="00232607">
              <w:rPr>
                <w:b w:val="0"/>
                <w:noProof/>
                <w:webHidden/>
                <w:sz w:val="24"/>
                <w:szCs w:val="24"/>
              </w:rPr>
              <w:fldChar w:fldCharType="begin"/>
            </w:r>
            <w:r w:rsidR="00E935D7" w:rsidRPr="00232607">
              <w:rPr>
                <w:b w:val="0"/>
                <w:noProof/>
                <w:webHidden/>
                <w:sz w:val="24"/>
                <w:szCs w:val="24"/>
              </w:rPr>
              <w:instrText xml:space="preserve"> PAGEREF _Toc34999329 \h </w:instrText>
            </w:r>
            <w:r w:rsidR="00A62220" w:rsidRPr="00232607">
              <w:rPr>
                <w:b w:val="0"/>
                <w:noProof/>
                <w:webHidden/>
                <w:sz w:val="24"/>
                <w:szCs w:val="24"/>
              </w:rPr>
            </w:r>
            <w:r w:rsidR="00A62220" w:rsidRPr="00232607">
              <w:rPr>
                <w:b w:val="0"/>
                <w:noProof/>
                <w:webHidden/>
                <w:sz w:val="24"/>
                <w:szCs w:val="24"/>
              </w:rPr>
              <w:fldChar w:fldCharType="separate"/>
            </w:r>
            <w:r w:rsidR="008809A3" w:rsidRPr="00232607">
              <w:rPr>
                <w:b w:val="0"/>
                <w:noProof/>
                <w:webHidden/>
                <w:sz w:val="24"/>
                <w:szCs w:val="24"/>
              </w:rPr>
              <w:t>262</w:t>
            </w:r>
            <w:r w:rsidR="00A62220" w:rsidRPr="00232607">
              <w:rPr>
                <w:b w:val="0"/>
                <w:noProof/>
                <w:webHidden/>
                <w:sz w:val="24"/>
                <w:szCs w:val="24"/>
              </w:rPr>
              <w:fldChar w:fldCharType="end"/>
            </w:r>
          </w:hyperlink>
        </w:p>
        <w:p w:rsidR="00E935D7" w:rsidRPr="00232607" w:rsidRDefault="00A62220" w:rsidP="001D35E5">
          <w:pPr>
            <w:pStyle w:val="21"/>
            <w:jc w:val="both"/>
            <w:rPr>
              <w:b w:val="0"/>
              <w:noProof/>
              <w:sz w:val="24"/>
              <w:szCs w:val="24"/>
            </w:rPr>
          </w:pPr>
          <w:hyperlink w:anchor="_Toc34999330" w:history="1">
            <w:r w:rsidR="00817C82" w:rsidRPr="004D5FD9">
              <w:rPr>
                <w:sz w:val="24"/>
                <w:szCs w:val="24"/>
              </w:rPr>
              <w:t>Глазырин А.А., Пильневич А.А.</w:t>
            </w:r>
            <w:r w:rsidR="00817C82" w:rsidRPr="00A71118">
              <w:rPr>
                <w:sz w:val="24"/>
                <w:szCs w:val="24"/>
              </w:rPr>
              <w:t xml:space="preserve"> </w:t>
            </w:r>
            <w:r w:rsidR="00451B03">
              <w:rPr>
                <w:rStyle w:val="a5"/>
                <w:b w:val="0"/>
                <w:noProof/>
                <w:sz w:val="24"/>
                <w:szCs w:val="24"/>
              </w:rPr>
              <w:t>О</w:t>
            </w:r>
            <w:r w:rsidR="00451B03" w:rsidRPr="00232607">
              <w:rPr>
                <w:rStyle w:val="a5"/>
                <w:b w:val="0"/>
                <w:noProof/>
                <w:sz w:val="24"/>
                <w:szCs w:val="24"/>
              </w:rPr>
              <w:t>сновные направления подготовки студентов технических специальностей в области физической культуры и спорта</w:t>
            </w:r>
            <w:r w:rsidR="00E935D7" w:rsidRPr="00232607">
              <w:rPr>
                <w:b w:val="0"/>
                <w:noProof/>
                <w:webHidden/>
                <w:sz w:val="24"/>
                <w:szCs w:val="24"/>
              </w:rPr>
              <w:tab/>
            </w:r>
            <w:r w:rsidRPr="00232607">
              <w:rPr>
                <w:b w:val="0"/>
                <w:noProof/>
                <w:webHidden/>
                <w:sz w:val="24"/>
                <w:szCs w:val="24"/>
              </w:rPr>
              <w:fldChar w:fldCharType="begin"/>
            </w:r>
            <w:r w:rsidR="00E935D7" w:rsidRPr="00232607">
              <w:rPr>
                <w:b w:val="0"/>
                <w:noProof/>
                <w:webHidden/>
                <w:sz w:val="24"/>
                <w:szCs w:val="24"/>
              </w:rPr>
              <w:instrText xml:space="preserve"> PAGEREF _Toc34999330 \h </w:instrText>
            </w:r>
            <w:r w:rsidRPr="00232607">
              <w:rPr>
                <w:b w:val="0"/>
                <w:noProof/>
                <w:webHidden/>
                <w:sz w:val="24"/>
                <w:szCs w:val="24"/>
              </w:rPr>
            </w:r>
            <w:r w:rsidRPr="00232607">
              <w:rPr>
                <w:b w:val="0"/>
                <w:noProof/>
                <w:webHidden/>
                <w:sz w:val="24"/>
                <w:szCs w:val="24"/>
              </w:rPr>
              <w:fldChar w:fldCharType="separate"/>
            </w:r>
            <w:r w:rsidR="008809A3" w:rsidRPr="00232607">
              <w:rPr>
                <w:b w:val="0"/>
                <w:noProof/>
                <w:webHidden/>
                <w:sz w:val="24"/>
                <w:szCs w:val="24"/>
              </w:rPr>
              <w:t>265</w:t>
            </w:r>
            <w:r w:rsidRPr="00232607">
              <w:rPr>
                <w:b w:val="0"/>
                <w:noProof/>
                <w:webHidden/>
                <w:sz w:val="24"/>
                <w:szCs w:val="24"/>
              </w:rPr>
              <w:fldChar w:fldCharType="end"/>
            </w:r>
          </w:hyperlink>
        </w:p>
        <w:p w:rsidR="00E935D7" w:rsidRPr="00232607" w:rsidRDefault="00817C82" w:rsidP="001D35E5">
          <w:pPr>
            <w:pStyle w:val="21"/>
            <w:jc w:val="both"/>
            <w:rPr>
              <w:b w:val="0"/>
              <w:noProof/>
              <w:sz w:val="24"/>
              <w:szCs w:val="24"/>
            </w:rPr>
          </w:pPr>
          <w:r w:rsidRPr="004D5FD9">
            <w:rPr>
              <w:sz w:val="24"/>
              <w:szCs w:val="24"/>
            </w:rPr>
            <w:t>Григорьев Д.М., Филимонова Н.И.</w:t>
          </w:r>
          <w:r w:rsidRPr="00A71118">
            <w:rPr>
              <w:sz w:val="24"/>
              <w:szCs w:val="24"/>
            </w:rPr>
            <w:t xml:space="preserve"> </w:t>
          </w:r>
          <w:hyperlink w:anchor="_Toc34999331" w:history="1">
            <w:r w:rsidR="00451B03">
              <w:rPr>
                <w:rStyle w:val="a5"/>
                <w:b w:val="0"/>
                <w:noProof/>
                <w:sz w:val="24"/>
                <w:szCs w:val="24"/>
              </w:rPr>
              <w:t>П</w:t>
            </w:r>
            <w:r w:rsidR="00451B03" w:rsidRPr="00232607">
              <w:rPr>
                <w:rStyle w:val="a5"/>
                <w:b w:val="0"/>
                <w:noProof/>
                <w:sz w:val="24"/>
                <w:szCs w:val="24"/>
              </w:rPr>
              <w:t>сихологические приёмы подготовки легкоатлетов в беге на средние дистанции</w:t>
            </w:r>
            <w:r w:rsidR="00E935D7" w:rsidRPr="00232607">
              <w:rPr>
                <w:b w:val="0"/>
                <w:noProof/>
                <w:webHidden/>
                <w:sz w:val="24"/>
                <w:szCs w:val="24"/>
              </w:rPr>
              <w:tab/>
            </w:r>
            <w:r w:rsidR="00A62220" w:rsidRPr="00232607">
              <w:rPr>
                <w:b w:val="0"/>
                <w:noProof/>
                <w:webHidden/>
                <w:sz w:val="24"/>
                <w:szCs w:val="24"/>
              </w:rPr>
              <w:fldChar w:fldCharType="begin"/>
            </w:r>
            <w:r w:rsidR="00E935D7" w:rsidRPr="00232607">
              <w:rPr>
                <w:b w:val="0"/>
                <w:noProof/>
                <w:webHidden/>
                <w:sz w:val="24"/>
                <w:szCs w:val="24"/>
              </w:rPr>
              <w:instrText xml:space="preserve"> PAGEREF _Toc34999331 \h </w:instrText>
            </w:r>
            <w:r w:rsidR="00A62220" w:rsidRPr="00232607">
              <w:rPr>
                <w:b w:val="0"/>
                <w:noProof/>
                <w:webHidden/>
                <w:sz w:val="24"/>
                <w:szCs w:val="24"/>
              </w:rPr>
            </w:r>
            <w:r w:rsidR="00A62220" w:rsidRPr="00232607">
              <w:rPr>
                <w:b w:val="0"/>
                <w:noProof/>
                <w:webHidden/>
                <w:sz w:val="24"/>
                <w:szCs w:val="24"/>
              </w:rPr>
              <w:fldChar w:fldCharType="separate"/>
            </w:r>
            <w:r w:rsidR="008809A3" w:rsidRPr="00232607">
              <w:rPr>
                <w:b w:val="0"/>
                <w:noProof/>
                <w:webHidden/>
                <w:sz w:val="24"/>
                <w:szCs w:val="24"/>
              </w:rPr>
              <w:t>268</w:t>
            </w:r>
            <w:r w:rsidR="00A62220" w:rsidRPr="00232607">
              <w:rPr>
                <w:b w:val="0"/>
                <w:noProof/>
                <w:webHidden/>
                <w:sz w:val="24"/>
                <w:szCs w:val="24"/>
              </w:rPr>
              <w:fldChar w:fldCharType="end"/>
            </w:r>
          </w:hyperlink>
        </w:p>
        <w:p w:rsidR="00E935D7" w:rsidRPr="00232607" w:rsidRDefault="00817C82" w:rsidP="001D35E5">
          <w:pPr>
            <w:pStyle w:val="21"/>
            <w:jc w:val="both"/>
            <w:rPr>
              <w:b w:val="0"/>
              <w:noProof/>
              <w:sz w:val="24"/>
              <w:szCs w:val="24"/>
            </w:rPr>
          </w:pPr>
          <w:r w:rsidRPr="004D5FD9">
            <w:rPr>
              <w:sz w:val="24"/>
              <w:szCs w:val="24"/>
            </w:rPr>
            <w:t>Иценко А.Г., Мартиновская А.В</w:t>
          </w:r>
          <w:r>
            <w:t xml:space="preserve">. </w:t>
          </w:r>
          <w:hyperlink w:anchor="_Toc34999332" w:history="1">
            <w:r w:rsidR="00451B03">
              <w:rPr>
                <w:rStyle w:val="a5"/>
                <w:b w:val="0"/>
                <w:noProof/>
                <w:sz w:val="24"/>
                <w:szCs w:val="24"/>
              </w:rPr>
              <w:t>Ж</w:t>
            </w:r>
            <w:r w:rsidR="00451B03" w:rsidRPr="00232607">
              <w:rPr>
                <w:rStyle w:val="a5"/>
                <w:b w:val="0"/>
                <w:noProof/>
                <w:sz w:val="24"/>
                <w:szCs w:val="24"/>
              </w:rPr>
              <w:t>изненные ориентации юношей: содержательная характеристика</w:t>
            </w:r>
            <w:r w:rsidR="00E935D7" w:rsidRPr="00232607">
              <w:rPr>
                <w:b w:val="0"/>
                <w:noProof/>
                <w:webHidden/>
                <w:sz w:val="24"/>
                <w:szCs w:val="24"/>
              </w:rPr>
              <w:tab/>
            </w:r>
            <w:r w:rsidR="00A62220" w:rsidRPr="00232607">
              <w:rPr>
                <w:b w:val="0"/>
                <w:noProof/>
                <w:webHidden/>
                <w:sz w:val="24"/>
                <w:szCs w:val="24"/>
              </w:rPr>
              <w:fldChar w:fldCharType="begin"/>
            </w:r>
            <w:r w:rsidR="00E935D7" w:rsidRPr="00232607">
              <w:rPr>
                <w:b w:val="0"/>
                <w:noProof/>
                <w:webHidden/>
                <w:sz w:val="24"/>
                <w:szCs w:val="24"/>
              </w:rPr>
              <w:instrText xml:space="preserve"> PAGEREF _Toc34999332 \h </w:instrText>
            </w:r>
            <w:r w:rsidR="00A62220" w:rsidRPr="00232607">
              <w:rPr>
                <w:b w:val="0"/>
                <w:noProof/>
                <w:webHidden/>
                <w:sz w:val="24"/>
                <w:szCs w:val="24"/>
              </w:rPr>
            </w:r>
            <w:r w:rsidR="00A62220" w:rsidRPr="00232607">
              <w:rPr>
                <w:b w:val="0"/>
                <w:noProof/>
                <w:webHidden/>
                <w:sz w:val="24"/>
                <w:szCs w:val="24"/>
              </w:rPr>
              <w:fldChar w:fldCharType="separate"/>
            </w:r>
            <w:r w:rsidR="008809A3" w:rsidRPr="00232607">
              <w:rPr>
                <w:b w:val="0"/>
                <w:noProof/>
                <w:webHidden/>
                <w:sz w:val="24"/>
                <w:szCs w:val="24"/>
              </w:rPr>
              <w:t>270</w:t>
            </w:r>
            <w:r w:rsidR="00A62220" w:rsidRPr="00232607">
              <w:rPr>
                <w:b w:val="0"/>
                <w:noProof/>
                <w:webHidden/>
                <w:sz w:val="24"/>
                <w:szCs w:val="24"/>
              </w:rPr>
              <w:fldChar w:fldCharType="end"/>
            </w:r>
          </w:hyperlink>
        </w:p>
        <w:p w:rsidR="00E935D7" w:rsidRPr="00232607" w:rsidRDefault="00817C82" w:rsidP="001D35E5">
          <w:pPr>
            <w:pStyle w:val="21"/>
            <w:jc w:val="both"/>
            <w:rPr>
              <w:b w:val="0"/>
              <w:noProof/>
              <w:sz w:val="24"/>
              <w:szCs w:val="24"/>
            </w:rPr>
          </w:pPr>
          <w:r w:rsidRPr="004D5FD9">
            <w:rPr>
              <w:sz w:val="24"/>
              <w:szCs w:val="24"/>
            </w:rPr>
            <w:t>Ковалевич Е.С.</w:t>
          </w:r>
          <w:r w:rsidRPr="00A71118">
            <w:rPr>
              <w:sz w:val="24"/>
              <w:szCs w:val="24"/>
            </w:rPr>
            <w:t xml:space="preserve"> </w:t>
          </w:r>
          <w:hyperlink w:anchor="_Toc34999333" w:history="1">
            <w:r>
              <w:rPr>
                <w:rStyle w:val="a5"/>
                <w:b w:val="0"/>
                <w:noProof/>
                <w:sz w:val="24"/>
                <w:szCs w:val="24"/>
              </w:rPr>
              <w:t>Ф</w:t>
            </w:r>
            <w:r w:rsidR="00451B03" w:rsidRPr="00232607">
              <w:rPr>
                <w:rStyle w:val="a5"/>
                <w:b w:val="0"/>
                <w:noProof/>
                <w:sz w:val="24"/>
                <w:szCs w:val="24"/>
              </w:rPr>
              <w:t>ормирование профессиональной компетентности в области культурно-познавательного туризма у специалистов дошкольного образования</w:t>
            </w:r>
            <w:r w:rsidR="00E935D7" w:rsidRPr="00232607">
              <w:rPr>
                <w:b w:val="0"/>
                <w:noProof/>
                <w:webHidden/>
                <w:sz w:val="24"/>
                <w:szCs w:val="24"/>
              </w:rPr>
              <w:tab/>
            </w:r>
            <w:r w:rsidR="00A62220" w:rsidRPr="00232607">
              <w:rPr>
                <w:b w:val="0"/>
                <w:noProof/>
                <w:webHidden/>
                <w:sz w:val="24"/>
                <w:szCs w:val="24"/>
              </w:rPr>
              <w:fldChar w:fldCharType="begin"/>
            </w:r>
            <w:r w:rsidR="00E935D7" w:rsidRPr="00232607">
              <w:rPr>
                <w:b w:val="0"/>
                <w:noProof/>
                <w:webHidden/>
                <w:sz w:val="24"/>
                <w:szCs w:val="24"/>
              </w:rPr>
              <w:instrText xml:space="preserve"> PAGEREF _Toc34999333 \h </w:instrText>
            </w:r>
            <w:r w:rsidR="00A62220" w:rsidRPr="00232607">
              <w:rPr>
                <w:b w:val="0"/>
                <w:noProof/>
                <w:webHidden/>
                <w:sz w:val="24"/>
                <w:szCs w:val="24"/>
              </w:rPr>
            </w:r>
            <w:r w:rsidR="00A62220" w:rsidRPr="00232607">
              <w:rPr>
                <w:b w:val="0"/>
                <w:noProof/>
                <w:webHidden/>
                <w:sz w:val="24"/>
                <w:szCs w:val="24"/>
              </w:rPr>
              <w:fldChar w:fldCharType="separate"/>
            </w:r>
            <w:r w:rsidR="008809A3" w:rsidRPr="00232607">
              <w:rPr>
                <w:b w:val="0"/>
                <w:noProof/>
                <w:webHidden/>
                <w:sz w:val="24"/>
                <w:szCs w:val="24"/>
              </w:rPr>
              <w:t>274</w:t>
            </w:r>
            <w:r w:rsidR="00A62220" w:rsidRPr="00232607">
              <w:rPr>
                <w:b w:val="0"/>
                <w:noProof/>
                <w:webHidden/>
                <w:sz w:val="24"/>
                <w:szCs w:val="24"/>
              </w:rPr>
              <w:fldChar w:fldCharType="end"/>
            </w:r>
          </w:hyperlink>
        </w:p>
        <w:p w:rsidR="00E935D7" w:rsidRPr="00232607" w:rsidRDefault="00817C82" w:rsidP="001D35E5">
          <w:pPr>
            <w:pStyle w:val="21"/>
            <w:jc w:val="both"/>
            <w:rPr>
              <w:b w:val="0"/>
              <w:noProof/>
              <w:sz w:val="24"/>
              <w:szCs w:val="24"/>
            </w:rPr>
          </w:pPr>
          <w:r w:rsidRPr="004D5FD9">
            <w:rPr>
              <w:sz w:val="24"/>
              <w:szCs w:val="24"/>
            </w:rPr>
            <w:t>Корякина С.В.</w:t>
          </w:r>
          <w:r w:rsidRPr="00A71118">
            <w:rPr>
              <w:sz w:val="24"/>
              <w:szCs w:val="24"/>
            </w:rPr>
            <w:t xml:space="preserve"> </w:t>
          </w:r>
          <w:hyperlink w:anchor="_Toc34999334" w:history="1">
            <w:r>
              <w:rPr>
                <w:rStyle w:val="a5"/>
                <w:b w:val="0"/>
                <w:noProof/>
                <w:sz w:val="24"/>
                <w:szCs w:val="24"/>
              </w:rPr>
              <w:t>Р</w:t>
            </w:r>
            <w:r w:rsidR="00451B03" w:rsidRPr="00232607">
              <w:rPr>
                <w:rStyle w:val="a5"/>
                <w:b w:val="0"/>
                <w:noProof/>
                <w:sz w:val="24"/>
                <w:szCs w:val="24"/>
              </w:rPr>
              <w:t>еализация профессиональной направленности преподавания химии в колледже</w:t>
            </w:r>
            <w:r w:rsidR="00E935D7" w:rsidRPr="00232607">
              <w:rPr>
                <w:b w:val="0"/>
                <w:noProof/>
                <w:webHidden/>
                <w:sz w:val="24"/>
                <w:szCs w:val="24"/>
              </w:rPr>
              <w:tab/>
            </w:r>
            <w:r w:rsidR="00A62220" w:rsidRPr="00232607">
              <w:rPr>
                <w:b w:val="0"/>
                <w:noProof/>
                <w:webHidden/>
                <w:sz w:val="24"/>
                <w:szCs w:val="24"/>
              </w:rPr>
              <w:fldChar w:fldCharType="begin"/>
            </w:r>
            <w:r w:rsidR="00E935D7" w:rsidRPr="00232607">
              <w:rPr>
                <w:b w:val="0"/>
                <w:noProof/>
                <w:webHidden/>
                <w:sz w:val="24"/>
                <w:szCs w:val="24"/>
              </w:rPr>
              <w:instrText xml:space="preserve"> PAGEREF _Toc34999334 \h </w:instrText>
            </w:r>
            <w:r w:rsidR="00A62220" w:rsidRPr="00232607">
              <w:rPr>
                <w:b w:val="0"/>
                <w:noProof/>
                <w:webHidden/>
                <w:sz w:val="24"/>
                <w:szCs w:val="24"/>
              </w:rPr>
            </w:r>
            <w:r w:rsidR="00A62220" w:rsidRPr="00232607">
              <w:rPr>
                <w:b w:val="0"/>
                <w:noProof/>
                <w:webHidden/>
                <w:sz w:val="24"/>
                <w:szCs w:val="24"/>
              </w:rPr>
              <w:fldChar w:fldCharType="separate"/>
            </w:r>
            <w:r w:rsidR="008809A3" w:rsidRPr="00232607">
              <w:rPr>
                <w:b w:val="0"/>
                <w:noProof/>
                <w:webHidden/>
                <w:sz w:val="24"/>
                <w:szCs w:val="24"/>
              </w:rPr>
              <w:t>278</w:t>
            </w:r>
            <w:r w:rsidR="00A62220" w:rsidRPr="00232607">
              <w:rPr>
                <w:b w:val="0"/>
                <w:noProof/>
                <w:webHidden/>
                <w:sz w:val="24"/>
                <w:szCs w:val="24"/>
              </w:rPr>
              <w:fldChar w:fldCharType="end"/>
            </w:r>
          </w:hyperlink>
        </w:p>
        <w:p w:rsidR="00E935D7" w:rsidRDefault="00817C82" w:rsidP="001D35E5">
          <w:pPr>
            <w:pStyle w:val="21"/>
            <w:jc w:val="both"/>
          </w:pPr>
          <w:r w:rsidRPr="004D5FD9">
            <w:rPr>
              <w:sz w:val="24"/>
              <w:szCs w:val="24"/>
            </w:rPr>
            <w:t>Кузеванова А.А.</w:t>
          </w:r>
          <w:hyperlink w:anchor="_Toc34999335" w:history="1">
            <w:r>
              <w:rPr>
                <w:rStyle w:val="a5"/>
                <w:b w:val="0"/>
                <w:noProof/>
                <w:sz w:val="24"/>
                <w:szCs w:val="24"/>
              </w:rPr>
              <w:t>И</w:t>
            </w:r>
            <w:r w:rsidR="00451B03" w:rsidRPr="00232607">
              <w:rPr>
                <w:rStyle w:val="a5"/>
                <w:b w:val="0"/>
                <w:noProof/>
                <w:sz w:val="24"/>
                <w:szCs w:val="24"/>
              </w:rPr>
              <w:t>зучение готовности будущего педагога к работе с детьми с ограниченными возможностями здоровья в условиях малочисленной сельской школы</w:t>
            </w:r>
            <w:r w:rsidR="00E935D7" w:rsidRPr="00232607">
              <w:rPr>
                <w:b w:val="0"/>
                <w:noProof/>
                <w:webHidden/>
                <w:sz w:val="24"/>
                <w:szCs w:val="24"/>
              </w:rPr>
              <w:tab/>
            </w:r>
            <w:r w:rsidR="00A62220" w:rsidRPr="00232607">
              <w:rPr>
                <w:b w:val="0"/>
                <w:noProof/>
                <w:webHidden/>
                <w:sz w:val="24"/>
                <w:szCs w:val="24"/>
              </w:rPr>
              <w:fldChar w:fldCharType="begin"/>
            </w:r>
            <w:r w:rsidR="00E935D7" w:rsidRPr="00232607">
              <w:rPr>
                <w:b w:val="0"/>
                <w:noProof/>
                <w:webHidden/>
                <w:sz w:val="24"/>
                <w:szCs w:val="24"/>
              </w:rPr>
              <w:instrText xml:space="preserve"> PAGEREF _Toc34999335 \h </w:instrText>
            </w:r>
            <w:r w:rsidR="00A62220" w:rsidRPr="00232607">
              <w:rPr>
                <w:b w:val="0"/>
                <w:noProof/>
                <w:webHidden/>
                <w:sz w:val="24"/>
                <w:szCs w:val="24"/>
              </w:rPr>
            </w:r>
            <w:r w:rsidR="00A62220" w:rsidRPr="00232607">
              <w:rPr>
                <w:b w:val="0"/>
                <w:noProof/>
                <w:webHidden/>
                <w:sz w:val="24"/>
                <w:szCs w:val="24"/>
              </w:rPr>
              <w:fldChar w:fldCharType="separate"/>
            </w:r>
            <w:r w:rsidR="008809A3" w:rsidRPr="00232607">
              <w:rPr>
                <w:b w:val="0"/>
                <w:noProof/>
                <w:webHidden/>
                <w:sz w:val="24"/>
                <w:szCs w:val="24"/>
              </w:rPr>
              <w:t>281</w:t>
            </w:r>
            <w:r w:rsidR="00A62220" w:rsidRPr="00232607">
              <w:rPr>
                <w:b w:val="0"/>
                <w:noProof/>
                <w:webHidden/>
                <w:sz w:val="24"/>
                <w:szCs w:val="24"/>
              </w:rPr>
              <w:fldChar w:fldCharType="end"/>
            </w:r>
          </w:hyperlink>
        </w:p>
        <w:p w:rsidR="00817C82" w:rsidRPr="00817C82" w:rsidRDefault="00817C82" w:rsidP="00817C82">
          <w:pPr>
            <w:spacing w:after="0"/>
            <w:jc w:val="both"/>
            <w:rPr>
              <w:rFonts w:ascii="Times New Roman" w:hAnsi="Times New Roman" w:cs="Times New Roman"/>
              <w:sz w:val="24"/>
              <w:szCs w:val="24"/>
            </w:rPr>
          </w:pPr>
          <w:r w:rsidRPr="004D5FD9">
            <w:rPr>
              <w:rFonts w:ascii="Times New Roman" w:hAnsi="Times New Roman" w:cs="Times New Roman"/>
              <w:b/>
              <w:sz w:val="24"/>
              <w:szCs w:val="24"/>
            </w:rPr>
            <w:t>Лебедева К.С.</w:t>
          </w:r>
          <w:r w:rsidRPr="00A71118">
            <w:rPr>
              <w:rFonts w:ascii="Times New Roman" w:hAnsi="Times New Roman" w:cs="Times New Roman"/>
              <w:sz w:val="24"/>
              <w:szCs w:val="24"/>
            </w:rPr>
            <w:t xml:space="preserve"> Работа с буктрейлером как форма становления образовательной самостоятельности будущих п</w:t>
          </w:r>
          <w:r>
            <w:rPr>
              <w:rFonts w:ascii="Times New Roman" w:hAnsi="Times New Roman" w:cs="Times New Roman"/>
              <w:sz w:val="24"/>
              <w:szCs w:val="24"/>
            </w:rPr>
            <w:t>едагогов ………………………………………………………. 285</w:t>
          </w:r>
        </w:p>
        <w:p w:rsidR="00E935D7" w:rsidRPr="00232607" w:rsidRDefault="00A62220" w:rsidP="001D35E5">
          <w:pPr>
            <w:pStyle w:val="21"/>
            <w:jc w:val="both"/>
            <w:rPr>
              <w:b w:val="0"/>
              <w:noProof/>
              <w:sz w:val="24"/>
              <w:szCs w:val="24"/>
            </w:rPr>
          </w:pPr>
          <w:hyperlink w:anchor="_Toc34999336" w:history="1">
            <w:r w:rsidR="00817C82" w:rsidRPr="004D5FD9">
              <w:rPr>
                <w:sz w:val="24"/>
                <w:szCs w:val="24"/>
              </w:rPr>
              <w:t xml:space="preserve">Левкевич В.Г., Чурилов Е.В. </w:t>
            </w:r>
            <w:r w:rsidR="00817C82">
              <w:rPr>
                <w:rStyle w:val="a5"/>
                <w:rFonts w:eastAsia="Times New Roman"/>
                <w:b w:val="0"/>
                <w:noProof/>
                <w:sz w:val="24"/>
                <w:szCs w:val="24"/>
                <w:shd w:val="clear" w:color="auto" w:fill="FFFFFF"/>
              </w:rPr>
              <w:t>М</w:t>
            </w:r>
            <w:r w:rsidR="00451B03" w:rsidRPr="00232607">
              <w:rPr>
                <w:rStyle w:val="a5"/>
                <w:rFonts w:eastAsia="Times New Roman"/>
                <w:b w:val="0"/>
                <w:noProof/>
                <w:sz w:val="24"/>
                <w:szCs w:val="24"/>
                <w:shd w:val="clear" w:color="auto" w:fill="FFFFFF"/>
              </w:rPr>
              <w:t>етодические особенности тренировочного процесса студентов по пауэрлифтингу на этапе начальной подготовки</w:t>
            </w:r>
            <w:r w:rsidR="00E935D7" w:rsidRPr="00232607">
              <w:rPr>
                <w:b w:val="0"/>
                <w:noProof/>
                <w:webHidden/>
                <w:sz w:val="24"/>
                <w:szCs w:val="24"/>
              </w:rPr>
              <w:tab/>
            </w:r>
            <w:r w:rsidRPr="00232607">
              <w:rPr>
                <w:b w:val="0"/>
                <w:noProof/>
                <w:webHidden/>
                <w:sz w:val="24"/>
                <w:szCs w:val="24"/>
              </w:rPr>
              <w:fldChar w:fldCharType="begin"/>
            </w:r>
            <w:r w:rsidR="00E935D7" w:rsidRPr="00232607">
              <w:rPr>
                <w:b w:val="0"/>
                <w:noProof/>
                <w:webHidden/>
                <w:sz w:val="24"/>
                <w:szCs w:val="24"/>
              </w:rPr>
              <w:instrText xml:space="preserve"> PAGEREF _Toc34999336 \h </w:instrText>
            </w:r>
            <w:r w:rsidRPr="00232607">
              <w:rPr>
                <w:b w:val="0"/>
                <w:noProof/>
                <w:webHidden/>
                <w:sz w:val="24"/>
                <w:szCs w:val="24"/>
              </w:rPr>
            </w:r>
            <w:r w:rsidRPr="00232607">
              <w:rPr>
                <w:b w:val="0"/>
                <w:noProof/>
                <w:webHidden/>
                <w:sz w:val="24"/>
                <w:szCs w:val="24"/>
              </w:rPr>
              <w:fldChar w:fldCharType="separate"/>
            </w:r>
            <w:r w:rsidR="008809A3" w:rsidRPr="00232607">
              <w:rPr>
                <w:b w:val="0"/>
                <w:noProof/>
                <w:webHidden/>
                <w:sz w:val="24"/>
                <w:szCs w:val="24"/>
              </w:rPr>
              <w:t>288</w:t>
            </w:r>
            <w:r w:rsidRPr="00232607">
              <w:rPr>
                <w:b w:val="0"/>
                <w:noProof/>
                <w:webHidden/>
                <w:sz w:val="24"/>
                <w:szCs w:val="24"/>
              </w:rPr>
              <w:fldChar w:fldCharType="end"/>
            </w:r>
          </w:hyperlink>
        </w:p>
        <w:p w:rsidR="00E935D7" w:rsidRPr="00232607" w:rsidRDefault="00817C82" w:rsidP="001D35E5">
          <w:pPr>
            <w:pStyle w:val="21"/>
            <w:jc w:val="both"/>
            <w:rPr>
              <w:b w:val="0"/>
              <w:noProof/>
              <w:sz w:val="24"/>
              <w:szCs w:val="24"/>
            </w:rPr>
          </w:pPr>
          <w:r w:rsidRPr="007A2BDC">
            <w:rPr>
              <w:sz w:val="24"/>
              <w:szCs w:val="24"/>
            </w:rPr>
            <w:t>Литош Н.Л.</w:t>
          </w:r>
          <w:r w:rsidRPr="00A71118">
            <w:rPr>
              <w:sz w:val="24"/>
              <w:szCs w:val="24"/>
            </w:rPr>
            <w:t xml:space="preserve"> </w:t>
          </w:r>
          <w:hyperlink w:anchor="_Toc34999337" w:history="1">
            <w:r>
              <w:rPr>
                <w:rStyle w:val="a5"/>
                <w:b w:val="0"/>
                <w:noProof/>
                <w:sz w:val="24"/>
                <w:szCs w:val="24"/>
              </w:rPr>
              <w:t>П</w:t>
            </w:r>
            <w:r w:rsidR="00451B03" w:rsidRPr="00232607">
              <w:rPr>
                <w:rStyle w:val="a5"/>
                <w:b w:val="0"/>
                <w:noProof/>
                <w:sz w:val="24"/>
                <w:szCs w:val="24"/>
              </w:rPr>
              <w:t>равовые основы деятельности инструктора по физической культуре в дошкольной образовательной организации</w:t>
            </w:r>
            <w:r w:rsidR="00E935D7" w:rsidRPr="00232607">
              <w:rPr>
                <w:b w:val="0"/>
                <w:noProof/>
                <w:webHidden/>
                <w:sz w:val="24"/>
                <w:szCs w:val="24"/>
              </w:rPr>
              <w:tab/>
            </w:r>
            <w:r w:rsidR="00A62220" w:rsidRPr="00232607">
              <w:rPr>
                <w:b w:val="0"/>
                <w:noProof/>
                <w:webHidden/>
                <w:sz w:val="24"/>
                <w:szCs w:val="24"/>
              </w:rPr>
              <w:fldChar w:fldCharType="begin"/>
            </w:r>
            <w:r w:rsidR="00E935D7" w:rsidRPr="00232607">
              <w:rPr>
                <w:b w:val="0"/>
                <w:noProof/>
                <w:webHidden/>
                <w:sz w:val="24"/>
                <w:szCs w:val="24"/>
              </w:rPr>
              <w:instrText xml:space="preserve"> PAGEREF _Toc34999337 \h </w:instrText>
            </w:r>
            <w:r w:rsidR="00A62220" w:rsidRPr="00232607">
              <w:rPr>
                <w:b w:val="0"/>
                <w:noProof/>
                <w:webHidden/>
                <w:sz w:val="24"/>
                <w:szCs w:val="24"/>
              </w:rPr>
            </w:r>
            <w:r w:rsidR="00A62220" w:rsidRPr="00232607">
              <w:rPr>
                <w:b w:val="0"/>
                <w:noProof/>
                <w:webHidden/>
                <w:sz w:val="24"/>
                <w:szCs w:val="24"/>
              </w:rPr>
              <w:fldChar w:fldCharType="separate"/>
            </w:r>
            <w:r w:rsidR="008809A3" w:rsidRPr="00232607">
              <w:rPr>
                <w:b w:val="0"/>
                <w:noProof/>
                <w:webHidden/>
                <w:sz w:val="24"/>
                <w:szCs w:val="24"/>
              </w:rPr>
              <w:t>291</w:t>
            </w:r>
            <w:r w:rsidR="00A62220" w:rsidRPr="00232607">
              <w:rPr>
                <w:b w:val="0"/>
                <w:noProof/>
                <w:webHidden/>
                <w:sz w:val="24"/>
                <w:szCs w:val="24"/>
              </w:rPr>
              <w:fldChar w:fldCharType="end"/>
            </w:r>
          </w:hyperlink>
        </w:p>
        <w:p w:rsidR="00E935D7" w:rsidRPr="00232607" w:rsidRDefault="00817C82" w:rsidP="001D35E5">
          <w:pPr>
            <w:pStyle w:val="21"/>
            <w:jc w:val="both"/>
            <w:rPr>
              <w:b w:val="0"/>
              <w:noProof/>
              <w:sz w:val="24"/>
              <w:szCs w:val="24"/>
            </w:rPr>
          </w:pPr>
          <w:r w:rsidRPr="007A2BDC">
            <w:rPr>
              <w:sz w:val="24"/>
              <w:szCs w:val="24"/>
            </w:rPr>
            <w:lastRenderedPageBreak/>
            <w:t>Расторгуева Е.С.</w:t>
          </w:r>
          <w:r w:rsidRPr="00A71118">
            <w:rPr>
              <w:sz w:val="24"/>
              <w:szCs w:val="24"/>
            </w:rPr>
            <w:t xml:space="preserve"> </w:t>
          </w:r>
          <w:hyperlink w:anchor="_Toc34999338" w:history="1">
            <w:r>
              <w:rPr>
                <w:rStyle w:val="a5"/>
                <w:b w:val="0"/>
                <w:noProof/>
                <w:sz w:val="24"/>
                <w:szCs w:val="24"/>
              </w:rPr>
              <w:t>И</w:t>
            </w:r>
            <w:r w:rsidR="00451B03" w:rsidRPr="00232607">
              <w:rPr>
                <w:rStyle w:val="a5"/>
                <w:b w:val="0"/>
                <w:noProof/>
                <w:sz w:val="24"/>
                <w:szCs w:val="24"/>
              </w:rPr>
              <w:t>мидж педагога дошкольного образования как составляющая профессиональной компетентности</w:t>
            </w:r>
            <w:r w:rsidR="00E935D7" w:rsidRPr="00232607">
              <w:rPr>
                <w:b w:val="0"/>
                <w:noProof/>
                <w:webHidden/>
                <w:sz w:val="24"/>
                <w:szCs w:val="24"/>
              </w:rPr>
              <w:tab/>
            </w:r>
            <w:r w:rsidR="00A62220" w:rsidRPr="00232607">
              <w:rPr>
                <w:b w:val="0"/>
                <w:noProof/>
                <w:webHidden/>
                <w:sz w:val="24"/>
                <w:szCs w:val="24"/>
              </w:rPr>
              <w:fldChar w:fldCharType="begin"/>
            </w:r>
            <w:r w:rsidR="00E935D7" w:rsidRPr="00232607">
              <w:rPr>
                <w:b w:val="0"/>
                <w:noProof/>
                <w:webHidden/>
                <w:sz w:val="24"/>
                <w:szCs w:val="24"/>
              </w:rPr>
              <w:instrText xml:space="preserve"> PAGEREF _Toc34999338 \h </w:instrText>
            </w:r>
            <w:r w:rsidR="00A62220" w:rsidRPr="00232607">
              <w:rPr>
                <w:b w:val="0"/>
                <w:noProof/>
                <w:webHidden/>
                <w:sz w:val="24"/>
                <w:szCs w:val="24"/>
              </w:rPr>
            </w:r>
            <w:r w:rsidR="00A62220" w:rsidRPr="00232607">
              <w:rPr>
                <w:b w:val="0"/>
                <w:noProof/>
                <w:webHidden/>
                <w:sz w:val="24"/>
                <w:szCs w:val="24"/>
              </w:rPr>
              <w:fldChar w:fldCharType="separate"/>
            </w:r>
            <w:r w:rsidR="008809A3" w:rsidRPr="00232607">
              <w:rPr>
                <w:b w:val="0"/>
                <w:noProof/>
                <w:webHidden/>
                <w:sz w:val="24"/>
                <w:szCs w:val="24"/>
              </w:rPr>
              <w:t>294</w:t>
            </w:r>
            <w:r w:rsidR="00A62220" w:rsidRPr="00232607">
              <w:rPr>
                <w:b w:val="0"/>
                <w:noProof/>
                <w:webHidden/>
                <w:sz w:val="24"/>
                <w:szCs w:val="24"/>
              </w:rPr>
              <w:fldChar w:fldCharType="end"/>
            </w:r>
          </w:hyperlink>
        </w:p>
        <w:p w:rsidR="00E935D7" w:rsidRPr="00232607" w:rsidRDefault="00A62220" w:rsidP="001D35E5">
          <w:pPr>
            <w:pStyle w:val="21"/>
            <w:jc w:val="both"/>
            <w:rPr>
              <w:b w:val="0"/>
              <w:noProof/>
              <w:sz w:val="24"/>
              <w:szCs w:val="24"/>
            </w:rPr>
          </w:pPr>
          <w:hyperlink w:anchor="_Toc34999339" w:history="1">
            <w:r w:rsidR="00817C82" w:rsidRPr="00817C82">
              <w:rPr>
                <w:sz w:val="24"/>
                <w:szCs w:val="24"/>
              </w:rPr>
              <w:t xml:space="preserve"> </w:t>
            </w:r>
            <w:r w:rsidR="00817C82" w:rsidRPr="007A2BDC">
              <w:rPr>
                <w:sz w:val="24"/>
                <w:szCs w:val="24"/>
              </w:rPr>
              <w:t>Рыбина О.Е.</w:t>
            </w:r>
            <w:r w:rsidR="00817C82" w:rsidRPr="00A71118">
              <w:rPr>
                <w:sz w:val="24"/>
                <w:szCs w:val="24"/>
              </w:rPr>
              <w:t xml:space="preserve"> </w:t>
            </w:r>
            <w:r w:rsidR="00817C82">
              <w:rPr>
                <w:rStyle w:val="a5"/>
                <w:b w:val="0"/>
                <w:noProof/>
                <w:sz w:val="24"/>
                <w:szCs w:val="24"/>
              </w:rPr>
              <w:t>Д</w:t>
            </w:r>
            <w:r w:rsidR="00451B03" w:rsidRPr="00232607">
              <w:rPr>
                <w:rStyle w:val="a5"/>
                <w:b w:val="0"/>
                <w:noProof/>
                <w:sz w:val="24"/>
                <w:szCs w:val="24"/>
              </w:rPr>
              <w:t>еятельностная игра «</w:t>
            </w:r>
            <w:r w:rsidR="00817C82">
              <w:rPr>
                <w:rStyle w:val="a5"/>
                <w:b w:val="0"/>
                <w:noProof/>
                <w:sz w:val="24"/>
                <w:szCs w:val="24"/>
              </w:rPr>
              <w:t>Э</w:t>
            </w:r>
            <w:r w:rsidR="00451B03" w:rsidRPr="00232607">
              <w:rPr>
                <w:rStyle w:val="a5"/>
                <w:b w:val="0"/>
                <w:noProof/>
                <w:sz w:val="24"/>
                <w:szCs w:val="24"/>
              </w:rPr>
              <w:t>кспертный совет» в методической подготовке будущих учителей начальных классов</w:t>
            </w:r>
            <w:r w:rsidR="00E935D7" w:rsidRPr="00232607">
              <w:rPr>
                <w:b w:val="0"/>
                <w:noProof/>
                <w:webHidden/>
                <w:sz w:val="24"/>
                <w:szCs w:val="24"/>
              </w:rPr>
              <w:tab/>
            </w:r>
            <w:r w:rsidRPr="00232607">
              <w:rPr>
                <w:b w:val="0"/>
                <w:noProof/>
                <w:webHidden/>
                <w:sz w:val="24"/>
                <w:szCs w:val="24"/>
              </w:rPr>
              <w:fldChar w:fldCharType="begin"/>
            </w:r>
            <w:r w:rsidR="00E935D7" w:rsidRPr="00232607">
              <w:rPr>
                <w:b w:val="0"/>
                <w:noProof/>
                <w:webHidden/>
                <w:sz w:val="24"/>
                <w:szCs w:val="24"/>
              </w:rPr>
              <w:instrText xml:space="preserve"> PAGEREF _Toc34999339 \h </w:instrText>
            </w:r>
            <w:r w:rsidRPr="00232607">
              <w:rPr>
                <w:b w:val="0"/>
                <w:noProof/>
                <w:webHidden/>
                <w:sz w:val="24"/>
                <w:szCs w:val="24"/>
              </w:rPr>
            </w:r>
            <w:r w:rsidRPr="00232607">
              <w:rPr>
                <w:b w:val="0"/>
                <w:noProof/>
                <w:webHidden/>
                <w:sz w:val="24"/>
                <w:szCs w:val="24"/>
              </w:rPr>
              <w:fldChar w:fldCharType="separate"/>
            </w:r>
            <w:r w:rsidR="008809A3" w:rsidRPr="00232607">
              <w:rPr>
                <w:b w:val="0"/>
                <w:noProof/>
                <w:webHidden/>
                <w:sz w:val="24"/>
                <w:szCs w:val="24"/>
              </w:rPr>
              <w:t>298</w:t>
            </w:r>
            <w:r w:rsidRPr="00232607">
              <w:rPr>
                <w:b w:val="0"/>
                <w:noProof/>
                <w:webHidden/>
                <w:sz w:val="24"/>
                <w:szCs w:val="24"/>
              </w:rPr>
              <w:fldChar w:fldCharType="end"/>
            </w:r>
          </w:hyperlink>
        </w:p>
        <w:p w:rsidR="00E935D7" w:rsidRPr="00232607" w:rsidRDefault="00817C82" w:rsidP="001D35E5">
          <w:pPr>
            <w:pStyle w:val="21"/>
            <w:jc w:val="both"/>
            <w:rPr>
              <w:b w:val="0"/>
              <w:noProof/>
              <w:sz w:val="24"/>
              <w:szCs w:val="24"/>
            </w:rPr>
          </w:pPr>
          <w:r w:rsidRPr="007A2BDC">
            <w:rPr>
              <w:sz w:val="24"/>
              <w:szCs w:val="24"/>
            </w:rPr>
            <w:t>Рюмина Ю.Н</w:t>
          </w:r>
          <w:r>
            <w:t xml:space="preserve">. </w:t>
          </w:r>
          <w:hyperlink w:anchor="_Toc34999340" w:history="1">
            <w:r>
              <w:rPr>
                <w:rStyle w:val="a5"/>
                <w:b w:val="0"/>
                <w:noProof/>
                <w:sz w:val="24"/>
                <w:szCs w:val="24"/>
                <w:shd w:val="clear" w:color="auto" w:fill="FFFFFF"/>
              </w:rPr>
              <w:t>К</w:t>
            </w:r>
            <w:r w:rsidR="00451B03" w:rsidRPr="00232607">
              <w:rPr>
                <w:rStyle w:val="a5"/>
                <w:b w:val="0"/>
                <w:noProof/>
                <w:sz w:val="24"/>
                <w:szCs w:val="24"/>
                <w:shd w:val="clear" w:color="auto" w:fill="FFFFFF"/>
              </w:rPr>
              <w:t xml:space="preserve"> вопросу о формировании проектных компетенций будущего педагога в соотвествии с современными требованиями</w:t>
            </w:r>
            <w:r w:rsidR="00E935D7" w:rsidRPr="00232607">
              <w:rPr>
                <w:b w:val="0"/>
                <w:noProof/>
                <w:webHidden/>
                <w:sz w:val="24"/>
                <w:szCs w:val="24"/>
              </w:rPr>
              <w:tab/>
            </w:r>
            <w:r w:rsidR="00A62220" w:rsidRPr="00232607">
              <w:rPr>
                <w:b w:val="0"/>
                <w:noProof/>
                <w:webHidden/>
                <w:sz w:val="24"/>
                <w:szCs w:val="24"/>
              </w:rPr>
              <w:fldChar w:fldCharType="begin"/>
            </w:r>
            <w:r w:rsidR="00E935D7" w:rsidRPr="00232607">
              <w:rPr>
                <w:b w:val="0"/>
                <w:noProof/>
                <w:webHidden/>
                <w:sz w:val="24"/>
                <w:szCs w:val="24"/>
              </w:rPr>
              <w:instrText xml:space="preserve"> PAGEREF _Toc34999340 \h </w:instrText>
            </w:r>
            <w:r w:rsidR="00A62220" w:rsidRPr="00232607">
              <w:rPr>
                <w:b w:val="0"/>
                <w:noProof/>
                <w:webHidden/>
                <w:sz w:val="24"/>
                <w:szCs w:val="24"/>
              </w:rPr>
            </w:r>
            <w:r w:rsidR="00A62220" w:rsidRPr="00232607">
              <w:rPr>
                <w:b w:val="0"/>
                <w:noProof/>
                <w:webHidden/>
                <w:sz w:val="24"/>
                <w:szCs w:val="24"/>
              </w:rPr>
              <w:fldChar w:fldCharType="separate"/>
            </w:r>
            <w:r w:rsidR="008809A3" w:rsidRPr="00232607">
              <w:rPr>
                <w:b w:val="0"/>
                <w:noProof/>
                <w:webHidden/>
                <w:sz w:val="24"/>
                <w:szCs w:val="24"/>
              </w:rPr>
              <w:t>302</w:t>
            </w:r>
            <w:r w:rsidR="00A62220" w:rsidRPr="00232607">
              <w:rPr>
                <w:b w:val="0"/>
                <w:noProof/>
                <w:webHidden/>
                <w:sz w:val="24"/>
                <w:szCs w:val="24"/>
              </w:rPr>
              <w:fldChar w:fldCharType="end"/>
            </w:r>
          </w:hyperlink>
        </w:p>
        <w:p w:rsidR="00E935D7" w:rsidRPr="00232607" w:rsidRDefault="00A62220" w:rsidP="001D35E5">
          <w:pPr>
            <w:pStyle w:val="21"/>
            <w:jc w:val="both"/>
            <w:rPr>
              <w:b w:val="0"/>
              <w:noProof/>
              <w:sz w:val="24"/>
              <w:szCs w:val="24"/>
            </w:rPr>
          </w:pPr>
          <w:hyperlink w:anchor="_Toc34999341" w:history="1">
            <w:r w:rsidR="00817C82" w:rsidRPr="007A2BDC">
              <w:rPr>
                <w:sz w:val="24"/>
                <w:szCs w:val="24"/>
              </w:rPr>
              <w:t>Семенюк Е.В.</w:t>
            </w:r>
            <w:r w:rsidR="00817C82" w:rsidRPr="00A71118">
              <w:rPr>
                <w:sz w:val="24"/>
                <w:szCs w:val="24"/>
              </w:rPr>
              <w:t xml:space="preserve"> </w:t>
            </w:r>
            <w:r w:rsidR="00817C82">
              <w:rPr>
                <w:rStyle w:val="a5"/>
                <w:b w:val="0"/>
                <w:noProof/>
                <w:sz w:val="24"/>
                <w:szCs w:val="24"/>
                <w:shd w:val="clear" w:color="auto" w:fill="FFFFFF"/>
              </w:rPr>
              <w:t>Г</w:t>
            </w:r>
            <w:r w:rsidR="00451B03" w:rsidRPr="00232607">
              <w:rPr>
                <w:rStyle w:val="a5"/>
                <w:b w:val="0"/>
                <w:noProof/>
                <w:sz w:val="24"/>
                <w:szCs w:val="24"/>
                <w:shd w:val="clear" w:color="auto" w:fill="FFFFFF"/>
              </w:rPr>
              <w:t>ендерные особенности общих эмпатийных тенденций у студентов помогающих специальностей</w:t>
            </w:r>
            <w:r w:rsidR="00E935D7" w:rsidRPr="00232607">
              <w:rPr>
                <w:b w:val="0"/>
                <w:noProof/>
                <w:webHidden/>
                <w:sz w:val="24"/>
                <w:szCs w:val="24"/>
              </w:rPr>
              <w:tab/>
            </w:r>
            <w:r w:rsidRPr="00232607">
              <w:rPr>
                <w:b w:val="0"/>
                <w:noProof/>
                <w:webHidden/>
                <w:sz w:val="24"/>
                <w:szCs w:val="24"/>
              </w:rPr>
              <w:fldChar w:fldCharType="begin"/>
            </w:r>
            <w:r w:rsidR="00E935D7" w:rsidRPr="00232607">
              <w:rPr>
                <w:b w:val="0"/>
                <w:noProof/>
                <w:webHidden/>
                <w:sz w:val="24"/>
                <w:szCs w:val="24"/>
              </w:rPr>
              <w:instrText xml:space="preserve"> PAGEREF _Toc34999341 \h </w:instrText>
            </w:r>
            <w:r w:rsidRPr="00232607">
              <w:rPr>
                <w:b w:val="0"/>
                <w:noProof/>
                <w:webHidden/>
                <w:sz w:val="24"/>
                <w:szCs w:val="24"/>
              </w:rPr>
            </w:r>
            <w:r w:rsidRPr="00232607">
              <w:rPr>
                <w:b w:val="0"/>
                <w:noProof/>
                <w:webHidden/>
                <w:sz w:val="24"/>
                <w:szCs w:val="24"/>
              </w:rPr>
              <w:fldChar w:fldCharType="separate"/>
            </w:r>
            <w:r w:rsidR="008809A3" w:rsidRPr="00232607">
              <w:rPr>
                <w:b w:val="0"/>
                <w:noProof/>
                <w:webHidden/>
                <w:sz w:val="24"/>
                <w:szCs w:val="24"/>
              </w:rPr>
              <w:t>307</w:t>
            </w:r>
            <w:r w:rsidRPr="00232607">
              <w:rPr>
                <w:b w:val="0"/>
                <w:noProof/>
                <w:webHidden/>
                <w:sz w:val="24"/>
                <w:szCs w:val="24"/>
              </w:rPr>
              <w:fldChar w:fldCharType="end"/>
            </w:r>
          </w:hyperlink>
        </w:p>
        <w:p w:rsidR="00E935D7" w:rsidRPr="00232607" w:rsidRDefault="00817C82" w:rsidP="001D35E5">
          <w:pPr>
            <w:pStyle w:val="21"/>
            <w:jc w:val="both"/>
            <w:rPr>
              <w:b w:val="0"/>
              <w:noProof/>
              <w:sz w:val="24"/>
              <w:szCs w:val="24"/>
            </w:rPr>
          </w:pPr>
          <w:r w:rsidRPr="007A2BDC">
            <w:rPr>
              <w:sz w:val="24"/>
              <w:szCs w:val="24"/>
            </w:rPr>
            <w:t xml:space="preserve">Швецов Д.А., Полуянов Е.О., Сидоров С.В. </w:t>
          </w:r>
          <w:hyperlink w:anchor="_Toc34999342" w:history="1">
            <w:r>
              <w:rPr>
                <w:rStyle w:val="a5"/>
                <w:b w:val="0"/>
                <w:noProof/>
                <w:sz w:val="24"/>
                <w:szCs w:val="24"/>
              </w:rPr>
              <w:t>Ф</w:t>
            </w:r>
            <w:r w:rsidR="00451B03" w:rsidRPr="00232607">
              <w:rPr>
                <w:rStyle w:val="a5"/>
                <w:b w:val="0"/>
                <w:noProof/>
                <w:sz w:val="24"/>
                <w:szCs w:val="24"/>
              </w:rPr>
              <w:t>ормирование профессиональной грамотности будущих финансистов</w:t>
            </w:r>
            <w:r w:rsidR="00E935D7" w:rsidRPr="00232607">
              <w:rPr>
                <w:b w:val="0"/>
                <w:noProof/>
                <w:webHidden/>
                <w:sz w:val="24"/>
                <w:szCs w:val="24"/>
              </w:rPr>
              <w:tab/>
            </w:r>
            <w:r w:rsidR="00A62220" w:rsidRPr="00232607">
              <w:rPr>
                <w:b w:val="0"/>
                <w:noProof/>
                <w:webHidden/>
                <w:sz w:val="24"/>
                <w:szCs w:val="24"/>
              </w:rPr>
              <w:fldChar w:fldCharType="begin"/>
            </w:r>
            <w:r w:rsidR="00E935D7" w:rsidRPr="00232607">
              <w:rPr>
                <w:b w:val="0"/>
                <w:noProof/>
                <w:webHidden/>
                <w:sz w:val="24"/>
                <w:szCs w:val="24"/>
              </w:rPr>
              <w:instrText xml:space="preserve"> PAGEREF _Toc34999342 \h </w:instrText>
            </w:r>
            <w:r w:rsidR="00A62220" w:rsidRPr="00232607">
              <w:rPr>
                <w:b w:val="0"/>
                <w:noProof/>
                <w:webHidden/>
                <w:sz w:val="24"/>
                <w:szCs w:val="24"/>
              </w:rPr>
            </w:r>
            <w:r w:rsidR="00A62220" w:rsidRPr="00232607">
              <w:rPr>
                <w:b w:val="0"/>
                <w:noProof/>
                <w:webHidden/>
                <w:sz w:val="24"/>
                <w:szCs w:val="24"/>
              </w:rPr>
              <w:fldChar w:fldCharType="separate"/>
            </w:r>
            <w:r w:rsidR="008809A3" w:rsidRPr="00232607">
              <w:rPr>
                <w:b w:val="0"/>
                <w:noProof/>
                <w:webHidden/>
                <w:sz w:val="24"/>
                <w:szCs w:val="24"/>
              </w:rPr>
              <w:t>310</w:t>
            </w:r>
            <w:r w:rsidR="00A62220" w:rsidRPr="00232607">
              <w:rPr>
                <w:b w:val="0"/>
                <w:noProof/>
                <w:webHidden/>
                <w:sz w:val="24"/>
                <w:szCs w:val="24"/>
              </w:rPr>
              <w:fldChar w:fldCharType="end"/>
            </w:r>
          </w:hyperlink>
        </w:p>
        <w:p w:rsidR="00E935D7" w:rsidRPr="00232607" w:rsidRDefault="00A62220" w:rsidP="001D35E5">
          <w:pPr>
            <w:pStyle w:val="21"/>
            <w:jc w:val="both"/>
            <w:rPr>
              <w:b w:val="0"/>
              <w:noProof/>
              <w:sz w:val="24"/>
              <w:szCs w:val="24"/>
            </w:rPr>
          </w:pPr>
          <w:hyperlink w:anchor="_Toc34999343" w:history="1">
            <w:r w:rsidR="00817C82" w:rsidRPr="007A2BDC">
              <w:rPr>
                <w:sz w:val="24"/>
                <w:szCs w:val="24"/>
              </w:rPr>
              <w:t>Шерешкова Е.А., Хайитметова Н.С.</w:t>
            </w:r>
            <w:r w:rsidR="00817C82" w:rsidRPr="00A71118">
              <w:rPr>
                <w:sz w:val="24"/>
                <w:szCs w:val="24"/>
              </w:rPr>
              <w:t xml:space="preserve"> </w:t>
            </w:r>
            <w:r w:rsidR="00817C82">
              <w:rPr>
                <w:rStyle w:val="a5"/>
                <w:b w:val="0"/>
                <w:noProof/>
                <w:sz w:val="24"/>
                <w:szCs w:val="24"/>
              </w:rPr>
              <w:t>О</w:t>
            </w:r>
            <w:r w:rsidR="00451B03" w:rsidRPr="00232607">
              <w:rPr>
                <w:rStyle w:val="a5"/>
                <w:b w:val="0"/>
                <w:noProof/>
                <w:sz w:val="24"/>
                <w:szCs w:val="24"/>
              </w:rPr>
              <w:t>собенности готовности к профессиональному самоопределению в юношеском возрасте</w:t>
            </w:r>
            <w:r w:rsidR="00E935D7" w:rsidRPr="00232607">
              <w:rPr>
                <w:b w:val="0"/>
                <w:noProof/>
                <w:webHidden/>
                <w:sz w:val="24"/>
                <w:szCs w:val="24"/>
              </w:rPr>
              <w:tab/>
            </w:r>
            <w:r w:rsidRPr="00232607">
              <w:rPr>
                <w:b w:val="0"/>
                <w:noProof/>
                <w:webHidden/>
                <w:sz w:val="24"/>
                <w:szCs w:val="24"/>
              </w:rPr>
              <w:fldChar w:fldCharType="begin"/>
            </w:r>
            <w:r w:rsidR="00E935D7" w:rsidRPr="00232607">
              <w:rPr>
                <w:b w:val="0"/>
                <w:noProof/>
                <w:webHidden/>
                <w:sz w:val="24"/>
                <w:szCs w:val="24"/>
              </w:rPr>
              <w:instrText xml:space="preserve"> PAGEREF _Toc34999343 \h </w:instrText>
            </w:r>
            <w:r w:rsidRPr="00232607">
              <w:rPr>
                <w:b w:val="0"/>
                <w:noProof/>
                <w:webHidden/>
                <w:sz w:val="24"/>
                <w:szCs w:val="24"/>
              </w:rPr>
            </w:r>
            <w:r w:rsidRPr="00232607">
              <w:rPr>
                <w:b w:val="0"/>
                <w:noProof/>
                <w:webHidden/>
                <w:sz w:val="24"/>
                <w:szCs w:val="24"/>
              </w:rPr>
              <w:fldChar w:fldCharType="separate"/>
            </w:r>
            <w:r w:rsidR="008809A3" w:rsidRPr="00232607">
              <w:rPr>
                <w:b w:val="0"/>
                <w:noProof/>
                <w:webHidden/>
                <w:sz w:val="24"/>
                <w:szCs w:val="24"/>
              </w:rPr>
              <w:t>313</w:t>
            </w:r>
            <w:r w:rsidRPr="00232607">
              <w:rPr>
                <w:b w:val="0"/>
                <w:noProof/>
                <w:webHidden/>
                <w:sz w:val="24"/>
                <w:szCs w:val="24"/>
              </w:rPr>
              <w:fldChar w:fldCharType="end"/>
            </w:r>
          </w:hyperlink>
        </w:p>
        <w:p w:rsidR="00E935D7" w:rsidRPr="00232607" w:rsidRDefault="00817C82" w:rsidP="001D35E5">
          <w:pPr>
            <w:pStyle w:val="21"/>
            <w:jc w:val="both"/>
            <w:rPr>
              <w:b w:val="0"/>
              <w:noProof/>
              <w:sz w:val="24"/>
              <w:szCs w:val="24"/>
            </w:rPr>
          </w:pPr>
          <w:r w:rsidRPr="007A2BDC">
            <w:rPr>
              <w:sz w:val="24"/>
              <w:szCs w:val="24"/>
            </w:rPr>
            <w:t>Шоцкий П.П.</w:t>
          </w:r>
          <w:r w:rsidRPr="00A71118">
            <w:rPr>
              <w:sz w:val="24"/>
              <w:szCs w:val="24"/>
            </w:rPr>
            <w:t xml:space="preserve"> </w:t>
          </w:r>
          <w:hyperlink w:anchor="_Toc34999344" w:history="1">
            <w:r>
              <w:rPr>
                <w:rStyle w:val="a5"/>
                <w:b w:val="0"/>
                <w:noProof/>
                <w:sz w:val="24"/>
                <w:szCs w:val="24"/>
              </w:rPr>
              <w:t>П</w:t>
            </w:r>
            <w:r w:rsidR="00451B03" w:rsidRPr="00232607">
              <w:rPr>
                <w:rStyle w:val="a5"/>
                <w:b w:val="0"/>
                <w:noProof/>
                <w:sz w:val="24"/>
                <w:szCs w:val="24"/>
              </w:rPr>
              <w:t>роблемы экологии в системе повышения квалификации педагогических кадров</w:t>
            </w:r>
            <w:r w:rsidR="00E935D7" w:rsidRPr="00232607">
              <w:rPr>
                <w:b w:val="0"/>
                <w:noProof/>
                <w:webHidden/>
                <w:sz w:val="24"/>
                <w:szCs w:val="24"/>
              </w:rPr>
              <w:tab/>
            </w:r>
            <w:r w:rsidR="00A62220" w:rsidRPr="00232607">
              <w:rPr>
                <w:b w:val="0"/>
                <w:noProof/>
                <w:webHidden/>
                <w:sz w:val="24"/>
                <w:szCs w:val="24"/>
              </w:rPr>
              <w:fldChar w:fldCharType="begin"/>
            </w:r>
            <w:r w:rsidR="00E935D7" w:rsidRPr="00232607">
              <w:rPr>
                <w:b w:val="0"/>
                <w:noProof/>
                <w:webHidden/>
                <w:sz w:val="24"/>
                <w:szCs w:val="24"/>
              </w:rPr>
              <w:instrText xml:space="preserve"> PAGEREF _Toc34999344 \h </w:instrText>
            </w:r>
            <w:r w:rsidR="00A62220" w:rsidRPr="00232607">
              <w:rPr>
                <w:b w:val="0"/>
                <w:noProof/>
                <w:webHidden/>
                <w:sz w:val="24"/>
                <w:szCs w:val="24"/>
              </w:rPr>
            </w:r>
            <w:r w:rsidR="00A62220" w:rsidRPr="00232607">
              <w:rPr>
                <w:b w:val="0"/>
                <w:noProof/>
                <w:webHidden/>
                <w:sz w:val="24"/>
                <w:szCs w:val="24"/>
              </w:rPr>
              <w:fldChar w:fldCharType="separate"/>
            </w:r>
            <w:r w:rsidR="008809A3" w:rsidRPr="00232607">
              <w:rPr>
                <w:b w:val="0"/>
                <w:noProof/>
                <w:webHidden/>
                <w:sz w:val="24"/>
                <w:szCs w:val="24"/>
              </w:rPr>
              <w:t>317</w:t>
            </w:r>
            <w:r w:rsidR="00A62220" w:rsidRPr="00232607">
              <w:rPr>
                <w:b w:val="0"/>
                <w:noProof/>
                <w:webHidden/>
                <w:sz w:val="24"/>
                <w:szCs w:val="24"/>
              </w:rPr>
              <w:fldChar w:fldCharType="end"/>
            </w:r>
          </w:hyperlink>
        </w:p>
        <w:p w:rsidR="00E935D7" w:rsidRPr="00232607" w:rsidRDefault="00A62220" w:rsidP="001D35E5">
          <w:pPr>
            <w:pStyle w:val="21"/>
            <w:jc w:val="both"/>
            <w:rPr>
              <w:b w:val="0"/>
              <w:noProof/>
              <w:sz w:val="24"/>
              <w:szCs w:val="24"/>
            </w:rPr>
          </w:pPr>
          <w:hyperlink w:anchor="_Toc34999345" w:history="1">
            <w:r w:rsidR="00817C82" w:rsidRPr="00817C82">
              <w:rPr>
                <w:rStyle w:val="a5"/>
                <w:noProof/>
                <w:sz w:val="24"/>
                <w:szCs w:val="24"/>
              </w:rPr>
              <w:t>С</w:t>
            </w:r>
            <w:r w:rsidR="00451B03" w:rsidRPr="00817C82">
              <w:rPr>
                <w:rStyle w:val="a5"/>
                <w:noProof/>
                <w:sz w:val="24"/>
                <w:szCs w:val="24"/>
              </w:rPr>
              <w:t>ведения об авторах</w:t>
            </w:r>
            <w:r w:rsidR="00E935D7" w:rsidRPr="00232607">
              <w:rPr>
                <w:b w:val="0"/>
                <w:noProof/>
                <w:webHidden/>
                <w:sz w:val="24"/>
                <w:szCs w:val="24"/>
              </w:rPr>
              <w:tab/>
            </w:r>
            <w:r w:rsidRPr="00232607">
              <w:rPr>
                <w:b w:val="0"/>
                <w:noProof/>
                <w:webHidden/>
                <w:sz w:val="24"/>
                <w:szCs w:val="24"/>
              </w:rPr>
              <w:fldChar w:fldCharType="begin"/>
            </w:r>
            <w:r w:rsidR="00E935D7" w:rsidRPr="00232607">
              <w:rPr>
                <w:b w:val="0"/>
                <w:noProof/>
                <w:webHidden/>
                <w:sz w:val="24"/>
                <w:szCs w:val="24"/>
              </w:rPr>
              <w:instrText xml:space="preserve"> PAGEREF _Toc34999345 \h </w:instrText>
            </w:r>
            <w:r w:rsidRPr="00232607">
              <w:rPr>
                <w:b w:val="0"/>
                <w:noProof/>
                <w:webHidden/>
                <w:sz w:val="24"/>
                <w:szCs w:val="24"/>
              </w:rPr>
            </w:r>
            <w:r w:rsidRPr="00232607">
              <w:rPr>
                <w:b w:val="0"/>
                <w:noProof/>
                <w:webHidden/>
                <w:sz w:val="24"/>
                <w:szCs w:val="24"/>
              </w:rPr>
              <w:fldChar w:fldCharType="separate"/>
            </w:r>
            <w:r w:rsidR="008809A3" w:rsidRPr="00232607">
              <w:rPr>
                <w:b w:val="0"/>
                <w:noProof/>
                <w:webHidden/>
                <w:sz w:val="24"/>
                <w:szCs w:val="24"/>
              </w:rPr>
              <w:t>321</w:t>
            </w:r>
            <w:r w:rsidRPr="00232607">
              <w:rPr>
                <w:b w:val="0"/>
                <w:noProof/>
                <w:webHidden/>
                <w:sz w:val="24"/>
                <w:szCs w:val="24"/>
              </w:rPr>
              <w:fldChar w:fldCharType="end"/>
            </w:r>
          </w:hyperlink>
        </w:p>
        <w:p w:rsidR="00E935D7" w:rsidRDefault="00A62220" w:rsidP="001D35E5">
          <w:pPr>
            <w:jc w:val="both"/>
          </w:pPr>
          <w:r w:rsidRPr="001D35E5">
            <w:rPr>
              <w:rFonts w:ascii="Times New Roman" w:hAnsi="Times New Roman" w:cs="Times New Roman"/>
              <w:bCs/>
              <w:sz w:val="24"/>
              <w:szCs w:val="24"/>
            </w:rPr>
            <w:fldChar w:fldCharType="end"/>
          </w:r>
        </w:p>
      </w:sdtContent>
    </w:sdt>
    <w:p w:rsidR="00E935D7" w:rsidRDefault="00E935D7">
      <w:pPr>
        <w:rPr>
          <w:rFonts w:ascii="Times New Roman" w:hAnsi="Times New Roman" w:cs="Times New Roman"/>
          <w:sz w:val="24"/>
          <w:szCs w:val="24"/>
        </w:rPr>
      </w:pPr>
      <w:r>
        <w:rPr>
          <w:rFonts w:ascii="Times New Roman" w:hAnsi="Times New Roman" w:cs="Times New Roman"/>
          <w:sz w:val="24"/>
          <w:szCs w:val="24"/>
        </w:rPr>
        <w:br w:type="page"/>
      </w:r>
    </w:p>
    <w:p w:rsidR="0065266A" w:rsidRPr="00F65092" w:rsidRDefault="0065266A" w:rsidP="00BB1070">
      <w:pPr>
        <w:pStyle w:val="1"/>
      </w:pPr>
      <w:bookmarkStart w:id="2" w:name="_Toc34999253"/>
      <w:r w:rsidRPr="00F65092">
        <w:lastRenderedPageBreak/>
        <w:t>РАЗДЕЛ 1. ТЕОРЕТИКО-МЕТОДОЛОГИЧЕСКИЕ ОСНОВЫ ПРОБЛЕМЫ ПЕДАГОГИЧЕСКОГО ОБРАЗОВАНИЯ</w:t>
      </w:r>
      <w:bookmarkEnd w:id="2"/>
    </w:p>
    <w:p w:rsidR="0077423E" w:rsidRDefault="0077423E" w:rsidP="00A71118">
      <w:pPr>
        <w:spacing w:after="0"/>
        <w:jc w:val="both"/>
        <w:rPr>
          <w:rFonts w:ascii="Times New Roman" w:hAnsi="Times New Roman" w:cs="Times New Roman"/>
          <w:sz w:val="24"/>
          <w:szCs w:val="24"/>
        </w:rPr>
      </w:pPr>
    </w:p>
    <w:p w:rsidR="00F65092" w:rsidRPr="00A71118" w:rsidRDefault="00F65092" w:rsidP="00A71118">
      <w:pPr>
        <w:spacing w:after="0"/>
        <w:jc w:val="both"/>
        <w:rPr>
          <w:rFonts w:ascii="Times New Roman" w:hAnsi="Times New Roman" w:cs="Times New Roman"/>
          <w:sz w:val="24"/>
          <w:szCs w:val="24"/>
        </w:rPr>
      </w:pPr>
    </w:p>
    <w:p w:rsidR="005157A9" w:rsidRDefault="005157A9" w:rsidP="00BB1070">
      <w:pPr>
        <w:pStyle w:val="2"/>
      </w:pPr>
      <w:bookmarkStart w:id="3" w:name="_Toc34999254"/>
      <w:bookmarkEnd w:id="1"/>
      <w:r w:rsidRPr="00A71118">
        <w:t>СОДЕРЖАТЕЛЬНЫЕ ХАРАКТЕРИСТИКИ ПРОКРАСТИНАЦИИ ДЕВУШЕК В ВЫСШЕЙ ШКОЛЕ</w:t>
      </w:r>
      <w:bookmarkEnd w:id="3"/>
    </w:p>
    <w:p w:rsidR="001E3623" w:rsidRPr="00A71118" w:rsidRDefault="001E3623" w:rsidP="001E3623">
      <w:pPr>
        <w:spacing w:after="0"/>
        <w:ind w:firstLine="709"/>
        <w:jc w:val="center"/>
        <w:rPr>
          <w:rFonts w:ascii="Times New Roman" w:hAnsi="Times New Roman" w:cs="Times New Roman"/>
          <w:sz w:val="24"/>
          <w:szCs w:val="24"/>
        </w:rPr>
      </w:pPr>
    </w:p>
    <w:p w:rsidR="005157A9" w:rsidRPr="00A71118" w:rsidRDefault="005157A9" w:rsidP="001E3623">
      <w:pPr>
        <w:spacing w:after="0" w:line="240" w:lineRule="auto"/>
        <w:ind w:firstLine="709"/>
        <w:jc w:val="right"/>
        <w:rPr>
          <w:rFonts w:ascii="Times New Roman" w:hAnsi="Times New Roman" w:cs="Times New Roman"/>
          <w:i/>
          <w:sz w:val="24"/>
          <w:szCs w:val="24"/>
        </w:rPr>
      </w:pPr>
      <w:r w:rsidRPr="00A71118">
        <w:rPr>
          <w:rFonts w:ascii="Times New Roman" w:hAnsi="Times New Roman" w:cs="Times New Roman"/>
          <w:i/>
          <w:sz w:val="24"/>
          <w:szCs w:val="24"/>
        </w:rPr>
        <w:t>П.В. </w:t>
      </w:r>
      <w:r w:rsidR="0077423E" w:rsidRPr="00A71118">
        <w:rPr>
          <w:rFonts w:ascii="Times New Roman" w:hAnsi="Times New Roman" w:cs="Times New Roman"/>
          <w:i/>
          <w:sz w:val="24"/>
          <w:szCs w:val="24"/>
        </w:rPr>
        <w:t>Андрущенко</w:t>
      </w:r>
    </w:p>
    <w:p w:rsidR="005157A9" w:rsidRPr="00A71118" w:rsidRDefault="00123B13" w:rsidP="001E3623">
      <w:pPr>
        <w:tabs>
          <w:tab w:val="left" w:pos="4384"/>
          <w:tab w:val="right" w:pos="9638"/>
        </w:tabs>
        <w:spacing w:after="0" w:line="240" w:lineRule="auto"/>
        <w:ind w:firstLine="709"/>
        <w:rPr>
          <w:rFonts w:ascii="Times New Roman" w:hAnsi="Times New Roman" w:cs="Times New Roman"/>
          <w:i/>
          <w:sz w:val="24"/>
          <w:szCs w:val="24"/>
        </w:rPr>
      </w:pPr>
      <w:r w:rsidRPr="00A71118">
        <w:rPr>
          <w:rFonts w:ascii="Times New Roman" w:hAnsi="Times New Roman" w:cs="Times New Roman"/>
          <w:i/>
          <w:sz w:val="24"/>
          <w:szCs w:val="24"/>
        </w:rPr>
        <w:tab/>
      </w:r>
      <w:r w:rsidRPr="00A71118">
        <w:rPr>
          <w:rFonts w:ascii="Times New Roman" w:hAnsi="Times New Roman" w:cs="Times New Roman"/>
          <w:i/>
          <w:sz w:val="24"/>
          <w:szCs w:val="24"/>
        </w:rPr>
        <w:tab/>
      </w:r>
      <w:r w:rsidR="005157A9" w:rsidRPr="00A71118">
        <w:rPr>
          <w:rFonts w:ascii="Times New Roman" w:hAnsi="Times New Roman" w:cs="Times New Roman"/>
          <w:i/>
          <w:sz w:val="24"/>
          <w:szCs w:val="24"/>
        </w:rPr>
        <w:t>г. Барановичи, Беларусь</w:t>
      </w:r>
    </w:p>
    <w:p w:rsidR="00123B13" w:rsidRPr="00A71118" w:rsidRDefault="00123B13" w:rsidP="001E3623">
      <w:pPr>
        <w:tabs>
          <w:tab w:val="left" w:pos="4384"/>
          <w:tab w:val="right" w:pos="9638"/>
        </w:tabs>
        <w:spacing w:after="0" w:line="240" w:lineRule="auto"/>
        <w:ind w:firstLine="709"/>
        <w:rPr>
          <w:rFonts w:ascii="Times New Roman" w:hAnsi="Times New Roman" w:cs="Times New Roman"/>
          <w:i/>
          <w:sz w:val="24"/>
          <w:szCs w:val="24"/>
        </w:rPr>
      </w:pPr>
    </w:p>
    <w:p w:rsidR="00A71118" w:rsidRDefault="005157A9" w:rsidP="001E3623">
      <w:pPr>
        <w:spacing w:after="0" w:line="240" w:lineRule="auto"/>
        <w:ind w:firstLine="709"/>
        <w:jc w:val="both"/>
        <w:rPr>
          <w:rFonts w:ascii="Times New Roman" w:hAnsi="Times New Roman" w:cs="Times New Roman"/>
          <w:i/>
          <w:sz w:val="24"/>
          <w:szCs w:val="24"/>
        </w:rPr>
      </w:pPr>
      <w:r w:rsidRPr="00A71118">
        <w:rPr>
          <w:rFonts w:ascii="Times New Roman" w:hAnsi="Times New Roman" w:cs="Times New Roman"/>
          <w:i/>
          <w:sz w:val="24"/>
          <w:szCs w:val="24"/>
        </w:rPr>
        <w:t>В статье рассматриваются содержательные характеристики прокрастинации девушек юношеского возраста, обучающихся в высших учебных заведениях. Описываются особенности различных уровней проявления прокрастинации.</w:t>
      </w:r>
    </w:p>
    <w:p w:rsidR="001E3623" w:rsidRPr="00A71118" w:rsidRDefault="001E3623" w:rsidP="001E3623">
      <w:pPr>
        <w:spacing w:after="0" w:line="240" w:lineRule="auto"/>
        <w:ind w:firstLine="709"/>
        <w:jc w:val="both"/>
        <w:rPr>
          <w:rFonts w:ascii="Times New Roman" w:hAnsi="Times New Roman" w:cs="Times New Roman"/>
          <w:i/>
          <w:sz w:val="24"/>
          <w:szCs w:val="24"/>
        </w:rPr>
      </w:pPr>
    </w:p>
    <w:p w:rsidR="005157A9" w:rsidRPr="00A71118" w:rsidRDefault="005157A9" w:rsidP="001E3623">
      <w:pPr>
        <w:spacing w:after="0" w:line="240" w:lineRule="auto"/>
        <w:ind w:firstLine="709"/>
        <w:jc w:val="both"/>
        <w:rPr>
          <w:rFonts w:ascii="Times New Roman" w:hAnsi="Times New Roman" w:cs="Times New Roman"/>
          <w:i/>
          <w:sz w:val="24"/>
          <w:szCs w:val="24"/>
        </w:rPr>
      </w:pPr>
      <w:r w:rsidRPr="00A71118">
        <w:rPr>
          <w:rFonts w:ascii="Times New Roman" w:hAnsi="Times New Roman" w:cs="Times New Roman"/>
          <w:i/>
          <w:sz w:val="24"/>
          <w:szCs w:val="24"/>
        </w:rPr>
        <w:t>Ключевые слова: прокрастинация, возрастные особенности, юношеский возраст.</w:t>
      </w:r>
    </w:p>
    <w:p w:rsidR="002A059D" w:rsidRPr="00A71118" w:rsidRDefault="002A059D" w:rsidP="001E3623">
      <w:pPr>
        <w:spacing w:after="0" w:line="240" w:lineRule="auto"/>
        <w:ind w:firstLine="709"/>
        <w:jc w:val="both"/>
        <w:rPr>
          <w:rFonts w:ascii="Times New Roman" w:hAnsi="Times New Roman" w:cs="Times New Roman"/>
          <w:i/>
          <w:sz w:val="24"/>
          <w:szCs w:val="24"/>
        </w:rPr>
      </w:pPr>
    </w:p>
    <w:p w:rsidR="005157A9" w:rsidRPr="00A71118" w:rsidRDefault="005157A9" w:rsidP="001E3623">
      <w:pPr>
        <w:spacing w:after="0"/>
        <w:ind w:firstLine="709"/>
        <w:jc w:val="center"/>
        <w:rPr>
          <w:rFonts w:ascii="Times New Roman" w:hAnsi="Times New Roman" w:cs="Times New Roman"/>
          <w:b/>
          <w:sz w:val="24"/>
          <w:szCs w:val="24"/>
          <w:lang w:val="en-US"/>
        </w:rPr>
      </w:pPr>
      <w:r w:rsidRPr="00A71118">
        <w:rPr>
          <w:rFonts w:ascii="Times New Roman" w:hAnsi="Times New Roman" w:cs="Times New Roman"/>
          <w:b/>
          <w:sz w:val="24"/>
          <w:szCs w:val="24"/>
          <w:lang w:val="en-US"/>
        </w:rPr>
        <w:t>CHARACTERISTICS OF PROSCRINATION OF YOUNGGIRLS IN HIGH SCHOOL</w:t>
      </w:r>
    </w:p>
    <w:p w:rsidR="005157A9" w:rsidRPr="00A71118" w:rsidRDefault="005157A9" w:rsidP="001E3623">
      <w:pPr>
        <w:spacing w:after="0" w:line="240" w:lineRule="auto"/>
        <w:ind w:firstLine="709"/>
        <w:jc w:val="right"/>
        <w:rPr>
          <w:rFonts w:ascii="Times New Roman" w:hAnsi="Times New Roman" w:cs="Times New Roman"/>
          <w:i/>
          <w:sz w:val="24"/>
          <w:szCs w:val="24"/>
          <w:lang w:val="en-US"/>
        </w:rPr>
      </w:pPr>
      <w:r w:rsidRPr="00A71118">
        <w:rPr>
          <w:rFonts w:ascii="Times New Roman" w:hAnsi="Times New Roman" w:cs="Times New Roman"/>
          <w:i/>
          <w:sz w:val="24"/>
          <w:szCs w:val="24"/>
          <w:lang w:val="en-US"/>
        </w:rPr>
        <w:t>P.V. Andrushchenko</w:t>
      </w:r>
    </w:p>
    <w:p w:rsidR="005157A9" w:rsidRPr="00F65092" w:rsidRDefault="005157A9" w:rsidP="001E3623">
      <w:pPr>
        <w:spacing w:after="0" w:line="240" w:lineRule="auto"/>
        <w:ind w:firstLine="709"/>
        <w:jc w:val="right"/>
        <w:rPr>
          <w:rFonts w:ascii="Times New Roman" w:hAnsi="Times New Roman" w:cs="Times New Roman"/>
          <w:i/>
          <w:sz w:val="24"/>
          <w:szCs w:val="24"/>
          <w:lang w:val="en-US"/>
        </w:rPr>
      </w:pPr>
      <w:r w:rsidRPr="00A71118">
        <w:rPr>
          <w:rFonts w:ascii="Times New Roman" w:hAnsi="Times New Roman" w:cs="Times New Roman"/>
          <w:i/>
          <w:sz w:val="24"/>
          <w:szCs w:val="24"/>
          <w:lang w:val="en-US"/>
        </w:rPr>
        <w:t>Baranovichi, Belarus</w:t>
      </w:r>
    </w:p>
    <w:p w:rsidR="001E3623" w:rsidRPr="00F65092" w:rsidRDefault="001E3623" w:rsidP="001E3623">
      <w:pPr>
        <w:spacing w:after="0" w:line="240" w:lineRule="auto"/>
        <w:ind w:firstLine="709"/>
        <w:jc w:val="right"/>
        <w:rPr>
          <w:rFonts w:ascii="Times New Roman" w:hAnsi="Times New Roman" w:cs="Times New Roman"/>
          <w:i/>
          <w:sz w:val="24"/>
          <w:szCs w:val="24"/>
          <w:lang w:val="en-US"/>
        </w:rPr>
      </w:pPr>
    </w:p>
    <w:p w:rsidR="005157A9" w:rsidRPr="00464432" w:rsidRDefault="005157A9" w:rsidP="001E3623">
      <w:pPr>
        <w:spacing w:after="0" w:line="240" w:lineRule="auto"/>
        <w:ind w:firstLine="709"/>
        <w:jc w:val="both"/>
        <w:rPr>
          <w:rFonts w:ascii="Times New Roman" w:hAnsi="Times New Roman" w:cs="Times New Roman"/>
          <w:i/>
          <w:sz w:val="24"/>
          <w:szCs w:val="24"/>
          <w:lang w:val="en-US"/>
        </w:rPr>
      </w:pPr>
      <w:r w:rsidRPr="00464432">
        <w:rPr>
          <w:rFonts w:ascii="Times New Roman" w:hAnsi="Times New Roman" w:cs="Times New Roman"/>
          <w:i/>
          <w:sz w:val="24"/>
          <w:szCs w:val="24"/>
          <w:lang w:val="en-US"/>
        </w:rPr>
        <w:t>The article discusses the substantial characteristics of procrastination of young girls studying in higher educational institutions. Features of various levels of manifestation of procrastination are also described.</w:t>
      </w:r>
    </w:p>
    <w:p w:rsidR="005157A9" w:rsidRPr="00464432" w:rsidRDefault="005157A9" w:rsidP="001E3623">
      <w:pPr>
        <w:spacing w:after="0" w:line="240" w:lineRule="auto"/>
        <w:ind w:firstLine="709"/>
        <w:jc w:val="both"/>
        <w:rPr>
          <w:rFonts w:ascii="Times New Roman" w:hAnsi="Times New Roman" w:cs="Times New Roman"/>
          <w:i/>
          <w:sz w:val="24"/>
          <w:szCs w:val="24"/>
          <w:lang w:val="en-US"/>
        </w:rPr>
      </w:pPr>
      <w:r w:rsidRPr="00464432">
        <w:rPr>
          <w:rFonts w:ascii="Times New Roman" w:hAnsi="Times New Roman" w:cs="Times New Roman"/>
          <w:i/>
          <w:sz w:val="24"/>
          <w:szCs w:val="24"/>
          <w:lang w:val="en-US"/>
        </w:rPr>
        <w:t>Key words: procrastination, age features, adolescence.</w:t>
      </w:r>
    </w:p>
    <w:p w:rsidR="005157A9" w:rsidRPr="00A71118" w:rsidRDefault="005157A9" w:rsidP="001E3623">
      <w:pPr>
        <w:spacing w:after="0" w:line="240" w:lineRule="auto"/>
        <w:ind w:firstLine="709"/>
        <w:jc w:val="both"/>
        <w:rPr>
          <w:rFonts w:ascii="Times New Roman" w:hAnsi="Times New Roman" w:cs="Times New Roman"/>
          <w:sz w:val="24"/>
          <w:szCs w:val="24"/>
          <w:lang w:val="en-US"/>
        </w:rPr>
      </w:pPr>
    </w:p>
    <w:p w:rsidR="005157A9" w:rsidRPr="00A71118" w:rsidRDefault="005157A9"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В условиях современной набирающей темпы информатизации, с ее возможностью мгновенного получения необходимых сведений в сети Интернет, сопутствующая ей психологическая нагрузка может приводить к неэффективному распределению времени. В связи с этимвсе большее распространение получает феномен прокрастинации – склонности личности к добровольному систематическому промедлению, откладыванию важных и актуальных дел и задач «на потом» [1].</w:t>
      </w:r>
    </w:p>
    <w:p w:rsidR="005157A9" w:rsidRPr="00A71118" w:rsidRDefault="005157A9"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Предрасположенность к отсрочиванию выполнения запланированных дел признают за собой около 95% взрослых жителей Западных стран, при этом четверть из них считают подобную склонность хронической [</w:t>
      </w:r>
      <w:r w:rsidR="00285A42" w:rsidRPr="00285A42">
        <w:rPr>
          <w:rFonts w:ascii="Times New Roman" w:hAnsi="Times New Roman" w:cs="Times New Roman"/>
          <w:sz w:val="24"/>
          <w:szCs w:val="24"/>
        </w:rPr>
        <w:t>1</w:t>
      </w:r>
      <w:r w:rsidRPr="00A71118">
        <w:rPr>
          <w:rFonts w:ascii="Times New Roman" w:hAnsi="Times New Roman" w:cs="Times New Roman"/>
          <w:sz w:val="24"/>
          <w:szCs w:val="24"/>
        </w:rPr>
        <w:t>2]. Согласно результатам ряда исследований [</w:t>
      </w:r>
      <w:r w:rsidR="00285A42" w:rsidRPr="00285A42">
        <w:rPr>
          <w:rFonts w:ascii="Times New Roman" w:hAnsi="Times New Roman" w:cs="Times New Roman"/>
          <w:sz w:val="24"/>
          <w:szCs w:val="24"/>
        </w:rPr>
        <w:t>9</w:t>
      </w:r>
      <w:r w:rsidRPr="00A71118">
        <w:rPr>
          <w:rFonts w:ascii="Times New Roman" w:hAnsi="Times New Roman" w:cs="Times New Roman"/>
          <w:sz w:val="24"/>
          <w:szCs w:val="24"/>
        </w:rPr>
        <w:t>], устойчивая прокрастинация наблюдается у 15-25% людей во всём мире. При этом прокрастинации подвержены как мужчины, так и женщины [</w:t>
      </w:r>
      <w:r w:rsidR="00285A42" w:rsidRPr="00285A42">
        <w:rPr>
          <w:rFonts w:ascii="Times New Roman" w:hAnsi="Times New Roman" w:cs="Times New Roman"/>
          <w:sz w:val="24"/>
          <w:szCs w:val="24"/>
        </w:rPr>
        <w:t>8</w:t>
      </w:r>
      <w:r w:rsidR="005123A1">
        <w:rPr>
          <w:rFonts w:ascii="Times New Roman" w:hAnsi="Times New Roman" w:cs="Times New Roman"/>
          <w:sz w:val="24"/>
          <w:szCs w:val="24"/>
        </w:rPr>
        <w:t>,</w:t>
      </w:r>
      <w:r w:rsidRPr="00A71118">
        <w:rPr>
          <w:rFonts w:ascii="Times New Roman" w:hAnsi="Times New Roman" w:cs="Times New Roman"/>
          <w:sz w:val="24"/>
          <w:szCs w:val="24"/>
          <w:lang w:val="en-US"/>
        </w:rPr>
        <w:t> </w:t>
      </w:r>
      <w:r w:rsidR="00285A42" w:rsidRPr="00285A42">
        <w:rPr>
          <w:rFonts w:ascii="Times New Roman" w:hAnsi="Times New Roman" w:cs="Times New Roman"/>
          <w:sz w:val="24"/>
          <w:szCs w:val="24"/>
        </w:rPr>
        <w:t>11</w:t>
      </w:r>
      <w:r w:rsidRPr="00A71118">
        <w:rPr>
          <w:rFonts w:ascii="Times New Roman" w:hAnsi="Times New Roman" w:cs="Times New Roman"/>
          <w:sz w:val="24"/>
          <w:szCs w:val="24"/>
        </w:rPr>
        <w:t xml:space="preserve">]. </w:t>
      </w:r>
    </w:p>
    <w:p w:rsidR="005157A9" w:rsidRPr="00A71118" w:rsidRDefault="005157A9"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Актуальным является изучение проблемы прокрастинации в студенческой среде, поскольку академическая прокрастинация считается самой распространенной и обусловлена высокой частотой встречаемости академической прокрастинации у данной категории людей [6]. По данным В. С. Ковылина, от 46% до 95% студентов являются прокрастинаторами.</w:t>
      </w:r>
    </w:p>
    <w:p w:rsidR="005157A9" w:rsidRPr="00A71118" w:rsidRDefault="005157A9"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Исследования на белорусской выборке отражают распространенность прокрастинации среди студентов, хотя и в меньшей степени [</w:t>
      </w:r>
      <w:r w:rsidR="00285A42" w:rsidRPr="00285A42">
        <w:rPr>
          <w:rFonts w:ascii="Times New Roman" w:hAnsi="Times New Roman" w:cs="Times New Roman"/>
          <w:sz w:val="24"/>
          <w:szCs w:val="24"/>
        </w:rPr>
        <w:t>3</w:t>
      </w:r>
      <w:r w:rsidR="005123A1">
        <w:rPr>
          <w:rFonts w:ascii="Times New Roman" w:hAnsi="Times New Roman" w:cs="Times New Roman"/>
          <w:sz w:val="24"/>
          <w:szCs w:val="24"/>
        </w:rPr>
        <w:t>,</w:t>
      </w:r>
      <w:r w:rsidR="00285A42" w:rsidRPr="00285A42">
        <w:rPr>
          <w:rFonts w:ascii="Times New Roman" w:hAnsi="Times New Roman" w:cs="Times New Roman"/>
          <w:sz w:val="24"/>
          <w:szCs w:val="24"/>
        </w:rPr>
        <w:t>4</w:t>
      </w:r>
      <w:r w:rsidRPr="00A71118">
        <w:rPr>
          <w:rFonts w:ascii="Times New Roman" w:hAnsi="Times New Roman" w:cs="Times New Roman"/>
          <w:sz w:val="24"/>
          <w:szCs w:val="24"/>
        </w:rPr>
        <w:t>].</w:t>
      </w:r>
    </w:p>
    <w:p w:rsidR="005157A9" w:rsidRPr="00A71118" w:rsidRDefault="005157A9"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Исходя из такой статистики, необходимо пристальное изучение специфики явления прокрастинации и ее влияния на деятельность обучающегося.</w:t>
      </w:r>
    </w:p>
    <w:p w:rsidR="005157A9" w:rsidRPr="00A71118" w:rsidRDefault="005157A9"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lastRenderedPageBreak/>
        <w:t>В научный оборот термин «прокрастинация» был введен П. Рингенбахом в 1977 году. Первые попытки объяснения явления в рамках когнитивного подхода и непосредственные клинические наблюдения описаны в исследовании А. Эллиса и В. Кнауса [</w:t>
      </w:r>
      <w:r w:rsidR="00285A42" w:rsidRPr="00285A42">
        <w:rPr>
          <w:rFonts w:ascii="Times New Roman" w:hAnsi="Times New Roman" w:cs="Times New Roman"/>
          <w:sz w:val="24"/>
          <w:szCs w:val="24"/>
        </w:rPr>
        <w:t>6</w:t>
      </w:r>
      <w:r w:rsidRPr="00A71118">
        <w:rPr>
          <w:rFonts w:ascii="Times New Roman" w:hAnsi="Times New Roman" w:cs="Times New Roman"/>
          <w:sz w:val="24"/>
          <w:szCs w:val="24"/>
        </w:rPr>
        <w:t>]. Разработано несколько классификаций прокрастинации (Дж. Феррари, Н. Милгрэм, А. Х. Чу и Дж. Н. Чой) [</w:t>
      </w:r>
      <w:r w:rsidR="00285A42" w:rsidRPr="00285A42">
        <w:rPr>
          <w:rFonts w:ascii="Times New Roman" w:hAnsi="Times New Roman" w:cs="Times New Roman"/>
          <w:sz w:val="24"/>
          <w:szCs w:val="24"/>
        </w:rPr>
        <w:t>8</w:t>
      </w:r>
      <w:r w:rsidRPr="00A71118">
        <w:rPr>
          <w:rFonts w:ascii="Times New Roman" w:hAnsi="Times New Roman" w:cs="Times New Roman"/>
          <w:sz w:val="24"/>
          <w:szCs w:val="24"/>
        </w:rPr>
        <w:t xml:space="preserve">; 10; </w:t>
      </w:r>
      <w:r w:rsidR="00285A42" w:rsidRPr="00285A42">
        <w:rPr>
          <w:rFonts w:ascii="Times New Roman" w:hAnsi="Times New Roman" w:cs="Times New Roman"/>
          <w:sz w:val="24"/>
          <w:szCs w:val="24"/>
        </w:rPr>
        <w:t>5</w:t>
      </w:r>
      <w:r w:rsidRPr="00A71118">
        <w:rPr>
          <w:rFonts w:ascii="Times New Roman" w:hAnsi="Times New Roman" w:cs="Times New Roman"/>
          <w:sz w:val="24"/>
          <w:szCs w:val="24"/>
        </w:rPr>
        <w:t>]. Число исследований, направленных на изучение феномена прокрастинации, существенно возросло.</w:t>
      </w:r>
    </w:p>
    <w:p w:rsidR="005157A9" w:rsidRPr="00A71118" w:rsidRDefault="005157A9"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В рамках психодинамического подхода природа прокрастинации лежит в последствиях детских травм и проблем в отношениях с родителями. Бихевиористы рассматривает причины в иррациональных стратегиях поведения прокрастинатора. Представители когнитивного подхода выделяют иррациональные убеждения, заниженную самооценку и неспособность к самостоятельному принятию решений как основные причины прокрастинации.</w:t>
      </w:r>
    </w:p>
    <w:p w:rsidR="005157A9" w:rsidRPr="00A71118" w:rsidRDefault="005157A9"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Большинство авторов западной школы отмечают негативное воздействие прокрастинации на успешность выполнения деятельности и ее продуктивность, а также острые эмоциональные переживания, вызванные чувством вины, неудовлетворенностью результатами и собственным неуспехом.</w:t>
      </w:r>
    </w:p>
    <w:p w:rsidR="005157A9" w:rsidRPr="00A71118" w:rsidRDefault="005157A9"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Классификацию с делением прокрастинаторов на активных и пассивных предлагают А. Х. К. Чу и Дж. Н. Чой. Активные прокрастинаторы это те, кто откладывает выполение актуальных задач с целью избегания негативных переживаний, пассивным комфортно работать в условиях сжатых сроков [</w:t>
      </w:r>
      <w:r w:rsidR="00285A42" w:rsidRPr="00285A42">
        <w:rPr>
          <w:rFonts w:ascii="Times New Roman" w:hAnsi="Times New Roman" w:cs="Times New Roman"/>
          <w:sz w:val="24"/>
          <w:szCs w:val="24"/>
        </w:rPr>
        <w:t>5</w:t>
      </w:r>
      <w:r w:rsidRPr="00A71118">
        <w:rPr>
          <w:rFonts w:ascii="Times New Roman" w:hAnsi="Times New Roman" w:cs="Times New Roman"/>
          <w:sz w:val="24"/>
          <w:szCs w:val="24"/>
        </w:rPr>
        <w:t>]. Дж. Феррари в собственной классификации делит прокрастинаторов на три типа: «искателей острых ощущений» (предпочитают выполнять дела в последний момент для получения заряда эмоций), «нерешительных» (неспособность взять на себя ответственность за результат) и «избегающих» (стремление избежать как задач, так и оценок результата) [</w:t>
      </w:r>
      <w:r w:rsidR="00285A42" w:rsidRPr="00285A42">
        <w:rPr>
          <w:rFonts w:ascii="Times New Roman" w:hAnsi="Times New Roman" w:cs="Times New Roman"/>
          <w:sz w:val="24"/>
          <w:szCs w:val="24"/>
        </w:rPr>
        <w:t>8</w:t>
      </w:r>
      <w:r w:rsidRPr="00A71118">
        <w:rPr>
          <w:rFonts w:ascii="Times New Roman" w:hAnsi="Times New Roman" w:cs="Times New Roman"/>
          <w:sz w:val="24"/>
          <w:szCs w:val="24"/>
        </w:rPr>
        <w:t xml:space="preserve">]. </w:t>
      </w:r>
    </w:p>
    <w:p w:rsidR="005157A9" w:rsidRPr="00A71118" w:rsidRDefault="005157A9"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П. Стил закладывает в основу прокрастинации импульсивность личности, то есть, чем выше ее уровень, тем выше склонность человека поддаваться на различные соблазны, тем самым откладывая выполнение задачи [</w:t>
      </w:r>
      <w:r w:rsidR="00285A42" w:rsidRPr="00285A42">
        <w:rPr>
          <w:rFonts w:ascii="Times New Roman" w:hAnsi="Times New Roman" w:cs="Times New Roman"/>
          <w:sz w:val="24"/>
          <w:szCs w:val="24"/>
        </w:rPr>
        <w:t>1</w:t>
      </w:r>
      <w:r w:rsidRPr="00A71118">
        <w:rPr>
          <w:rFonts w:ascii="Times New Roman" w:hAnsi="Times New Roman" w:cs="Times New Roman"/>
          <w:sz w:val="24"/>
          <w:szCs w:val="24"/>
        </w:rPr>
        <w:t>2]. Также Стилом разработана теория временной мотивации, которая подразумевает тенденцию личности к прокрастинации в случаях низкой субъективной оценки результативности задачи. Деятельность, которая считается бесполезной, заменяется на ту, которая кажется индивиду наиболее подходящей, наиболее полезной для него именно в данный момент времени.</w:t>
      </w:r>
    </w:p>
    <w:p w:rsidR="005157A9" w:rsidRPr="00A71118" w:rsidRDefault="005157A9"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Изучение феномена в отечественной науке началось относительно недавно. Одной из проблем является размытость границ понятий «лени» и «прокрастинации». Е. П. Ильин выделяет два типа прокрастинаторов: «напряженные» (характерен высокий уровень тревожности, беспокойства, чувства вины и т.д.) и «расслабленные» (выполняют те дела, которые приносят удовольствие) и рассматривает «лень» как одну из её форм [</w:t>
      </w:r>
      <w:r w:rsidR="00285A42" w:rsidRPr="00285A42">
        <w:rPr>
          <w:rFonts w:ascii="Times New Roman" w:hAnsi="Times New Roman" w:cs="Times New Roman"/>
          <w:sz w:val="24"/>
          <w:szCs w:val="24"/>
        </w:rPr>
        <w:t>2</w:t>
      </w:r>
      <w:r w:rsidRPr="00A71118">
        <w:rPr>
          <w:rFonts w:ascii="Times New Roman" w:hAnsi="Times New Roman" w:cs="Times New Roman"/>
          <w:sz w:val="24"/>
          <w:szCs w:val="24"/>
        </w:rPr>
        <w:t>].</w:t>
      </w:r>
    </w:p>
    <w:p w:rsidR="005157A9" w:rsidRPr="00A71118" w:rsidRDefault="005157A9"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Из всего выше сказанного нами была предпринята попытка выявить выраженность прокрастинации у девушек в вышем учебном заведении.</w:t>
      </w:r>
    </w:p>
    <w:p w:rsidR="005157A9" w:rsidRPr="00A71118" w:rsidRDefault="005157A9"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Исследование было проведено на базе УО «Барановичский Государственный университет», выборку составили девушки в возрасте от 19 до 22 лет в количестве 50 человек.</w:t>
      </w:r>
    </w:p>
    <w:p w:rsidR="005157A9" w:rsidRPr="00A71118" w:rsidRDefault="005157A9"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Нами была использованы следующие методики:опросник «Степень выраженности прокрастинации» (СВП) М.А. Киселевой, Шкала академической прокрастинации для стулентовС. Лэй(адаптация Т.Ю. Юдеева, Н.Г. Гаранян,Д.Н. Жукова), «Опросник для изучения склонности личности к прокрастинации» О.А. Ширвари.</w:t>
      </w:r>
    </w:p>
    <w:p w:rsidR="005157A9" w:rsidRPr="00A71118" w:rsidRDefault="005157A9"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lastRenderedPageBreak/>
        <w:t>Опросник «Степень выраженности прокрастинации М. А. Киселевой» измеряет степень выраженности прокрастинации в отношении достижения значимых целей. Для большинства опрошенных девушек характерен высокий уровень прокрастинации (72%). Им свойственно откладывать дела на неопределенный момент, лень, незаинтересованность, также у них выражена низкая вовлеченность в какой-либо деятельный процесс.</w:t>
      </w:r>
    </w:p>
    <w:p w:rsidR="005157A9" w:rsidRPr="00A71118" w:rsidRDefault="005157A9"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Средний уровень прокрастинации имеется у 26% девушек. Для них характерно откладывание дел, но периодически. Они доходят до момента завершения дел, хоть и делают это без особого энтузиазма. </w:t>
      </w:r>
    </w:p>
    <w:p w:rsidR="005157A9" w:rsidRPr="00A71118" w:rsidRDefault="005157A9"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Низкий уровень прокрастинации характерен для 2% студентов. Им присуща активность, любознательность. Свои дела они стараются всегда доводить до конца, не откладывая их на потом. Для них свойственна повышенная работоспособность и вовлеченность в дело.</w:t>
      </w:r>
    </w:p>
    <w:p w:rsidR="005157A9" w:rsidRPr="00A71118" w:rsidRDefault="005157A9"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«Шкала академической прокрастинации для студентов С. Лэй» показала, что для 16% девушек характерен высокий уровень академической прокрастинации. Это означает, что она проявляется в откладывании выполнения учебных заданий на протяжении долгого времени и выполнении всего в последние сроки.</w:t>
      </w:r>
    </w:p>
    <w:p w:rsidR="005157A9" w:rsidRPr="00A71118" w:rsidRDefault="005157A9"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У 80% студенток академическая прокрастинация выражена в средней степени, что говорит о том, что они так же любят откладывать выполнение учебных заданий до последнего момента, но так бывает не всегда.</w:t>
      </w:r>
    </w:p>
    <w:p w:rsidR="005157A9" w:rsidRPr="00A71118" w:rsidRDefault="005157A9"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Низкий уровень академической прокрастинации характерен для 4% девушек. Им не присуще избегающее поведение в ситуациях, типичных для учебной деятельности.</w:t>
      </w:r>
    </w:p>
    <w:p w:rsidR="005157A9" w:rsidRPr="00A71118" w:rsidRDefault="005157A9"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По результатам применения методики «Опросник прокрастинации О. А. Ширвари» установлено, что для большинства испытуемых характерен средний уровень общей прокрастинации (48%). Им свойственно иногда откладывать важные дела, а когда оказывается, что сроки уже прошли, девушки либо отказываться от запланированного, либо пытаться сделать отложенное в крайне короткий промежуток времени. В результате дела не выполняются или выполняются некачественно, с опозданием и не в полном объёме, что приводит к соответствующим негативным последствиям.</w:t>
      </w:r>
    </w:p>
    <w:p w:rsidR="005157A9" w:rsidRPr="00A71118" w:rsidRDefault="005157A9"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Низкий уровень общей прокрастинации диагностирован у 24% студентов, высокий – у 28% студентов.</w:t>
      </w:r>
    </w:p>
    <w:p w:rsidR="005157A9" w:rsidRPr="00A71118" w:rsidRDefault="005157A9"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Личностно-обусловленная прокрастинация выражена у 48% испытуемых. Это свидетельствует о выраженности прокрастинации в большинстве сфер жизнедеятельности. Особые трудности возникают в деловой сфере и сфере достижения поставленных целей. Средний уровень диагностирован у 24% студентов, низкий – у 28% девушек.</w:t>
      </w:r>
    </w:p>
    <w:p w:rsidR="005157A9" w:rsidRPr="00A71118" w:rsidRDefault="005157A9"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Ситуативно-обусловленная прокрастинация характерна для 38% студентов. В целом говорит о зависимости деятельности личности от наличия интереса и внешней мотивации. Средний уровень ситуативно-обусловленной прокрастинации диагностирован у 56% девушек, низкий – у 24% опрошенных.</w:t>
      </w:r>
    </w:p>
    <w:p w:rsidR="005157A9" w:rsidRPr="00A71118" w:rsidRDefault="005157A9"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Таким образом, для половины студенток характерен высокий уровень личностно-обусловленной прокрастинации, высокий уровень ситуативно-обусловленной прокрастинации. Академическая прокрастинация также выражена у большинства девушек юношеского возраста, что говорит о том, что им присуще избегающее поведение в ситуациях, типичных для учебной деятельности.</w:t>
      </w:r>
    </w:p>
    <w:p w:rsidR="00A71118" w:rsidRPr="00A71118" w:rsidRDefault="00A71118" w:rsidP="00A71118">
      <w:pPr>
        <w:spacing w:after="0"/>
        <w:ind w:firstLine="709"/>
        <w:jc w:val="both"/>
        <w:rPr>
          <w:rFonts w:ascii="Times New Roman" w:hAnsi="Times New Roman" w:cs="Times New Roman"/>
          <w:sz w:val="24"/>
          <w:szCs w:val="24"/>
        </w:rPr>
      </w:pPr>
    </w:p>
    <w:p w:rsidR="005157A9" w:rsidRPr="00A71118" w:rsidRDefault="005157A9" w:rsidP="00A71118">
      <w:pPr>
        <w:spacing w:after="0"/>
        <w:jc w:val="center"/>
        <w:rPr>
          <w:rFonts w:ascii="Times New Roman" w:hAnsi="Times New Roman" w:cs="Times New Roman"/>
          <w:b/>
          <w:sz w:val="24"/>
          <w:szCs w:val="24"/>
        </w:rPr>
      </w:pPr>
      <w:r w:rsidRPr="00A71118">
        <w:rPr>
          <w:rFonts w:ascii="Times New Roman" w:hAnsi="Times New Roman" w:cs="Times New Roman"/>
          <w:b/>
          <w:sz w:val="24"/>
          <w:szCs w:val="24"/>
        </w:rPr>
        <w:t>Список использованных источников</w:t>
      </w:r>
    </w:p>
    <w:p w:rsidR="00285A42" w:rsidRPr="00A71118" w:rsidRDefault="00285A42" w:rsidP="00285A42">
      <w:pPr>
        <w:pStyle w:val="a6"/>
        <w:numPr>
          <w:ilvl w:val="0"/>
          <w:numId w:val="1"/>
        </w:numPr>
        <w:tabs>
          <w:tab w:val="left" w:pos="1134"/>
        </w:tabs>
        <w:spacing w:after="0"/>
        <w:ind w:left="0" w:firstLine="709"/>
        <w:jc w:val="both"/>
        <w:rPr>
          <w:rFonts w:ascii="Times New Roman" w:hAnsi="Times New Roman" w:cs="Times New Roman"/>
          <w:sz w:val="24"/>
          <w:szCs w:val="24"/>
          <w:lang w:val="be-BY"/>
        </w:rPr>
      </w:pPr>
      <w:r w:rsidRPr="00A71118">
        <w:rPr>
          <w:rFonts w:ascii="Times New Roman" w:hAnsi="Times New Roman" w:cs="Times New Roman"/>
          <w:sz w:val="24"/>
          <w:szCs w:val="24"/>
        </w:rPr>
        <w:lastRenderedPageBreak/>
        <w:t xml:space="preserve">Большой психологический словарь </w:t>
      </w:r>
      <w:r w:rsidR="000D5511" w:rsidRPr="000D5511">
        <w:rPr>
          <w:rFonts w:ascii="Times New Roman" w:hAnsi="Times New Roman" w:cs="Times New Roman"/>
          <w:sz w:val="24"/>
          <w:szCs w:val="24"/>
        </w:rPr>
        <w:t>[</w:t>
      </w:r>
      <w:r w:rsidR="000D5511">
        <w:rPr>
          <w:rFonts w:ascii="Times New Roman" w:hAnsi="Times New Roman" w:cs="Times New Roman"/>
          <w:sz w:val="24"/>
          <w:szCs w:val="24"/>
        </w:rPr>
        <w:t>Текст</w:t>
      </w:r>
      <w:r w:rsidR="000D5511" w:rsidRPr="000D5511">
        <w:rPr>
          <w:rFonts w:ascii="Times New Roman" w:hAnsi="Times New Roman" w:cs="Times New Roman"/>
          <w:sz w:val="24"/>
          <w:szCs w:val="24"/>
        </w:rPr>
        <w:t>]</w:t>
      </w:r>
      <w:r w:rsidRPr="00A71118">
        <w:rPr>
          <w:rFonts w:ascii="Times New Roman" w:hAnsi="Times New Roman" w:cs="Times New Roman"/>
          <w:sz w:val="24"/>
          <w:szCs w:val="24"/>
        </w:rPr>
        <w:t xml:space="preserve">/ </w:t>
      </w:r>
      <w:r>
        <w:rPr>
          <w:rFonts w:ascii="Times New Roman" w:hAnsi="Times New Roman" w:cs="Times New Roman"/>
          <w:sz w:val="24"/>
          <w:szCs w:val="24"/>
        </w:rPr>
        <w:t>под</w:t>
      </w:r>
      <w:r w:rsidRPr="00A71118">
        <w:rPr>
          <w:rFonts w:ascii="Times New Roman" w:hAnsi="Times New Roman" w:cs="Times New Roman"/>
          <w:sz w:val="24"/>
          <w:szCs w:val="24"/>
        </w:rPr>
        <w:t xml:space="preserve"> ред. Б.Г. Мещеряков</w:t>
      </w:r>
      <w:r w:rsidR="005123A1">
        <w:rPr>
          <w:rFonts w:ascii="Times New Roman" w:hAnsi="Times New Roman" w:cs="Times New Roman"/>
          <w:sz w:val="24"/>
          <w:szCs w:val="24"/>
        </w:rPr>
        <w:t>а</w:t>
      </w:r>
      <w:r w:rsidRPr="00A71118">
        <w:rPr>
          <w:rFonts w:ascii="Times New Roman" w:hAnsi="Times New Roman" w:cs="Times New Roman"/>
          <w:sz w:val="24"/>
          <w:szCs w:val="24"/>
        </w:rPr>
        <w:t>, В.П. Зинченко. – </w:t>
      </w:r>
      <w:r>
        <w:rPr>
          <w:rFonts w:ascii="Times New Roman" w:hAnsi="Times New Roman" w:cs="Times New Roman"/>
          <w:sz w:val="24"/>
          <w:szCs w:val="24"/>
        </w:rPr>
        <w:t xml:space="preserve">4-е изд., расш. – </w:t>
      </w:r>
      <w:r w:rsidRPr="00A71118">
        <w:rPr>
          <w:rFonts w:ascii="Times New Roman" w:hAnsi="Times New Roman" w:cs="Times New Roman"/>
          <w:sz w:val="24"/>
          <w:szCs w:val="24"/>
        </w:rPr>
        <w:t>М.: АСТ; СПб.:Прайм-Еврознак, 2009. – 811 с.</w:t>
      </w:r>
    </w:p>
    <w:p w:rsidR="00285A42" w:rsidRPr="00A71118" w:rsidRDefault="00285A42" w:rsidP="00285A42">
      <w:pPr>
        <w:pStyle w:val="a6"/>
        <w:numPr>
          <w:ilvl w:val="0"/>
          <w:numId w:val="1"/>
        </w:numPr>
        <w:tabs>
          <w:tab w:val="left" w:pos="1134"/>
        </w:tabs>
        <w:spacing w:after="0"/>
        <w:ind w:left="0" w:firstLine="709"/>
        <w:jc w:val="both"/>
        <w:rPr>
          <w:rFonts w:ascii="Times New Roman" w:hAnsi="Times New Roman" w:cs="Times New Roman"/>
          <w:sz w:val="24"/>
          <w:szCs w:val="24"/>
          <w:lang w:val="be-BY"/>
        </w:rPr>
      </w:pPr>
      <w:r w:rsidRPr="00A71118">
        <w:rPr>
          <w:rFonts w:ascii="Times New Roman" w:hAnsi="Times New Roman" w:cs="Times New Roman"/>
          <w:sz w:val="24"/>
          <w:szCs w:val="24"/>
        </w:rPr>
        <w:t xml:space="preserve">Ильин, Е.П. Работа и личность. Трудоголизм, перфекционизм, лень </w:t>
      </w:r>
      <w:r w:rsidR="000D5511" w:rsidRPr="000D5511">
        <w:rPr>
          <w:rFonts w:ascii="Times New Roman" w:hAnsi="Times New Roman" w:cs="Times New Roman"/>
          <w:sz w:val="24"/>
          <w:szCs w:val="24"/>
        </w:rPr>
        <w:t>[</w:t>
      </w:r>
      <w:r w:rsidR="000D5511">
        <w:rPr>
          <w:rFonts w:ascii="Times New Roman" w:hAnsi="Times New Roman" w:cs="Times New Roman"/>
          <w:sz w:val="24"/>
          <w:szCs w:val="24"/>
        </w:rPr>
        <w:t>Текст</w:t>
      </w:r>
      <w:r w:rsidR="000D5511" w:rsidRPr="000D5511">
        <w:rPr>
          <w:rFonts w:ascii="Times New Roman" w:hAnsi="Times New Roman" w:cs="Times New Roman"/>
          <w:sz w:val="24"/>
          <w:szCs w:val="24"/>
        </w:rPr>
        <w:t>]</w:t>
      </w:r>
      <w:r w:rsidRPr="00A71118">
        <w:rPr>
          <w:rFonts w:ascii="Times New Roman" w:hAnsi="Times New Roman" w:cs="Times New Roman"/>
          <w:sz w:val="24"/>
          <w:szCs w:val="24"/>
        </w:rPr>
        <w:t>/ Е.П. Ильин. – СПб.: Питер, 2011. – 224 с.</w:t>
      </w:r>
    </w:p>
    <w:p w:rsidR="00285A42" w:rsidRPr="00A71118" w:rsidRDefault="00285A42" w:rsidP="00285A42">
      <w:pPr>
        <w:pStyle w:val="a6"/>
        <w:numPr>
          <w:ilvl w:val="0"/>
          <w:numId w:val="1"/>
        </w:numPr>
        <w:tabs>
          <w:tab w:val="left" w:pos="1134"/>
        </w:tabs>
        <w:spacing w:after="0"/>
        <w:ind w:left="0" w:firstLine="709"/>
        <w:jc w:val="both"/>
        <w:rPr>
          <w:rFonts w:ascii="Times New Roman" w:hAnsi="Times New Roman" w:cs="Times New Roman"/>
          <w:sz w:val="24"/>
          <w:szCs w:val="24"/>
          <w:lang w:val="be-BY"/>
        </w:rPr>
      </w:pPr>
      <w:r w:rsidRPr="00A71118">
        <w:rPr>
          <w:rFonts w:ascii="Times New Roman" w:hAnsi="Times New Roman" w:cs="Times New Roman"/>
          <w:bCs/>
          <w:sz w:val="24"/>
          <w:szCs w:val="24"/>
          <w:lang w:val="be-BY"/>
        </w:rPr>
        <w:t xml:space="preserve">Яценко, Т.Е. Взаимосвязь личностных черт и склонности к прокрастинации в юношеском возрасте </w:t>
      </w:r>
      <w:r w:rsidR="000D5511" w:rsidRPr="000D5511">
        <w:rPr>
          <w:rFonts w:ascii="Times New Roman" w:hAnsi="Times New Roman" w:cs="Times New Roman"/>
          <w:bCs/>
          <w:sz w:val="24"/>
          <w:szCs w:val="24"/>
        </w:rPr>
        <w:t>[</w:t>
      </w:r>
      <w:r w:rsidR="000D5511">
        <w:rPr>
          <w:rFonts w:ascii="Times New Roman" w:hAnsi="Times New Roman" w:cs="Times New Roman"/>
          <w:bCs/>
          <w:sz w:val="24"/>
          <w:szCs w:val="24"/>
        </w:rPr>
        <w:t>Текст</w:t>
      </w:r>
      <w:r w:rsidR="000D5511" w:rsidRPr="000D5511">
        <w:rPr>
          <w:rFonts w:ascii="Times New Roman" w:hAnsi="Times New Roman" w:cs="Times New Roman"/>
          <w:bCs/>
          <w:sz w:val="24"/>
          <w:szCs w:val="24"/>
        </w:rPr>
        <w:t>]</w:t>
      </w:r>
      <w:r w:rsidRPr="00A71118">
        <w:rPr>
          <w:rFonts w:ascii="Times New Roman" w:hAnsi="Times New Roman" w:cs="Times New Roman"/>
          <w:bCs/>
          <w:sz w:val="24"/>
          <w:szCs w:val="24"/>
          <w:lang w:val="be-BY"/>
        </w:rPr>
        <w:t xml:space="preserve">/ Т.Е. Яценко, Д.М. Ермолович // </w:t>
      </w:r>
      <w:r w:rsidRPr="00A71118">
        <w:rPr>
          <w:rFonts w:ascii="Times New Roman" w:hAnsi="Times New Roman" w:cs="Times New Roman"/>
          <w:sz w:val="24"/>
          <w:szCs w:val="24"/>
          <w:lang w:val="be-BY"/>
        </w:rPr>
        <w:t>Профессионализм и творчество в условиях транзитивности: междунар</w:t>
      </w:r>
      <w:r>
        <w:rPr>
          <w:rFonts w:ascii="Times New Roman" w:hAnsi="Times New Roman" w:cs="Times New Roman"/>
          <w:sz w:val="24"/>
          <w:szCs w:val="24"/>
        </w:rPr>
        <w:t>.</w:t>
      </w:r>
      <w:r w:rsidRPr="00A71118">
        <w:rPr>
          <w:rFonts w:ascii="Times New Roman" w:hAnsi="Times New Roman" w:cs="Times New Roman"/>
          <w:sz w:val="24"/>
          <w:szCs w:val="24"/>
          <w:lang w:val="be-BY"/>
        </w:rPr>
        <w:t xml:space="preserve"> сб</w:t>
      </w:r>
      <w:r>
        <w:rPr>
          <w:rFonts w:ascii="Times New Roman" w:hAnsi="Times New Roman" w:cs="Times New Roman"/>
          <w:sz w:val="24"/>
          <w:szCs w:val="24"/>
          <w:lang w:val="be-BY"/>
        </w:rPr>
        <w:t>.</w:t>
      </w:r>
      <w:r w:rsidRPr="00A71118">
        <w:rPr>
          <w:rFonts w:ascii="Times New Roman" w:hAnsi="Times New Roman" w:cs="Times New Roman"/>
          <w:sz w:val="24"/>
          <w:szCs w:val="24"/>
          <w:lang w:val="be-BY"/>
        </w:rPr>
        <w:t xml:space="preserve"> науч</w:t>
      </w:r>
      <w:r>
        <w:rPr>
          <w:rFonts w:ascii="Times New Roman" w:hAnsi="Times New Roman" w:cs="Times New Roman"/>
          <w:sz w:val="24"/>
          <w:szCs w:val="24"/>
          <w:lang w:val="be-BY"/>
        </w:rPr>
        <w:t>.</w:t>
      </w:r>
      <w:r w:rsidRPr="00A71118">
        <w:rPr>
          <w:rFonts w:ascii="Times New Roman" w:hAnsi="Times New Roman" w:cs="Times New Roman"/>
          <w:sz w:val="24"/>
          <w:szCs w:val="24"/>
          <w:lang w:val="be-BY"/>
        </w:rPr>
        <w:t xml:space="preserve"> тр. – Магнитогорск, 2018. – С.</w:t>
      </w:r>
      <w:r w:rsidR="003749F1">
        <w:rPr>
          <w:rFonts w:ascii="Times New Roman" w:hAnsi="Times New Roman" w:cs="Times New Roman"/>
          <w:sz w:val="24"/>
          <w:szCs w:val="24"/>
          <w:lang w:val="en-US"/>
        </w:rPr>
        <w:t> </w:t>
      </w:r>
      <w:r w:rsidRPr="00A71118">
        <w:rPr>
          <w:rFonts w:ascii="Times New Roman" w:hAnsi="Times New Roman" w:cs="Times New Roman"/>
          <w:sz w:val="24"/>
          <w:szCs w:val="24"/>
          <w:lang w:val="be-BY"/>
        </w:rPr>
        <w:t>5–8.</w:t>
      </w:r>
    </w:p>
    <w:p w:rsidR="00285A42" w:rsidRPr="00285A42" w:rsidRDefault="00285A42" w:rsidP="00285A42">
      <w:pPr>
        <w:pStyle w:val="a6"/>
        <w:numPr>
          <w:ilvl w:val="0"/>
          <w:numId w:val="1"/>
        </w:numPr>
        <w:tabs>
          <w:tab w:val="left" w:pos="1134"/>
        </w:tabs>
        <w:spacing w:after="0"/>
        <w:ind w:left="0" w:firstLine="709"/>
        <w:jc w:val="both"/>
        <w:rPr>
          <w:rFonts w:ascii="Times New Roman" w:hAnsi="Times New Roman" w:cs="Times New Roman"/>
          <w:sz w:val="24"/>
          <w:szCs w:val="24"/>
          <w:lang w:val="be-BY"/>
        </w:rPr>
      </w:pPr>
      <w:r w:rsidRPr="00285A42">
        <w:rPr>
          <w:rFonts w:ascii="Times New Roman" w:hAnsi="Times New Roman" w:cs="Times New Roman"/>
          <w:bCs/>
          <w:sz w:val="24"/>
          <w:szCs w:val="24"/>
          <w:lang w:val="be-BY"/>
        </w:rPr>
        <w:t xml:space="preserve">Яценко, Т.Е. </w:t>
      </w:r>
      <w:r w:rsidRPr="000D5511">
        <w:rPr>
          <w:rFonts w:ascii="Times New Roman" w:hAnsi="Times New Roman" w:cs="Times New Roman"/>
          <w:bCs/>
          <w:sz w:val="24"/>
          <w:szCs w:val="24"/>
          <w:lang w:val="be-BY"/>
        </w:rPr>
        <w:t xml:space="preserve">Склонность к прокрастинации у студентов в период кризиса профессионального развития </w:t>
      </w:r>
      <w:r w:rsidR="000D5511" w:rsidRPr="000D5511">
        <w:rPr>
          <w:rFonts w:ascii="Times New Roman" w:hAnsi="Times New Roman" w:cs="Times New Roman"/>
          <w:bCs/>
          <w:sz w:val="24"/>
          <w:szCs w:val="24"/>
          <w:lang w:val="be-BY"/>
        </w:rPr>
        <w:t>[</w:t>
      </w:r>
      <w:r w:rsidR="000D5511">
        <w:rPr>
          <w:rFonts w:ascii="Times New Roman" w:hAnsi="Times New Roman" w:cs="Times New Roman"/>
          <w:bCs/>
          <w:sz w:val="24"/>
          <w:szCs w:val="24"/>
          <w:lang w:val="be-BY"/>
        </w:rPr>
        <w:t>Текст</w:t>
      </w:r>
      <w:r w:rsidR="000D5511" w:rsidRPr="000D5511">
        <w:rPr>
          <w:rFonts w:ascii="Times New Roman" w:hAnsi="Times New Roman" w:cs="Times New Roman"/>
          <w:bCs/>
          <w:sz w:val="24"/>
          <w:szCs w:val="24"/>
          <w:lang w:val="be-BY"/>
        </w:rPr>
        <w:t>]</w:t>
      </w:r>
      <w:r w:rsidRPr="00285A42">
        <w:rPr>
          <w:rFonts w:ascii="Times New Roman" w:hAnsi="Times New Roman" w:cs="Times New Roman"/>
          <w:bCs/>
          <w:sz w:val="24"/>
          <w:szCs w:val="24"/>
          <w:lang w:val="be-BY"/>
        </w:rPr>
        <w:t xml:space="preserve">/ Т.Е. Яценко, Я.С. Вольнич // </w:t>
      </w:r>
      <w:r w:rsidRPr="000D5511">
        <w:rPr>
          <w:rFonts w:ascii="Times New Roman" w:hAnsi="Times New Roman" w:cs="Times New Roman"/>
          <w:sz w:val="24"/>
          <w:szCs w:val="24"/>
          <w:lang w:val="be-BY"/>
        </w:rPr>
        <w:t xml:space="preserve">Актуальные проблемы совершенствования высшего образования : материалы </w:t>
      </w:r>
      <w:r w:rsidRPr="00285A42">
        <w:rPr>
          <w:rFonts w:ascii="Times New Roman" w:hAnsi="Times New Roman" w:cs="Times New Roman"/>
          <w:sz w:val="24"/>
          <w:szCs w:val="24"/>
        </w:rPr>
        <w:t>XIII</w:t>
      </w:r>
      <w:r w:rsidRPr="000D5511">
        <w:rPr>
          <w:rFonts w:ascii="Times New Roman" w:hAnsi="Times New Roman" w:cs="Times New Roman"/>
          <w:sz w:val="24"/>
          <w:szCs w:val="24"/>
          <w:lang w:val="be-BY"/>
        </w:rPr>
        <w:t xml:space="preserve"> науч.-метод. конф. с междунар. участием ; Ярославский гос. ун-т им. П.Г.</w:t>
      </w:r>
      <w:r w:rsidRPr="00285A42">
        <w:rPr>
          <w:rFonts w:ascii="Times New Roman" w:hAnsi="Times New Roman" w:cs="Times New Roman"/>
          <w:sz w:val="24"/>
          <w:szCs w:val="24"/>
        </w:rPr>
        <w:t> </w:t>
      </w:r>
      <w:r w:rsidRPr="000D5511">
        <w:rPr>
          <w:rFonts w:ascii="Times New Roman" w:hAnsi="Times New Roman" w:cs="Times New Roman"/>
          <w:sz w:val="24"/>
          <w:szCs w:val="24"/>
          <w:lang w:val="be-BY"/>
        </w:rPr>
        <w:t>Демидова. – Ярославль, 2018. – С.</w:t>
      </w:r>
      <w:r w:rsidRPr="00285A42">
        <w:rPr>
          <w:rFonts w:ascii="Times New Roman" w:hAnsi="Times New Roman" w:cs="Times New Roman"/>
          <w:sz w:val="24"/>
          <w:szCs w:val="24"/>
          <w:lang w:val="en-US"/>
        </w:rPr>
        <w:t> </w:t>
      </w:r>
      <w:r w:rsidRPr="000D5511">
        <w:rPr>
          <w:rFonts w:ascii="Times New Roman" w:hAnsi="Times New Roman" w:cs="Times New Roman"/>
          <w:sz w:val="24"/>
          <w:szCs w:val="24"/>
          <w:lang w:val="be-BY"/>
        </w:rPr>
        <w:t>581–583.</w:t>
      </w:r>
    </w:p>
    <w:p w:rsidR="00285A42" w:rsidRPr="00A71118" w:rsidRDefault="00285A42" w:rsidP="00285A42">
      <w:pPr>
        <w:pStyle w:val="a6"/>
        <w:numPr>
          <w:ilvl w:val="0"/>
          <w:numId w:val="1"/>
        </w:numPr>
        <w:tabs>
          <w:tab w:val="left" w:pos="1134"/>
        </w:tabs>
        <w:spacing w:after="0"/>
        <w:ind w:left="0" w:firstLine="709"/>
        <w:jc w:val="both"/>
        <w:rPr>
          <w:rFonts w:ascii="Times New Roman" w:hAnsi="Times New Roman" w:cs="Times New Roman"/>
          <w:sz w:val="24"/>
          <w:szCs w:val="24"/>
          <w:lang w:val="be-BY"/>
        </w:rPr>
      </w:pPr>
      <w:r w:rsidRPr="00A71118">
        <w:rPr>
          <w:rFonts w:ascii="Times New Roman" w:hAnsi="Times New Roman" w:cs="Times New Roman"/>
          <w:sz w:val="24"/>
          <w:szCs w:val="24"/>
          <w:lang w:val="en-US"/>
        </w:rPr>
        <w:t>Chu</w:t>
      </w:r>
      <w:r w:rsidRPr="00A71118">
        <w:rPr>
          <w:rFonts w:ascii="Times New Roman" w:hAnsi="Times New Roman" w:cs="Times New Roman"/>
          <w:sz w:val="24"/>
          <w:szCs w:val="24"/>
          <w:lang w:val="be-BY"/>
        </w:rPr>
        <w:t>, </w:t>
      </w:r>
      <w:r w:rsidRPr="00A71118">
        <w:rPr>
          <w:rFonts w:ascii="Times New Roman" w:hAnsi="Times New Roman" w:cs="Times New Roman"/>
          <w:sz w:val="24"/>
          <w:szCs w:val="24"/>
          <w:lang w:val="en-US"/>
        </w:rPr>
        <w:t>H</w:t>
      </w:r>
      <w:r w:rsidRPr="00A71118">
        <w:rPr>
          <w:rFonts w:ascii="Times New Roman" w:hAnsi="Times New Roman" w:cs="Times New Roman"/>
          <w:sz w:val="24"/>
          <w:szCs w:val="24"/>
          <w:lang w:val="be-BY"/>
        </w:rPr>
        <w:t>.</w:t>
      </w:r>
      <w:r w:rsidRPr="00A71118">
        <w:rPr>
          <w:rFonts w:ascii="Times New Roman" w:hAnsi="Times New Roman" w:cs="Times New Roman"/>
          <w:sz w:val="24"/>
          <w:szCs w:val="24"/>
          <w:lang w:val="en-US"/>
        </w:rPr>
        <w:t>C</w:t>
      </w:r>
      <w:r w:rsidRPr="00A71118">
        <w:rPr>
          <w:rFonts w:ascii="Times New Roman" w:hAnsi="Times New Roman" w:cs="Times New Roman"/>
          <w:sz w:val="24"/>
          <w:szCs w:val="24"/>
          <w:lang w:val="be-BY"/>
        </w:rPr>
        <w:t xml:space="preserve">. </w:t>
      </w:r>
      <w:r w:rsidRPr="00A71118">
        <w:rPr>
          <w:rFonts w:ascii="Times New Roman" w:hAnsi="Times New Roman" w:cs="Times New Roman"/>
          <w:sz w:val="24"/>
          <w:szCs w:val="24"/>
          <w:lang w:val="en-US"/>
        </w:rPr>
        <w:t>Rethinkingprocrastination</w:t>
      </w:r>
      <w:r w:rsidRPr="00A71118">
        <w:rPr>
          <w:rFonts w:ascii="Times New Roman" w:hAnsi="Times New Roman" w:cs="Times New Roman"/>
          <w:sz w:val="24"/>
          <w:szCs w:val="24"/>
          <w:lang w:val="be-BY"/>
        </w:rPr>
        <w:t xml:space="preserve">: </w:t>
      </w:r>
      <w:r w:rsidRPr="00A71118">
        <w:rPr>
          <w:rFonts w:ascii="Times New Roman" w:hAnsi="Times New Roman" w:cs="Times New Roman"/>
          <w:sz w:val="24"/>
          <w:szCs w:val="24"/>
          <w:lang w:val="en-US"/>
        </w:rPr>
        <w:t>Positiveeffectsofactiveprocrastinationbehavioronattitudesandperformance</w:t>
      </w:r>
      <w:r w:rsidR="000D5511">
        <w:rPr>
          <w:rFonts w:ascii="Times New Roman" w:hAnsi="Times New Roman" w:cs="Times New Roman"/>
          <w:sz w:val="24"/>
          <w:szCs w:val="24"/>
          <w:lang w:val="en-US"/>
        </w:rPr>
        <w:t xml:space="preserve">[Text] </w:t>
      </w:r>
      <w:r w:rsidRPr="000D5511">
        <w:rPr>
          <w:rFonts w:ascii="Times New Roman" w:hAnsi="Times New Roman" w:cs="Times New Roman"/>
          <w:sz w:val="24"/>
          <w:szCs w:val="24"/>
          <w:lang w:val="be-BY"/>
        </w:rPr>
        <w:t xml:space="preserve">/ </w:t>
      </w:r>
      <w:r w:rsidRPr="00A71118">
        <w:rPr>
          <w:rFonts w:ascii="Times New Roman" w:hAnsi="Times New Roman" w:cs="Times New Roman"/>
          <w:sz w:val="24"/>
          <w:szCs w:val="24"/>
          <w:lang w:val="en-US"/>
        </w:rPr>
        <w:t>H</w:t>
      </w:r>
      <w:r w:rsidRPr="00A71118">
        <w:rPr>
          <w:rFonts w:ascii="Times New Roman" w:hAnsi="Times New Roman" w:cs="Times New Roman"/>
          <w:sz w:val="24"/>
          <w:szCs w:val="24"/>
          <w:lang w:val="be-BY"/>
        </w:rPr>
        <w:t>.</w:t>
      </w:r>
      <w:r w:rsidRPr="00A71118">
        <w:rPr>
          <w:rFonts w:ascii="Times New Roman" w:hAnsi="Times New Roman" w:cs="Times New Roman"/>
          <w:sz w:val="24"/>
          <w:szCs w:val="24"/>
          <w:lang w:val="en-US"/>
        </w:rPr>
        <w:t>C</w:t>
      </w:r>
      <w:r w:rsidRPr="00A71118">
        <w:rPr>
          <w:rFonts w:ascii="Times New Roman" w:hAnsi="Times New Roman" w:cs="Times New Roman"/>
          <w:sz w:val="24"/>
          <w:szCs w:val="24"/>
          <w:lang w:val="be-BY"/>
        </w:rPr>
        <w:t>. </w:t>
      </w:r>
      <w:r w:rsidRPr="00A71118">
        <w:rPr>
          <w:rFonts w:ascii="Times New Roman" w:hAnsi="Times New Roman" w:cs="Times New Roman"/>
          <w:sz w:val="24"/>
          <w:szCs w:val="24"/>
          <w:lang w:val="en-US"/>
        </w:rPr>
        <w:t>ChuA</w:t>
      </w:r>
      <w:r w:rsidRPr="00A71118">
        <w:rPr>
          <w:rFonts w:ascii="Times New Roman" w:hAnsi="Times New Roman" w:cs="Times New Roman"/>
          <w:sz w:val="24"/>
          <w:szCs w:val="24"/>
          <w:lang w:val="be-BY"/>
        </w:rPr>
        <w:t xml:space="preserve">, </w:t>
      </w:r>
      <w:r w:rsidRPr="00A71118">
        <w:rPr>
          <w:rFonts w:ascii="Times New Roman" w:hAnsi="Times New Roman" w:cs="Times New Roman"/>
          <w:sz w:val="24"/>
          <w:szCs w:val="24"/>
          <w:lang w:val="en-US"/>
        </w:rPr>
        <w:t>N</w:t>
      </w:r>
      <w:r w:rsidRPr="00A71118">
        <w:rPr>
          <w:rFonts w:ascii="Times New Roman" w:hAnsi="Times New Roman" w:cs="Times New Roman"/>
          <w:sz w:val="24"/>
          <w:szCs w:val="24"/>
          <w:lang w:val="be-BY"/>
        </w:rPr>
        <w:t>. </w:t>
      </w:r>
      <w:r w:rsidRPr="00A71118">
        <w:rPr>
          <w:rFonts w:ascii="Times New Roman" w:hAnsi="Times New Roman" w:cs="Times New Roman"/>
          <w:sz w:val="24"/>
          <w:szCs w:val="24"/>
          <w:lang w:val="en-US"/>
        </w:rPr>
        <w:t>Choi</w:t>
      </w:r>
      <w:r w:rsidRPr="00A71118">
        <w:rPr>
          <w:rFonts w:ascii="Times New Roman" w:hAnsi="Times New Roman" w:cs="Times New Roman"/>
          <w:sz w:val="24"/>
          <w:szCs w:val="24"/>
          <w:lang w:val="be-BY"/>
        </w:rPr>
        <w:t xml:space="preserve"> // </w:t>
      </w:r>
      <w:r w:rsidRPr="00A71118">
        <w:rPr>
          <w:rFonts w:ascii="Times New Roman" w:hAnsi="Times New Roman" w:cs="Times New Roman"/>
          <w:sz w:val="24"/>
          <w:szCs w:val="24"/>
          <w:lang w:val="en-US"/>
        </w:rPr>
        <w:t>Journal of Social Psychology</w:t>
      </w:r>
      <w:r w:rsidRPr="00A71118">
        <w:rPr>
          <w:rFonts w:ascii="Times New Roman" w:hAnsi="Times New Roman" w:cs="Times New Roman"/>
          <w:sz w:val="24"/>
          <w:szCs w:val="24"/>
          <w:lang w:val="be-BY"/>
        </w:rPr>
        <w:t xml:space="preserve">. </w:t>
      </w:r>
      <w:r w:rsidRPr="00A71118">
        <w:rPr>
          <w:rFonts w:ascii="Times New Roman" w:hAnsi="Times New Roman" w:cs="Times New Roman"/>
          <w:sz w:val="24"/>
          <w:szCs w:val="24"/>
          <w:lang w:val="en-US"/>
        </w:rPr>
        <w:t>–V</w:t>
      </w:r>
      <w:r>
        <w:rPr>
          <w:rFonts w:ascii="Times New Roman" w:hAnsi="Times New Roman" w:cs="Times New Roman"/>
          <w:sz w:val="24"/>
          <w:szCs w:val="24"/>
          <w:lang w:val="en-US"/>
        </w:rPr>
        <w:t>ol</w:t>
      </w:r>
      <w:r w:rsidRPr="00A71118">
        <w:rPr>
          <w:rFonts w:ascii="Times New Roman" w:hAnsi="Times New Roman" w:cs="Times New Roman"/>
          <w:sz w:val="24"/>
          <w:szCs w:val="24"/>
          <w:lang w:val="en-US"/>
        </w:rPr>
        <w:t>.</w:t>
      </w:r>
      <w:r w:rsidR="000D5511">
        <w:rPr>
          <w:rFonts w:ascii="Times New Roman" w:hAnsi="Times New Roman" w:cs="Times New Roman"/>
          <w:sz w:val="24"/>
          <w:szCs w:val="24"/>
          <w:lang w:val="en-US"/>
        </w:rPr>
        <w:t> </w:t>
      </w:r>
      <w:r w:rsidRPr="00A71118">
        <w:rPr>
          <w:rFonts w:ascii="Times New Roman" w:hAnsi="Times New Roman" w:cs="Times New Roman"/>
          <w:sz w:val="24"/>
          <w:szCs w:val="24"/>
          <w:lang w:val="be-BY"/>
        </w:rPr>
        <w:t>145(3)</w:t>
      </w:r>
      <w:r w:rsidRPr="00A71118">
        <w:rPr>
          <w:rFonts w:ascii="Times New Roman" w:hAnsi="Times New Roman" w:cs="Times New Roman"/>
          <w:sz w:val="24"/>
          <w:szCs w:val="24"/>
          <w:lang w:val="en-US"/>
        </w:rPr>
        <w:t>. – P</w:t>
      </w:r>
      <w:r>
        <w:rPr>
          <w:rFonts w:ascii="Times New Roman" w:hAnsi="Times New Roman" w:cs="Times New Roman"/>
          <w:sz w:val="24"/>
          <w:szCs w:val="24"/>
          <w:lang w:val="en-US"/>
        </w:rPr>
        <w:t>p</w:t>
      </w:r>
      <w:r w:rsidRPr="00A71118">
        <w:rPr>
          <w:rFonts w:ascii="Times New Roman" w:hAnsi="Times New Roman" w:cs="Times New Roman"/>
          <w:sz w:val="24"/>
          <w:szCs w:val="24"/>
          <w:lang w:val="be-BY"/>
        </w:rPr>
        <w:t>.</w:t>
      </w:r>
      <w:r w:rsidRPr="00A71118">
        <w:rPr>
          <w:rFonts w:ascii="Times New Roman" w:hAnsi="Times New Roman" w:cs="Times New Roman"/>
          <w:sz w:val="24"/>
          <w:szCs w:val="24"/>
          <w:lang w:val="en-US"/>
        </w:rPr>
        <w:t> </w:t>
      </w:r>
      <w:r w:rsidRPr="00A71118">
        <w:rPr>
          <w:rFonts w:ascii="Times New Roman" w:hAnsi="Times New Roman" w:cs="Times New Roman"/>
          <w:sz w:val="24"/>
          <w:szCs w:val="24"/>
          <w:lang w:val="be-BY"/>
        </w:rPr>
        <w:t>245–264</w:t>
      </w:r>
      <w:r w:rsidRPr="00A71118">
        <w:rPr>
          <w:rFonts w:ascii="Times New Roman" w:hAnsi="Times New Roman" w:cs="Times New Roman"/>
          <w:sz w:val="24"/>
          <w:szCs w:val="24"/>
          <w:lang w:val="en-US"/>
        </w:rPr>
        <w:t>.</w:t>
      </w:r>
    </w:p>
    <w:p w:rsidR="00285A42" w:rsidRPr="00A71118" w:rsidRDefault="00285A42" w:rsidP="00285A42">
      <w:pPr>
        <w:pStyle w:val="a6"/>
        <w:numPr>
          <w:ilvl w:val="0"/>
          <w:numId w:val="1"/>
        </w:numPr>
        <w:tabs>
          <w:tab w:val="left" w:pos="1134"/>
        </w:tabs>
        <w:spacing w:after="0"/>
        <w:ind w:left="0" w:firstLine="709"/>
        <w:jc w:val="both"/>
        <w:rPr>
          <w:rFonts w:ascii="Times New Roman" w:hAnsi="Times New Roman" w:cs="Times New Roman"/>
          <w:sz w:val="24"/>
          <w:szCs w:val="24"/>
          <w:lang w:val="be-BY"/>
        </w:rPr>
      </w:pPr>
      <w:r w:rsidRPr="00A71118">
        <w:rPr>
          <w:rFonts w:ascii="Times New Roman" w:hAnsi="Times New Roman" w:cs="Times New Roman"/>
          <w:sz w:val="24"/>
          <w:szCs w:val="24"/>
          <w:lang w:val="en-US"/>
        </w:rPr>
        <w:t>Ellis,</w:t>
      </w:r>
      <w:r w:rsidRPr="00A71118">
        <w:rPr>
          <w:rFonts w:ascii="Times New Roman" w:hAnsi="Times New Roman" w:cs="Times New Roman"/>
          <w:sz w:val="24"/>
          <w:szCs w:val="24"/>
          <w:lang w:val="be-BY"/>
        </w:rPr>
        <w:t> </w:t>
      </w:r>
      <w:r w:rsidRPr="00A71118">
        <w:rPr>
          <w:rFonts w:ascii="Times New Roman" w:hAnsi="Times New Roman" w:cs="Times New Roman"/>
          <w:sz w:val="24"/>
          <w:szCs w:val="24"/>
          <w:lang w:val="en-US"/>
        </w:rPr>
        <w:t>A</w:t>
      </w:r>
      <w:r w:rsidRPr="00A71118">
        <w:rPr>
          <w:rFonts w:ascii="Times New Roman" w:hAnsi="Times New Roman" w:cs="Times New Roman"/>
          <w:sz w:val="24"/>
          <w:szCs w:val="24"/>
          <w:lang w:val="be-BY"/>
        </w:rPr>
        <w:t xml:space="preserve">. </w:t>
      </w:r>
      <w:r w:rsidRPr="00A71118">
        <w:rPr>
          <w:rFonts w:ascii="Times New Roman" w:hAnsi="Times New Roman" w:cs="Times New Roman"/>
          <w:sz w:val="24"/>
          <w:szCs w:val="24"/>
          <w:lang w:val="en-US"/>
        </w:rPr>
        <w:t xml:space="preserve">Overcomingprocrastination </w:t>
      </w:r>
      <w:r w:rsidR="000D5511">
        <w:rPr>
          <w:rFonts w:ascii="Times New Roman" w:hAnsi="Times New Roman" w:cs="Times New Roman"/>
          <w:sz w:val="24"/>
          <w:szCs w:val="24"/>
          <w:lang w:val="en-US"/>
        </w:rPr>
        <w:t xml:space="preserve">[Text] </w:t>
      </w:r>
      <w:r w:rsidRPr="00A71118">
        <w:rPr>
          <w:rFonts w:ascii="Times New Roman" w:hAnsi="Times New Roman" w:cs="Times New Roman"/>
          <w:sz w:val="24"/>
          <w:szCs w:val="24"/>
          <w:lang w:val="en-US"/>
        </w:rPr>
        <w:t xml:space="preserve">/ </w:t>
      </w:r>
      <w:r w:rsidRPr="00A71118">
        <w:rPr>
          <w:rFonts w:ascii="Times New Roman" w:hAnsi="Times New Roman" w:cs="Times New Roman"/>
          <w:sz w:val="24"/>
          <w:szCs w:val="24"/>
        </w:rPr>
        <w:t>А</w:t>
      </w:r>
      <w:r w:rsidRPr="00A71118">
        <w:rPr>
          <w:rFonts w:ascii="Times New Roman" w:hAnsi="Times New Roman" w:cs="Times New Roman"/>
          <w:sz w:val="24"/>
          <w:szCs w:val="24"/>
          <w:lang w:val="en-US"/>
        </w:rPr>
        <w:t>. Ellis</w:t>
      </w:r>
      <w:r w:rsidRPr="00A71118">
        <w:rPr>
          <w:rFonts w:ascii="Times New Roman" w:hAnsi="Times New Roman" w:cs="Times New Roman"/>
          <w:sz w:val="24"/>
          <w:szCs w:val="24"/>
          <w:lang w:val="be-BY"/>
        </w:rPr>
        <w:t>&amp;</w:t>
      </w:r>
      <w:r w:rsidRPr="00A71118">
        <w:rPr>
          <w:rFonts w:ascii="Times New Roman" w:hAnsi="Times New Roman" w:cs="Times New Roman"/>
          <w:sz w:val="24"/>
          <w:szCs w:val="24"/>
          <w:lang w:val="en-US"/>
        </w:rPr>
        <w:t xml:space="preserve"> W</w:t>
      </w:r>
      <w:r w:rsidRPr="00A71118">
        <w:rPr>
          <w:rFonts w:ascii="Times New Roman" w:hAnsi="Times New Roman" w:cs="Times New Roman"/>
          <w:sz w:val="24"/>
          <w:szCs w:val="24"/>
          <w:lang w:val="be-BY"/>
        </w:rPr>
        <w:t>.</w:t>
      </w:r>
      <w:r w:rsidRPr="00A71118">
        <w:rPr>
          <w:rFonts w:ascii="Times New Roman" w:hAnsi="Times New Roman" w:cs="Times New Roman"/>
          <w:sz w:val="24"/>
          <w:szCs w:val="24"/>
          <w:lang w:val="en-US"/>
        </w:rPr>
        <w:t>J</w:t>
      </w:r>
      <w:r w:rsidRPr="00A71118">
        <w:rPr>
          <w:rFonts w:ascii="Times New Roman" w:hAnsi="Times New Roman" w:cs="Times New Roman"/>
          <w:sz w:val="24"/>
          <w:szCs w:val="24"/>
          <w:lang w:val="be-BY"/>
        </w:rPr>
        <w:t>. </w:t>
      </w:r>
      <w:r w:rsidRPr="00A71118">
        <w:rPr>
          <w:rFonts w:ascii="Times New Roman" w:hAnsi="Times New Roman" w:cs="Times New Roman"/>
          <w:sz w:val="24"/>
          <w:szCs w:val="24"/>
          <w:lang w:val="en-US"/>
        </w:rPr>
        <w:t>Knaus</w:t>
      </w:r>
      <w:r w:rsidRPr="00A71118">
        <w:rPr>
          <w:rFonts w:ascii="Times New Roman" w:hAnsi="Times New Roman" w:cs="Times New Roman"/>
          <w:sz w:val="24"/>
          <w:szCs w:val="24"/>
          <w:lang w:val="be-BY"/>
        </w:rPr>
        <w:t xml:space="preserve">. – </w:t>
      </w:r>
      <w:r w:rsidRPr="00A71118">
        <w:rPr>
          <w:rFonts w:ascii="Times New Roman" w:hAnsi="Times New Roman" w:cs="Times New Roman"/>
          <w:sz w:val="24"/>
          <w:szCs w:val="24"/>
          <w:lang w:val="en-US"/>
        </w:rPr>
        <w:t>NewYork</w:t>
      </w:r>
      <w:r w:rsidRPr="00A71118">
        <w:rPr>
          <w:rFonts w:ascii="Times New Roman" w:hAnsi="Times New Roman" w:cs="Times New Roman"/>
          <w:sz w:val="24"/>
          <w:szCs w:val="24"/>
          <w:lang w:val="be-BY"/>
        </w:rPr>
        <w:t xml:space="preserve">: </w:t>
      </w:r>
      <w:r w:rsidRPr="00A71118">
        <w:rPr>
          <w:rFonts w:ascii="Times New Roman" w:hAnsi="Times New Roman" w:cs="Times New Roman"/>
          <w:sz w:val="24"/>
          <w:szCs w:val="24"/>
          <w:lang w:val="en-US"/>
        </w:rPr>
        <w:t>InstituteforRationalLiving, 1977</w:t>
      </w:r>
      <w:r w:rsidRPr="00A71118">
        <w:rPr>
          <w:rFonts w:ascii="Times New Roman" w:hAnsi="Times New Roman" w:cs="Times New Roman"/>
          <w:sz w:val="24"/>
          <w:szCs w:val="24"/>
          <w:lang w:val="be-BY"/>
        </w:rPr>
        <w:t xml:space="preserve">. – </w:t>
      </w:r>
      <w:r>
        <w:rPr>
          <w:rFonts w:ascii="Times New Roman" w:hAnsi="Times New Roman" w:cs="Times New Roman"/>
          <w:sz w:val="24"/>
          <w:szCs w:val="24"/>
          <w:lang w:val="be-BY"/>
        </w:rPr>
        <w:t xml:space="preserve">180 </w:t>
      </w:r>
      <w:r>
        <w:rPr>
          <w:rFonts w:ascii="Times New Roman" w:hAnsi="Times New Roman" w:cs="Times New Roman"/>
          <w:sz w:val="24"/>
          <w:szCs w:val="24"/>
          <w:lang w:val="en-US"/>
        </w:rPr>
        <w:t>p.</w:t>
      </w:r>
    </w:p>
    <w:p w:rsidR="00285A42" w:rsidRPr="00A71118" w:rsidRDefault="00285A42" w:rsidP="00285A42">
      <w:pPr>
        <w:pStyle w:val="a6"/>
        <w:numPr>
          <w:ilvl w:val="0"/>
          <w:numId w:val="1"/>
        </w:numPr>
        <w:tabs>
          <w:tab w:val="left" w:pos="1134"/>
        </w:tabs>
        <w:spacing w:after="0"/>
        <w:ind w:left="0" w:firstLine="709"/>
        <w:jc w:val="both"/>
        <w:rPr>
          <w:rFonts w:ascii="Times New Roman" w:hAnsi="Times New Roman" w:cs="Times New Roman"/>
          <w:sz w:val="24"/>
          <w:szCs w:val="24"/>
          <w:lang w:val="be-BY"/>
        </w:rPr>
      </w:pPr>
      <w:r w:rsidRPr="00A71118">
        <w:rPr>
          <w:rFonts w:ascii="Times New Roman" w:hAnsi="Times New Roman" w:cs="Times New Roman"/>
          <w:sz w:val="24"/>
          <w:szCs w:val="24"/>
          <w:lang w:val="en-US"/>
        </w:rPr>
        <w:t xml:space="preserve">Ferrari, J.R. Compulsive procrastination. Some self-reported personality characteristics </w:t>
      </w:r>
      <w:r w:rsidR="000D5511">
        <w:rPr>
          <w:rFonts w:ascii="Times New Roman" w:hAnsi="Times New Roman" w:cs="Times New Roman"/>
          <w:sz w:val="24"/>
          <w:szCs w:val="24"/>
          <w:lang w:val="en-US"/>
        </w:rPr>
        <w:t xml:space="preserve">[Text] </w:t>
      </w:r>
      <w:r w:rsidRPr="00A71118">
        <w:rPr>
          <w:rFonts w:ascii="Times New Roman" w:hAnsi="Times New Roman" w:cs="Times New Roman"/>
          <w:sz w:val="24"/>
          <w:szCs w:val="24"/>
          <w:lang w:val="en-US"/>
        </w:rPr>
        <w:t>/ J.R. Ferrari // Psychological Reports. – № 68. – P</w:t>
      </w:r>
      <w:r>
        <w:rPr>
          <w:rFonts w:ascii="Times New Roman" w:hAnsi="Times New Roman" w:cs="Times New Roman"/>
          <w:sz w:val="24"/>
          <w:szCs w:val="24"/>
          <w:lang w:val="en-US"/>
        </w:rPr>
        <w:t>p</w:t>
      </w:r>
      <w:r w:rsidRPr="00A71118">
        <w:rPr>
          <w:rFonts w:ascii="Times New Roman" w:hAnsi="Times New Roman" w:cs="Times New Roman"/>
          <w:sz w:val="24"/>
          <w:szCs w:val="24"/>
          <w:lang w:val="en-US"/>
        </w:rPr>
        <w:t>. 455–458.</w:t>
      </w:r>
    </w:p>
    <w:p w:rsidR="00285A42" w:rsidRPr="00A71118" w:rsidRDefault="00285A42" w:rsidP="00285A42">
      <w:pPr>
        <w:pStyle w:val="a6"/>
        <w:numPr>
          <w:ilvl w:val="0"/>
          <w:numId w:val="1"/>
        </w:numPr>
        <w:tabs>
          <w:tab w:val="left" w:pos="1134"/>
        </w:tabs>
        <w:spacing w:after="0"/>
        <w:ind w:left="0" w:firstLine="709"/>
        <w:jc w:val="both"/>
        <w:rPr>
          <w:rFonts w:ascii="Times New Roman" w:hAnsi="Times New Roman" w:cs="Times New Roman"/>
          <w:sz w:val="24"/>
          <w:szCs w:val="24"/>
          <w:lang w:val="be-BY"/>
        </w:rPr>
      </w:pPr>
      <w:r w:rsidRPr="00A71118">
        <w:rPr>
          <w:rFonts w:ascii="Times New Roman" w:hAnsi="Times New Roman" w:cs="Times New Roman"/>
          <w:sz w:val="24"/>
          <w:szCs w:val="24"/>
          <w:lang w:val="en-US"/>
        </w:rPr>
        <w:t xml:space="preserve">Ferrari, J.R. Procrastination: Current issues and new directions </w:t>
      </w:r>
      <w:r w:rsidR="000D5511">
        <w:rPr>
          <w:rFonts w:ascii="Times New Roman" w:hAnsi="Times New Roman" w:cs="Times New Roman"/>
          <w:sz w:val="24"/>
          <w:szCs w:val="24"/>
          <w:lang w:val="en-US"/>
        </w:rPr>
        <w:t xml:space="preserve">[Text] </w:t>
      </w:r>
      <w:r w:rsidRPr="00A71118">
        <w:rPr>
          <w:rFonts w:ascii="Times New Roman" w:hAnsi="Times New Roman" w:cs="Times New Roman"/>
          <w:sz w:val="24"/>
          <w:szCs w:val="24"/>
          <w:lang w:val="en-US"/>
        </w:rPr>
        <w:t>/ J.R. Ferrari, T.A. Pychyl // Journal of Social Behavior &amp; Personality. – 2000. – № 15(5).</w:t>
      </w:r>
      <w:r>
        <w:rPr>
          <w:rFonts w:ascii="Times New Roman" w:hAnsi="Times New Roman" w:cs="Times New Roman"/>
          <w:sz w:val="24"/>
          <w:szCs w:val="24"/>
          <w:lang w:val="en-US"/>
        </w:rPr>
        <w:t xml:space="preserve"> – Pp. 197–202.</w:t>
      </w:r>
    </w:p>
    <w:p w:rsidR="00285A42" w:rsidRPr="00A71118" w:rsidRDefault="00285A42" w:rsidP="00285A42">
      <w:pPr>
        <w:pStyle w:val="a6"/>
        <w:numPr>
          <w:ilvl w:val="0"/>
          <w:numId w:val="1"/>
        </w:numPr>
        <w:tabs>
          <w:tab w:val="left" w:pos="1134"/>
        </w:tabs>
        <w:spacing w:after="0"/>
        <w:ind w:left="0" w:firstLine="709"/>
        <w:jc w:val="both"/>
        <w:rPr>
          <w:rFonts w:ascii="Times New Roman" w:hAnsi="Times New Roman" w:cs="Times New Roman"/>
          <w:sz w:val="24"/>
          <w:szCs w:val="24"/>
          <w:lang w:val="be-BY"/>
        </w:rPr>
      </w:pPr>
      <w:r w:rsidRPr="00A71118">
        <w:rPr>
          <w:rFonts w:ascii="Times New Roman" w:hAnsi="Times New Roman" w:cs="Times New Roman"/>
          <w:sz w:val="24"/>
          <w:szCs w:val="24"/>
          <w:lang w:val="be-BY"/>
        </w:rPr>
        <w:t xml:space="preserve">Kachgal, M.M. Academic procrastination prevention/intervention: Strategies and recommendations </w:t>
      </w:r>
      <w:r w:rsidR="000D5511">
        <w:rPr>
          <w:rFonts w:ascii="Times New Roman" w:hAnsi="Times New Roman" w:cs="Times New Roman"/>
          <w:sz w:val="24"/>
          <w:szCs w:val="24"/>
          <w:lang w:val="en-US"/>
        </w:rPr>
        <w:t xml:space="preserve">[Text] </w:t>
      </w:r>
      <w:r w:rsidRPr="00A71118">
        <w:rPr>
          <w:rFonts w:ascii="Times New Roman" w:hAnsi="Times New Roman" w:cs="Times New Roman"/>
          <w:sz w:val="24"/>
          <w:szCs w:val="24"/>
          <w:lang w:val="be-BY"/>
        </w:rPr>
        <w:t>/ М.М. Kachgal, L.S. Hansen, K.J. Nutter // Journal of Developmental Education. – 2007. – № 25. – P</w:t>
      </w:r>
      <w:r>
        <w:rPr>
          <w:rFonts w:ascii="Times New Roman" w:hAnsi="Times New Roman" w:cs="Times New Roman"/>
          <w:sz w:val="24"/>
          <w:szCs w:val="24"/>
          <w:lang w:val="en-US"/>
        </w:rPr>
        <w:t>p</w:t>
      </w:r>
      <w:r w:rsidRPr="00A71118">
        <w:rPr>
          <w:rFonts w:ascii="Times New Roman" w:hAnsi="Times New Roman" w:cs="Times New Roman"/>
          <w:sz w:val="24"/>
          <w:szCs w:val="24"/>
          <w:lang w:val="be-BY"/>
        </w:rPr>
        <w:t>. 14–24.</w:t>
      </w:r>
    </w:p>
    <w:p w:rsidR="00285A42" w:rsidRPr="00A71118" w:rsidRDefault="00285A42" w:rsidP="00285A42">
      <w:pPr>
        <w:pStyle w:val="a6"/>
        <w:numPr>
          <w:ilvl w:val="0"/>
          <w:numId w:val="1"/>
        </w:numPr>
        <w:tabs>
          <w:tab w:val="left" w:pos="1134"/>
        </w:tabs>
        <w:spacing w:after="0"/>
        <w:ind w:left="0" w:firstLine="709"/>
        <w:jc w:val="both"/>
        <w:rPr>
          <w:rFonts w:ascii="Times New Roman" w:hAnsi="Times New Roman" w:cs="Times New Roman"/>
          <w:sz w:val="24"/>
          <w:szCs w:val="24"/>
          <w:lang w:val="be-BY"/>
        </w:rPr>
      </w:pPr>
      <w:r w:rsidRPr="00A71118">
        <w:rPr>
          <w:rFonts w:ascii="Times New Roman" w:hAnsi="Times New Roman" w:cs="Times New Roman"/>
          <w:sz w:val="24"/>
          <w:szCs w:val="24"/>
          <w:lang w:val="en-US"/>
        </w:rPr>
        <w:t xml:space="preserve">Milgram, N.A. Correlates of academic procrastination </w:t>
      </w:r>
      <w:r w:rsidR="000D5511">
        <w:rPr>
          <w:rFonts w:ascii="Times New Roman" w:hAnsi="Times New Roman" w:cs="Times New Roman"/>
          <w:sz w:val="24"/>
          <w:szCs w:val="24"/>
          <w:lang w:val="en-US"/>
        </w:rPr>
        <w:t xml:space="preserve">[Text] </w:t>
      </w:r>
      <w:r w:rsidRPr="00A71118">
        <w:rPr>
          <w:rFonts w:ascii="Times New Roman" w:hAnsi="Times New Roman" w:cs="Times New Roman"/>
          <w:sz w:val="24"/>
          <w:szCs w:val="24"/>
          <w:lang w:val="en-US"/>
        </w:rPr>
        <w:t>/ N.A. Milgram, G. Batori&amp; D. Mowrer // Journal of School Psychology. – 1993. – № 31. – P</w:t>
      </w:r>
      <w:r>
        <w:rPr>
          <w:rFonts w:ascii="Times New Roman" w:hAnsi="Times New Roman" w:cs="Times New Roman"/>
          <w:sz w:val="24"/>
          <w:szCs w:val="24"/>
          <w:lang w:val="en-US"/>
        </w:rPr>
        <w:t>p</w:t>
      </w:r>
      <w:r w:rsidRPr="00A71118">
        <w:rPr>
          <w:rFonts w:ascii="Times New Roman" w:hAnsi="Times New Roman" w:cs="Times New Roman"/>
          <w:sz w:val="24"/>
          <w:szCs w:val="24"/>
          <w:lang w:val="en-US"/>
        </w:rPr>
        <w:t>. 487–500.</w:t>
      </w:r>
    </w:p>
    <w:p w:rsidR="00285A42" w:rsidRPr="00A71118" w:rsidRDefault="00285A42" w:rsidP="00285A42">
      <w:pPr>
        <w:pStyle w:val="a6"/>
        <w:numPr>
          <w:ilvl w:val="0"/>
          <w:numId w:val="1"/>
        </w:numPr>
        <w:tabs>
          <w:tab w:val="left" w:pos="1134"/>
        </w:tabs>
        <w:spacing w:after="0"/>
        <w:ind w:left="0" w:firstLine="709"/>
        <w:jc w:val="both"/>
        <w:rPr>
          <w:rFonts w:ascii="Times New Roman" w:hAnsi="Times New Roman" w:cs="Times New Roman"/>
          <w:sz w:val="24"/>
          <w:szCs w:val="24"/>
          <w:lang w:val="be-BY"/>
        </w:rPr>
      </w:pPr>
      <w:r w:rsidRPr="00A71118">
        <w:rPr>
          <w:rFonts w:ascii="Times New Roman" w:hAnsi="Times New Roman" w:cs="Times New Roman"/>
          <w:sz w:val="24"/>
          <w:szCs w:val="24"/>
          <w:lang w:val="en-US"/>
        </w:rPr>
        <w:t xml:space="preserve">Schouwenberg, H.C. Trait Procrastination and the Big Five Factors of Personality </w:t>
      </w:r>
      <w:r w:rsidR="000D5511">
        <w:rPr>
          <w:rFonts w:ascii="Times New Roman" w:hAnsi="Times New Roman" w:cs="Times New Roman"/>
          <w:sz w:val="24"/>
          <w:szCs w:val="24"/>
          <w:lang w:val="en-US"/>
        </w:rPr>
        <w:t xml:space="preserve">[Text] </w:t>
      </w:r>
      <w:r w:rsidRPr="00A71118">
        <w:rPr>
          <w:rFonts w:ascii="Times New Roman" w:hAnsi="Times New Roman" w:cs="Times New Roman"/>
          <w:sz w:val="24"/>
          <w:szCs w:val="24"/>
          <w:lang w:val="en-US"/>
        </w:rPr>
        <w:t>/ H.C. Schouwenberg, C.H. Lay // Personality and Individual Differences. – 1995. – № 18 (4). –</w:t>
      </w:r>
      <w:r w:rsidRPr="00A71118">
        <w:rPr>
          <w:rFonts w:ascii="Times New Roman" w:hAnsi="Times New Roman" w:cs="Times New Roman"/>
          <w:sz w:val="24"/>
          <w:szCs w:val="24"/>
        </w:rPr>
        <w:t>Р</w:t>
      </w:r>
      <w:r>
        <w:rPr>
          <w:rFonts w:ascii="Times New Roman" w:hAnsi="Times New Roman" w:cs="Times New Roman"/>
          <w:sz w:val="24"/>
          <w:szCs w:val="24"/>
          <w:lang w:val="en-US"/>
        </w:rPr>
        <w:t>p</w:t>
      </w:r>
      <w:r w:rsidRPr="00A71118">
        <w:rPr>
          <w:rFonts w:ascii="Times New Roman" w:hAnsi="Times New Roman" w:cs="Times New Roman"/>
          <w:sz w:val="24"/>
          <w:szCs w:val="24"/>
          <w:lang w:val="en-US"/>
        </w:rPr>
        <w:t>.</w:t>
      </w:r>
      <w:r>
        <w:rPr>
          <w:lang w:val="en-US"/>
        </w:rPr>
        <w:t> </w:t>
      </w:r>
      <w:r w:rsidRPr="00A71118">
        <w:rPr>
          <w:rFonts w:ascii="Times New Roman" w:hAnsi="Times New Roman" w:cs="Times New Roman"/>
          <w:sz w:val="24"/>
          <w:szCs w:val="24"/>
          <w:lang w:val="en-US"/>
        </w:rPr>
        <w:t>481–490.</w:t>
      </w:r>
    </w:p>
    <w:p w:rsidR="00285A42" w:rsidRPr="00A71118" w:rsidRDefault="00285A42" w:rsidP="00285A42">
      <w:pPr>
        <w:pStyle w:val="a6"/>
        <w:numPr>
          <w:ilvl w:val="0"/>
          <w:numId w:val="1"/>
        </w:numPr>
        <w:tabs>
          <w:tab w:val="left" w:pos="1134"/>
        </w:tabs>
        <w:spacing w:after="0"/>
        <w:ind w:left="0" w:firstLine="709"/>
        <w:jc w:val="both"/>
        <w:rPr>
          <w:rFonts w:ascii="Times New Roman" w:hAnsi="Times New Roman" w:cs="Times New Roman"/>
          <w:sz w:val="24"/>
          <w:szCs w:val="24"/>
          <w:lang w:val="be-BY"/>
        </w:rPr>
      </w:pPr>
      <w:r w:rsidRPr="00A71118">
        <w:rPr>
          <w:rFonts w:ascii="Times New Roman" w:hAnsi="Times New Roman" w:cs="Times New Roman"/>
          <w:sz w:val="24"/>
          <w:szCs w:val="24"/>
          <w:lang w:val="be-BY"/>
        </w:rPr>
        <w:t>Steel,</w:t>
      </w:r>
      <w:r>
        <w:rPr>
          <w:rFonts w:ascii="Times New Roman" w:hAnsi="Times New Roman" w:cs="Times New Roman"/>
          <w:sz w:val="24"/>
          <w:szCs w:val="24"/>
          <w:lang w:val="be-BY"/>
        </w:rPr>
        <w:t> </w:t>
      </w:r>
      <w:r w:rsidRPr="00A71118">
        <w:rPr>
          <w:rFonts w:ascii="Times New Roman" w:hAnsi="Times New Roman" w:cs="Times New Roman"/>
          <w:sz w:val="24"/>
          <w:szCs w:val="24"/>
          <w:lang w:val="be-BY"/>
        </w:rPr>
        <w:t xml:space="preserve">P. Arousal, avoidant and decisional procrastinators: Do they exist? </w:t>
      </w:r>
      <w:r w:rsidR="000D5511">
        <w:rPr>
          <w:rFonts w:ascii="Times New Roman" w:hAnsi="Times New Roman" w:cs="Times New Roman"/>
          <w:sz w:val="24"/>
          <w:szCs w:val="24"/>
          <w:lang w:val="en-US"/>
        </w:rPr>
        <w:t xml:space="preserve">[Text] </w:t>
      </w:r>
      <w:r>
        <w:rPr>
          <w:rFonts w:ascii="Times New Roman" w:hAnsi="Times New Roman" w:cs="Times New Roman"/>
          <w:sz w:val="24"/>
          <w:szCs w:val="24"/>
          <w:lang w:val="be-BY"/>
        </w:rPr>
        <w:t xml:space="preserve">/ </w:t>
      </w:r>
      <w:r w:rsidRPr="00A71118">
        <w:rPr>
          <w:rFonts w:ascii="Times New Roman" w:hAnsi="Times New Roman" w:cs="Times New Roman"/>
          <w:sz w:val="24"/>
          <w:szCs w:val="24"/>
          <w:lang w:val="be-BY"/>
        </w:rPr>
        <w:t>Р. Steel // Personality and Individual Differences. – 2010. – V</w:t>
      </w:r>
      <w:r>
        <w:rPr>
          <w:rFonts w:ascii="Times New Roman" w:hAnsi="Times New Roman" w:cs="Times New Roman"/>
          <w:sz w:val="24"/>
          <w:szCs w:val="24"/>
          <w:lang w:val="en-US"/>
        </w:rPr>
        <w:t>ol</w:t>
      </w:r>
      <w:r w:rsidRPr="00A71118">
        <w:rPr>
          <w:rFonts w:ascii="Times New Roman" w:hAnsi="Times New Roman" w:cs="Times New Roman"/>
          <w:sz w:val="24"/>
          <w:szCs w:val="24"/>
          <w:lang w:val="be-BY"/>
        </w:rPr>
        <w:t>. 48 (8). – P</w:t>
      </w:r>
      <w:r>
        <w:rPr>
          <w:rFonts w:ascii="Times New Roman" w:hAnsi="Times New Roman" w:cs="Times New Roman"/>
          <w:sz w:val="24"/>
          <w:szCs w:val="24"/>
          <w:lang w:val="en-US"/>
        </w:rPr>
        <w:t>p</w:t>
      </w:r>
      <w:r w:rsidRPr="00A71118">
        <w:rPr>
          <w:rFonts w:ascii="Times New Roman" w:hAnsi="Times New Roman" w:cs="Times New Roman"/>
          <w:sz w:val="24"/>
          <w:szCs w:val="24"/>
          <w:lang w:val="be-BY"/>
        </w:rPr>
        <w:t>. 926–934.</w:t>
      </w:r>
    </w:p>
    <w:p w:rsidR="008865E6" w:rsidRPr="00A71118" w:rsidRDefault="008865E6" w:rsidP="00A71118">
      <w:pPr>
        <w:pStyle w:val="a6"/>
        <w:tabs>
          <w:tab w:val="left" w:pos="993"/>
        </w:tabs>
        <w:spacing w:after="0"/>
        <w:ind w:left="0" w:firstLine="567"/>
        <w:jc w:val="both"/>
        <w:rPr>
          <w:rFonts w:ascii="Times New Roman" w:hAnsi="Times New Roman" w:cs="Times New Roman"/>
          <w:sz w:val="24"/>
          <w:szCs w:val="24"/>
          <w:lang w:val="be-BY"/>
        </w:rPr>
      </w:pPr>
    </w:p>
    <w:p w:rsidR="00A25C1D" w:rsidRPr="000D5511" w:rsidRDefault="00A25C1D" w:rsidP="00A71118">
      <w:pPr>
        <w:spacing w:after="0"/>
        <w:ind w:firstLine="567"/>
        <w:jc w:val="both"/>
        <w:rPr>
          <w:rFonts w:ascii="Times New Roman" w:hAnsi="Times New Roman" w:cs="Times New Roman"/>
          <w:b/>
          <w:caps/>
          <w:sz w:val="24"/>
          <w:szCs w:val="24"/>
          <w:lang w:val="en-US"/>
        </w:rPr>
      </w:pPr>
    </w:p>
    <w:p w:rsidR="00123B13" w:rsidRDefault="00A25C1D" w:rsidP="00BB1070">
      <w:pPr>
        <w:pStyle w:val="2"/>
      </w:pPr>
      <w:bookmarkStart w:id="4" w:name="_Toc34999255"/>
      <w:r w:rsidRPr="00A71118">
        <w:t>ВЗАИМОСВЯЗЬ ВНИМАНИЯ И УСПЕВАЕМОСТИ В МЛАДШЕМ ШКОЛЬНОМ ВОЗРАСТЕ</w:t>
      </w:r>
      <w:bookmarkEnd w:id="4"/>
    </w:p>
    <w:p w:rsidR="000F311B" w:rsidRPr="00A71118" w:rsidRDefault="000F311B" w:rsidP="00A71118">
      <w:pPr>
        <w:spacing w:after="0"/>
        <w:ind w:firstLine="567"/>
        <w:jc w:val="center"/>
        <w:rPr>
          <w:rFonts w:ascii="Times New Roman" w:hAnsi="Times New Roman" w:cs="Times New Roman"/>
          <w:b/>
          <w:caps/>
          <w:sz w:val="24"/>
          <w:szCs w:val="24"/>
        </w:rPr>
      </w:pPr>
    </w:p>
    <w:p w:rsidR="00A25C1D" w:rsidRPr="00A71118" w:rsidRDefault="00A25C1D" w:rsidP="000F311B">
      <w:pPr>
        <w:spacing w:after="0" w:line="240" w:lineRule="auto"/>
        <w:ind w:firstLine="567"/>
        <w:jc w:val="right"/>
        <w:rPr>
          <w:rFonts w:ascii="Times New Roman" w:hAnsi="Times New Roman" w:cs="Times New Roman"/>
          <w:sz w:val="24"/>
          <w:szCs w:val="24"/>
        </w:rPr>
      </w:pPr>
      <w:r w:rsidRPr="00A71118">
        <w:rPr>
          <w:rFonts w:ascii="Times New Roman" w:hAnsi="Times New Roman" w:cs="Times New Roman"/>
          <w:sz w:val="24"/>
          <w:szCs w:val="24"/>
        </w:rPr>
        <w:t xml:space="preserve">Е.А. Быкова, Н.М. Воротникова </w:t>
      </w:r>
    </w:p>
    <w:p w:rsidR="00A25C1D" w:rsidRPr="00A71118" w:rsidRDefault="00A25C1D" w:rsidP="000F311B">
      <w:pPr>
        <w:spacing w:after="0" w:line="240" w:lineRule="auto"/>
        <w:ind w:firstLine="567"/>
        <w:jc w:val="right"/>
        <w:rPr>
          <w:rFonts w:ascii="Times New Roman" w:hAnsi="Times New Roman" w:cs="Times New Roman"/>
          <w:sz w:val="24"/>
          <w:szCs w:val="24"/>
        </w:rPr>
      </w:pPr>
      <w:r w:rsidRPr="00A71118">
        <w:rPr>
          <w:rFonts w:ascii="Times New Roman" w:hAnsi="Times New Roman" w:cs="Times New Roman"/>
          <w:sz w:val="24"/>
          <w:szCs w:val="24"/>
        </w:rPr>
        <w:t>г. Шадринск, Россия</w:t>
      </w:r>
    </w:p>
    <w:p w:rsidR="00A25C1D" w:rsidRPr="00A71118" w:rsidRDefault="00A25C1D" w:rsidP="000F311B">
      <w:pPr>
        <w:spacing w:after="0" w:line="240" w:lineRule="auto"/>
        <w:ind w:firstLine="567"/>
        <w:jc w:val="both"/>
        <w:rPr>
          <w:rFonts w:ascii="Times New Roman" w:hAnsi="Times New Roman" w:cs="Times New Roman"/>
          <w:b/>
          <w:sz w:val="24"/>
          <w:szCs w:val="24"/>
        </w:rPr>
      </w:pPr>
    </w:p>
    <w:p w:rsidR="000F311B" w:rsidRDefault="00A25C1D" w:rsidP="000F311B">
      <w:pPr>
        <w:spacing w:after="0" w:line="240" w:lineRule="auto"/>
        <w:ind w:firstLine="567"/>
        <w:jc w:val="both"/>
        <w:rPr>
          <w:rFonts w:ascii="Times New Roman" w:hAnsi="Times New Roman" w:cs="Times New Roman"/>
          <w:i/>
          <w:sz w:val="24"/>
          <w:szCs w:val="24"/>
        </w:rPr>
      </w:pPr>
      <w:r w:rsidRPr="00A71118">
        <w:rPr>
          <w:rFonts w:ascii="Times New Roman" w:hAnsi="Times New Roman" w:cs="Times New Roman"/>
          <w:i/>
          <w:sz w:val="24"/>
          <w:szCs w:val="24"/>
        </w:rPr>
        <w:t>В статье рассматривается проблема влияния особенностей развития свойств и видов внимания младших школьников на их успеваемость. Представлены результаты исследования свойств внимания, учебной успешности младших школьников. Выявлено наличие влияния развития внимания на школьную успешность.</w:t>
      </w:r>
    </w:p>
    <w:p w:rsidR="00A25C1D" w:rsidRPr="00A71118" w:rsidRDefault="00A25C1D" w:rsidP="000F311B">
      <w:pPr>
        <w:spacing w:after="0" w:line="240" w:lineRule="auto"/>
        <w:ind w:firstLine="567"/>
        <w:jc w:val="both"/>
        <w:rPr>
          <w:rFonts w:ascii="Times New Roman" w:hAnsi="Times New Roman" w:cs="Times New Roman"/>
          <w:i/>
          <w:sz w:val="24"/>
          <w:szCs w:val="24"/>
        </w:rPr>
      </w:pPr>
    </w:p>
    <w:p w:rsidR="00A25C1D" w:rsidRPr="00A71118" w:rsidRDefault="00A25C1D" w:rsidP="000F311B">
      <w:pPr>
        <w:spacing w:after="0" w:line="240" w:lineRule="auto"/>
        <w:ind w:firstLine="567"/>
        <w:jc w:val="both"/>
        <w:rPr>
          <w:rFonts w:ascii="Times New Roman" w:hAnsi="Times New Roman" w:cs="Times New Roman"/>
          <w:i/>
          <w:sz w:val="24"/>
          <w:szCs w:val="24"/>
        </w:rPr>
      </w:pPr>
      <w:r w:rsidRPr="00A71118">
        <w:rPr>
          <w:rFonts w:ascii="Times New Roman" w:hAnsi="Times New Roman" w:cs="Times New Roman"/>
          <w:i/>
          <w:sz w:val="24"/>
          <w:szCs w:val="24"/>
        </w:rPr>
        <w:t>Ключевые слова: младший школьный возраст, внимание, свойства внимания, успеваемость.</w:t>
      </w:r>
    </w:p>
    <w:p w:rsidR="00A25C1D" w:rsidRDefault="00A25C1D" w:rsidP="000F311B">
      <w:pPr>
        <w:spacing w:after="0" w:line="240" w:lineRule="auto"/>
        <w:ind w:firstLine="567"/>
        <w:jc w:val="both"/>
        <w:rPr>
          <w:rFonts w:ascii="Times New Roman" w:hAnsi="Times New Roman" w:cs="Times New Roman"/>
          <w:sz w:val="24"/>
          <w:szCs w:val="24"/>
        </w:rPr>
      </w:pPr>
    </w:p>
    <w:p w:rsidR="00264234" w:rsidRPr="00A71118" w:rsidRDefault="00264234" w:rsidP="000F311B">
      <w:pPr>
        <w:spacing w:after="0" w:line="240" w:lineRule="auto"/>
        <w:ind w:firstLine="567"/>
        <w:jc w:val="both"/>
        <w:rPr>
          <w:rFonts w:ascii="Times New Roman" w:hAnsi="Times New Roman" w:cs="Times New Roman"/>
          <w:sz w:val="24"/>
          <w:szCs w:val="24"/>
        </w:rPr>
      </w:pPr>
    </w:p>
    <w:p w:rsidR="00A25C1D" w:rsidRPr="00F65092" w:rsidRDefault="00A25C1D" w:rsidP="000F311B">
      <w:pPr>
        <w:spacing w:after="0"/>
        <w:ind w:firstLine="567"/>
        <w:jc w:val="center"/>
        <w:rPr>
          <w:rFonts w:ascii="Times New Roman" w:hAnsi="Times New Roman" w:cs="Times New Roman"/>
          <w:b/>
          <w:color w:val="000000" w:themeColor="text1"/>
          <w:sz w:val="24"/>
          <w:szCs w:val="24"/>
          <w:lang w:val="en-US"/>
        </w:rPr>
      </w:pPr>
      <w:r w:rsidRPr="00A71118">
        <w:rPr>
          <w:rFonts w:ascii="Times New Roman" w:hAnsi="Times New Roman" w:cs="Times New Roman"/>
          <w:b/>
          <w:color w:val="000000" w:themeColor="text1"/>
          <w:sz w:val="24"/>
          <w:szCs w:val="24"/>
          <w:lang w:val="en-US"/>
        </w:rPr>
        <w:t>THE RELATIONSHIP BETWEEN ATTENTION AND ACADEMIC PERFORMANCE IN PRIMARY SCHOOL AGE</w:t>
      </w:r>
    </w:p>
    <w:p w:rsidR="000F311B" w:rsidRPr="00F65092" w:rsidRDefault="000F311B" w:rsidP="000F311B">
      <w:pPr>
        <w:spacing w:after="0"/>
        <w:ind w:firstLine="567"/>
        <w:jc w:val="center"/>
        <w:rPr>
          <w:rFonts w:ascii="Times New Roman" w:hAnsi="Times New Roman" w:cs="Times New Roman"/>
          <w:b/>
          <w:color w:val="000000" w:themeColor="text1"/>
          <w:sz w:val="24"/>
          <w:szCs w:val="24"/>
          <w:lang w:val="en-US"/>
        </w:rPr>
      </w:pPr>
    </w:p>
    <w:p w:rsidR="00A25C1D" w:rsidRPr="00A71118" w:rsidRDefault="00A25C1D" w:rsidP="000F311B">
      <w:pPr>
        <w:spacing w:after="0"/>
        <w:ind w:firstLine="567"/>
        <w:jc w:val="right"/>
        <w:rPr>
          <w:rFonts w:ascii="Times New Roman" w:hAnsi="Times New Roman" w:cs="Times New Roman"/>
          <w:sz w:val="24"/>
          <w:szCs w:val="24"/>
          <w:lang w:val="en-US"/>
        </w:rPr>
      </w:pPr>
      <w:r w:rsidRPr="00A71118">
        <w:rPr>
          <w:rFonts w:ascii="Times New Roman" w:hAnsi="Times New Roman" w:cs="Times New Roman"/>
          <w:sz w:val="24"/>
          <w:szCs w:val="24"/>
          <w:lang w:val="en-US"/>
        </w:rPr>
        <w:t>E. Bykova, N. Vorotnikova</w:t>
      </w:r>
    </w:p>
    <w:p w:rsidR="00A25C1D" w:rsidRPr="00F65092" w:rsidRDefault="00A25C1D" w:rsidP="000F311B">
      <w:pPr>
        <w:spacing w:after="0" w:line="240" w:lineRule="auto"/>
        <w:ind w:firstLine="567"/>
        <w:jc w:val="right"/>
        <w:rPr>
          <w:rFonts w:ascii="Times New Roman" w:hAnsi="Times New Roman" w:cs="Times New Roman"/>
          <w:sz w:val="24"/>
          <w:szCs w:val="24"/>
          <w:lang w:val="en-US"/>
        </w:rPr>
      </w:pPr>
      <w:r w:rsidRPr="00A71118">
        <w:rPr>
          <w:rFonts w:ascii="Times New Roman" w:hAnsi="Times New Roman" w:cs="Times New Roman"/>
          <w:sz w:val="24"/>
          <w:szCs w:val="24"/>
          <w:lang w:val="en-US"/>
        </w:rPr>
        <w:t>Shadrinsk, Russia</w:t>
      </w:r>
    </w:p>
    <w:p w:rsidR="00123B13" w:rsidRPr="00F65092" w:rsidRDefault="00123B13" w:rsidP="000F311B">
      <w:pPr>
        <w:spacing w:after="0" w:line="240" w:lineRule="auto"/>
        <w:ind w:firstLine="567"/>
        <w:jc w:val="right"/>
        <w:rPr>
          <w:rFonts w:ascii="Times New Roman" w:hAnsi="Times New Roman" w:cs="Times New Roman"/>
          <w:sz w:val="24"/>
          <w:szCs w:val="24"/>
          <w:lang w:val="en-US"/>
        </w:rPr>
      </w:pPr>
    </w:p>
    <w:p w:rsidR="00A25C1D" w:rsidRPr="00A71118" w:rsidRDefault="00A25C1D" w:rsidP="000F311B">
      <w:pPr>
        <w:spacing w:after="0" w:line="240" w:lineRule="auto"/>
        <w:ind w:firstLine="567"/>
        <w:jc w:val="both"/>
        <w:rPr>
          <w:rFonts w:ascii="Times New Roman" w:hAnsi="Times New Roman" w:cs="Times New Roman"/>
          <w:i/>
          <w:color w:val="000000" w:themeColor="text1"/>
          <w:sz w:val="24"/>
          <w:szCs w:val="24"/>
          <w:lang w:val="en-US"/>
        </w:rPr>
      </w:pPr>
      <w:r w:rsidRPr="00A71118">
        <w:rPr>
          <w:rFonts w:ascii="Times New Roman" w:hAnsi="Times New Roman" w:cs="Times New Roman"/>
          <w:i/>
          <w:color w:val="000000" w:themeColor="text1"/>
          <w:sz w:val="24"/>
          <w:szCs w:val="24"/>
          <w:lang w:val="en-US"/>
        </w:rPr>
        <w:t>The article considers the problem of influence of features of development of properties and types of attention of younger pupils on their progress. The results of the study of the properties of attention, educational success of younger students are presented. The influence of attention development on school success is revealed.</w:t>
      </w:r>
    </w:p>
    <w:p w:rsidR="00A25C1D" w:rsidRPr="00A71118" w:rsidRDefault="00A25C1D" w:rsidP="000F311B">
      <w:pPr>
        <w:spacing w:after="0" w:line="240" w:lineRule="auto"/>
        <w:ind w:firstLine="567"/>
        <w:jc w:val="both"/>
        <w:rPr>
          <w:rFonts w:ascii="Times New Roman" w:hAnsi="Times New Roman" w:cs="Times New Roman"/>
          <w:i/>
          <w:color w:val="000000" w:themeColor="text1"/>
          <w:sz w:val="24"/>
          <w:szCs w:val="24"/>
          <w:lang w:val="en-US"/>
        </w:rPr>
      </w:pPr>
      <w:r w:rsidRPr="00A71118">
        <w:rPr>
          <w:rFonts w:ascii="Times New Roman" w:hAnsi="Times New Roman" w:cs="Times New Roman"/>
          <w:i/>
          <w:color w:val="000000" w:themeColor="text1"/>
          <w:sz w:val="24"/>
          <w:szCs w:val="24"/>
          <w:lang w:val="en-US"/>
        </w:rPr>
        <w:t>Key words: primary school age, attention, attention properties, academic performance.</w:t>
      </w:r>
    </w:p>
    <w:p w:rsidR="00A25C1D" w:rsidRPr="00A71118" w:rsidRDefault="00A25C1D" w:rsidP="000F311B">
      <w:pPr>
        <w:spacing w:after="0" w:line="240" w:lineRule="auto"/>
        <w:ind w:firstLine="567"/>
        <w:jc w:val="both"/>
        <w:rPr>
          <w:rFonts w:ascii="Times New Roman" w:hAnsi="Times New Roman" w:cs="Times New Roman"/>
          <w:sz w:val="24"/>
          <w:szCs w:val="24"/>
          <w:lang w:val="en-US"/>
        </w:rPr>
      </w:pPr>
    </w:p>
    <w:p w:rsidR="00FA2A4F" w:rsidRPr="000D5511" w:rsidRDefault="00A25C1D" w:rsidP="00A71118">
      <w:pPr>
        <w:pStyle w:val="a3"/>
        <w:spacing w:before="0" w:beforeAutospacing="0" w:after="0" w:afterAutospacing="0" w:line="276" w:lineRule="auto"/>
        <w:ind w:firstLine="567"/>
        <w:jc w:val="both"/>
        <w:rPr>
          <w:color w:val="000000"/>
        </w:rPr>
      </w:pPr>
      <w:r w:rsidRPr="00A71118">
        <w:rPr>
          <w:color w:val="000000"/>
        </w:rPr>
        <w:t>На сегодняшний день проблемы, связанные с развитием внимания у школьников, стали чаще вызывать беспокойство как у родителей, так и у специалистов, работающих с детьми: педагогов и психологов. В качестве одной из проблем обучающихся младшего школьного возраста можно выделить невнимательность и неспособность сосредоточить на задании, на протяжении долгого времени удерживать внимание при решении учебных задач.</w:t>
      </w:r>
    </w:p>
    <w:p w:rsidR="00A25C1D" w:rsidRPr="00A71118" w:rsidRDefault="00A25C1D" w:rsidP="00A71118">
      <w:pPr>
        <w:pStyle w:val="a3"/>
        <w:spacing w:before="0" w:beforeAutospacing="0" w:after="0" w:afterAutospacing="0" w:line="276" w:lineRule="auto"/>
        <w:ind w:firstLine="567"/>
        <w:jc w:val="both"/>
        <w:rPr>
          <w:color w:val="000000"/>
        </w:rPr>
      </w:pPr>
      <w:r w:rsidRPr="00A71118">
        <w:rPr>
          <w:color w:val="000000"/>
        </w:rPr>
        <w:t>Невнимательность младших школьников может выступать одной из распространенных причин пониженной успеваемости, так как учебная деятельность предъявляет достаточно высокие требования к различным видам и свойствам внимания ребенка [2].</w:t>
      </w:r>
    </w:p>
    <w:p w:rsidR="00A25C1D" w:rsidRPr="00A71118" w:rsidRDefault="00A25C1D" w:rsidP="00A71118">
      <w:pPr>
        <w:pStyle w:val="a3"/>
        <w:spacing w:before="0" w:beforeAutospacing="0" w:after="0" w:afterAutospacing="0" w:line="276" w:lineRule="auto"/>
        <w:ind w:firstLine="567"/>
        <w:jc w:val="both"/>
        <w:rPr>
          <w:color w:val="000000"/>
        </w:rPr>
      </w:pPr>
      <w:r w:rsidRPr="00A71118">
        <w:rPr>
          <w:color w:val="000000"/>
        </w:rPr>
        <w:t>Под вниманием в психолого-педагогической науке понимается  свойство, умственное состояние или особенность психической деятельности человека, которые избирательно направлены восприятием на тот или иной объект. Внимание является важнейшим условием качественного выполнения любой деятельности учащихся [</w:t>
      </w:r>
      <w:r w:rsidR="00D22E70">
        <w:rPr>
          <w:color w:val="000000"/>
        </w:rPr>
        <w:t>6</w:t>
      </w:r>
      <w:r w:rsidRPr="00A71118">
        <w:rPr>
          <w:color w:val="000000"/>
        </w:rPr>
        <w:t>].</w:t>
      </w:r>
    </w:p>
    <w:p w:rsidR="00A25C1D" w:rsidRPr="00A71118" w:rsidRDefault="00A25C1D" w:rsidP="00A71118">
      <w:pPr>
        <w:spacing w:after="0"/>
        <w:ind w:firstLine="567"/>
        <w:jc w:val="both"/>
        <w:rPr>
          <w:rFonts w:ascii="Times New Roman" w:hAnsi="Times New Roman" w:cs="Times New Roman"/>
          <w:color w:val="000000"/>
          <w:sz w:val="24"/>
          <w:szCs w:val="24"/>
        </w:rPr>
      </w:pPr>
      <w:r w:rsidRPr="00A71118">
        <w:rPr>
          <w:rFonts w:ascii="Times New Roman" w:hAnsi="Times New Roman" w:cs="Times New Roman"/>
          <w:color w:val="000000"/>
          <w:sz w:val="24"/>
          <w:szCs w:val="24"/>
        </w:rPr>
        <w:t>Возрастными особенностями внимания младших школьников является сравнительная сл</w:t>
      </w:r>
      <w:r w:rsidRPr="00A71118">
        <w:rPr>
          <w:rFonts w:ascii="Times New Roman" w:hAnsi="Times New Roman" w:cs="Times New Roman"/>
          <w:color w:val="000000" w:themeColor="text1"/>
          <w:sz w:val="24"/>
          <w:szCs w:val="24"/>
        </w:rPr>
        <w:t>абость произвольного внимания и его довольно небольшая устойчивость</w:t>
      </w:r>
      <w:r w:rsidRPr="00A71118">
        <w:rPr>
          <w:rFonts w:ascii="Times New Roman" w:hAnsi="Times New Roman" w:cs="Times New Roman"/>
          <w:color w:val="000000"/>
          <w:sz w:val="24"/>
          <w:szCs w:val="24"/>
        </w:rPr>
        <w:t>. Учащиеся первых и отчасти вторых классов еще не умеют длительно сосредоточиваться на работе, их можно легко отвлечь от дела. Во втором и третьем классах большинство учеников уже владеют произвольным вниманием, концентрируя его на любом материале. Совершенствование учебной деятельности уже ко 2 классу приводит к значительному повышению уровня развития умения переключаться от одного учебного действия к другому [7].</w:t>
      </w:r>
    </w:p>
    <w:p w:rsidR="00A25C1D" w:rsidRPr="00A71118" w:rsidRDefault="00A25C1D" w:rsidP="00A71118">
      <w:pPr>
        <w:pStyle w:val="a3"/>
        <w:spacing w:before="0" w:beforeAutospacing="0" w:after="0" w:afterAutospacing="0" w:line="276" w:lineRule="auto"/>
        <w:ind w:firstLine="567"/>
        <w:jc w:val="both"/>
      </w:pPr>
      <w:r w:rsidRPr="00A71118">
        <w:rPr>
          <w:color w:val="000000"/>
        </w:rPr>
        <w:t xml:space="preserve">Значительный вклад в изучение проблемы развития внимания, в процессе обучения и воспитания детей, внесли такие известные отечественные психологи, как: Л.С. Выготский, К.Д. Ушинский, А.В. Петровский, П.Я. Гальперин, А.Н. Леонтьев, С.Л. Рубинштейн и другие. </w:t>
      </w:r>
    </w:p>
    <w:p w:rsidR="00A25C1D" w:rsidRPr="00A71118" w:rsidRDefault="00A25C1D" w:rsidP="00A71118">
      <w:pPr>
        <w:pStyle w:val="a3"/>
        <w:spacing w:before="0" w:beforeAutospacing="0" w:after="0" w:afterAutospacing="0" w:line="276" w:lineRule="auto"/>
        <w:ind w:firstLine="567"/>
        <w:jc w:val="both"/>
        <w:rPr>
          <w:color w:val="000000"/>
        </w:rPr>
      </w:pPr>
      <w:r w:rsidRPr="00A71118">
        <w:rPr>
          <w:color w:val="000000"/>
        </w:rPr>
        <w:t>Однако, несмотря на то, что до сих пор в науке нет единого представления по вопросам природы внимания, его сущности в целом, ряд учёных сходится во мнении о том, что развитое произвольное внимание, способность ребёнка к концентрации, избирательности, устойчивости обеспечивает ему успех в учебной деятельности (К.Д. Ушинский, Я.А. Коменский и другие) [</w:t>
      </w:r>
      <w:r w:rsidR="00D22E70">
        <w:rPr>
          <w:color w:val="000000"/>
        </w:rPr>
        <w:t>5</w:t>
      </w:r>
      <w:r w:rsidRPr="00A71118">
        <w:rPr>
          <w:color w:val="000000"/>
        </w:rPr>
        <w:t xml:space="preserve">]. </w:t>
      </w:r>
    </w:p>
    <w:p w:rsidR="00A25C1D" w:rsidRPr="00A71118" w:rsidRDefault="00A25C1D" w:rsidP="00A71118">
      <w:pPr>
        <w:pStyle w:val="a3"/>
        <w:spacing w:before="0" w:beforeAutospacing="0" w:after="0" w:afterAutospacing="0" w:line="276" w:lineRule="auto"/>
        <w:ind w:firstLine="567"/>
        <w:jc w:val="both"/>
        <w:rPr>
          <w:color w:val="000000"/>
        </w:rPr>
      </w:pPr>
      <w:r w:rsidRPr="00A71118">
        <w:t>О.О. Гонина подчеркивала, что, для обеспечения успешной деятельности в обучении необходим постоянный и эффективный самоконтроль со стороны учащихся, что возможно только при наличии достаточно развитого уровня произвольного внимания детей [1].</w:t>
      </w:r>
    </w:p>
    <w:p w:rsidR="00A25C1D" w:rsidRPr="00A71118" w:rsidRDefault="00A25C1D" w:rsidP="00A71118">
      <w:pPr>
        <w:pStyle w:val="a3"/>
        <w:spacing w:before="0" w:beforeAutospacing="0" w:after="0" w:afterAutospacing="0" w:line="276" w:lineRule="auto"/>
        <w:ind w:firstLine="567"/>
        <w:jc w:val="both"/>
        <w:rPr>
          <w:color w:val="000000"/>
        </w:rPr>
      </w:pPr>
      <w:r w:rsidRPr="00A71118">
        <w:rPr>
          <w:color w:val="000000"/>
        </w:rPr>
        <w:lastRenderedPageBreak/>
        <w:t>Проблемой успешности учебной деятельности, также занимались Н.Е. Щуркова, А.А. Реан, А.С. Белкин, В.Ю. Питюков, Н.Н. Заваденко, Т.Ю. Успенская и др. Они рассматривают в успешности обучения различные факторы и критерии, в том числе такие, как познавательные процессы, в частности из которых значительное место занимает внимание.</w:t>
      </w:r>
    </w:p>
    <w:p w:rsidR="00A25C1D" w:rsidRPr="00A71118" w:rsidRDefault="00A25C1D" w:rsidP="00A71118">
      <w:pPr>
        <w:pStyle w:val="a3"/>
        <w:spacing w:before="0" w:beforeAutospacing="0" w:after="0" w:afterAutospacing="0" w:line="276" w:lineRule="auto"/>
        <w:ind w:firstLine="567"/>
        <w:jc w:val="both"/>
        <w:rPr>
          <w:color w:val="FF0000"/>
        </w:rPr>
      </w:pPr>
      <w:r w:rsidRPr="00A71118">
        <w:rPr>
          <w:color w:val="000000"/>
          <w:shd w:val="clear" w:color="auto" w:fill="FFFFFF"/>
        </w:rPr>
        <w:t>С педагогической точки зрения неуспеваемость большинством ученых рассматривается как отставание ребенка в учебе, выражающаяся в пробелах в знаниях, умениях. С точки зрения психологии неуспеваемость, прежде всего, связана с индивидуальными особенностями детей, с условиями протекания их развития, с наследственными факторами. Конкретнее, в отечественной психологии проблема неуспеваемость рассматривается как трудности или невозможности освоения ими учебной программы [3].</w:t>
      </w:r>
    </w:p>
    <w:p w:rsidR="00A25C1D" w:rsidRPr="00A71118" w:rsidRDefault="00A25C1D" w:rsidP="00A71118">
      <w:pPr>
        <w:pStyle w:val="a3"/>
        <w:spacing w:before="0" w:beforeAutospacing="0" w:after="0" w:afterAutospacing="0" w:line="276" w:lineRule="auto"/>
        <w:ind w:firstLine="567"/>
        <w:jc w:val="both"/>
        <w:rPr>
          <w:color w:val="FF0000"/>
        </w:rPr>
      </w:pPr>
      <w:r w:rsidRPr="00A71118">
        <w:rPr>
          <w:color w:val="000000"/>
        </w:rPr>
        <w:t>Успешность в процессе учебной деятельности, осознание того, что ребенок может справиться с выполнением различных заданий, приводят к становлению у него чувства компетентности, которое рассматривается как новый аспект самосознания, это в свою очередь, наряду с развитием произвольной сферы можно считать одним из центральных новообразований в младшем школьном возрасте [</w:t>
      </w:r>
      <w:r w:rsidRPr="00A71118">
        <w:t>4].</w:t>
      </w:r>
    </w:p>
    <w:p w:rsidR="00A25C1D" w:rsidRPr="00A71118" w:rsidRDefault="00A25C1D" w:rsidP="00A71118">
      <w:pPr>
        <w:pStyle w:val="a3"/>
        <w:spacing w:before="0" w:beforeAutospacing="0" w:after="0" w:afterAutospacing="0" w:line="276" w:lineRule="auto"/>
        <w:ind w:firstLine="567"/>
        <w:jc w:val="both"/>
        <w:rPr>
          <w:color w:val="000000"/>
        </w:rPr>
      </w:pPr>
      <w:r w:rsidRPr="00A71118">
        <w:rPr>
          <w:color w:val="000000"/>
        </w:rPr>
        <w:t xml:space="preserve">Поскольку в ряде классических и современных исследований указывается, что невнимательность обучающихся становится причиной школьной неуспеваемости, возникает необходимость постановки </w:t>
      </w:r>
      <w:r w:rsidRPr="00A71118">
        <w:rPr>
          <w:b/>
          <w:color w:val="000000"/>
        </w:rPr>
        <w:t xml:space="preserve">проблемы </w:t>
      </w:r>
      <w:r w:rsidRPr="00A71118">
        <w:rPr>
          <w:color w:val="000000"/>
        </w:rPr>
        <w:t xml:space="preserve">изучения взаимосвязи внимания и успешности в учебной деятельности, а также определения путей повышения эффективности усвоения учебного материала в ходе образовательного процесса. </w:t>
      </w:r>
    </w:p>
    <w:p w:rsidR="00A25C1D" w:rsidRPr="00A71118" w:rsidRDefault="00A25C1D" w:rsidP="00A71118">
      <w:pPr>
        <w:pStyle w:val="a3"/>
        <w:spacing w:before="0" w:beforeAutospacing="0" w:after="0" w:afterAutospacing="0" w:line="276" w:lineRule="auto"/>
        <w:ind w:firstLine="567"/>
        <w:jc w:val="both"/>
        <w:rPr>
          <w:color w:val="000000"/>
        </w:rPr>
      </w:pPr>
      <w:r w:rsidRPr="00A71118">
        <w:rPr>
          <w:b/>
          <w:color w:val="000000"/>
        </w:rPr>
        <w:t>Цельисследования</w:t>
      </w:r>
      <w:r w:rsidRPr="00A71118">
        <w:rPr>
          <w:color w:val="000000"/>
        </w:rPr>
        <w:t xml:space="preserve">: определить, существует ли взаимосвязь между развитостью свойств внимания и успеваемостью в младшем школьном возрасте. </w:t>
      </w:r>
      <w:r w:rsidRPr="00A71118">
        <w:t xml:space="preserve">Исследование проводилось </w:t>
      </w:r>
      <w:r w:rsidRPr="00A71118">
        <w:rPr>
          <w:bCs/>
        </w:rPr>
        <w:t>на базе школы г. Катайска Курганской области. В нем приняли участие 34 учащихся 3 классов.</w:t>
      </w:r>
    </w:p>
    <w:p w:rsidR="00A25C1D" w:rsidRPr="00A71118" w:rsidRDefault="00A25C1D" w:rsidP="00A71118">
      <w:pPr>
        <w:spacing w:after="0"/>
        <w:ind w:firstLine="567"/>
        <w:jc w:val="both"/>
        <w:rPr>
          <w:rFonts w:ascii="Times New Roman" w:hAnsi="Times New Roman" w:cs="Times New Roman"/>
          <w:color w:val="000000"/>
          <w:sz w:val="24"/>
          <w:szCs w:val="24"/>
        </w:rPr>
      </w:pPr>
      <w:r w:rsidRPr="00A71118">
        <w:rPr>
          <w:rFonts w:ascii="Times New Roman" w:hAnsi="Times New Roman" w:cs="Times New Roman"/>
          <w:b/>
          <w:bCs/>
          <w:sz w:val="24"/>
          <w:szCs w:val="24"/>
        </w:rPr>
        <w:t>Методики исследования</w:t>
      </w:r>
      <w:r w:rsidRPr="00A71118">
        <w:rPr>
          <w:rFonts w:ascii="Times New Roman" w:hAnsi="Times New Roman" w:cs="Times New Roman"/>
          <w:bCs/>
          <w:sz w:val="24"/>
          <w:szCs w:val="24"/>
        </w:rPr>
        <w:t xml:space="preserve">: </w:t>
      </w:r>
      <w:r w:rsidRPr="00A71118">
        <w:rPr>
          <w:rFonts w:ascii="Times New Roman" w:hAnsi="Times New Roman" w:cs="Times New Roman"/>
          <w:color w:val="000000"/>
          <w:sz w:val="24"/>
          <w:szCs w:val="24"/>
        </w:rPr>
        <w:t xml:space="preserve">«Корректурная проба» (Бурдона), «Проставь значки» (Р.С. Немов), «Запомни и расставь точки»(под руководством Макса Вертгеймера). </w:t>
      </w:r>
    </w:p>
    <w:p w:rsidR="00A25C1D" w:rsidRPr="00A71118" w:rsidRDefault="00A25C1D" w:rsidP="00A71118">
      <w:pPr>
        <w:spacing w:after="0"/>
        <w:ind w:firstLine="567"/>
        <w:jc w:val="both"/>
        <w:rPr>
          <w:rFonts w:ascii="Times New Roman" w:hAnsi="Times New Roman" w:cs="Times New Roman"/>
          <w:color w:val="000000"/>
          <w:sz w:val="24"/>
          <w:szCs w:val="24"/>
          <w:shd w:val="clear" w:color="auto" w:fill="FFFFFF"/>
        </w:rPr>
      </w:pPr>
      <w:r w:rsidRPr="00A71118">
        <w:rPr>
          <w:rFonts w:ascii="Times New Roman" w:hAnsi="Times New Roman" w:cs="Times New Roman"/>
          <w:sz w:val="24"/>
          <w:szCs w:val="24"/>
        </w:rPr>
        <w:t>По результатам методики «Корректурная проба» Бурбона, прове</w:t>
      </w:r>
      <w:r w:rsidR="00FA2A4F">
        <w:rPr>
          <w:rFonts w:ascii="Times New Roman" w:hAnsi="Times New Roman" w:cs="Times New Roman"/>
          <w:sz w:val="24"/>
          <w:szCs w:val="24"/>
        </w:rPr>
        <w:t>д</w:t>
      </w:r>
      <w:r w:rsidRPr="00A71118">
        <w:rPr>
          <w:rFonts w:ascii="Times New Roman" w:hAnsi="Times New Roman" w:cs="Times New Roman"/>
          <w:sz w:val="24"/>
          <w:szCs w:val="24"/>
        </w:rPr>
        <w:t xml:space="preserve">ённой с целью </w:t>
      </w:r>
      <w:r w:rsidRPr="00A71118">
        <w:rPr>
          <w:rFonts w:ascii="Times New Roman" w:hAnsi="Times New Roman" w:cs="Times New Roman"/>
          <w:color w:val="000000"/>
          <w:sz w:val="24"/>
          <w:szCs w:val="24"/>
          <w:shd w:val="clear" w:color="auto" w:fill="FFFFFF"/>
        </w:rPr>
        <w:t xml:space="preserve">выявления устойчивости внимания и способности его к концентрации были получены следующие результаты: 5,9% испытуемых имеют </w:t>
      </w:r>
      <w:r w:rsidRPr="00A71118">
        <w:rPr>
          <w:rFonts w:ascii="Times New Roman" w:hAnsi="Times New Roman" w:cs="Times New Roman"/>
          <w:i/>
          <w:color w:val="000000"/>
          <w:sz w:val="24"/>
          <w:szCs w:val="24"/>
          <w:shd w:val="clear" w:color="auto" w:fill="FFFFFF"/>
        </w:rPr>
        <w:t>очень высокий</w:t>
      </w:r>
      <w:r w:rsidRPr="00A71118">
        <w:rPr>
          <w:rFonts w:ascii="Times New Roman" w:hAnsi="Times New Roman" w:cs="Times New Roman"/>
          <w:color w:val="000000"/>
          <w:sz w:val="24"/>
          <w:szCs w:val="24"/>
          <w:shd w:val="clear" w:color="auto" w:fill="FFFFFF"/>
        </w:rPr>
        <w:t xml:space="preserve"> уровень устойчивости внимания. Это свидетельствует о том, что эти дети могут очень длительное время быть привлеченными к одному объекту, при этом, не отвлекаясь и не расслабляя внимание. </w:t>
      </w:r>
    </w:p>
    <w:p w:rsidR="00A25C1D" w:rsidRPr="00A71118" w:rsidRDefault="00A25C1D" w:rsidP="00A71118">
      <w:pPr>
        <w:pStyle w:val="a3"/>
        <w:spacing w:before="0" w:beforeAutospacing="0" w:after="0" w:afterAutospacing="0" w:line="276" w:lineRule="auto"/>
        <w:ind w:firstLine="567"/>
        <w:jc w:val="both"/>
        <w:rPr>
          <w:color w:val="000000"/>
          <w:shd w:val="clear" w:color="auto" w:fill="FFFFFF"/>
        </w:rPr>
      </w:pPr>
      <w:r w:rsidRPr="00A71118">
        <w:rPr>
          <w:color w:val="000000"/>
          <w:shd w:val="clear" w:color="auto" w:fill="FFFFFF"/>
        </w:rPr>
        <w:t xml:space="preserve">44% имеют </w:t>
      </w:r>
      <w:r w:rsidRPr="00A71118">
        <w:rPr>
          <w:i/>
          <w:color w:val="000000"/>
          <w:shd w:val="clear" w:color="auto" w:fill="FFFFFF"/>
        </w:rPr>
        <w:t>высокий</w:t>
      </w:r>
      <w:r w:rsidRPr="00A71118">
        <w:rPr>
          <w:color w:val="000000"/>
          <w:shd w:val="clear" w:color="auto" w:fill="FFFFFF"/>
        </w:rPr>
        <w:t xml:space="preserve"> уровень устойчивости внимания, что тоже говорить о способности этих школьников длительное время сохранять внимание на одном и том же объекте, не отвлекаясь. </w:t>
      </w:r>
    </w:p>
    <w:p w:rsidR="00A25C1D" w:rsidRPr="00A71118" w:rsidRDefault="00A25C1D" w:rsidP="00A71118">
      <w:pPr>
        <w:pStyle w:val="a3"/>
        <w:spacing w:before="0" w:beforeAutospacing="0" w:after="0" w:afterAutospacing="0" w:line="276" w:lineRule="auto"/>
        <w:ind w:firstLine="567"/>
        <w:jc w:val="both"/>
        <w:rPr>
          <w:color w:val="000000"/>
          <w:shd w:val="clear" w:color="auto" w:fill="FFFFFF"/>
        </w:rPr>
      </w:pPr>
      <w:r w:rsidRPr="00A71118">
        <w:rPr>
          <w:color w:val="000000"/>
          <w:shd w:val="clear" w:color="auto" w:fill="FFFFFF"/>
        </w:rPr>
        <w:t xml:space="preserve">У 32,4% испытуемых был выявлен </w:t>
      </w:r>
      <w:r w:rsidRPr="00A71118">
        <w:rPr>
          <w:i/>
          <w:color w:val="000000"/>
          <w:shd w:val="clear" w:color="auto" w:fill="FFFFFF"/>
        </w:rPr>
        <w:t>средний уровень</w:t>
      </w:r>
      <w:r w:rsidRPr="00A71118">
        <w:rPr>
          <w:color w:val="000000"/>
          <w:shd w:val="clear" w:color="auto" w:fill="FFFFFF"/>
        </w:rPr>
        <w:t xml:space="preserve"> устойчивости внимания, эти дети также могут быть привлечены на один объект достаточное количество времени, не могут быть отвлечения внимания на другие объекты. </w:t>
      </w:r>
    </w:p>
    <w:p w:rsidR="00A25C1D" w:rsidRPr="00A71118" w:rsidRDefault="00A25C1D" w:rsidP="00A71118">
      <w:pPr>
        <w:pStyle w:val="a3"/>
        <w:spacing w:before="0" w:beforeAutospacing="0" w:after="0" w:afterAutospacing="0" w:line="276" w:lineRule="auto"/>
        <w:ind w:firstLine="567"/>
        <w:jc w:val="both"/>
        <w:rPr>
          <w:color w:val="000000"/>
          <w:shd w:val="clear" w:color="auto" w:fill="FFFFFF"/>
        </w:rPr>
      </w:pPr>
      <w:r w:rsidRPr="00A71118">
        <w:rPr>
          <w:i/>
          <w:color w:val="000000"/>
          <w:shd w:val="clear" w:color="auto" w:fill="FFFFFF"/>
        </w:rPr>
        <w:t>Низкий уровень</w:t>
      </w:r>
      <w:r w:rsidRPr="00A71118">
        <w:rPr>
          <w:color w:val="000000"/>
          <w:shd w:val="clear" w:color="auto" w:fill="FFFFFF"/>
        </w:rPr>
        <w:t xml:space="preserve"> устойчивости внимания был выявлен у 17,7% испытуемых. Это говорит о том, что эти школьники не способны на долгое время сохранить свое внимание на одном и том же объекте, они начинают быстро отвлекаться.</w:t>
      </w:r>
    </w:p>
    <w:p w:rsidR="00A25C1D" w:rsidRPr="00A71118" w:rsidRDefault="00A25C1D" w:rsidP="00A71118">
      <w:pPr>
        <w:pStyle w:val="a3"/>
        <w:spacing w:before="0" w:beforeAutospacing="0" w:after="0" w:afterAutospacing="0" w:line="276" w:lineRule="auto"/>
        <w:ind w:firstLine="567"/>
        <w:jc w:val="both"/>
        <w:rPr>
          <w:color w:val="000000"/>
          <w:shd w:val="clear" w:color="auto" w:fill="FFFFFF"/>
        </w:rPr>
      </w:pPr>
      <w:r w:rsidRPr="00A71118">
        <w:rPr>
          <w:color w:val="000000"/>
          <w:shd w:val="clear" w:color="auto" w:fill="FFFFFF"/>
        </w:rPr>
        <w:t xml:space="preserve">Также полученные данные по этой методике показали, что у абсолютно всей выборки (34 школьника) показатель концентрации внимания находится в пределах нормы. Это свидетельствует о том, что для своего возраста испытуемые могут в достаточной степени </w:t>
      </w:r>
      <w:r w:rsidRPr="00A71118">
        <w:rPr>
          <w:color w:val="000000"/>
          <w:shd w:val="clear" w:color="auto" w:fill="FFFFFF"/>
        </w:rPr>
        <w:lastRenderedPageBreak/>
        <w:t>сосредотачивать свое внимание на конкретном задании или объекте, при этом сохраняя определенную информацию в резервах кратковременной памяти.</w:t>
      </w:r>
    </w:p>
    <w:p w:rsidR="00A25C1D" w:rsidRPr="00A71118" w:rsidRDefault="00A25C1D" w:rsidP="00A71118">
      <w:pPr>
        <w:spacing w:after="0"/>
        <w:ind w:firstLine="567"/>
        <w:jc w:val="both"/>
        <w:rPr>
          <w:rFonts w:ascii="Times New Roman" w:hAnsi="Times New Roman" w:cs="Times New Roman"/>
          <w:color w:val="000000"/>
          <w:sz w:val="24"/>
          <w:szCs w:val="24"/>
        </w:rPr>
      </w:pPr>
      <w:r w:rsidRPr="00A71118">
        <w:rPr>
          <w:rFonts w:ascii="Times New Roman" w:hAnsi="Times New Roman" w:cs="Times New Roman"/>
          <w:color w:val="000000"/>
          <w:sz w:val="24"/>
          <w:szCs w:val="24"/>
        </w:rPr>
        <w:t>С целью оценки уровня переключаемости и распределения внимания у младших школьников нами была проведена методика «Проставь значки» Р.С. Немова.</w:t>
      </w:r>
    </w:p>
    <w:p w:rsidR="00A25C1D" w:rsidRPr="00A71118" w:rsidRDefault="00A25C1D" w:rsidP="00A71118">
      <w:pPr>
        <w:pStyle w:val="a3"/>
        <w:spacing w:before="0" w:beforeAutospacing="0" w:after="0" w:afterAutospacing="0" w:line="276" w:lineRule="auto"/>
        <w:ind w:firstLine="567"/>
        <w:jc w:val="both"/>
        <w:rPr>
          <w:color w:val="000000"/>
          <w:shd w:val="clear" w:color="auto" w:fill="FFFFFF"/>
        </w:rPr>
      </w:pPr>
      <w:r w:rsidRPr="00A71118">
        <w:rPr>
          <w:color w:val="000000"/>
          <w:shd w:val="clear" w:color="auto" w:fill="FFFFFF"/>
        </w:rPr>
        <w:t xml:space="preserve">Результаты показали, что у 41,2% выборки распределение и переключаемость внимания развиты на </w:t>
      </w:r>
      <w:r w:rsidRPr="00A71118">
        <w:rPr>
          <w:i/>
          <w:color w:val="000000"/>
          <w:shd w:val="clear" w:color="auto" w:fill="FFFFFF"/>
        </w:rPr>
        <w:t>очень высоком уровне</w:t>
      </w:r>
      <w:r w:rsidRPr="00A71118">
        <w:rPr>
          <w:color w:val="000000"/>
          <w:shd w:val="clear" w:color="auto" w:fill="FFFFFF"/>
        </w:rPr>
        <w:t xml:space="preserve">. Это означает, что данные школьники способны быстро реагировать на изменяющиеся условия и одновременно удерживать в зоне внимания несколько объектов, при этом выполняя 2, а то и 3 вида деятельности. </w:t>
      </w:r>
    </w:p>
    <w:p w:rsidR="00A25C1D" w:rsidRPr="00A71118" w:rsidRDefault="00A25C1D" w:rsidP="00A71118">
      <w:pPr>
        <w:pStyle w:val="a3"/>
        <w:spacing w:before="0" w:beforeAutospacing="0" w:after="0" w:afterAutospacing="0" w:line="276" w:lineRule="auto"/>
        <w:ind w:firstLine="567"/>
        <w:jc w:val="both"/>
        <w:rPr>
          <w:color w:val="000000"/>
          <w:shd w:val="clear" w:color="auto" w:fill="FFFFFF"/>
        </w:rPr>
      </w:pPr>
      <w:r w:rsidRPr="00A71118">
        <w:rPr>
          <w:color w:val="000000"/>
          <w:shd w:val="clear" w:color="auto" w:fill="FFFFFF"/>
        </w:rPr>
        <w:t xml:space="preserve">41,2% испытуемых обладают </w:t>
      </w:r>
      <w:r w:rsidRPr="00A71118">
        <w:rPr>
          <w:i/>
          <w:color w:val="000000"/>
          <w:shd w:val="clear" w:color="auto" w:fill="FFFFFF"/>
        </w:rPr>
        <w:t>высоким уровнем</w:t>
      </w:r>
      <w:r w:rsidRPr="00A71118">
        <w:rPr>
          <w:color w:val="000000"/>
          <w:shd w:val="clear" w:color="auto" w:fill="FFFFFF"/>
        </w:rPr>
        <w:t xml:space="preserve"> переключаемости и распределения внимания, что также говорит об их умении одновременно удерживать в зоне внимания несколько предметов, часто с разной степенью выраженности и достаточно быстро реагировать на изменяющиеся условия. </w:t>
      </w:r>
    </w:p>
    <w:p w:rsidR="00A25C1D" w:rsidRPr="00A71118" w:rsidRDefault="00A25C1D" w:rsidP="00A71118">
      <w:pPr>
        <w:pStyle w:val="a3"/>
        <w:spacing w:before="0" w:beforeAutospacing="0" w:after="0" w:afterAutospacing="0" w:line="276" w:lineRule="auto"/>
        <w:ind w:firstLine="567"/>
        <w:jc w:val="both"/>
        <w:rPr>
          <w:color w:val="000000"/>
          <w:shd w:val="clear" w:color="auto" w:fill="FFFFFF"/>
        </w:rPr>
      </w:pPr>
      <w:r w:rsidRPr="00A71118">
        <w:rPr>
          <w:color w:val="000000"/>
          <w:shd w:val="clear" w:color="auto" w:fill="FFFFFF"/>
        </w:rPr>
        <w:t xml:space="preserve">У 14,7% от всей выборки был выявлен </w:t>
      </w:r>
      <w:r w:rsidRPr="00A71118">
        <w:rPr>
          <w:i/>
          <w:color w:val="000000"/>
          <w:shd w:val="clear" w:color="auto" w:fill="FFFFFF"/>
        </w:rPr>
        <w:t>средний уровень</w:t>
      </w:r>
      <w:r w:rsidRPr="00A71118">
        <w:rPr>
          <w:color w:val="000000"/>
          <w:shd w:val="clear" w:color="auto" w:fill="FFFFFF"/>
        </w:rPr>
        <w:t xml:space="preserve"> переключаемости и распределения внимания, что свидетельствует о том, что эти дети не всегда быстро способны переключить свое внимания в изменяющихся условиях, также не всегда может хорошо получаться удерживать внимание одновременно на несколько предметах в рамках одной цели. </w:t>
      </w:r>
    </w:p>
    <w:p w:rsidR="00A25C1D" w:rsidRPr="00A71118" w:rsidRDefault="00A25C1D" w:rsidP="00A71118">
      <w:pPr>
        <w:pStyle w:val="a3"/>
        <w:spacing w:before="0" w:beforeAutospacing="0" w:after="0" w:afterAutospacing="0" w:line="276" w:lineRule="auto"/>
        <w:ind w:firstLine="567"/>
        <w:jc w:val="both"/>
        <w:rPr>
          <w:color w:val="000000"/>
          <w:shd w:val="clear" w:color="auto" w:fill="FFFFFF"/>
        </w:rPr>
      </w:pPr>
      <w:r w:rsidRPr="00A71118">
        <w:rPr>
          <w:color w:val="000000"/>
          <w:shd w:val="clear" w:color="auto" w:fill="FFFFFF"/>
        </w:rPr>
        <w:t xml:space="preserve">И у 1 испытуемого, что составляет 2,9% всей выборки, нами был выявлен </w:t>
      </w:r>
      <w:r w:rsidRPr="00A71118">
        <w:rPr>
          <w:i/>
          <w:color w:val="000000"/>
          <w:shd w:val="clear" w:color="auto" w:fill="FFFFFF"/>
        </w:rPr>
        <w:t>низкий уровень</w:t>
      </w:r>
      <w:r w:rsidRPr="00A71118">
        <w:rPr>
          <w:color w:val="000000"/>
          <w:shd w:val="clear" w:color="auto" w:fill="FFFFFF"/>
        </w:rPr>
        <w:t xml:space="preserve"> переключаемости и распределения внимания. Это означает, что данный ребенок не может быстро переключаться с одного вида деятельности на друг</w:t>
      </w:r>
      <w:r w:rsidR="00FA2A4F">
        <w:rPr>
          <w:color w:val="000000"/>
          <w:shd w:val="clear" w:color="auto" w:fill="FFFFFF"/>
        </w:rPr>
        <w:t>ой</w:t>
      </w:r>
      <w:r w:rsidRPr="00A71118">
        <w:rPr>
          <w:color w:val="000000"/>
          <w:shd w:val="clear" w:color="auto" w:fill="FFFFFF"/>
        </w:rPr>
        <w:t>, ему дается сложно удерживание одновременно нескольких объектах в зоне своего внимания.</w:t>
      </w:r>
    </w:p>
    <w:p w:rsidR="00A25C1D" w:rsidRPr="00A71118" w:rsidRDefault="00A25C1D" w:rsidP="00A71118">
      <w:pPr>
        <w:spacing w:after="0"/>
        <w:ind w:firstLine="567"/>
        <w:jc w:val="both"/>
        <w:rPr>
          <w:rFonts w:ascii="Times New Roman" w:hAnsi="Times New Roman" w:cs="Times New Roman"/>
          <w:color w:val="000000"/>
          <w:sz w:val="24"/>
          <w:szCs w:val="24"/>
          <w:shd w:val="clear" w:color="auto" w:fill="FFFFFF"/>
        </w:rPr>
      </w:pPr>
      <w:r w:rsidRPr="00A71118">
        <w:rPr>
          <w:rFonts w:ascii="Times New Roman" w:hAnsi="Times New Roman" w:cs="Times New Roman"/>
          <w:color w:val="000000"/>
          <w:sz w:val="24"/>
          <w:szCs w:val="24"/>
          <w:shd w:val="clear" w:color="auto" w:fill="FFFFFF"/>
        </w:rPr>
        <w:t xml:space="preserve">Для того, чтобы определить объем внимания младших школьников, мы использовали </w:t>
      </w:r>
      <w:r w:rsidRPr="00A71118">
        <w:rPr>
          <w:rFonts w:ascii="Times New Roman" w:hAnsi="Times New Roman" w:cs="Times New Roman"/>
          <w:i/>
          <w:color w:val="000000"/>
          <w:sz w:val="24"/>
          <w:szCs w:val="24"/>
          <w:shd w:val="clear" w:color="auto" w:fill="FFFFFF"/>
        </w:rPr>
        <w:t>методику «Запомни и расставь значки</w:t>
      </w:r>
      <w:r w:rsidRPr="00A71118">
        <w:rPr>
          <w:rFonts w:ascii="Times New Roman" w:hAnsi="Times New Roman" w:cs="Times New Roman"/>
          <w:color w:val="000000"/>
          <w:sz w:val="24"/>
          <w:szCs w:val="24"/>
          <w:shd w:val="clear" w:color="auto" w:fill="FFFFFF"/>
        </w:rPr>
        <w:t>».</w:t>
      </w:r>
    </w:p>
    <w:p w:rsidR="00A25C1D" w:rsidRPr="00A71118" w:rsidRDefault="00A25C1D" w:rsidP="00A71118">
      <w:pPr>
        <w:pStyle w:val="a3"/>
        <w:spacing w:before="0" w:beforeAutospacing="0" w:after="0" w:afterAutospacing="0" w:line="276" w:lineRule="auto"/>
        <w:ind w:firstLine="567"/>
        <w:jc w:val="both"/>
        <w:rPr>
          <w:color w:val="000000"/>
          <w:shd w:val="clear" w:color="auto" w:fill="FFFFFF"/>
        </w:rPr>
      </w:pPr>
      <w:r w:rsidRPr="00A71118">
        <w:rPr>
          <w:color w:val="000000"/>
          <w:shd w:val="clear" w:color="auto" w:fill="FFFFFF"/>
        </w:rPr>
        <w:t xml:space="preserve">У 11,8% выборки мы выявили </w:t>
      </w:r>
      <w:r w:rsidRPr="00A71118">
        <w:rPr>
          <w:i/>
          <w:color w:val="000000"/>
          <w:shd w:val="clear" w:color="auto" w:fill="FFFFFF"/>
        </w:rPr>
        <w:t>очень высокий уровень</w:t>
      </w:r>
      <w:r w:rsidRPr="00A71118">
        <w:rPr>
          <w:color w:val="000000"/>
          <w:shd w:val="clear" w:color="auto" w:fill="FFFFFF"/>
        </w:rPr>
        <w:t xml:space="preserve"> объема внимания. Это означает, что у этих школьников на очень высоком уровне развита способность одновременного восприятия нескольких объектов с одинаковой степенью ясности и отчетливости в один момент. </w:t>
      </w:r>
    </w:p>
    <w:p w:rsidR="00A25C1D" w:rsidRPr="00A71118" w:rsidRDefault="00A25C1D" w:rsidP="00A71118">
      <w:pPr>
        <w:pStyle w:val="a3"/>
        <w:spacing w:before="0" w:beforeAutospacing="0" w:after="0" w:afterAutospacing="0" w:line="276" w:lineRule="auto"/>
        <w:ind w:firstLine="567"/>
        <w:jc w:val="both"/>
        <w:rPr>
          <w:color w:val="000000"/>
          <w:shd w:val="clear" w:color="auto" w:fill="FFFFFF"/>
        </w:rPr>
      </w:pPr>
      <w:r w:rsidRPr="00A71118">
        <w:rPr>
          <w:color w:val="000000"/>
          <w:shd w:val="clear" w:color="auto" w:fill="FFFFFF"/>
        </w:rPr>
        <w:t xml:space="preserve">У 15 испытуемых, что составляет 44% всей выборки, нами был обнаружен </w:t>
      </w:r>
      <w:r w:rsidRPr="00A71118">
        <w:rPr>
          <w:i/>
          <w:color w:val="000000"/>
          <w:shd w:val="clear" w:color="auto" w:fill="FFFFFF"/>
        </w:rPr>
        <w:t>высокий уровень</w:t>
      </w:r>
      <w:r w:rsidRPr="00A71118">
        <w:rPr>
          <w:color w:val="000000"/>
          <w:shd w:val="clear" w:color="auto" w:fill="FFFFFF"/>
        </w:rPr>
        <w:t xml:space="preserve"> объема внимания. У этих школьников также отлично развита способност</w:t>
      </w:r>
      <w:r w:rsidR="00FA2A4F">
        <w:rPr>
          <w:color w:val="000000"/>
          <w:shd w:val="clear" w:color="auto" w:fill="FFFFFF"/>
        </w:rPr>
        <w:t>ь</w:t>
      </w:r>
      <w:r w:rsidRPr="00A71118">
        <w:rPr>
          <w:color w:val="000000"/>
          <w:shd w:val="clear" w:color="auto" w:fill="FFFFFF"/>
        </w:rPr>
        <w:t xml:space="preserve"> одновременно воспринимать несколько объектов в один момент, примерно с одинаковой степенью ясности. </w:t>
      </w:r>
    </w:p>
    <w:p w:rsidR="00A25C1D" w:rsidRPr="00A71118" w:rsidRDefault="00A25C1D" w:rsidP="00A71118">
      <w:pPr>
        <w:pStyle w:val="a3"/>
        <w:spacing w:before="0" w:beforeAutospacing="0" w:after="0" w:afterAutospacing="0" w:line="276" w:lineRule="auto"/>
        <w:ind w:firstLine="567"/>
        <w:jc w:val="both"/>
        <w:rPr>
          <w:color w:val="000000"/>
          <w:shd w:val="clear" w:color="auto" w:fill="FFFFFF"/>
        </w:rPr>
      </w:pPr>
      <w:r w:rsidRPr="00A71118">
        <w:rPr>
          <w:color w:val="000000"/>
          <w:shd w:val="clear" w:color="auto" w:fill="FFFFFF"/>
        </w:rPr>
        <w:t xml:space="preserve">32,4% выборки имеют </w:t>
      </w:r>
      <w:r w:rsidRPr="00A71118">
        <w:rPr>
          <w:i/>
          <w:color w:val="000000"/>
          <w:shd w:val="clear" w:color="auto" w:fill="FFFFFF"/>
        </w:rPr>
        <w:t>средний уровень</w:t>
      </w:r>
      <w:r w:rsidRPr="00A71118">
        <w:rPr>
          <w:color w:val="000000"/>
          <w:shd w:val="clear" w:color="auto" w:fill="FFFFFF"/>
        </w:rPr>
        <w:t xml:space="preserve"> объема внимания. У этих детей не всегда может хорошо получаться одновременное восприятие нескольких объектов, выполняя одно задание. </w:t>
      </w:r>
    </w:p>
    <w:p w:rsidR="00A25C1D" w:rsidRPr="00A71118" w:rsidRDefault="00A25C1D" w:rsidP="00A71118">
      <w:pPr>
        <w:pStyle w:val="a3"/>
        <w:spacing w:before="0" w:beforeAutospacing="0" w:after="0" w:afterAutospacing="0" w:line="276" w:lineRule="auto"/>
        <w:ind w:firstLine="567"/>
        <w:jc w:val="both"/>
        <w:rPr>
          <w:color w:val="FF0000"/>
        </w:rPr>
      </w:pPr>
      <w:r w:rsidRPr="00A71118">
        <w:rPr>
          <w:color w:val="000000"/>
          <w:shd w:val="clear" w:color="auto" w:fill="FFFFFF"/>
        </w:rPr>
        <w:t xml:space="preserve">У 4 испытуемых (11,8%) был выявлен </w:t>
      </w:r>
      <w:r w:rsidRPr="00A71118">
        <w:rPr>
          <w:i/>
          <w:color w:val="000000"/>
          <w:shd w:val="clear" w:color="auto" w:fill="FFFFFF"/>
        </w:rPr>
        <w:t>низкий уровень</w:t>
      </w:r>
      <w:r w:rsidRPr="00A71118">
        <w:rPr>
          <w:color w:val="000000"/>
          <w:shd w:val="clear" w:color="auto" w:fill="FFFFFF"/>
        </w:rPr>
        <w:t xml:space="preserve"> объема внимания. Это может говорить о том, что школьники, выполняя задание, чаще не успевают за классом, поскольку в недостаточной степени развито одновременное восприятие нескольких объектов сразу, отчетливость и ясность всех объектов может быть выражена в различной степени, что усложняет решение.</w:t>
      </w:r>
    </w:p>
    <w:p w:rsidR="00A25C1D" w:rsidRPr="00A71118" w:rsidRDefault="00A25C1D" w:rsidP="00A71118">
      <w:pPr>
        <w:spacing w:after="0"/>
        <w:ind w:firstLine="567"/>
        <w:jc w:val="both"/>
        <w:rPr>
          <w:rFonts w:ascii="Times New Roman" w:hAnsi="Times New Roman" w:cs="Times New Roman"/>
          <w:color w:val="000000"/>
          <w:sz w:val="24"/>
          <w:szCs w:val="24"/>
          <w:shd w:val="clear" w:color="auto" w:fill="FFFFFF"/>
        </w:rPr>
      </w:pPr>
      <w:r w:rsidRPr="00A71118">
        <w:rPr>
          <w:rFonts w:ascii="Times New Roman" w:hAnsi="Times New Roman" w:cs="Times New Roman"/>
          <w:color w:val="000000"/>
          <w:sz w:val="24"/>
          <w:szCs w:val="24"/>
        </w:rPr>
        <w:t xml:space="preserve">С целью изучения успеваемости нами был использован </w:t>
      </w:r>
      <w:r w:rsidRPr="00A71118">
        <w:rPr>
          <w:rFonts w:ascii="Times New Roman" w:hAnsi="Times New Roman" w:cs="Times New Roman"/>
          <w:i/>
          <w:color w:val="000000"/>
          <w:sz w:val="24"/>
          <w:szCs w:val="24"/>
        </w:rPr>
        <w:t>метод анализа документов (классного журнала).</w:t>
      </w:r>
      <w:r w:rsidRPr="00A71118">
        <w:rPr>
          <w:rFonts w:ascii="Times New Roman" w:hAnsi="Times New Roman" w:cs="Times New Roman"/>
          <w:color w:val="000000"/>
          <w:sz w:val="24"/>
          <w:szCs w:val="24"/>
        </w:rPr>
        <w:t xml:space="preserve"> Для выявления  уровня успешности обучения нами рассчитывался средний балл по всем учебным дисциплинам за 2 четверти 1 полугодия. Были выделены 3 показателя успеваемости: отличники, хорошисты и троечники: </w:t>
      </w:r>
      <w:r w:rsidRPr="00A71118">
        <w:rPr>
          <w:rFonts w:ascii="Times New Roman" w:hAnsi="Times New Roman" w:cs="Times New Roman"/>
          <w:color w:val="000000"/>
          <w:sz w:val="24"/>
          <w:szCs w:val="24"/>
          <w:shd w:val="clear" w:color="auto" w:fill="FFFFFF"/>
        </w:rPr>
        <w:t xml:space="preserve">8,8% выборки умеют отличную успеваемость. Это значит, что дети очень хорошо усваивают все учебные дисциплины, проявляя стремление к учебе и новым знаниям, и продуктивность их </w:t>
      </w:r>
      <w:r w:rsidRPr="00A71118">
        <w:rPr>
          <w:rFonts w:ascii="Times New Roman" w:hAnsi="Times New Roman" w:cs="Times New Roman"/>
          <w:color w:val="000000"/>
          <w:sz w:val="24"/>
          <w:szCs w:val="24"/>
          <w:shd w:val="clear" w:color="auto" w:fill="FFFFFF"/>
        </w:rPr>
        <w:lastRenderedPageBreak/>
        <w:t>деятельности на высоком уровне. 53% учащихся нашего исследования имеют хорошую успеваемость. Что говорит о том, что данные дети тоже стремятся к получению новых знаний, но в их усвоении могут возникать иногда некоторые трудности. Возможно, что с повторного объяснения материала учителем школьникам становится понятнее и задания уже выполняются правильно.</w:t>
      </w:r>
    </w:p>
    <w:p w:rsidR="00A25C1D" w:rsidRPr="00A71118" w:rsidRDefault="00A25C1D" w:rsidP="00A71118">
      <w:pPr>
        <w:pStyle w:val="a3"/>
        <w:spacing w:before="0" w:beforeAutospacing="0" w:after="0" w:afterAutospacing="0" w:line="276" w:lineRule="auto"/>
        <w:ind w:firstLine="567"/>
        <w:jc w:val="both"/>
        <w:rPr>
          <w:color w:val="000000"/>
        </w:rPr>
      </w:pPr>
      <w:r w:rsidRPr="00A71118">
        <w:rPr>
          <w:color w:val="000000"/>
          <w:shd w:val="clear" w:color="auto" w:fill="FFFFFF"/>
        </w:rPr>
        <w:t>И у 38,2% выборки составляют ученики-троечники. Что может свидетельствовать о достаточно низком уровне успешности в усвоении знаний и выполнении заданий по учебным дисциплинам. У таких детей, как правило, либо нет тяги к новым знаниям, либо находятся на недостаточно развитом уровне те навыки, которые помогают учащимся успешно осваивать учебный материал.</w:t>
      </w:r>
    </w:p>
    <w:p w:rsidR="00A25C1D" w:rsidRPr="00A71118" w:rsidRDefault="00A25C1D" w:rsidP="00A71118">
      <w:pPr>
        <w:pStyle w:val="a3"/>
        <w:spacing w:before="0" w:beforeAutospacing="0" w:after="0" w:afterAutospacing="0" w:line="276" w:lineRule="auto"/>
        <w:ind w:firstLine="567"/>
        <w:jc w:val="both"/>
        <w:rPr>
          <w:color w:val="000000"/>
        </w:rPr>
      </w:pPr>
      <w:r w:rsidRPr="00A71118">
        <w:rPr>
          <w:color w:val="000000"/>
        </w:rPr>
        <w:t>С целью выявления корреляционной связи между показателями свойств внимания и успеваемости у младших школьников нами применялся коэффициент корреляции Пирсона (Таблица 1)</w:t>
      </w:r>
      <w:r w:rsidR="00D23701">
        <w:rPr>
          <w:color w:val="000000"/>
        </w:rPr>
        <w:t>.</w:t>
      </w:r>
    </w:p>
    <w:p w:rsidR="00A25C1D" w:rsidRPr="00A71118" w:rsidRDefault="00A25C1D" w:rsidP="00D23701">
      <w:pPr>
        <w:pStyle w:val="a3"/>
        <w:spacing w:before="0" w:beforeAutospacing="0" w:after="0" w:afterAutospacing="0" w:line="276" w:lineRule="auto"/>
        <w:ind w:firstLine="567"/>
        <w:jc w:val="right"/>
        <w:rPr>
          <w:color w:val="000000"/>
        </w:rPr>
      </w:pPr>
      <w:r w:rsidRPr="00A71118">
        <w:rPr>
          <w:color w:val="000000"/>
        </w:rPr>
        <w:t>Таблица 1</w:t>
      </w:r>
    </w:p>
    <w:p w:rsidR="00A25C1D" w:rsidRPr="00A71118" w:rsidRDefault="00A25C1D" w:rsidP="00A71118">
      <w:pPr>
        <w:pStyle w:val="a3"/>
        <w:spacing w:before="0" w:beforeAutospacing="0" w:after="0" w:afterAutospacing="0" w:line="276" w:lineRule="auto"/>
        <w:ind w:firstLine="567"/>
        <w:jc w:val="both"/>
        <w:rPr>
          <w:color w:val="000000"/>
          <w:vertAlign w:val="subscript"/>
        </w:rPr>
      </w:pPr>
      <w:r w:rsidRPr="00A71118">
        <w:rPr>
          <w:color w:val="000000"/>
        </w:rPr>
        <w:t>Показатели корреляционной связи между успеваемостью и свойствами внимания по критерию Пирсона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952"/>
        <w:gridCol w:w="2000"/>
        <w:gridCol w:w="1977"/>
        <w:gridCol w:w="2428"/>
        <w:gridCol w:w="1497"/>
      </w:tblGrid>
      <w:tr w:rsidR="00A25C1D" w:rsidRPr="00A71118" w:rsidTr="002E605E">
        <w:tc>
          <w:tcPr>
            <w:tcW w:w="1952" w:type="dxa"/>
          </w:tcPr>
          <w:p w:rsidR="00A25C1D" w:rsidRPr="00A71118" w:rsidRDefault="00A25C1D" w:rsidP="00A71118">
            <w:pPr>
              <w:pStyle w:val="a3"/>
              <w:spacing w:before="0" w:beforeAutospacing="0" w:after="0" w:afterAutospacing="0" w:line="276" w:lineRule="auto"/>
              <w:ind w:firstLine="567"/>
              <w:jc w:val="both"/>
              <w:rPr>
                <w:color w:val="000000"/>
              </w:rPr>
            </w:pPr>
          </w:p>
        </w:tc>
        <w:tc>
          <w:tcPr>
            <w:tcW w:w="2000" w:type="dxa"/>
          </w:tcPr>
          <w:p w:rsidR="00A25C1D" w:rsidRPr="00A71118" w:rsidRDefault="00A25C1D" w:rsidP="00A71118">
            <w:pPr>
              <w:pStyle w:val="a3"/>
              <w:spacing w:before="0" w:beforeAutospacing="0" w:after="0" w:afterAutospacing="0" w:line="276" w:lineRule="auto"/>
              <w:ind w:firstLine="567"/>
              <w:jc w:val="both"/>
              <w:rPr>
                <w:i/>
                <w:color w:val="000000"/>
              </w:rPr>
            </w:pPr>
            <w:r w:rsidRPr="00A71118">
              <w:rPr>
                <w:i/>
                <w:color w:val="000000"/>
              </w:rPr>
              <w:t>Устойчивость</w:t>
            </w:r>
          </w:p>
        </w:tc>
        <w:tc>
          <w:tcPr>
            <w:tcW w:w="1977" w:type="dxa"/>
          </w:tcPr>
          <w:p w:rsidR="00A25C1D" w:rsidRPr="00A71118" w:rsidRDefault="00A25C1D" w:rsidP="00A71118">
            <w:pPr>
              <w:pStyle w:val="a3"/>
              <w:spacing w:before="0" w:beforeAutospacing="0" w:after="0" w:afterAutospacing="0" w:line="276" w:lineRule="auto"/>
              <w:ind w:firstLine="567"/>
              <w:jc w:val="both"/>
              <w:rPr>
                <w:i/>
                <w:color w:val="000000"/>
              </w:rPr>
            </w:pPr>
            <w:r w:rsidRPr="00A71118">
              <w:rPr>
                <w:i/>
                <w:color w:val="000000"/>
              </w:rPr>
              <w:t>Концентрация</w:t>
            </w:r>
          </w:p>
        </w:tc>
        <w:tc>
          <w:tcPr>
            <w:tcW w:w="2428" w:type="dxa"/>
          </w:tcPr>
          <w:p w:rsidR="00A25C1D" w:rsidRPr="00A71118" w:rsidRDefault="00A25C1D" w:rsidP="00A71118">
            <w:pPr>
              <w:pStyle w:val="a3"/>
              <w:spacing w:before="0" w:beforeAutospacing="0" w:after="0" w:afterAutospacing="0" w:line="276" w:lineRule="auto"/>
              <w:ind w:firstLine="567"/>
              <w:jc w:val="both"/>
              <w:rPr>
                <w:i/>
                <w:color w:val="000000"/>
              </w:rPr>
            </w:pPr>
            <w:r w:rsidRPr="00A71118">
              <w:rPr>
                <w:i/>
                <w:color w:val="000000"/>
              </w:rPr>
              <w:t>Переключаемость и распределение</w:t>
            </w:r>
          </w:p>
        </w:tc>
        <w:tc>
          <w:tcPr>
            <w:tcW w:w="1497" w:type="dxa"/>
          </w:tcPr>
          <w:p w:rsidR="00A25C1D" w:rsidRPr="00A71118" w:rsidRDefault="00A25C1D" w:rsidP="00A71118">
            <w:pPr>
              <w:pStyle w:val="a3"/>
              <w:spacing w:before="0" w:beforeAutospacing="0" w:after="0" w:afterAutospacing="0" w:line="276" w:lineRule="auto"/>
              <w:ind w:firstLine="567"/>
              <w:jc w:val="both"/>
              <w:rPr>
                <w:i/>
                <w:color w:val="000000"/>
              </w:rPr>
            </w:pPr>
            <w:r w:rsidRPr="00A71118">
              <w:rPr>
                <w:i/>
                <w:color w:val="000000"/>
              </w:rPr>
              <w:t>Объем</w:t>
            </w:r>
          </w:p>
        </w:tc>
      </w:tr>
      <w:tr w:rsidR="00A25C1D" w:rsidRPr="00A71118" w:rsidTr="002E605E">
        <w:tc>
          <w:tcPr>
            <w:tcW w:w="1952" w:type="dxa"/>
          </w:tcPr>
          <w:p w:rsidR="00A25C1D" w:rsidRPr="00A71118" w:rsidRDefault="00A25C1D" w:rsidP="00A71118">
            <w:pPr>
              <w:pStyle w:val="a3"/>
              <w:spacing w:before="0" w:beforeAutospacing="0" w:after="0" w:afterAutospacing="0" w:line="276" w:lineRule="auto"/>
              <w:ind w:firstLine="567"/>
              <w:jc w:val="both"/>
              <w:rPr>
                <w:i/>
                <w:color w:val="000000"/>
              </w:rPr>
            </w:pPr>
            <w:r w:rsidRPr="00A71118">
              <w:rPr>
                <w:i/>
                <w:color w:val="000000"/>
              </w:rPr>
              <w:t>Успеваемость</w:t>
            </w:r>
          </w:p>
        </w:tc>
        <w:tc>
          <w:tcPr>
            <w:tcW w:w="2000" w:type="dxa"/>
          </w:tcPr>
          <w:p w:rsidR="00A25C1D" w:rsidRPr="00A71118" w:rsidRDefault="00A25C1D" w:rsidP="00A71118">
            <w:pPr>
              <w:pStyle w:val="a3"/>
              <w:spacing w:before="0" w:beforeAutospacing="0" w:after="0" w:afterAutospacing="0" w:line="276" w:lineRule="auto"/>
              <w:ind w:firstLine="567"/>
              <w:jc w:val="both"/>
              <w:rPr>
                <w:color w:val="000000"/>
              </w:rPr>
            </w:pPr>
            <w:r w:rsidRPr="00A71118">
              <w:rPr>
                <w:color w:val="000000"/>
              </w:rPr>
              <w:t>0,85 (ρ˂0,01)</w:t>
            </w:r>
          </w:p>
        </w:tc>
        <w:tc>
          <w:tcPr>
            <w:tcW w:w="1977" w:type="dxa"/>
          </w:tcPr>
          <w:p w:rsidR="00A25C1D" w:rsidRPr="00A71118" w:rsidRDefault="00A25C1D" w:rsidP="00A71118">
            <w:pPr>
              <w:pStyle w:val="a3"/>
              <w:spacing w:before="0" w:beforeAutospacing="0" w:after="0" w:afterAutospacing="0" w:line="276" w:lineRule="auto"/>
              <w:ind w:firstLine="567"/>
              <w:jc w:val="both"/>
              <w:rPr>
                <w:color w:val="000000"/>
              </w:rPr>
            </w:pPr>
            <w:r w:rsidRPr="00A71118">
              <w:rPr>
                <w:color w:val="000000"/>
              </w:rPr>
              <w:t>0,58 (ρ˂0,01)</w:t>
            </w:r>
          </w:p>
        </w:tc>
        <w:tc>
          <w:tcPr>
            <w:tcW w:w="2428" w:type="dxa"/>
          </w:tcPr>
          <w:p w:rsidR="00A25C1D" w:rsidRPr="00A71118" w:rsidRDefault="00A25C1D" w:rsidP="00A71118">
            <w:pPr>
              <w:pStyle w:val="a3"/>
              <w:spacing w:before="0" w:beforeAutospacing="0" w:after="0" w:afterAutospacing="0" w:line="276" w:lineRule="auto"/>
              <w:ind w:firstLine="567"/>
              <w:jc w:val="both"/>
              <w:rPr>
                <w:color w:val="000000"/>
              </w:rPr>
            </w:pPr>
            <w:r w:rsidRPr="00A71118">
              <w:rPr>
                <w:color w:val="000000"/>
              </w:rPr>
              <w:t>0,85 (ρ˂0,01)</w:t>
            </w:r>
          </w:p>
        </w:tc>
        <w:tc>
          <w:tcPr>
            <w:tcW w:w="1497" w:type="dxa"/>
          </w:tcPr>
          <w:p w:rsidR="00A25C1D" w:rsidRPr="00A71118" w:rsidRDefault="00A25C1D" w:rsidP="00A71118">
            <w:pPr>
              <w:pStyle w:val="a3"/>
              <w:spacing w:before="0" w:beforeAutospacing="0" w:after="0" w:afterAutospacing="0" w:line="276" w:lineRule="auto"/>
              <w:ind w:firstLine="567"/>
              <w:jc w:val="both"/>
              <w:rPr>
                <w:color w:val="000000"/>
              </w:rPr>
            </w:pPr>
            <w:r w:rsidRPr="00A71118">
              <w:rPr>
                <w:color w:val="000000"/>
              </w:rPr>
              <w:t>0,81 (ρ˂0,01)</w:t>
            </w:r>
          </w:p>
        </w:tc>
      </w:tr>
      <w:tr w:rsidR="00A25C1D" w:rsidRPr="00A71118" w:rsidTr="002E605E">
        <w:tc>
          <w:tcPr>
            <w:tcW w:w="1952" w:type="dxa"/>
          </w:tcPr>
          <w:p w:rsidR="00A25C1D" w:rsidRPr="00A71118" w:rsidRDefault="00A25C1D" w:rsidP="00A71118">
            <w:pPr>
              <w:pStyle w:val="a3"/>
              <w:spacing w:before="0" w:beforeAutospacing="0" w:after="0" w:afterAutospacing="0" w:line="276" w:lineRule="auto"/>
              <w:ind w:firstLine="567"/>
              <w:jc w:val="both"/>
              <w:rPr>
                <w:color w:val="000000"/>
              </w:rPr>
            </w:pPr>
            <w:r w:rsidRPr="00A71118">
              <w:rPr>
                <w:color w:val="000000"/>
                <w:lang w:val="en-US"/>
              </w:rPr>
              <w:t>r</w:t>
            </w:r>
            <w:r w:rsidRPr="00A71118">
              <w:rPr>
                <w:color w:val="000000"/>
                <w:vertAlign w:val="subscript"/>
                <w:lang w:val="en-US"/>
              </w:rPr>
              <w:t xml:space="preserve">xy </w:t>
            </w:r>
            <w:r w:rsidRPr="00A71118">
              <w:rPr>
                <w:color w:val="000000"/>
                <w:vertAlign w:val="subscript"/>
              </w:rPr>
              <w:t>кр</w:t>
            </w:r>
          </w:p>
        </w:tc>
        <w:tc>
          <w:tcPr>
            <w:tcW w:w="7902" w:type="dxa"/>
            <w:gridSpan w:val="4"/>
          </w:tcPr>
          <w:p w:rsidR="00A25C1D" w:rsidRPr="00A71118" w:rsidRDefault="00A25C1D" w:rsidP="00A71118">
            <w:pPr>
              <w:pStyle w:val="a3"/>
              <w:spacing w:before="0" w:beforeAutospacing="0" w:after="0" w:afterAutospacing="0" w:line="276" w:lineRule="auto"/>
              <w:ind w:firstLine="567"/>
              <w:jc w:val="both"/>
              <w:rPr>
                <w:color w:val="000000"/>
              </w:rPr>
            </w:pPr>
            <w:r w:rsidRPr="00A71118">
              <w:rPr>
                <w:color w:val="000000"/>
              </w:rPr>
              <w:t>ρ</w:t>
            </w:r>
            <w:r w:rsidRPr="00A71118">
              <w:rPr>
                <w:color w:val="000000"/>
                <w:vertAlign w:val="subscript"/>
              </w:rPr>
              <w:t>0,05</w:t>
            </w:r>
            <w:r w:rsidRPr="00A71118">
              <w:rPr>
                <w:color w:val="000000"/>
              </w:rPr>
              <w:t>=0,35, ρ</w:t>
            </w:r>
            <w:r w:rsidRPr="00A71118">
              <w:rPr>
                <w:color w:val="000000"/>
                <w:vertAlign w:val="subscript"/>
              </w:rPr>
              <w:t>0,01</w:t>
            </w:r>
            <w:r w:rsidRPr="00A71118">
              <w:rPr>
                <w:color w:val="000000"/>
              </w:rPr>
              <w:t>=0,45</w:t>
            </w:r>
          </w:p>
        </w:tc>
      </w:tr>
    </w:tbl>
    <w:p w:rsidR="00A25C1D" w:rsidRPr="00A71118" w:rsidRDefault="00A25C1D" w:rsidP="00A71118">
      <w:pPr>
        <w:pStyle w:val="a3"/>
        <w:spacing w:before="0" w:beforeAutospacing="0" w:after="0" w:afterAutospacing="0" w:line="276" w:lineRule="auto"/>
        <w:ind w:firstLine="567"/>
        <w:jc w:val="both"/>
        <w:rPr>
          <w:color w:val="000000"/>
        </w:rPr>
      </w:pPr>
    </w:p>
    <w:p w:rsidR="00A25C1D" w:rsidRPr="00A71118" w:rsidRDefault="00A25C1D" w:rsidP="00A71118">
      <w:pPr>
        <w:pStyle w:val="a3"/>
        <w:spacing w:before="0" w:beforeAutospacing="0" w:after="0" w:afterAutospacing="0" w:line="276" w:lineRule="auto"/>
        <w:ind w:firstLine="567"/>
        <w:jc w:val="both"/>
        <w:rPr>
          <w:color w:val="000000" w:themeColor="text1"/>
        </w:rPr>
      </w:pPr>
      <w:r w:rsidRPr="00A71118">
        <w:rPr>
          <w:color w:val="000000" w:themeColor="text1"/>
        </w:rPr>
        <w:t>Таким образом, данные математической статистики показывают, что существует сильная корреляционная связь (0,7&lt;</w:t>
      </w:r>
      <w:r w:rsidRPr="00A71118">
        <w:rPr>
          <w:color w:val="000000" w:themeColor="text1"/>
          <w:lang w:val="en-US"/>
        </w:rPr>
        <w:t>r</w:t>
      </w:r>
      <w:r w:rsidRPr="00A71118">
        <w:rPr>
          <w:color w:val="000000" w:themeColor="text1"/>
        </w:rPr>
        <w:t>&lt;1) между устойчивостью, переключаемостью, распределением, объемом внимания и успеваемостью. Средняя корреляционная связь (0,5&lt;</w:t>
      </w:r>
      <w:r w:rsidRPr="00A71118">
        <w:rPr>
          <w:color w:val="000000" w:themeColor="text1"/>
          <w:lang w:val="en-US"/>
        </w:rPr>
        <w:t>r</w:t>
      </w:r>
      <w:r w:rsidRPr="00A71118">
        <w:rPr>
          <w:color w:val="000000" w:themeColor="text1"/>
        </w:rPr>
        <w:t xml:space="preserve">&lt;0,69) обнаружена между концентрацией внимания и успеваемостью. Таким образом, мы можем сделать вывод о том, что чем выше развиты такие свойства внимания, как устойчивость, концентрация, распределение, переключение и объем, тем лучше успеваемость у детей младшего школьного возраста. </w:t>
      </w:r>
    </w:p>
    <w:p w:rsidR="00A25C1D" w:rsidRPr="00A71118" w:rsidRDefault="00A25C1D" w:rsidP="00A71118">
      <w:pPr>
        <w:pStyle w:val="a3"/>
        <w:spacing w:before="0" w:beforeAutospacing="0" w:after="0" w:afterAutospacing="0" w:line="276" w:lineRule="auto"/>
        <w:ind w:firstLine="567"/>
        <w:jc w:val="both"/>
        <w:rPr>
          <w:color w:val="000000"/>
        </w:rPr>
      </w:pPr>
      <w:r w:rsidRPr="00A71118">
        <w:rPr>
          <w:b/>
          <w:color w:val="000000"/>
        </w:rPr>
        <w:t>Выводы.</w:t>
      </w:r>
    </w:p>
    <w:p w:rsidR="00A25C1D" w:rsidRPr="00A71118" w:rsidRDefault="00A25C1D" w:rsidP="00A71118">
      <w:pPr>
        <w:pStyle w:val="a3"/>
        <w:spacing w:before="0" w:beforeAutospacing="0" w:after="0" w:afterAutospacing="0" w:line="276" w:lineRule="auto"/>
        <w:ind w:firstLine="567"/>
        <w:jc w:val="both"/>
        <w:rPr>
          <w:color w:val="000000"/>
        </w:rPr>
      </w:pPr>
      <w:r w:rsidRPr="00A71118">
        <w:rPr>
          <w:color w:val="000000"/>
        </w:rPr>
        <w:t>1. Теоретический анализ проблемы развития внимания в младшем школьном возрасте и его связи с успешностью обучения позволяет заключить, что внимание – это познавательный процесс, который оказывает одно из важных влияний на учебный процесс. Каждое из свойств внимания  оказывает определенное влияние на то, насколько учащемуся будет легче, соответственно, успешнее справляться с учебной деятельностью. К примеру, при написании диктантов, когда ребенку нужно и слушать текст, и делать запись в тетрадь, при этом помнить о правилах написания, будет важным компонентом выступать хорошо развитое распределение внимания. Когда на уроке учащимся нужно следить по тексту учебника и письменно выполнять задание, важно будет то, насколько хорошо они могут переключаться с одного вида деятельности на друг</w:t>
      </w:r>
      <w:r w:rsidR="00FA2A4F">
        <w:rPr>
          <w:color w:val="000000"/>
        </w:rPr>
        <w:t>ой</w:t>
      </w:r>
      <w:r w:rsidRPr="00A71118">
        <w:rPr>
          <w:color w:val="000000"/>
        </w:rPr>
        <w:t xml:space="preserve">. Также если учащиеся имеют высокий уровень концентрации и устойчивости внимания, им будет проще удерживать свое внимание на задании, не отвлекаться на яркие раздражители. Высокий уровень объема внимания очень важен, например, для занятий математики (когда внимание ребенка направляется на несколько объектов). </w:t>
      </w:r>
    </w:p>
    <w:p w:rsidR="00A25C1D" w:rsidRPr="00A71118" w:rsidRDefault="00A25C1D" w:rsidP="00A71118">
      <w:pPr>
        <w:pStyle w:val="a3"/>
        <w:spacing w:before="0" w:beforeAutospacing="0" w:after="0" w:afterAutospacing="0" w:line="276" w:lineRule="auto"/>
        <w:ind w:firstLine="567"/>
        <w:jc w:val="both"/>
        <w:rPr>
          <w:color w:val="000000"/>
        </w:rPr>
      </w:pPr>
      <w:r w:rsidRPr="00A71118">
        <w:rPr>
          <w:color w:val="000000"/>
        </w:rPr>
        <w:lastRenderedPageBreak/>
        <w:t>2. Выявив положительную корреляционную взаимосвязь между свойствами внимания и средним баллом успеваемости, можно сделать вывод о том, что реализация особенностей внимания в обучении имеет определенное значение, так как обучение и развитие носят деятельностный характер, и от качества учения как деятельности уже зависит сам результат обучения, воспитания и развития младших школьников.</w:t>
      </w:r>
    </w:p>
    <w:p w:rsidR="00A25C1D" w:rsidRPr="00A71118" w:rsidRDefault="00A25C1D" w:rsidP="00A71118">
      <w:pPr>
        <w:pStyle w:val="a3"/>
        <w:spacing w:before="0" w:beforeAutospacing="0" w:after="0" w:afterAutospacing="0" w:line="276" w:lineRule="auto"/>
        <w:ind w:firstLine="567"/>
        <w:jc w:val="both"/>
        <w:rPr>
          <w:color w:val="000000"/>
        </w:rPr>
      </w:pPr>
      <w:r w:rsidRPr="00A71118">
        <w:rPr>
          <w:color w:val="000000"/>
        </w:rPr>
        <w:t xml:space="preserve">3. На данном этапе проведённого нами исследования очевидным становится тот факт, что необходимо уделять большее внимание работе с детьми по совершенствованию свойств внимания, подготовка рекомендаций для родителей и педагогов и их привлечение к данному процессу. Нами планируется разработка психокоррекционной программы для детей, у которых был выявлен низкий уровень свойств внимания, внедрение её в учебный процесс с последующей проверкой эффективности. </w:t>
      </w:r>
    </w:p>
    <w:p w:rsidR="00A25C1D" w:rsidRPr="00A71118" w:rsidRDefault="00A25C1D" w:rsidP="00A71118">
      <w:pPr>
        <w:pStyle w:val="a3"/>
        <w:spacing w:before="0" w:beforeAutospacing="0" w:after="0" w:afterAutospacing="0" w:line="276" w:lineRule="auto"/>
        <w:ind w:firstLine="567"/>
        <w:jc w:val="both"/>
        <w:rPr>
          <w:color w:val="000000"/>
        </w:rPr>
      </w:pPr>
      <w:r w:rsidRPr="00A71118">
        <w:rPr>
          <w:color w:val="000000"/>
        </w:rPr>
        <w:t xml:space="preserve">Важность дальнейшего изучения взаимосвязи свойств внимания на успешность обучения несомненна, поскольку внимание относится к одному из основных познавательных процессов, в свою очередь учебная деятельность предъявляет к нему высокие требования. </w:t>
      </w:r>
    </w:p>
    <w:p w:rsidR="00A25C1D" w:rsidRPr="00A71118" w:rsidRDefault="00A25C1D" w:rsidP="00A71118">
      <w:pPr>
        <w:pStyle w:val="a3"/>
        <w:spacing w:before="0" w:beforeAutospacing="0" w:after="0" w:afterAutospacing="0" w:line="276" w:lineRule="auto"/>
        <w:ind w:firstLine="567"/>
        <w:jc w:val="both"/>
        <w:rPr>
          <w:color w:val="000000"/>
        </w:rPr>
      </w:pPr>
    </w:p>
    <w:p w:rsidR="00A25C1D" w:rsidRPr="00A71118" w:rsidRDefault="00A25C1D" w:rsidP="00A71118">
      <w:pPr>
        <w:spacing w:after="0"/>
        <w:ind w:firstLine="567"/>
        <w:jc w:val="center"/>
        <w:rPr>
          <w:rFonts w:ascii="Times New Roman" w:hAnsi="Times New Roman" w:cs="Times New Roman"/>
          <w:b/>
          <w:bCs/>
          <w:iCs/>
          <w:sz w:val="24"/>
          <w:szCs w:val="24"/>
        </w:rPr>
      </w:pPr>
      <w:r w:rsidRPr="00A71118">
        <w:rPr>
          <w:rFonts w:ascii="Times New Roman" w:hAnsi="Times New Roman" w:cs="Times New Roman"/>
          <w:b/>
          <w:bCs/>
          <w:iCs/>
          <w:sz w:val="24"/>
          <w:szCs w:val="24"/>
        </w:rPr>
        <w:t>Список использованных источников</w:t>
      </w:r>
    </w:p>
    <w:p w:rsidR="00A25C1D" w:rsidRPr="00A71118" w:rsidRDefault="00A25C1D" w:rsidP="00FA2A4F">
      <w:pPr>
        <w:pStyle w:val="a6"/>
        <w:numPr>
          <w:ilvl w:val="0"/>
          <w:numId w:val="2"/>
        </w:numPr>
        <w:shd w:val="clear" w:color="auto" w:fill="FFFFFF"/>
        <w:tabs>
          <w:tab w:val="left" w:pos="709"/>
          <w:tab w:val="left" w:pos="1134"/>
        </w:tabs>
        <w:spacing w:after="0"/>
        <w:ind w:left="0" w:firstLine="709"/>
        <w:jc w:val="both"/>
        <w:rPr>
          <w:rFonts w:ascii="Times New Roman" w:hAnsi="Times New Roman" w:cs="Times New Roman"/>
          <w:color w:val="000000" w:themeColor="text1"/>
          <w:sz w:val="24"/>
          <w:szCs w:val="24"/>
          <w:shd w:val="clear" w:color="auto" w:fill="FFFFFF"/>
        </w:rPr>
      </w:pPr>
      <w:r w:rsidRPr="00A71118">
        <w:rPr>
          <w:rFonts w:ascii="Times New Roman" w:hAnsi="Times New Roman" w:cs="Times New Roman"/>
          <w:bCs/>
          <w:sz w:val="24"/>
          <w:szCs w:val="24"/>
        </w:rPr>
        <w:t>Гонина, О.О. Психология младшего школьного возраста [Электронный ресурс] : учеб.пособие / О.О. Гонина. – 2-е изд., стер. – М. : Флинта, 2015. – 272 с. – Доступ с сайта ЭБС Университетская библиотека online. – Режим доступа: http://biblioclub.ru/index.php?page=book&amp;id=463764. – 22.11.2018.</w:t>
      </w:r>
    </w:p>
    <w:p w:rsidR="00A25C1D" w:rsidRPr="00A71118" w:rsidRDefault="00A25C1D" w:rsidP="00FA2A4F">
      <w:pPr>
        <w:numPr>
          <w:ilvl w:val="0"/>
          <w:numId w:val="2"/>
        </w:numPr>
        <w:tabs>
          <w:tab w:val="left" w:pos="1134"/>
        </w:tabs>
        <w:spacing w:after="0"/>
        <w:ind w:left="0" w:firstLine="709"/>
        <w:jc w:val="both"/>
        <w:rPr>
          <w:rFonts w:ascii="Times New Roman" w:hAnsi="Times New Roman" w:cs="Times New Roman"/>
          <w:color w:val="000000" w:themeColor="text1"/>
          <w:sz w:val="24"/>
          <w:szCs w:val="24"/>
        </w:rPr>
      </w:pPr>
      <w:r w:rsidRPr="00A71118">
        <w:rPr>
          <w:rFonts w:ascii="Times New Roman" w:hAnsi="Times New Roman" w:cs="Times New Roman"/>
          <w:bCs/>
          <w:sz w:val="24"/>
          <w:szCs w:val="24"/>
        </w:rPr>
        <w:t>Крупник, И.В. Влияние свойств внимания на успеваемость младших школьников [Электронный ресурс] / И.В. Крупник // Концепт</w:t>
      </w:r>
      <w:r w:rsidR="00D22E70">
        <w:rPr>
          <w:rFonts w:ascii="Times New Roman" w:hAnsi="Times New Roman" w:cs="Times New Roman"/>
          <w:bCs/>
          <w:sz w:val="24"/>
          <w:szCs w:val="24"/>
        </w:rPr>
        <w:t xml:space="preserve"> : науч</w:t>
      </w:r>
      <w:r w:rsidR="000F7263">
        <w:rPr>
          <w:rFonts w:ascii="Times New Roman" w:hAnsi="Times New Roman" w:cs="Times New Roman"/>
          <w:bCs/>
          <w:sz w:val="24"/>
          <w:szCs w:val="24"/>
        </w:rPr>
        <w:t>.</w:t>
      </w:r>
      <w:r w:rsidR="00D22E70">
        <w:rPr>
          <w:rFonts w:ascii="Times New Roman" w:hAnsi="Times New Roman" w:cs="Times New Roman"/>
          <w:bCs/>
          <w:sz w:val="24"/>
          <w:szCs w:val="24"/>
        </w:rPr>
        <w:t xml:space="preserve">-метод. </w:t>
      </w:r>
      <w:r w:rsidR="000F7263">
        <w:rPr>
          <w:rFonts w:ascii="Times New Roman" w:hAnsi="Times New Roman" w:cs="Times New Roman"/>
          <w:bCs/>
          <w:sz w:val="24"/>
          <w:szCs w:val="24"/>
        </w:rPr>
        <w:t xml:space="preserve">электрон. </w:t>
      </w:r>
      <w:r w:rsidR="00D22E70">
        <w:rPr>
          <w:rFonts w:ascii="Times New Roman" w:hAnsi="Times New Roman" w:cs="Times New Roman"/>
          <w:bCs/>
          <w:sz w:val="24"/>
          <w:szCs w:val="24"/>
        </w:rPr>
        <w:t xml:space="preserve">журн.– </w:t>
      </w:r>
      <w:r w:rsidRPr="00A71118">
        <w:rPr>
          <w:rFonts w:ascii="Times New Roman" w:hAnsi="Times New Roman" w:cs="Times New Roman"/>
          <w:bCs/>
          <w:sz w:val="24"/>
          <w:szCs w:val="24"/>
        </w:rPr>
        <w:t>2015. – №</w:t>
      </w:r>
      <w:r w:rsidR="00D22E70">
        <w:rPr>
          <w:rFonts w:ascii="Times New Roman" w:hAnsi="Times New Roman" w:cs="Times New Roman"/>
          <w:bCs/>
          <w:sz w:val="24"/>
          <w:szCs w:val="24"/>
        </w:rPr>
        <w:t> </w:t>
      </w:r>
      <w:r w:rsidRPr="00A71118">
        <w:rPr>
          <w:rFonts w:ascii="Times New Roman" w:hAnsi="Times New Roman" w:cs="Times New Roman"/>
          <w:bCs/>
          <w:sz w:val="24"/>
          <w:szCs w:val="24"/>
        </w:rPr>
        <w:t>S1. – С. 1</w:t>
      </w:r>
      <w:r w:rsidR="00D22E70">
        <w:rPr>
          <w:rFonts w:ascii="Times New Roman" w:hAnsi="Times New Roman" w:cs="Times New Roman"/>
          <w:bCs/>
          <w:sz w:val="24"/>
          <w:szCs w:val="24"/>
        </w:rPr>
        <w:t>–</w:t>
      </w:r>
      <w:r w:rsidRPr="00A71118">
        <w:rPr>
          <w:rFonts w:ascii="Times New Roman" w:hAnsi="Times New Roman" w:cs="Times New Roman"/>
          <w:bCs/>
          <w:sz w:val="24"/>
          <w:szCs w:val="24"/>
        </w:rPr>
        <w:t>7. – Режим доступа:</w:t>
      </w:r>
      <w:r w:rsidRPr="00D22E70">
        <w:rPr>
          <w:rFonts w:ascii="Times New Roman" w:hAnsi="Times New Roman" w:cs="Times New Roman"/>
          <w:bCs/>
          <w:sz w:val="24"/>
          <w:szCs w:val="24"/>
        </w:rPr>
        <w:t>htt</w:t>
      </w:r>
      <w:r w:rsidRPr="00A71118">
        <w:rPr>
          <w:rFonts w:ascii="Times New Roman" w:hAnsi="Times New Roman" w:cs="Times New Roman"/>
          <w:bCs/>
          <w:sz w:val="24"/>
          <w:szCs w:val="24"/>
        </w:rPr>
        <w:t>ps://cyberleninka.ru/article/n/vliyanie-svoystv-vnimaniya-na-uspevaemost-mladshih-shkolnikov. – 22.11.2018.</w:t>
      </w:r>
    </w:p>
    <w:p w:rsidR="00A25C1D" w:rsidRPr="00A71118" w:rsidRDefault="00A25C1D" w:rsidP="00FA2A4F">
      <w:pPr>
        <w:numPr>
          <w:ilvl w:val="0"/>
          <w:numId w:val="2"/>
        </w:numPr>
        <w:tabs>
          <w:tab w:val="left" w:pos="1134"/>
        </w:tabs>
        <w:spacing w:after="0"/>
        <w:ind w:left="0" w:firstLine="709"/>
        <w:jc w:val="both"/>
        <w:rPr>
          <w:rFonts w:ascii="Times New Roman" w:hAnsi="Times New Roman" w:cs="Times New Roman"/>
          <w:color w:val="000000" w:themeColor="text1"/>
          <w:sz w:val="24"/>
          <w:szCs w:val="24"/>
        </w:rPr>
      </w:pPr>
      <w:r w:rsidRPr="00A71118">
        <w:rPr>
          <w:rFonts w:ascii="Times New Roman" w:hAnsi="Times New Roman" w:cs="Times New Roman"/>
          <w:bCs/>
          <w:iCs/>
          <w:color w:val="000000"/>
          <w:sz w:val="24"/>
          <w:szCs w:val="24"/>
          <w:shd w:val="clear" w:color="auto" w:fill="FFFFFF"/>
        </w:rPr>
        <w:t xml:space="preserve">Курапова, Т.Ю. </w:t>
      </w:r>
      <w:r w:rsidRPr="00A71118">
        <w:rPr>
          <w:rFonts w:ascii="Times New Roman" w:hAnsi="Times New Roman" w:cs="Times New Roman"/>
          <w:bCs/>
          <w:color w:val="000000"/>
          <w:sz w:val="24"/>
          <w:szCs w:val="24"/>
          <w:shd w:val="clear" w:color="auto" w:fill="FFFFFF"/>
        </w:rPr>
        <w:t>Теоретический анализ понятий «успеваемость» и «успешность обучения» в психолого-педагогической литературе [Электронный ресурс] / Т.Ю. Курапова</w:t>
      </w:r>
      <w:r w:rsidRPr="00A71118">
        <w:rPr>
          <w:rFonts w:ascii="Times New Roman" w:hAnsi="Times New Roman" w:cs="Times New Roman"/>
          <w:sz w:val="24"/>
          <w:szCs w:val="24"/>
        </w:rPr>
        <w:t xml:space="preserve">// </w:t>
      </w:r>
      <w:r w:rsidRPr="00A71118">
        <w:rPr>
          <w:rFonts w:ascii="Times New Roman" w:hAnsi="Times New Roman" w:cs="Times New Roman"/>
          <w:bCs/>
          <w:color w:val="000000"/>
          <w:sz w:val="24"/>
          <w:szCs w:val="24"/>
          <w:shd w:val="clear" w:color="auto" w:fill="FFFFFF"/>
        </w:rPr>
        <w:t xml:space="preserve">Журнал научных публикаций аспирантов и докторантов. – Режим доступа: </w:t>
      </w:r>
      <w:r w:rsidRPr="00D22E70">
        <w:rPr>
          <w:rFonts w:ascii="Times New Roman" w:hAnsi="Times New Roman" w:cs="Times New Roman"/>
          <w:bCs/>
          <w:sz w:val="24"/>
          <w:szCs w:val="24"/>
          <w:shd w:val="clear" w:color="auto" w:fill="FFFFFF"/>
        </w:rPr>
        <w:t>http://jurnal.org/articles/2010/ped36.html</w:t>
      </w:r>
      <w:r w:rsidRPr="00654C6C">
        <w:rPr>
          <w:rFonts w:ascii="Times New Roman" w:hAnsi="Times New Roman" w:cs="Times New Roman"/>
          <w:bCs/>
          <w:sz w:val="24"/>
          <w:szCs w:val="24"/>
          <w:shd w:val="clear" w:color="auto" w:fill="FFFFFF"/>
        </w:rPr>
        <w:t>. – 22.11.2018</w:t>
      </w:r>
      <w:r w:rsidRPr="00A71118">
        <w:rPr>
          <w:rFonts w:ascii="Times New Roman" w:hAnsi="Times New Roman" w:cs="Times New Roman"/>
          <w:bCs/>
          <w:sz w:val="24"/>
          <w:szCs w:val="24"/>
          <w:shd w:val="clear" w:color="auto" w:fill="FFFFFF"/>
        </w:rPr>
        <w:t>.</w:t>
      </w:r>
    </w:p>
    <w:p w:rsidR="00A25C1D" w:rsidRPr="00A71118" w:rsidRDefault="00A25C1D" w:rsidP="00FA2A4F">
      <w:pPr>
        <w:numPr>
          <w:ilvl w:val="0"/>
          <w:numId w:val="2"/>
        </w:numPr>
        <w:tabs>
          <w:tab w:val="left" w:pos="1134"/>
        </w:tabs>
        <w:spacing w:after="0"/>
        <w:ind w:left="0" w:firstLine="709"/>
        <w:jc w:val="both"/>
        <w:rPr>
          <w:rFonts w:ascii="Times New Roman" w:hAnsi="Times New Roman" w:cs="Times New Roman"/>
          <w:color w:val="000000" w:themeColor="text1"/>
          <w:sz w:val="24"/>
          <w:szCs w:val="24"/>
        </w:rPr>
      </w:pPr>
      <w:r w:rsidRPr="00A71118">
        <w:rPr>
          <w:rFonts w:ascii="Times New Roman" w:hAnsi="Times New Roman" w:cs="Times New Roman"/>
          <w:color w:val="000000" w:themeColor="text1"/>
          <w:sz w:val="24"/>
          <w:szCs w:val="24"/>
        </w:rPr>
        <w:t>Максимова, Г.В. Психолого-педагогические предпосылки формирования чувства компетентности в младшем школьном возрасте [Текст] / Г.В. Максимова // Психология образования в XXI веке: теория и практика</w:t>
      </w:r>
      <w:r w:rsidR="00DB33F7">
        <w:rPr>
          <w:rFonts w:ascii="Times New Roman" w:hAnsi="Times New Roman" w:cs="Times New Roman"/>
          <w:color w:val="000000" w:themeColor="text1"/>
          <w:sz w:val="24"/>
          <w:szCs w:val="24"/>
        </w:rPr>
        <w:t xml:space="preserve"> : материалы Междунар. науч.-практ. конф</w:t>
      </w:r>
      <w:r w:rsidRPr="00A71118">
        <w:rPr>
          <w:rFonts w:ascii="Times New Roman" w:hAnsi="Times New Roman" w:cs="Times New Roman"/>
          <w:color w:val="000000" w:themeColor="text1"/>
          <w:sz w:val="24"/>
          <w:szCs w:val="24"/>
        </w:rPr>
        <w:t xml:space="preserve">. – Волгоград: Перемена, 2011. – </w:t>
      </w:r>
      <w:r w:rsidR="00DB33F7">
        <w:rPr>
          <w:rFonts w:ascii="Times New Roman" w:hAnsi="Times New Roman" w:cs="Times New Roman"/>
          <w:color w:val="000000" w:themeColor="text1"/>
          <w:sz w:val="24"/>
          <w:szCs w:val="24"/>
          <w:lang w:val="en-US"/>
        </w:rPr>
        <w:t>C</w:t>
      </w:r>
      <w:r w:rsidR="00DB33F7">
        <w:rPr>
          <w:rFonts w:ascii="Times New Roman" w:hAnsi="Times New Roman" w:cs="Times New Roman"/>
          <w:color w:val="000000" w:themeColor="text1"/>
          <w:sz w:val="24"/>
          <w:szCs w:val="24"/>
        </w:rPr>
        <w:t>.</w:t>
      </w:r>
      <w:r w:rsidR="00DB33F7" w:rsidRPr="00DB33F7">
        <w:rPr>
          <w:rFonts w:ascii="Times New Roman" w:hAnsi="Times New Roman" w:cs="Times New Roman"/>
          <w:color w:val="000000" w:themeColor="text1"/>
          <w:sz w:val="24"/>
          <w:szCs w:val="24"/>
        </w:rPr>
        <w:t xml:space="preserve"> 60</w:t>
      </w:r>
      <w:r w:rsidR="00DB33F7">
        <w:rPr>
          <w:rFonts w:ascii="Times New Roman" w:hAnsi="Times New Roman" w:cs="Times New Roman"/>
          <w:color w:val="000000" w:themeColor="text1"/>
          <w:sz w:val="24"/>
          <w:szCs w:val="24"/>
        </w:rPr>
        <w:t>–</w:t>
      </w:r>
      <w:r w:rsidR="00DB33F7" w:rsidRPr="00DB33F7">
        <w:rPr>
          <w:rFonts w:ascii="Times New Roman" w:hAnsi="Times New Roman" w:cs="Times New Roman"/>
          <w:color w:val="000000" w:themeColor="text1"/>
          <w:sz w:val="24"/>
          <w:szCs w:val="24"/>
        </w:rPr>
        <w:t>64</w:t>
      </w:r>
      <w:r w:rsidRPr="00A71118">
        <w:rPr>
          <w:rFonts w:ascii="Times New Roman" w:hAnsi="Times New Roman" w:cs="Times New Roman"/>
          <w:color w:val="000000" w:themeColor="text1"/>
          <w:sz w:val="24"/>
          <w:szCs w:val="24"/>
        </w:rPr>
        <w:t>.</w:t>
      </w:r>
    </w:p>
    <w:p w:rsidR="00D22E70" w:rsidRPr="00A71118" w:rsidRDefault="00D22E70" w:rsidP="00FA2A4F">
      <w:pPr>
        <w:pStyle w:val="a6"/>
        <w:numPr>
          <w:ilvl w:val="0"/>
          <w:numId w:val="2"/>
        </w:numPr>
        <w:shd w:val="clear" w:color="auto" w:fill="FFFFFF"/>
        <w:tabs>
          <w:tab w:val="left" w:pos="709"/>
          <w:tab w:val="left" w:pos="1134"/>
        </w:tabs>
        <w:spacing w:after="0"/>
        <w:ind w:left="0" w:firstLine="709"/>
        <w:jc w:val="both"/>
        <w:rPr>
          <w:rFonts w:ascii="Times New Roman" w:hAnsi="Times New Roman" w:cs="Times New Roman"/>
          <w:color w:val="000000" w:themeColor="text1"/>
          <w:sz w:val="24"/>
          <w:szCs w:val="24"/>
          <w:shd w:val="clear" w:color="auto" w:fill="FFFFFF"/>
        </w:rPr>
      </w:pPr>
      <w:r w:rsidRPr="00A71118">
        <w:rPr>
          <w:rFonts w:ascii="Times New Roman" w:hAnsi="Times New Roman" w:cs="Times New Roman"/>
          <w:color w:val="000000" w:themeColor="text1"/>
          <w:sz w:val="24"/>
          <w:szCs w:val="24"/>
          <w:shd w:val="clear" w:color="auto" w:fill="FFFFFF"/>
        </w:rPr>
        <w:t xml:space="preserve">Познавательные процессы и способности в обучении [Текст] / </w:t>
      </w:r>
      <w:r>
        <w:rPr>
          <w:rFonts w:ascii="Times New Roman" w:hAnsi="Times New Roman" w:cs="Times New Roman"/>
          <w:color w:val="000000" w:themeColor="text1"/>
          <w:sz w:val="24"/>
          <w:szCs w:val="24"/>
          <w:shd w:val="clear" w:color="auto" w:fill="FFFFFF"/>
        </w:rPr>
        <w:t xml:space="preserve">под ред. </w:t>
      </w:r>
      <w:r w:rsidRPr="00A71118">
        <w:rPr>
          <w:rFonts w:ascii="Times New Roman" w:hAnsi="Times New Roman" w:cs="Times New Roman"/>
          <w:color w:val="000000" w:themeColor="text1"/>
          <w:sz w:val="24"/>
          <w:szCs w:val="24"/>
          <w:shd w:val="clear" w:color="auto" w:fill="FFFFFF"/>
        </w:rPr>
        <w:t>В.Д.</w:t>
      </w:r>
      <w:r w:rsidR="00DB33F7">
        <w:rPr>
          <w:rFonts w:ascii="Times New Roman" w:hAnsi="Times New Roman" w:cs="Times New Roman"/>
          <w:color w:val="000000" w:themeColor="text1"/>
          <w:sz w:val="24"/>
          <w:szCs w:val="24"/>
          <w:shd w:val="clear" w:color="auto" w:fill="FFFFFF"/>
          <w:lang w:val="en-US"/>
        </w:rPr>
        <w:t> </w:t>
      </w:r>
      <w:r w:rsidRPr="00A71118">
        <w:rPr>
          <w:rFonts w:ascii="Times New Roman" w:hAnsi="Times New Roman" w:cs="Times New Roman"/>
          <w:color w:val="000000" w:themeColor="text1"/>
          <w:sz w:val="24"/>
          <w:szCs w:val="24"/>
          <w:shd w:val="clear" w:color="auto" w:fill="FFFFFF"/>
        </w:rPr>
        <w:t>Шадриков</w:t>
      </w:r>
      <w:r>
        <w:rPr>
          <w:rFonts w:ascii="Times New Roman" w:hAnsi="Times New Roman" w:cs="Times New Roman"/>
          <w:color w:val="000000" w:themeColor="text1"/>
          <w:sz w:val="24"/>
          <w:szCs w:val="24"/>
          <w:shd w:val="clear" w:color="auto" w:fill="FFFFFF"/>
        </w:rPr>
        <w:t>а.–</w:t>
      </w:r>
      <w:r w:rsidRPr="00A71118">
        <w:rPr>
          <w:rFonts w:ascii="Times New Roman" w:hAnsi="Times New Roman" w:cs="Times New Roman"/>
          <w:color w:val="000000" w:themeColor="text1"/>
          <w:sz w:val="24"/>
          <w:szCs w:val="24"/>
          <w:shd w:val="clear" w:color="auto" w:fill="FFFFFF"/>
        </w:rPr>
        <w:t xml:space="preserve"> М.: Просвещение, 1990. </w:t>
      </w:r>
      <w:r>
        <w:rPr>
          <w:rFonts w:ascii="Times New Roman" w:hAnsi="Times New Roman" w:cs="Times New Roman"/>
          <w:color w:val="000000" w:themeColor="text1"/>
          <w:sz w:val="24"/>
          <w:szCs w:val="24"/>
          <w:shd w:val="clear" w:color="auto" w:fill="FFFFFF"/>
        </w:rPr>
        <w:t>–1</w:t>
      </w:r>
      <w:r w:rsidRPr="00A71118">
        <w:rPr>
          <w:rFonts w:ascii="Times New Roman" w:hAnsi="Times New Roman" w:cs="Times New Roman"/>
          <w:color w:val="000000" w:themeColor="text1"/>
          <w:sz w:val="24"/>
          <w:szCs w:val="24"/>
          <w:shd w:val="clear" w:color="auto" w:fill="FFFFFF"/>
        </w:rPr>
        <w:t>4</w:t>
      </w:r>
      <w:r>
        <w:rPr>
          <w:rFonts w:ascii="Times New Roman" w:hAnsi="Times New Roman" w:cs="Times New Roman"/>
          <w:color w:val="000000" w:themeColor="text1"/>
          <w:sz w:val="24"/>
          <w:szCs w:val="24"/>
          <w:shd w:val="clear" w:color="auto" w:fill="FFFFFF"/>
        </w:rPr>
        <w:t>1</w:t>
      </w:r>
      <w:r w:rsidRPr="00A71118">
        <w:rPr>
          <w:rFonts w:ascii="Times New Roman" w:hAnsi="Times New Roman" w:cs="Times New Roman"/>
          <w:color w:val="000000" w:themeColor="text1"/>
          <w:sz w:val="24"/>
          <w:szCs w:val="24"/>
          <w:shd w:val="clear" w:color="auto" w:fill="FFFFFF"/>
        </w:rPr>
        <w:t xml:space="preserve"> с.</w:t>
      </w:r>
    </w:p>
    <w:p w:rsidR="00D22E70" w:rsidRPr="00A71118" w:rsidRDefault="00D22E70" w:rsidP="00FA2A4F">
      <w:pPr>
        <w:pStyle w:val="a6"/>
        <w:numPr>
          <w:ilvl w:val="0"/>
          <w:numId w:val="2"/>
        </w:numPr>
        <w:shd w:val="clear" w:color="auto" w:fill="FFFFFF"/>
        <w:tabs>
          <w:tab w:val="left" w:pos="1134"/>
        </w:tabs>
        <w:spacing w:after="0"/>
        <w:ind w:left="0" w:firstLine="709"/>
        <w:jc w:val="both"/>
        <w:rPr>
          <w:rFonts w:ascii="Times New Roman" w:hAnsi="Times New Roman" w:cs="Times New Roman"/>
          <w:color w:val="000000" w:themeColor="text1"/>
          <w:sz w:val="24"/>
          <w:szCs w:val="24"/>
          <w:shd w:val="clear" w:color="auto" w:fill="FFFFFF"/>
        </w:rPr>
      </w:pPr>
      <w:r w:rsidRPr="00A71118">
        <w:rPr>
          <w:rFonts w:ascii="Times New Roman" w:hAnsi="Times New Roman" w:cs="Times New Roman"/>
          <w:color w:val="000000" w:themeColor="text1"/>
          <w:sz w:val="24"/>
          <w:szCs w:val="24"/>
          <w:shd w:val="clear" w:color="auto" w:fill="FFFFFF"/>
        </w:rPr>
        <w:t xml:space="preserve">Психология внимания [Текст] : хрестоматия / </w:t>
      </w:r>
      <w:r>
        <w:rPr>
          <w:rFonts w:ascii="Times New Roman" w:hAnsi="Times New Roman" w:cs="Times New Roman"/>
          <w:color w:val="000000" w:themeColor="text1"/>
          <w:sz w:val="24"/>
          <w:szCs w:val="24"/>
          <w:shd w:val="clear" w:color="auto" w:fill="FFFFFF"/>
        </w:rPr>
        <w:t xml:space="preserve">под </w:t>
      </w:r>
      <w:r w:rsidRPr="00A71118">
        <w:rPr>
          <w:rFonts w:ascii="Times New Roman" w:hAnsi="Times New Roman" w:cs="Times New Roman"/>
          <w:color w:val="000000" w:themeColor="text1"/>
          <w:sz w:val="24"/>
          <w:szCs w:val="24"/>
          <w:shd w:val="clear" w:color="auto" w:fill="FFFFFF"/>
        </w:rPr>
        <w:t>ред. Ю.Б. Гиппенрейтер, В.Я.</w:t>
      </w:r>
      <w:r>
        <w:rPr>
          <w:rFonts w:ascii="Times New Roman" w:hAnsi="Times New Roman" w:cs="Times New Roman"/>
          <w:color w:val="000000" w:themeColor="text1"/>
          <w:sz w:val="24"/>
          <w:szCs w:val="24"/>
          <w:shd w:val="clear" w:color="auto" w:fill="FFFFFF"/>
        </w:rPr>
        <w:t> </w:t>
      </w:r>
      <w:r w:rsidRPr="00A71118">
        <w:rPr>
          <w:rFonts w:ascii="Times New Roman" w:hAnsi="Times New Roman" w:cs="Times New Roman"/>
          <w:color w:val="000000" w:themeColor="text1"/>
          <w:sz w:val="24"/>
          <w:szCs w:val="24"/>
          <w:shd w:val="clear" w:color="auto" w:fill="FFFFFF"/>
        </w:rPr>
        <w:t>Романова. – 2-е изд., перераб. и доп. – М. : АСТ, 2008. – 701 с.</w:t>
      </w:r>
    </w:p>
    <w:p w:rsidR="00A25C1D" w:rsidRPr="00A71118" w:rsidRDefault="00A25C1D" w:rsidP="00FA2A4F">
      <w:pPr>
        <w:pStyle w:val="a3"/>
        <w:numPr>
          <w:ilvl w:val="0"/>
          <w:numId w:val="2"/>
        </w:numPr>
        <w:tabs>
          <w:tab w:val="left" w:pos="1134"/>
        </w:tabs>
        <w:spacing w:before="0" w:beforeAutospacing="0" w:after="0" w:afterAutospacing="0" w:line="276" w:lineRule="auto"/>
        <w:ind w:left="0" w:firstLine="709"/>
        <w:jc w:val="both"/>
        <w:rPr>
          <w:color w:val="000000" w:themeColor="text1"/>
        </w:rPr>
      </w:pPr>
      <w:r w:rsidRPr="00A71118">
        <w:t>Шестернина, Н. Развитие внимания [Текст] / Н. Шестернина // Дошкольник. Младший школьник. – 2009. – № 1. – С. 43</w:t>
      </w:r>
      <w:r w:rsidR="00654C6C">
        <w:t>–</w:t>
      </w:r>
      <w:r w:rsidRPr="00A71118">
        <w:t>48</w:t>
      </w:r>
      <w:r w:rsidR="00EE6F24" w:rsidRPr="00A71118">
        <w:t>.</w:t>
      </w:r>
    </w:p>
    <w:p w:rsidR="00EE6F24" w:rsidRPr="00A71118" w:rsidRDefault="00EE6F24" w:rsidP="00A71118">
      <w:pPr>
        <w:pStyle w:val="a3"/>
        <w:spacing w:before="0" w:beforeAutospacing="0" w:after="0" w:afterAutospacing="0" w:line="276" w:lineRule="auto"/>
        <w:ind w:left="567"/>
        <w:jc w:val="both"/>
      </w:pPr>
    </w:p>
    <w:p w:rsidR="00A71118" w:rsidRPr="00A71118" w:rsidRDefault="00A71118" w:rsidP="00A71118">
      <w:pPr>
        <w:pStyle w:val="a3"/>
        <w:spacing w:before="0" w:beforeAutospacing="0" w:after="0" w:afterAutospacing="0" w:line="276" w:lineRule="auto"/>
        <w:ind w:left="567"/>
        <w:jc w:val="both"/>
      </w:pPr>
    </w:p>
    <w:p w:rsidR="00EE6F24" w:rsidRPr="00A71118" w:rsidRDefault="00EE6F24" w:rsidP="00BB1070">
      <w:pPr>
        <w:pStyle w:val="2"/>
      </w:pPr>
      <w:bookmarkStart w:id="5" w:name="_Toc34999256"/>
      <w:r w:rsidRPr="00A71118">
        <w:t>ОРГАНИЗАЦИЯ СОЦИАЛЬНО-ПЕДАГОГИЧЕСКОГО СОПРОВОЖДЕНИЯ ПРАВОВОЙ СОЦИАЛИЗАЦИИ ЛИЧНОСТИ НЕСОВЕРШЕННОЛЕТНЕГО</w:t>
      </w:r>
      <w:bookmarkEnd w:id="5"/>
    </w:p>
    <w:p w:rsidR="000F311B" w:rsidRDefault="000F311B" w:rsidP="000F311B">
      <w:pPr>
        <w:spacing w:after="0" w:line="240" w:lineRule="auto"/>
        <w:jc w:val="right"/>
        <w:rPr>
          <w:rFonts w:ascii="Times New Roman" w:hAnsi="Times New Roman" w:cs="Times New Roman"/>
          <w:i/>
          <w:sz w:val="24"/>
          <w:szCs w:val="24"/>
        </w:rPr>
      </w:pPr>
    </w:p>
    <w:p w:rsidR="00EE6F24" w:rsidRPr="00A71118" w:rsidRDefault="00EE6F24" w:rsidP="000F311B">
      <w:pPr>
        <w:spacing w:after="0" w:line="240" w:lineRule="auto"/>
        <w:jc w:val="right"/>
        <w:rPr>
          <w:rFonts w:ascii="Times New Roman" w:hAnsi="Times New Roman" w:cs="Times New Roman"/>
          <w:i/>
          <w:sz w:val="24"/>
          <w:szCs w:val="24"/>
        </w:rPr>
      </w:pPr>
      <w:r w:rsidRPr="00A71118">
        <w:rPr>
          <w:rFonts w:ascii="Times New Roman" w:hAnsi="Times New Roman" w:cs="Times New Roman"/>
          <w:i/>
          <w:sz w:val="24"/>
          <w:szCs w:val="24"/>
        </w:rPr>
        <w:t xml:space="preserve">Ю.О. Галущинская, </w:t>
      </w:r>
    </w:p>
    <w:p w:rsidR="00EE6F24" w:rsidRPr="00A71118" w:rsidRDefault="00EE6F24" w:rsidP="000F311B">
      <w:pPr>
        <w:spacing w:after="0" w:line="240" w:lineRule="auto"/>
        <w:jc w:val="right"/>
        <w:rPr>
          <w:rFonts w:ascii="Times New Roman" w:hAnsi="Times New Roman" w:cs="Times New Roman"/>
          <w:i/>
          <w:sz w:val="24"/>
          <w:szCs w:val="24"/>
        </w:rPr>
      </w:pPr>
      <w:r w:rsidRPr="00A71118">
        <w:rPr>
          <w:rFonts w:ascii="Times New Roman" w:hAnsi="Times New Roman" w:cs="Times New Roman"/>
          <w:i/>
          <w:sz w:val="24"/>
          <w:szCs w:val="24"/>
        </w:rPr>
        <w:lastRenderedPageBreak/>
        <w:t>г. Шадринск, Россия</w:t>
      </w:r>
    </w:p>
    <w:p w:rsidR="00EE6F24" w:rsidRPr="00A71118" w:rsidRDefault="00EE6F24" w:rsidP="000F311B">
      <w:pPr>
        <w:spacing w:after="0" w:line="240" w:lineRule="auto"/>
        <w:jc w:val="both"/>
        <w:rPr>
          <w:rFonts w:ascii="Times New Roman" w:hAnsi="Times New Roman" w:cs="Times New Roman"/>
          <w:i/>
          <w:sz w:val="24"/>
          <w:szCs w:val="24"/>
        </w:rPr>
      </w:pPr>
    </w:p>
    <w:p w:rsidR="00EE6F24" w:rsidRPr="00A71118" w:rsidRDefault="00EE6F24" w:rsidP="000F311B">
      <w:pPr>
        <w:spacing w:after="0" w:line="240" w:lineRule="auto"/>
        <w:ind w:firstLine="709"/>
        <w:jc w:val="both"/>
        <w:rPr>
          <w:rFonts w:ascii="Times New Roman" w:hAnsi="Times New Roman" w:cs="Times New Roman"/>
          <w:i/>
          <w:sz w:val="24"/>
          <w:szCs w:val="24"/>
        </w:rPr>
      </w:pPr>
      <w:r w:rsidRPr="00A71118">
        <w:rPr>
          <w:rFonts w:ascii="Times New Roman" w:hAnsi="Times New Roman" w:cs="Times New Roman"/>
          <w:i/>
          <w:sz w:val="24"/>
          <w:szCs w:val="24"/>
        </w:rPr>
        <w:t>В статье раскрываются особенности организации социально-педагогической деятельности по сопровождению процесса правовой социализации несовершеннолетних.</w:t>
      </w:r>
    </w:p>
    <w:p w:rsidR="00A71118" w:rsidRPr="00A71118" w:rsidRDefault="00A71118" w:rsidP="000F311B">
      <w:pPr>
        <w:spacing w:after="0" w:line="240" w:lineRule="auto"/>
        <w:ind w:firstLine="709"/>
        <w:jc w:val="both"/>
        <w:rPr>
          <w:rFonts w:ascii="Times New Roman" w:hAnsi="Times New Roman" w:cs="Times New Roman"/>
          <w:i/>
          <w:sz w:val="24"/>
          <w:szCs w:val="24"/>
        </w:rPr>
      </w:pPr>
    </w:p>
    <w:p w:rsidR="00EE6F24" w:rsidRPr="00A71118" w:rsidRDefault="00EE6F24" w:rsidP="000F311B">
      <w:pPr>
        <w:spacing w:after="0" w:line="240" w:lineRule="auto"/>
        <w:ind w:firstLine="709"/>
        <w:jc w:val="both"/>
        <w:rPr>
          <w:rFonts w:ascii="Times New Roman" w:hAnsi="Times New Roman" w:cs="Times New Roman"/>
          <w:i/>
          <w:sz w:val="24"/>
          <w:szCs w:val="24"/>
        </w:rPr>
      </w:pPr>
      <w:r w:rsidRPr="00A71118">
        <w:rPr>
          <w:rFonts w:ascii="Times New Roman" w:hAnsi="Times New Roman" w:cs="Times New Roman"/>
          <w:i/>
          <w:sz w:val="24"/>
          <w:szCs w:val="24"/>
        </w:rPr>
        <w:t>Ключевые слова: социализация, правовая социализация, правовые нормы, правовое сознание, правовое поведение.</w:t>
      </w:r>
    </w:p>
    <w:p w:rsidR="00EE6F24" w:rsidRPr="00A71118" w:rsidRDefault="00EE6F24" w:rsidP="000F311B">
      <w:pPr>
        <w:spacing w:after="0" w:line="240" w:lineRule="auto"/>
        <w:ind w:firstLine="709"/>
        <w:jc w:val="both"/>
        <w:rPr>
          <w:rFonts w:ascii="Times New Roman" w:hAnsi="Times New Roman" w:cs="Times New Roman"/>
          <w:i/>
          <w:sz w:val="24"/>
          <w:szCs w:val="24"/>
        </w:rPr>
      </w:pPr>
    </w:p>
    <w:p w:rsidR="00EE6F24" w:rsidRPr="00644F81" w:rsidRDefault="00EE6F24" w:rsidP="000F311B">
      <w:pPr>
        <w:spacing w:after="0"/>
        <w:ind w:firstLine="142"/>
        <w:jc w:val="center"/>
        <w:rPr>
          <w:rFonts w:ascii="Times New Roman" w:hAnsi="Times New Roman" w:cs="Times New Roman"/>
          <w:b/>
          <w:sz w:val="24"/>
          <w:szCs w:val="24"/>
          <w:lang w:val="en-US"/>
        </w:rPr>
      </w:pPr>
      <w:r w:rsidRPr="00A71118">
        <w:rPr>
          <w:rFonts w:ascii="Times New Roman" w:hAnsi="Times New Roman" w:cs="Times New Roman"/>
          <w:b/>
          <w:sz w:val="24"/>
          <w:szCs w:val="24"/>
          <w:lang w:val="en-US"/>
        </w:rPr>
        <w:t>ORGANIZATION OF SOCIAL AND PEDAGOGICAL SUPPORT OF LEGAL SOCIALIZATION OF PERSONALITY OF A MINOR</w:t>
      </w:r>
    </w:p>
    <w:p w:rsidR="00264234" w:rsidRPr="00644F81" w:rsidRDefault="00264234" w:rsidP="00264234">
      <w:pPr>
        <w:spacing w:after="0" w:line="240" w:lineRule="auto"/>
        <w:ind w:firstLine="142"/>
        <w:jc w:val="center"/>
        <w:rPr>
          <w:rFonts w:ascii="Times New Roman" w:hAnsi="Times New Roman" w:cs="Times New Roman"/>
          <w:b/>
          <w:sz w:val="24"/>
          <w:szCs w:val="24"/>
          <w:lang w:val="en-US"/>
        </w:rPr>
      </w:pPr>
    </w:p>
    <w:p w:rsidR="00EE6F24" w:rsidRPr="00A71118" w:rsidRDefault="00EE6F24" w:rsidP="00264234">
      <w:pPr>
        <w:spacing w:after="0" w:line="240" w:lineRule="auto"/>
        <w:ind w:firstLine="709"/>
        <w:jc w:val="right"/>
        <w:rPr>
          <w:rFonts w:ascii="Times New Roman" w:hAnsi="Times New Roman" w:cs="Times New Roman"/>
          <w:i/>
          <w:sz w:val="24"/>
          <w:szCs w:val="24"/>
          <w:lang w:val="en-US"/>
        </w:rPr>
      </w:pPr>
      <w:r w:rsidRPr="00A71118">
        <w:rPr>
          <w:rFonts w:ascii="Times New Roman" w:hAnsi="Times New Roman" w:cs="Times New Roman"/>
          <w:i/>
          <w:sz w:val="24"/>
          <w:szCs w:val="24"/>
          <w:lang w:val="en-US"/>
        </w:rPr>
        <w:t>Yu.O. Galushchinskaya,</w:t>
      </w:r>
    </w:p>
    <w:p w:rsidR="00EE6F24" w:rsidRPr="00A71118" w:rsidRDefault="00EE6F24" w:rsidP="00264234">
      <w:pPr>
        <w:spacing w:after="0" w:line="240" w:lineRule="auto"/>
        <w:ind w:firstLine="709"/>
        <w:jc w:val="right"/>
        <w:rPr>
          <w:rFonts w:ascii="Times New Roman" w:hAnsi="Times New Roman" w:cs="Times New Roman"/>
          <w:i/>
          <w:sz w:val="24"/>
          <w:szCs w:val="24"/>
          <w:lang w:val="en-US"/>
        </w:rPr>
      </w:pPr>
      <w:r w:rsidRPr="00A71118">
        <w:rPr>
          <w:rFonts w:ascii="Times New Roman" w:hAnsi="Times New Roman" w:cs="Times New Roman"/>
          <w:i/>
          <w:sz w:val="24"/>
          <w:szCs w:val="24"/>
          <w:lang w:val="en-US"/>
        </w:rPr>
        <w:t>Shadrinsk, Russia</w:t>
      </w:r>
    </w:p>
    <w:p w:rsidR="00EE6F24" w:rsidRPr="00A71118" w:rsidRDefault="00EE6F24" w:rsidP="000F311B">
      <w:pPr>
        <w:spacing w:after="0" w:line="240" w:lineRule="auto"/>
        <w:ind w:firstLine="709"/>
        <w:jc w:val="right"/>
        <w:rPr>
          <w:rFonts w:ascii="Times New Roman" w:hAnsi="Times New Roman" w:cs="Times New Roman"/>
          <w:i/>
          <w:sz w:val="24"/>
          <w:szCs w:val="24"/>
          <w:lang w:val="en-US"/>
        </w:rPr>
      </w:pPr>
    </w:p>
    <w:p w:rsidR="00A71118" w:rsidRPr="000F311B" w:rsidRDefault="00EE6F24" w:rsidP="000F311B">
      <w:pPr>
        <w:spacing w:after="0" w:line="240" w:lineRule="auto"/>
        <w:ind w:firstLine="709"/>
        <w:jc w:val="both"/>
        <w:rPr>
          <w:rFonts w:ascii="Times New Roman" w:hAnsi="Times New Roman" w:cs="Times New Roman"/>
          <w:i/>
          <w:sz w:val="24"/>
          <w:szCs w:val="24"/>
          <w:lang w:val="en-US"/>
        </w:rPr>
      </w:pPr>
      <w:r w:rsidRPr="00A71118">
        <w:rPr>
          <w:rFonts w:ascii="Times New Roman" w:hAnsi="Times New Roman" w:cs="Times New Roman"/>
          <w:i/>
          <w:sz w:val="24"/>
          <w:szCs w:val="24"/>
          <w:lang w:val="en-US"/>
        </w:rPr>
        <w:t>The article reveals the features of the organization of socio-educational activities to accompany the process of legal socialization of minors.</w:t>
      </w:r>
    </w:p>
    <w:p w:rsidR="00EE6F24" w:rsidRPr="00A71118" w:rsidRDefault="00EE6F24" w:rsidP="000F311B">
      <w:pPr>
        <w:spacing w:after="0" w:line="240" w:lineRule="auto"/>
        <w:ind w:firstLine="709"/>
        <w:jc w:val="both"/>
        <w:rPr>
          <w:rFonts w:ascii="Times New Roman" w:hAnsi="Times New Roman" w:cs="Times New Roman"/>
          <w:i/>
          <w:sz w:val="24"/>
          <w:szCs w:val="24"/>
          <w:lang w:val="en-US"/>
        </w:rPr>
      </w:pPr>
      <w:r w:rsidRPr="00A71118">
        <w:rPr>
          <w:rFonts w:ascii="Times New Roman" w:hAnsi="Times New Roman" w:cs="Times New Roman"/>
          <w:i/>
          <w:sz w:val="24"/>
          <w:szCs w:val="24"/>
          <w:lang w:val="en-US"/>
        </w:rPr>
        <w:t>Key words: socialization, legal socialization, legal norms, legal consciousness, legal behavior.</w:t>
      </w:r>
    </w:p>
    <w:p w:rsidR="00EE6F24" w:rsidRPr="00A71118" w:rsidRDefault="00EE6F24" w:rsidP="000F311B">
      <w:pPr>
        <w:spacing w:after="0" w:line="240" w:lineRule="auto"/>
        <w:ind w:firstLine="709"/>
        <w:jc w:val="both"/>
        <w:rPr>
          <w:rFonts w:ascii="Times New Roman" w:hAnsi="Times New Roman" w:cs="Times New Roman"/>
          <w:sz w:val="24"/>
          <w:szCs w:val="24"/>
          <w:lang w:val="en-US"/>
        </w:rPr>
      </w:pPr>
    </w:p>
    <w:p w:rsidR="00EE6F24" w:rsidRPr="00A71118" w:rsidRDefault="00EE6F24"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Проблема правовой социализации несовершеннолетних (детей и подростков) приобретает особую актуальность в связи с необходимостью воспитания правовой культуры и законопослушного поведения обучающихся, вызванной, в свою очередь, увеличением правонарушений и преступлений в обществе, ростом семей, относящихся к категориям неблагополучных и находящихся в социально опасном положении. </w:t>
      </w:r>
    </w:p>
    <w:p w:rsidR="00EE6F24" w:rsidRPr="00A71118" w:rsidRDefault="00EE6F24"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В данном случае необходимо рассматривать правовую социализацию в качестве составляющей процесса социализации в целом, в плане освоения и присвоения норм, ценностей, правил поведения, выработанных сообществом, а также формирование стереотипов их понимания. В процессе социализации происходит не только развитие человека, но и его своеобразное «духовное кодирование», становление типовых форм активности и социальных реакций, которые хорошо распознаются и прогнозируются. Основным функциональным предназначением данного процесса является подготовка личности к предстоящему сосуществованию, взаимодействию и взаимопониманию людей в социуме. </w:t>
      </w:r>
    </w:p>
    <w:p w:rsidR="00EE6F24" w:rsidRPr="00A71118" w:rsidRDefault="00EE6F24"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Именно в плане усвоения и присвоения поведенческих норм и традиций правовая социализация напрямую сопряжена с общим процессом социализацией личности. И именно как процесс усвоения (или интернализации) личностью стандартов нормативного и правомерного поведения рассматривается учеными (М. Вебер, Р. Мертон, А. Першерон, Т.А.</w:t>
      </w:r>
      <w:r w:rsidR="00D22E70">
        <w:rPr>
          <w:rFonts w:ascii="Times New Roman" w:hAnsi="Times New Roman" w:cs="Times New Roman"/>
          <w:sz w:val="24"/>
          <w:szCs w:val="24"/>
        </w:rPr>
        <w:t> </w:t>
      </w:r>
      <w:r w:rsidRPr="00A71118">
        <w:rPr>
          <w:rFonts w:ascii="Times New Roman" w:hAnsi="Times New Roman" w:cs="Times New Roman"/>
          <w:sz w:val="24"/>
          <w:szCs w:val="24"/>
        </w:rPr>
        <w:t>Радченко, Э. Шайн) термин «правовая социализация».</w:t>
      </w:r>
    </w:p>
    <w:p w:rsidR="00EE6F24" w:rsidRPr="00A71118" w:rsidRDefault="00EE6F24"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Еще Э. Дюркгейм определял понятие «социализация» в рамках проблемы передачи от поколения к поколению социальных норм и традиций в рамках функционирования коллективного сознания. М. Бергер [1] вычленял в структуре понятия «социализация» ассоциативную социализацию, т.е. социализацию добровольную и институциональную социализацию, характеризующуюся «встраиванием» в сознание личности тех норм и правил, которые приняты в обществе, через институты и технологии социального принуждения и поощрения.</w:t>
      </w:r>
    </w:p>
    <w:p w:rsidR="00EE6F24" w:rsidRPr="00A71118" w:rsidRDefault="00EE6F24"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Правую социализацию, в какой-то степени, можно представить как процесс нравственного и морального личностного развития, предполагающего постепенность </w:t>
      </w:r>
      <w:r w:rsidRPr="00A71118">
        <w:rPr>
          <w:rFonts w:ascii="Times New Roman" w:hAnsi="Times New Roman" w:cs="Times New Roman"/>
          <w:sz w:val="24"/>
          <w:szCs w:val="24"/>
        </w:rPr>
        <w:lastRenderedPageBreak/>
        <w:t>ограничения собственного произвола, развитие способности уважительного отношения к другим, формирование нормативного сознания и поведения.</w:t>
      </w:r>
    </w:p>
    <w:p w:rsidR="00EE6F24" w:rsidRPr="00A71118" w:rsidRDefault="00EE6F24"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В данном случае интерес представляет точка зрения Л. Кольберга [2], который выделил уровни морального развития, применимые к процессу правовой социализации.</w:t>
      </w:r>
    </w:p>
    <w:p w:rsidR="00EE6F24" w:rsidRPr="00A71118" w:rsidRDefault="00EE6F24"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На первом, преконвенциональном или доморальном уровне, на первой фазе, ребенок избегает нарушения норм через выполнение требований взрослых ради самого послушания</w:t>
      </w:r>
      <w:r w:rsidR="00D22E70">
        <w:rPr>
          <w:rFonts w:ascii="Times New Roman" w:hAnsi="Times New Roman" w:cs="Times New Roman"/>
          <w:sz w:val="24"/>
          <w:szCs w:val="24"/>
        </w:rPr>
        <w:t>,</w:t>
      </w:r>
      <w:r w:rsidRPr="00A71118">
        <w:rPr>
          <w:rFonts w:ascii="Times New Roman" w:hAnsi="Times New Roman" w:cs="Times New Roman"/>
          <w:sz w:val="24"/>
          <w:szCs w:val="24"/>
        </w:rPr>
        <w:t xml:space="preserve"> а также из-за стремления избежать возможного наказания за такие нарушения. Такое поведение является результатом давления со стороны взрослых. В дальнейшем наступает вторая фаза, и у ребенка появляется вариант нормативного поведения по типу «обмена» хорошего поведения на вознаграждение, обещанное взрослым. В данном случае происходит осознание собственных интересов</w:t>
      </w:r>
      <w:r w:rsidR="00D22E70">
        <w:rPr>
          <w:rFonts w:ascii="Times New Roman" w:hAnsi="Times New Roman" w:cs="Times New Roman"/>
          <w:sz w:val="24"/>
          <w:szCs w:val="24"/>
        </w:rPr>
        <w:t>,</w:t>
      </w:r>
      <w:r w:rsidRPr="00A71118">
        <w:rPr>
          <w:rFonts w:ascii="Times New Roman" w:hAnsi="Times New Roman" w:cs="Times New Roman"/>
          <w:sz w:val="24"/>
          <w:szCs w:val="24"/>
        </w:rPr>
        <w:t xml:space="preserve"> и нормативное поведение рассматривается как уступка интересам других людей. Ребенок поступает правильно, но как бы для других, рассчитывая взамен на такую же уступку или вознаграждение.</w:t>
      </w:r>
    </w:p>
    <w:p w:rsidR="00EE6F24" w:rsidRPr="00A71118" w:rsidRDefault="00EE6F24"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На первой фазе второго, конвенционального, уровня формируются зачатки собственных, а не заимствованных представлений о «плохом» и «хорошем». Т.е. происходит формирование нравственного сознания. При этом, первоначально поведение мотивировано чувством стыда за совершенные ошибки, а также стремлением заслужить одобрение значимых для ребенка взрослых. На второй фазе данного уровня нравственное поведение уже детерминировано уважением к правилам и стремлением им следовать.</w:t>
      </w:r>
    </w:p>
    <w:p w:rsidR="00EE6F24" w:rsidRPr="00A71118" w:rsidRDefault="00EE6F24"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На третьем уровне – уровне автономной морали – человек приобретает способность к пониманию того, что в определенной ситуации является правильным, а что неправильным, что добро, а что зло. Этот уровень также подразделяется на несколько фаз. На первой фазе происходит понимание относительности норм и правил, происходит обучение гибкости в их применении. На второй фазе происходит усвоение представлений о сущности логики социальной жизни, которая не сводится к интересам отдельного индивида. Третья фаза, достижимая далеко не каждым взрослым, ознаменуется формированием собственных моральных принципов. Главным носителем моральных требований является собственная совесть и человек поступает правильно с точки зрения норм морали вне зависимости от личной выгоды, рациональных соображений и обстоятельств. </w:t>
      </w:r>
    </w:p>
    <w:p w:rsidR="00EE6F24" w:rsidRPr="00A71118" w:rsidRDefault="00EE6F24"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При этом, по мнению Л. Кольберга, переход от одной фазы усвоения норм и правил к другой, от одного уровня к другому можно рассматривать как научение, то есть как процесс творческого структурирования когнитивных личностных способностей под влиянием социального окружения.</w:t>
      </w:r>
    </w:p>
    <w:p w:rsidR="00EE6F24" w:rsidRPr="00A71118" w:rsidRDefault="00EE6F24"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В процессе правовой социализации личности, на этапе несовершеннолетия, наибольшее влияние на ребенка оказывает социальное окружение через агентов социализации, воздействие которых как бы наслаивается одно на другое, определяя идеалы и средства для их достижения [5].</w:t>
      </w:r>
    </w:p>
    <w:p w:rsidR="00EE6F24" w:rsidRPr="00A71118" w:rsidRDefault="00EE6F24"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В качестве важнейшего агента первичной правовой социализации несовершеннолетнего можно рассматривать семью. Именно в семье происходит конкретизация социального контекста развития личности. Кроме защитной функции по отношению к ребенку, удовлетворению его потребностей и заботы о здоровье и пр., семья выполняет социализирующую функцию, предполагающую ознакомление ребенка с нормами и правилами общественного поведения и взаимодействия с окружающими людьми. </w:t>
      </w:r>
    </w:p>
    <w:p w:rsidR="00EE6F24" w:rsidRPr="00A71118" w:rsidRDefault="00EE6F24"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Но семья – это еще и тот агент социализации, который в случае имеющихся внутрисемейных проблем и противоречий способен нанести непоправимый урон </w:t>
      </w:r>
      <w:r w:rsidRPr="00A71118">
        <w:rPr>
          <w:rFonts w:ascii="Times New Roman" w:hAnsi="Times New Roman" w:cs="Times New Roman"/>
          <w:sz w:val="24"/>
          <w:szCs w:val="24"/>
        </w:rPr>
        <w:lastRenderedPageBreak/>
        <w:t>социальному и правому становлению личности. На мировоззрение, систему норм и ценностей ребенка, на его социальное и правовое поведение, могут наложить отпечаток низкое социальное положение родителей, их девиантное, делинквентное и противоправное поведение, жестокость в обращении с ребенком и пр.</w:t>
      </w:r>
    </w:p>
    <w:p w:rsidR="00EE6F24" w:rsidRPr="00A71118" w:rsidRDefault="00EE6F24"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В качестве еще одного, не менее важного агента социализации можно рассматривать школу, или образовательную организацию, как социальный институт. Отношение к ребенку здесь можно характеризовать не отношением к любимому и единственному, а в соответствии с его реальными достижениями, успехами, личностными качествами. Школа – это эмоционально нейтральная среда, формирующая самооценку и структурирующая личность, в которой ребенок проявляет себя, учится преодолевать трудности. </w:t>
      </w:r>
    </w:p>
    <w:p w:rsidR="00EE6F24" w:rsidRPr="00A71118" w:rsidRDefault="00EE6F24"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Но также в школьной среде может также сформироваться и комплекс неполноценности. Школьная среда, как часть обширной социальной системы, является отражением доминирующей в обществе системы ценностей и культуры, в том числе с ее предрассудками. Здесь ребенок начинает сталкиваться с понятием несправедливость, в том числе несправедливость социальная. И зачастую в желании восстановить справедливость, в первую очередь в отношении себя, ребенок может переступить дозволенную черту, пойти на нарушение моральных и правовых норм и принципов.</w:t>
      </w:r>
    </w:p>
    <w:p w:rsidR="00EE6F24" w:rsidRPr="00A71118" w:rsidRDefault="00EE6F24"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Окружение сверстников также является для несовершеннолетнего важным агентом социализации. Это, в первую очередь, проявляется в подростковом возрасте, когда происходит изменение референтной группы от значимых взрослых к значимым сверстника. В отличии от институтов семьи и школы, где все взаимодействие строится по иерархическому принципу, в среде сверстников происходит общение на выравненных позициях, и от самого ребенка зависит, кем он будет в группе – лидером, середняком или аутсайдером, ведущим или ведомым. </w:t>
      </w:r>
    </w:p>
    <w:p w:rsidR="00EE6F24" w:rsidRPr="00A71118" w:rsidRDefault="00EE6F24"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Признание среди равных, или чуть более старших, как правило, компенсирует отсутствие взаимопонимания с родителями или достижений в учебе. Это объясняет то, почему дети из неблагополучной семьи так стремятся к времяпрепровождению в компании сверстников. Но именно сверстники и играют важную роль в динамике криминального самоопределения подростка.</w:t>
      </w:r>
    </w:p>
    <w:p w:rsidR="00EE6F24" w:rsidRPr="00A71118" w:rsidRDefault="00EE6F24"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Важнейшим результатом воздействия этих и других (средства массовой коммуникации, неформальные группировки и пр.) агентов социализации является регулирование правого сознания и правового поведения несовершеннолетнего, т.е. установление над ним социального контроля, подчинение его нормам и правилам той группы, в которую он интегрирован.</w:t>
      </w:r>
    </w:p>
    <w:p w:rsidR="00EE6F24" w:rsidRPr="00A71118" w:rsidRDefault="00EE6F24"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В юридической и специальной психолого-педагогической литературе, дается характеристика особенностей правового сознания и правого поведения несовершеннолетних, приводящих к девиациям и противоправным деяниям:</w:t>
      </w:r>
    </w:p>
    <w:p w:rsidR="00EE6F24" w:rsidRPr="00A71118" w:rsidRDefault="00EE6F24" w:rsidP="00F50C6A">
      <w:pPr>
        <w:pStyle w:val="a6"/>
        <w:numPr>
          <w:ilvl w:val="0"/>
          <w:numId w:val="107"/>
        </w:numPr>
        <w:spacing w:after="0"/>
        <w:ind w:left="142" w:firstLine="567"/>
        <w:jc w:val="both"/>
        <w:rPr>
          <w:rFonts w:ascii="Times New Roman" w:hAnsi="Times New Roman" w:cs="Times New Roman"/>
          <w:sz w:val="24"/>
          <w:szCs w:val="24"/>
        </w:rPr>
      </w:pPr>
      <w:r w:rsidRPr="00A71118">
        <w:rPr>
          <w:rFonts w:ascii="Times New Roman" w:hAnsi="Times New Roman" w:cs="Times New Roman"/>
          <w:sz w:val="24"/>
          <w:szCs w:val="24"/>
        </w:rPr>
        <w:t>отсутствуют четкие представления о правовых нормах, сопряженные с мнимой осведомленностью в уголовном законодательстве (т.е. наличие ложного впечатления о хорошем знании законов и норм права);</w:t>
      </w:r>
    </w:p>
    <w:p w:rsidR="00EE6F24" w:rsidRPr="00A71118" w:rsidRDefault="00EE6F24" w:rsidP="00F50C6A">
      <w:pPr>
        <w:pStyle w:val="a6"/>
        <w:numPr>
          <w:ilvl w:val="0"/>
          <w:numId w:val="107"/>
        </w:numPr>
        <w:spacing w:after="0"/>
        <w:ind w:left="142" w:firstLine="567"/>
        <w:jc w:val="both"/>
        <w:rPr>
          <w:rFonts w:ascii="Times New Roman" w:hAnsi="Times New Roman" w:cs="Times New Roman"/>
          <w:sz w:val="24"/>
          <w:szCs w:val="24"/>
        </w:rPr>
      </w:pPr>
      <w:r w:rsidRPr="00A71118">
        <w:rPr>
          <w:rFonts w:ascii="Times New Roman" w:hAnsi="Times New Roman" w:cs="Times New Roman"/>
          <w:sz w:val="24"/>
          <w:szCs w:val="24"/>
        </w:rPr>
        <w:t>затруднения в оценке своего поступка и поведения с точки зрения закона (поступок может оцениваться как шалость или неосторожность, а не как правонарушение);</w:t>
      </w:r>
    </w:p>
    <w:p w:rsidR="00EE6F24" w:rsidRPr="00A71118" w:rsidRDefault="00EE6F24" w:rsidP="00F50C6A">
      <w:pPr>
        <w:pStyle w:val="a6"/>
        <w:numPr>
          <w:ilvl w:val="0"/>
          <w:numId w:val="107"/>
        </w:numPr>
        <w:spacing w:after="0"/>
        <w:ind w:left="142" w:firstLine="567"/>
        <w:jc w:val="both"/>
        <w:rPr>
          <w:rFonts w:ascii="Times New Roman" w:hAnsi="Times New Roman" w:cs="Times New Roman"/>
          <w:sz w:val="24"/>
          <w:szCs w:val="24"/>
        </w:rPr>
      </w:pPr>
      <w:r w:rsidRPr="00A71118">
        <w:rPr>
          <w:rFonts w:ascii="Times New Roman" w:hAnsi="Times New Roman" w:cs="Times New Roman"/>
          <w:sz w:val="24"/>
          <w:szCs w:val="24"/>
        </w:rPr>
        <w:t>неспособность к применению знаний из разных областей права в конкретной ситуации;</w:t>
      </w:r>
    </w:p>
    <w:p w:rsidR="00EE6F24" w:rsidRPr="00A71118" w:rsidRDefault="00EE6F24" w:rsidP="00F50C6A">
      <w:pPr>
        <w:pStyle w:val="a6"/>
        <w:numPr>
          <w:ilvl w:val="0"/>
          <w:numId w:val="107"/>
        </w:numPr>
        <w:spacing w:after="0"/>
        <w:ind w:left="142" w:firstLine="567"/>
        <w:jc w:val="both"/>
        <w:rPr>
          <w:rFonts w:ascii="Times New Roman" w:hAnsi="Times New Roman" w:cs="Times New Roman"/>
          <w:sz w:val="24"/>
          <w:szCs w:val="24"/>
        </w:rPr>
      </w:pPr>
      <w:r w:rsidRPr="00A71118">
        <w:rPr>
          <w:rFonts w:ascii="Times New Roman" w:hAnsi="Times New Roman" w:cs="Times New Roman"/>
          <w:sz w:val="24"/>
          <w:szCs w:val="24"/>
        </w:rPr>
        <w:lastRenderedPageBreak/>
        <w:t>склонность руководствоваться при оценке противоправного поступка не правовыми нормами, а мотивом («если взял чужие деньги, чтобы помочь кому-то, значит не украл»);</w:t>
      </w:r>
    </w:p>
    <w:p w:rsidR="00EE6F24" w:rsidRPr="00A71118" w:rsidRDefault="00EE6F24" w:rsidP="00F50C6A">
      <w:pPr>
        <w:pStyle w:val="a6"/>
        <w:numPr>
          <w:ilvl w:val="0"/>
          <w:numId w:val="107"/>
        </w:numPr>
        <w:spacing w:after="0"/>
        <w:ind w:left="142" w:firstLine="567"/>
        <w:jc w:val="both"/>
        <w:rPr>
          <w:rFonts w:ascii="Times New Roman" w:hAnsi="Times New Roman" w:cs="Times New Roman"/>
          <w:sz w:val="24"/>
          <w:szCs w:val="24"/>
        </w:rPr>
      </w:pPr>
      <w:r w:rsidRPr="00A71118">
        <w:rPr>
          <w:rFonts w:ascii="Times New Roman" w:hAnsi="Times New Roman" w:cs="Times New Roman"/>
          <w:sz w:val="24"/>
          <w:szCs w:val="24"/>
        </w:rPr>
        <w:t>зависимость правосознания и правового поведения от мнения референтной группы, как правило, сверстников (совершают противоправные деяния, чтобы не уронить свой авторитет в группе сверстников).</w:t>
      </w:r>
    </w:p>
    <w:p w:rsidR="00EE6F24" w:rsidRPr="00A71118" w:rsidRDefault="00EE6F24"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Естественно, что для нормального функционирования любого сообщества необходимо, чтобы такое поведение будущих его полноправных членов было переориентировано с криминальной деструкции существующей системы на ее сохранение. </w:t>
      </w:r>
    </w:p>
    <w:p w:rsidR="00EE6F24" w:rsidRPr="00A71118" w:rsidRDefault="00EE6F24"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Механизмами, оберегающими общественную систему от деструктивных тенденций, являются механизмы социального и правового научения и контроля. И </w:t>
      </w:r>
      <w:r w:rsidR="00CC4F38">
        <w:rPr>
          <w:rFonts w:ascii="Times New Roman" w:hAnsi="Times New Roman" w:cs="Times New Roman"/>
          <w:sz w:val="24"/>
          <w:szCs w:val="24"/>
        </w:rPr>
        <w:t xml:space="preserve">в </w:t>
      </w:r>
      <w:r w:rsidRPr="00A71118">
        <w:rPr>
          <w:rFonts w:ascii="Times New Roman" w:hAnsi="Times New Roman" w:cs="Times New Roman"/>
          <w:sz w:val="24"/>
          <w:szCs w:val="24"/>
        </w:rPr>
        <w:t>данном случае, нельзя недооценивать роль и значение социально-педагогического сопровождения правовой социализации несовершеннолетнего, которое можно трактовать, как процесс оказания своевременной социальной и педагогической помощи в процессе становления правосознания и правового поведения детей и подростков, а также системы корректирующих воздействий на основе отслеживания изменений в процессе развития личности ребенка как субъекта и объекта норм права.</w:t>
      </w:r>
    </w:p>
    <w:p w:rsidR="00EE6F24" w:rsidRPr="00A71118" w:rsidRDefault="00EE6F24" w:rsidP="00A71118">
      <w:pPr>
        <w:pStyle w:val="24"/>
        <w:shd w:val="clear" w:color="auto" w:fill="auto"/>
        <w:spacing w:line="276" w:lineRule="auto"/>
        <w:ind w:firstLine="740"/>
        <w:jc w:val="both"/>
        <w:rPr>
          <w:rFonts w:cs="Times New Roman"/>
          <w:szCs w:val="24"/>
        </w:rPr>
      </w:pPr>
      <w:r w:rsidRPr="00A71118">
        <w:rPr>
          <w:rFonts w:cs="Times New Roman"/>
          <w:szCs w:val="24"/>
        </w:rPr>
        <w:t xml:space="preserve">На протяжении длительного периода в педагогической науке и практике доминировало представление о сопровождении процесса правой социализации как о создании условий для правового воспитания и самовоспитания в ходе непрерывного накопления знаний из различных отраслей права. Но в отрыве от личной «правоприменительной практики» несовершеннолетнего такое накопление знаний бессмысленно. </w:t>
      </w:r>
    </w:p>
    <w:p w:rsidR="00EE6F24" w:rsidRPr="00A71118" w:rsidRDefault="00EE6F24"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Правовая социализация проходит тремя способами: посредством научения (через усвоение соответствующих норм и приобретение элементарных знаний в области права); через передачу опыта (в процессе осмысления жизненного опыта окружающих и проецирование его на свой жизненный опыт); и путем так называемой «символической социализации» (т.е. через формирование собственных первичных абстрактных представлений человека о справедливости, о государстве и праве).  </w:t>
      </w:r>
    </w:p>
    <w:p w:rsidR="00EE6F24" w:rsidRPr="00A71118" w:rsidRDefault="00EE6F24" w:rsidP="00A71118">
      <w:pPr>
        <w:pStyle w:val="24"/>
        <w:shd w:val="clear" w:color="auto" w:fill="auto"/>
        <w:spacing w:line="276" w:lineRule="auto"/>
        <w:ind w:firstLine="740"/>
        <w:jc w:val="both"/>
        <w:rPr>
          <w:rFonts w:cs="Times New Roman"/>
          <w:szCs w:val="24"/>
        </w:rPr>
      </w:pPr>
      <w:r w:rsidRPr="00A71118">
        <w:rPr>
          <w:rFonts w:cs="Times New Roman"/>
          <w:szCs w:val="24"/>
        </w:rPr>
        <w:t>Следовательно, социально-педагогическое сопровождение необходимо осуществлять, оказывая воздействие на индивидуума сразу по трем направлениям.</w:t>
      </w:r>
    </w:p>
    <w:p w:rsidR="00EE6F24" w:rsidRPr="00A71118" w:rsidRDefault="00EE6F24" w:rsidP="00A71118">
      <w:pPr>
        <w:pStyle w:val="24"/>
        <w:shd w:val="clear" w:color="auto" w:fill="auto"/>
        <w:spacing w:line="276" w:lineRule="auto"/>
        <w:ind w:firstLine="740"/>
        <w:jc w:val="both"/>
        <w:rPr>
          <w:rFonts w:cs="Times New Roman"/>
          <w:szCs w:val="24"/>
        </w:rPr>
      </w:pPr>
      <w:r w:rsidRPr="00A71118">
        <w:rPr>
          <w:rFonts w:cs="Times New Roman"/>
          <w:szCs w:val="24"/>
        </w:rPr>
        <w:t>Во-первых, формируя систему правил, норм и ценностей, характерных для социума.</w:t>
      </w:r>
    </w:p>
    <w:p w:rsidR="00EE6F24" w:rsidRPr="00A71118" w:rsidRDefault="00EE6F24" w:rsidP="00A71118">
      <w:pPr>
        <w:pStyle w:val="24"/>
        <w:shd w:val="clear" w:color="auto" w:fill="auto"/>
        <w:spacing w:line="276" w:lineRule="auto"/>
        <w:ind w:firstLine="740"/>
        <w:jc w:val="both"/>
        <w:rPr>
          <w:rFonts w:cs="Times New Roman"/>
          <w:szCs w:val="24"/>
        </w:rPr>
      </w:pPr>
      <w:r w:rsidRPr="00A71118">
        <w:rPr>
          <w:rFonts w:cs="Times New Roman"/>
          <w:szCs w:val="24"/>
        </w:rPr>
        <w:t>Во-вторых, вырабатывая у несовершеннолетнего навыки и умения в выполнении определенных социальных ролей, в соответствии с принятыми в обществами</w:t>
      </w:r>
      <w:r w:rsidR="00CC4F38">
        <w:rPr>
          <w:rFonts w:cs="Times New Roman"/>
          <w:szCs w:val="24"/>
        </w:rPr>
        <w:t xml:space="preserve"> нормами и правилами поведения.</w:t>
      </w:r>
    </w:p>
    <w:p w:rsidR="00EE6F24" w:rsidRPr="00A71118" w:rsidRDefault="00EE6F24" w:rsidP="00A71118">
      <w:pPr>
        <w:pStyle w:val="24"/>
        <w:shd w:val="clear" w:color="auto" w:fill="auto"/>
        <w:spacing w:line="276" w:lineRule="auto"/>
        <w:ind w:firstLine="740"/>
        <w:jc w:val="both"/>
        <w:rPr>
          <w:rFonts w:cs="Times New Roman"/>
          <w:szCs w:val="24"/>
        </w:rPr>
      </w:pPr>
      <w:r w:rsidRPr="00A71118">
        <w:rPr>
          <w:rFonts w:cs="Times New Roman"/>
          <w:szCs w:val="24"/>
        </w:rPr>
        <w:t>В-третьих, развивая и воспитывая навыки, привычки и стереотипы правового поведения.</w:t>
      </w:r>
    </w:p>
    <w:p w:rsidR="00EE6F24" w:rsidRPr="00A71118" w:rsidRDefault="00EE6F24" w:rsidP="00A71118">
      <w:pPr>
        <w:pStyle w:val="24"/>
        <w:shd w:val="clear" w:color="auto" w:fill="auto"/>
        <w:spacing w:line="276" w:lineRule="auto"/>
        <w:ind w:firstLine="740"/>
        <w:jc w:val="both"/>
        <w:rPr>
          <w:rFonts w:cs="Times New Roman"/>
          <w:szCs w:val="24"/>
        </w:rPr>
      </w:pPr>
      <w:r w:rsidRPr="00A71118">
        <w:rPr>
          <w:rFonts w:cs="Times New Roman"/>
          <w:szCs w:val="24"/>
        </w:rPr>
        <w:t xml:space="preserve">Основная цель социально-педагогического сопровождения правовой социализации несовершеннолетних состоит в формировании их правосознания и обеспечении на этой основе сознательного и активного правомерного поведения [3]. </w:t>
      </w:r>
    </w:p>
    <w:p w:rsidR="00EE6F24" w:rsidRPr="00A71118" w:rsidRDefault="00EE6F24" w:rsidP="00A71118">
      <w:pPr>
        <w:pStyle w:val="24"/>
        <w:tabs>
          <w:tab w:val="left" w:pos="1276"/>
        </w:tabs>
        <w:spacing w:line="276" w:lineRule="auto"/>
        <w:ind w:firstLine="709"/>
        <w:jc w:val="both"/>
        <w:rPr>
          <w:rFonts w:cs="Times New Roman"/>
          <w:szCs w:val="24"/>
        </w:rPr>
      </w:pPr>
      <w:r w:rsidRPr="00A71118">
        <w:rPr>
          <w:rFonts w:cs="Times New Roman"/>
          <w:szCs w:val="24"/>
        </w:rPr>
        <w:t xml:space="preserve">Процесс сопровождения требует соблюдения ряда таких принципов как: сознательность усвоения правовых знаний; стимулирование интереса и положительного эмоционального отношения детей и подростков к их приобретению; возможность применения информации (связь правовой информации с фактами повседневной жизни); формирование способности к сознательной оценке своих поступков; системный и </w:t>
      </w:r>
      <w:r w:rsidRPr="00A71118">
        <w:rPr>
          <w:rFonts w:cs="Times New Roman"/>
          <w:szCs w:val="24"/>
        </w:rPr>
        <w:lastRenderedPageBreak/>
        <w:t>дифференцированный подход к обучающимся, учет их социальных и психологических особенностей).</w:t>
      </w:r>
    </w:p>
    <w:p w:rsidR="00EE6F24" w:rsidRPr="00A71118" w:rsidRDefault="00EE6F24" w:rsidP="00A71118">
      <w:pPr>
        <w:pStyle w:val="24"/>
        <w:tabs>
          <w:tab w:val="left" w:pos="1276"/>
        </w:tabs>
        <w:spacing w:line="276" w:lineRule="auto"/>
        <w:ind w:firstLine="709"/>
        <w:jc w:val="both"/>
        <w:rPr>
          <w:rFonts w:cs="Times New Roman"/>
          <w:szCs w:val="24"/>
        </w:rPr>
      </w:pPr>
      <w:r w:rsidRPr="00A71118">
        <w:rPr>
          <w:rFonts w:cs="Times New Roman"/>
          <w:szCs w:val="24"/>
        </w:rPr>
        <w:t>Достижение поставленной цели достигается через: усвоение несовершеннолетними определенного объема правовых знаний; специально организованное правовое просвещение во внеучебной работе; активное участие в правоохранительной деятельности в школе и по месту жительства; повышение правовой культуры родителей.</w:t>
      </w:r>
    </w:p>
    <w:p w:rsidR="00EE6F24" w:rsidRPr="00A71118" w:rsidRDefault="00EE6F24" w:rsidP="00A71118">
      <w:pPr>
        <w:pStyle w:val="24"/>
        <w:tabs>
          <w:tab w:val="left" w:pos="1276"/>
        </w:tabs>
        <w:spacing w:line="276" w:lineRule="auto"/>
        <w:ind w:firstLine="709"/>
        <w:jc w:val="both"/>
        <w:rPr>
          <w:rFonts w:cs="Times New Roman"/>
          <w:szCs w:val="24"/>
        </w:rPr>
      </w:pPr>
      <w:r w:rsidRPr="00A71118">
        <w:rPr>
          <w:rFonts w:cs="Times New Roman"/>
          <w:szCs w:val="24"/>
        </w:rPr>
        <w:t xml:space="preserve">Таким образом, в результате социально-педагогического сопровождения процесса правовой социализации несовершеннолетних происходит не только формирование навыков социального поведения, соответствующих правовым нормам общества, но и развивается осознание этих норм, вырабатывается внутренняя мотивация, ориентирующая личность на их соблюдение. </w:t>
      </w:r>
    </w:p>
    <w:p w:rsidR="00EE6F24" w:rsidRPr="00A71118" w:rsidRDefault="00EE6F24" w:rsidP="00A71118">
      <w:pPr>
        <w:pStyle w:val="24"/>
        <w:shd w:val="clear" w:color="auto" w:fill="auto"/>
        <w:spacing w:line="276" w:lineRule="auto"/>
        <w:ind w:firstLine="740"/>
        <w:jc w:val="both"/>
        <w:rPr>
          <w:rFonts w:cs="Times New Roman"/>
          <w:szCs w:val="24"/>
        </w:rPr>
      </w:pPr>
    </w:p>
    <w:p w:rsidR="00EE6F24" w:rsidRPr="00A71118" w:rsidRDefault="00EE6F24" w:rsidP="000F311B">
      <w:pPr>
        <w:spacing w:after="0"/>
        <w:jc w:val="center"/>
        <w:rPr>
          <w:rFonts w:ascii="Times New Roman" w:hAnsi="Times New Roman" w:cs="Times New Roman"/>
          <w:b/>
          <w:sz w:val="24"/>
          <w:szCs w:val="24"/>
        </w:rPr>
      </w:pPr>
      <w:r w:rsidRPr="00A71118">
        <w:rPr>
          <w:rFonts w:ascii="Times New Roman" w:hAnsi="Times New Roman" w:cs="Times New Roman"/>
          <w:b/>
          <w:sz w:val="24"/>
          <w:szCs w:val="24"/>
        </w:rPr>
        <w:t>Список использованных источников</w:t>
      </w:r>
    </w:p>
    <w:p w:rsidR="00EE6F24" w:rsidRPr="00A71118" w:rsidRDefault="00EE6F24" w:rsidP="00F50C6A">
      <w:pPr>
        <w:pStyle w:val="a6"/>
        <w:numPr>
          <w:ilvl w:val="0"/>
          <w:numId w:val="108"/>
        </w:numPr>
        <w:tabs>
          <w:tab w:val="left" w:pos="1134"/>
        </w:tabs>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Бергер,</w:t>
      </w:r>
      <w:r w:rsidR="00DB33F7">
        <w:rPr>
          <w:rFonts w:ascii="Times New Roman" w:hAnsi="Times New Roman" w:cs="Times New Roman"/>
          <w:sz w:val="24"/>
          <w:szCs w:val="24"/>
        </w:rPr>
        <w:t> </w:t>
      </w:r>
      <w:r w:rsidRPr="00A71118">
        <w:rPr>
          <w:rFonts w:ascii="Times New Roman" w:hAnsi="Times New Roman" w:cs="Times New Roman"/>
          <w:sz w:val="24"/>
          <w:szCs w:val="24"/>
        </w:rPr>
        <w:t>П. Социальное конструирование реальности [Текст] / П.</w:t>
      </w:r>
      <w:r w:rsidR="00DB33F7">
        <w:rPr>
          <w:rFonts w:ascii="Times New Roman" w:hAnsi="Times New Roman" w:cs="Times New Roman"/>
          <w:sz w:val="24"/>
          <w:szCs w:val="24"/>
        </w:rPr>
        <w:t> </w:t>
      </w:r>
      <w:r w:rsidRPr="00A71118">
        <w:rPr>
          <w:rFonts w:ascii="Times New Roman" w:hAnsi="Times New Roman" w:cs="Times New Roman"/>
          <w:sz w:val="24"/>
          <w:szCs w:val="24"/>
        </w:rPr>
        <w:t>Бергер, Т.</w:t>
      </w:r>
      <w:r w:rsidR="00DB33F7">
        <w:rPr>
          <w:rFonts w:ascii="Times New Roman" w:hAnsi="Times New Roman" w:cs="Times New Roman"/>
          <w:sz w:val="24"/>
          <w:szCs w:val="24"/>
        </w:rPr>
        <w:t> </w:t>
      </w:r>
      <w:r w:rsidRPr="00A71118">
        <w:rPr>
          <w:rFonts w:ascii="Times New Roman" w:hAnsi="Times New Roman" w:cs="Times New Roman"/>
          <w:sz w:val="24"/>
          <w:szCs w:val="24"/>
        </w:rPr>
        <w:t>Лукман. – М. :</w:t>
      </w:r>
      <w:r w:rsidR="00DB33F7">
        <w:rPr>
          <w:rFonts w:ascii="Times New Roman" w:hAnsi="Times New Roman" w:cs="Times New Roman"/>
          <w:sz w:val="24"/>
          <w:szCs w:val="24"/>
        </w:rPr>
        <w:t>М</w:t>
      </w:r>
      <w:r w:rsidR="0024325D">
        <w:rPr>
          <w:rFonts w:ascii="Times New Roman" w:hAnsi="Times New Roman" w:cs="Times New Roman"/>
          <w:sz w:val="24"/>
          <w:szCs w:val="24"/>
        </w:rPr>
        <w:t>о</w:t>
      </w:r>
      <w:r w:rsidR="00DB33F7">
        <w:rPr>
          <w:rFonts w:ascii="Times New Roman" w:hAnsi="Times New Roman" w:cs="Times New Roman"/>
          <w:sz w:val="24"/>
          <w:szCs w:val="24"/>
        </w:rPr>
        <w:t>ск. филос. фонд</w:t>
      </w:r>
      <w:r w:rsidRPr="00A71118">
        <w:rPr>
          <w:rFonts w:ascii="Times New Roman" w:hAnsi="Times New Roman" w:cs="Times New Roman"/>
          <w:sz w:val="24"/>
          <w:szCs w:val="24"/>
        </w:rPr>
        <w:t>, 199</w:t>
      </w:r>
      <w:r w:rsidR="0024325D">
        <w:rPr>
          <w:rFonts w:ascii="Times New Roman" w:hAnsi="Times New Roman" w:cs="Times New Roman"/>
          <w:sz w:val="24"/>
          <w:szCs w:val="24"/>
        </w:rPr>
        <w:t>5</w:t>
      </w:r>
      <w:r w:rsidRPr="00A71118">
        <w:rPr>
          <w:rFonts w:ascii="Times New Roman" w:hAnsi="Times New Roman" w:cs="Times New Roman"/>
          <w:sz w:val="24"/>
          <w:szCs w:val="24"/>
        </w:rPr>
        <w:t xml:space="preserve">. – </w:t>
      </w:r>
      <w:r w:rsidR="0024325D">
        <w:rPr>
          <w:rFonts w:ascii="Times New Roman" w:hAnsi="Times New Roman" w:cs="Times New Roman"/>
          <w:sz w:val="24"/>
          <w:szCs w:val="24"/>
        </w:rPr>
        <w:t>323 с.</w:t>
      </w:r>
    </w:p>
    <w:p w:rsidR="00EE6F24" w:rsidRPr="00A71118" w:rsidRDefault="00EE6F24" w:rsidP="00F50C6A">
      <w:pPr>
        <w:pStyle w:val="a6"/>
        <w:numPr>
          <w:ilvl w:val="0"/>
          <w:numId w:val="108"/>
        </w:numPr>
        <w:tabs>
          <w:tab w:val="left" w:pos="1134"/>
        </w:tabs>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Колберг,</w:t>
      </w:r>
      <w:r w:rsidR="0024325D">
        <w:rPr>
          <w:rFonts w:ascii="Times New Roman" w:hAnsi="Times New Roman" w:cs="Times New Roman"/>
          <w:sz w:val="24"/>
          <w:szCs w:val="24"/>
        </w:rPr>
        <w:t> </w:t>
      </w:r>
      <w:r w:rsidRPr="00A71118">
        <w:rPr>
          <w:rFonts w:ascii="Times New Roman" w:hAnsi="Times New Roman" w:cs="Times New Roman"/>
          <w:sz w:val="24"/>
          <w:szCs w:val="24"/>
        </w:rPr>
        <w:t>Л. Подход Лоуренса Колберга к нравственному воспитанию [Текст] / Л.</w:t>
      </w:r>
      <w:r w:rsidR="0024325D">
        <w:rPr>
          <w:rFonts w:ascii="Times New Roman" w:hAnsi="Times New Roman" w:cs="Times New Roman"/>
          <w:sz w:val="24"/>
          <w:szCs w:val="24"/>
        </w:rPr>
        <w:t> </w:t>
      </w:r>
      <w:r w:rsidRPr="00A71118">
        <w:rPr>
          <w:rFonts w:ascii="Times New Roman" w:hAnsi="Times New Roman" w:cs="Times New Roman"/>
          <w:sz w:val="24"/>
          <w:szCs w:val="24"/>
        </w:rPr>
        <w:t>Колберг, Ф. Пауэр, Э. Хиггинс // Психологический журнал. – 1992. – № 3. – С.173</w:t>
      </w:r>
      <w:r w:rsidR="0024325D">
        <w:rPr>
          <w:rFonts w:ascii="Times New Roman" w:hAnsi="Times New Roman" w:cs="Times New Roman"/>
          <w:sz w:val="24"/>
          <w:szCs w:val="24"/>
        </w:rPr>
        <w:t>–</w:t>
      </w:r>
      <w:r w:rsidRPr="00A71118">
        <w:rPr>
          <w:rFonts w:ascii="Times New Roman" w:hAnsi="Times New Roman" w:cs="Times New Roman"/>
          <w:sz w:val="24"/>
          <w:szCs w:val="24"/>
        </w:rPr>
        <w:t>175.</w:t>
      </w:r>
    </w:p>
    <w:p w:rsidR="00EE6F24" w:rsidRPr="00A71118" w:rsidRDefault="00EE6F24" w:rsidP="00F50C6A">
      <w:pPr>
        <w:pStyle w:val="a6"/>
        <w:numPr>
          <w:ilvl w:val="0"/>
          <w:numId w:val="108"/>
        </w:numPr>
        <w:tabs>
          <w:tab w:val="left" w:pos="1134"/>
        </w:tabs>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Попова,</w:t>
      </w:r>
      <w:r w:rsidR="0024325D">
        <w:rPr>
          <w:rFonts w:ascii="Times New Roman" w:hAnsi="Times New Roman" w:cs="Times New Roman"/>
          <w:sz w:val="24"/>
          <w:szCs w:val="24"/>
        </w:rPr>
        <w:t> </w:t>
      </w:r>
      <w:r w:rsidRPr="00A71118">
        <w:rPr>
          <w:rFonts w:ascii="Times New Roman" w:hAnsi="Times New Roman" w:cs="Times New Roman"/>
          <w:sz w:val="24"/>
          <w:szCs w:val="24"/>
        </w:rPr>
        <w:t xml:space="preserve">Т.В. Социально-педагогические проблемы правовой социализации несовершеннолетних </w:t>
      </w:r>
      <w:r w:rsidR="0024325D" w:rsidRPr="0024325D">
        <w:rPr>
          <w:rFonts w:ascii="Times New Roman" w:hAnsi="Times New Roman" w:cs="Times New Roman"/>
          <w:sz w:val="24"/>
          <w:szCs w:val="24"/>
        </w:rPr>
        <w:t>[</w:t>
      </w:r>
      <w:r w:rsidR="0024325D">
        <w:rPr>
          <w:rFonts w:ascii="Times New Roman" w:hAnsi="Times New Roman" w:cs="Times New Roman"/>
          <w:sz w:val="24"/>
          <w:szCs w:val="24"/>
        </w:rPr>
        <w:t>Электронный ресурс</w:t>
      </w:r>
      <w:r w:rsidR="0024325D" w:rsidRPr="0024325D">
        <w:rPr>
          <w:rFonts w:ascii="Times New Roman" w:hAnsi="Times New Roman" w:cs="Times New Roman"/>
          <w:sz w:val="24"/>
          <w:szCs w:val="24"/>
        </w:rPr>
        <w:t>]</w:t>
      </w:r>
      <w:r w:rsidRPr="00A71118">
        <w:rPr>
          <w:rFonts w:ascii="Times New Roman" w:hAnsi="Times New Roman" w:cs="Times New Roman"/>
          <w:sz w:val="24"/>
          <w:szCs w:val="24"/>
        </w:rPr>
        <w:t xml:space="preserve">/ Т.В. Попова // Современные проблемы науки и образования. – 2017. – № 4. – Режим доступа: </w:t>
      </w:r>
      <w:r w:rsidR="0024325D" w:rsidRPr="0024325D">
        <w:rPr>
          <w:rFonts w:ascii="Times New Roman" w:hAnsi="Times New Roman" w:cs="Times New Roman"/>
          <w:sz w:val="24"/>
          <w:szCs w:val="24"/>
        </w:rPr>
        <w:t>http://science-education.ru/ru/article/view?id=26550</w:t>
      </w:r>
      <w:r w:rsidRPr="00A71118">
        <w:rPr>
          <w:rFonts w:ascii="Times New Roman" w:hAnsi="Times New Roman" w:cs="Times New Roman"/>
          <w:sz w:val="24"/>
          <w:szCs w:val="24"/>
        </w:rPr>
        <w:t>.</w:t>
      </w:r>
      <w:r w:rsidR="0024325D">
        <w:rPr>
          <w:rFonts w:ascii="Times New Roman" w:hAnsi="Times New Roman" w:cs="Times New Roman"/>
          <w:sz w:val="24"/>
          <w:szCs w:val="24"/>
        </w:rPr>
        <w:t xml:space="preserve"> – 30.09.2019</w:t>
      </w:r>
    </w:p>
    <w:p w:rsidR="00EE6F24" w:rsidRPr="00A71118" w:rsidRDefault="00EE6F24" w:rsidP="00F50C6A">
      <w:pPr>
        <w:pStyle w:val="a6"/>
        <w:numPr>
          <w:ilvl w:val="0"/>
          <w:numId w:val="108"/>
        </w:numPr>
        <w:tabs>
          <w:tab w:val="left" w:pos="1134"/>
        </w:tabs>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Рожков,</w:t>
      </w:r>
      <w:r w:rsidR="0024325D">
        <w:rPr>
          <w:rFonts w:ascii="Times New Roman" w:hAnsi="Times New Roman" w:cs="Times New Roman"/>
          <w:sz w:val="24"/>
          <w:szCs w:val="24"/>
        </w:rPr>
        <w:t> </w:t>
      </w:r>
      <w:r w:rsidRPr="00A71118">
        <w:rPr>
          <w:rFonts w:ascii="Times New Roman" w:hAnsi="Times New Roman" w:cs="Times New Roman"/>
          <w:sz w:val="24"/>
          <w:szCs w:val="24"/>
        </w:rPr>
        <w:t>М.И. Теория и методика воспитания [Текст] : учеб</w:t>
      </w:r>
      <w:r w:rsidR="0024325D">
        <w:rPr>
          <w:rFonts w:ascii="Times New Roman" w:hAnsi="Times New Roman" w:cs="Times New Roman"/>
          <w:sz w:val="24"/>
          <w:szCs w:val="24"/>
        </w:rPr>
        <w:t>.</w:t>
      </w:r>
      <w:r w:rsidRPr="00A71118">
        <w:rPr>
          <w:rFonts w:ascii="Times New Roman" w:hAnsi="Times New Roman" w:cs="Times New Roman"/>
          <w:sz w:val="24"/>
          <w:szCs w:val="24"/>
        </w:rPr>
        <w:t>для студентов учреждений высш</w:t>
      </w:r>
      <w:r w:rsidR="0024325D">
        <w:rPr>
          <w:rFonts w:ascii="Times New Roman" w:hAnsi="Times New Roman" w:cs="Times New Roman"/>
          <w:sz w:val="24"/>
          <w:szCs w:val="24"/>
        </w:rPr>
        <w:t>.</w:t>
      </w:r>
      <w:r w:rsidRPr="00A71118">
        <w:rPr>
          <w:rFonts w:ascii="Times New Roman" w:hAnsi="Times New Roman" w:cs="Times New Roman"/>
          <w:sz w:val="24"/>
          <w:szCs w:val="24"/>
        </w:rPr>
        <w:t xml:space="preserve"> проф</w:t>
      </w:r>
      <w:r w:rsidR="0024325D">
        <w:rPr>
          <w:rFonts w:ascii="Times New Roman" w:hAnsi="Times New Roman" w:cs="Times New Roman"/>
          <w:sz w:val="24"/>
          <w:szCs w:val="24"/>
        </w:rPr>
        <w:t>.</w:t>
      </w:r>
      <w:r w:rsidRPr="00A71118">
        <w:rPr>
          <w:rFonts w:ascii="Times New Roman" w:hAnsi="Times New Roman" w:cs="Times New Roman"/>
          <w:sz w:val="24"/>
          <w:szCs w:val="24"/>
        </w:rPr>
        <w:t xml:space="preserve"> образования / М.И.</w:t>
      </w:r>
      <w:r w:rsidR="0024325D">
        <w:rPr>
          <w:rFonts w:ascii="Times New Roman" w:hAnsi="Times New Roman" w:cs="Times New Roman"/>
          <w:sz w:val="24"/>
          <w:szCs w:val="24"/>
        </w:rPr>
        <w:t> </w:t>
      </w:r>
      <w:r w:rsidRPr="00A71118">
        <w:rPr>
          <w:rFonts w:ascii="Times New Roman" w:hAnsi="Times New Roman" w:cs="Times New Roman"/>
          <w:sz w:val="24"/>
          <w:szCs w:val="24"/>
        </w:rPr>
        <w:t>Рожков, Л.В.</w:t>
      </w:r>
      <w:r w:rsidR="0024325D">
        <w:rPr>
          <w:rFonts w:ascii="Times New Roman" w:hAnsi="Times New Roman" w:cs="Times New Roman"/>
          <w:sz w:val="24"/>
          <w:szCs w:val="24"/>
        </w:rPr>
        <w:t> </w:t>
      </w:r>
      <w:r w:rsidRPr="00A71118">
        <w:rPr>
          <w:rFonts w:ascii="Times New Roman" w:hAnsi="Times New Roman" w:cs="Times New Roman"/>
          <w:sz w:val="24"/>
          <w:szCs w:val="24"/>
        </w:rPr>
        <w:t>Байбородова. – Ярославль: Изд-во ЯГПУ им. К.Д. Ушинского, 2017. – 415 с.</w:t>
      </w:r>
    </w:p>
    <w:p w:rsidR="00EE6F24" w:rsidRPr="00A71118" w:rsidRDefault="00EE6F24" w:rsidP="00F50C6A">
      <w:pPr>
        <w:pStyle w:val="a6"/>
        <w:numPr>
          <w:ilvl w:val="0"/>
          <w:numId w:val="108"/>
        </w:numPr>
        <w:tabs>
          <w:tab w:val="left" w:pos="1134"/>
        </w:tabs>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Щелина,</w:t>
      </w:r>
      <w:r w:rsidR="0024325D">
        <w:rPr>
          <w:rFonts w:ascii="Times New Roman" w:hAnsi="Times New Roman" w:cs="Times New Roman"/>
          <w:sz w:val="24"/>
          <w:szCs w:val="24"/>
        </w:rPr>
        <w:t> </w:t>
      </w:r>
      <w:r w:rsidRPr="00A71118">
        <w:rPr>
          <w:rFonts w:ascii="Times New Roman" w:hAnsi="Times New Roman" w:cs="Times New Roman"/>
          <w:sz w:val="24"/>
          <w:szCs w:val="24"/>
        </w:rPr>
        <w:t>Т.Т. Семья как субъект правовой социализации несовершеннолетних [Электронный ресурс] / Т.Т. Щелина, Е.В. Столярова // Молодой ученый. – 2015. – № 11. – С.</w:t>
      </w:r>
      <w:r w:rsidR="0024325D">
        <w:rPr>
          <w:rFonts w:ascii="Times New Roman" w:hAnsi="Times New Roman" w:cs="Times New Roman"/>
          <w:sz w:val="24"/>
          <w:szCs w:val="24"/>
        </w:rPr>
        <w:t> </w:t>
      </w:r>
      <w:r w:rsidRPr="00A71118">
        <w:rPr>
          <w:rFonts w:ascii="Times New Roman" w:hAnsi="Times New Roman" w:cs="Times New Roman"/>
          <w:sz w:val="24"/>
          <w:szCs w:val="24"/>
        </w:rPr>
        <w:t>1524</w:t>
      </w:r>
      <w:r w:rsidR="0024325D">
        <w:rPr>
          <w:rFonts w:ascii="Times New Roman" w:hAnsi="Times New Roman" w:cs="Times New Roman"/>
          <w:sz w:val="24"/>
          <w:szCs w:val="24"/>
        </w:rPr>
        <w:t>–</w:t>
      </w:r>
      <w:r w:rsidRPr="00A71118">
        <w:rPr>
          <w:rFonts w:ascii="Times New Roman" w:hAnsi="Times New Roman" w:cs="Times New Roman"/>
          <w:sz w:val="24"/>
          <w:szCs w:val="24"/>
        </w:rPr>
        <w:t xml:space="preserve">1527. – Режим доступа: </w:t>
      </w:r>
      <w:r w:rsidR="0024325D" w:rsidRPr="0024325D">
        <w:rPr>
          <w:rFonts w:ascii="Times New Roman" w:hAnsi="Times New Roman" w:cs="Times New Roman"/>
          <w:sz w:val="24"/>
          <w:szCs w:val="24"/>
        </w:rPr>
        <w:t>https://moluch.ru/archive/91/19752/</w:t>
      </w:r>
      <w:r w:rsidRPr="00A71118">
        <w:rPr>
          <w:rFonts w:ascii="Times New Roman" w:hAnsi="Times New Roman" w:cs="Times New Roman"/>
          <w:sz w:val="24"/>
          <w:szCs w:val="24"/>
        </w:rPr>
        <w:t>.</w:t>
      </w:r>
      <w:r w:rsidR="0024325D">
        <w:rPr>
          <w:rFonts w:ascii="Times New Roman" w:hAnsi="Times New Roman" w:cs="Times New Roman"/>
          <w:sz w:val="24"/>
          <w:szCs w:val="24"/>
        </w:rPr>
        <w:t xml:space="preserve"> – 19.09.2019.</w:t>
      </w:r>
    </w:p>
    <w:p w:rsidR="00A25C1D" w:rsidRDefault="00A25C1D" w:rsidP="00A71118">
      <w:pPr>
        <w:pStyle w:val="a6"/>
        <w:shd w:val="clear" w:color="auto" w:fill="FFFFFF"/>
        <w:spacing w:after="0"/>
        <w:ind w:left="0"/>
        <w:jc w:val="both"/>
        <w:rPr>
          <w:rFonts w:ascii="Times New Roman" w:hAnsi="Times New Roman" w:cs="Times New Roman"/>
          <w:color w:val="000000" w:themeColor="text1"/>
          <w:sz w:val="24"/>
          <w:szCs w:val="24"/>
          <w:shd w:val="clear" w:color="auto" w:fill="FFFFFF"/>
        </w:rPr>
      </w:pPr>
    </w:p>
    <w:p w:rsidR="000F311B" w:rsidRPr="00A71118" w:rsidRDefault="000F311B" w:rsidP="00A71118">
      <w:pPr>
        <w:pStyle w:val="a6"/>
        <w:shd w:val="clear" w:color="auto" w:fill="FFFFFF"/>
        <w:spacing w:after="0"/>
        <w:ind w:left="0"/>
        <w:jc w:val="both"/>
        <w:rPr>
          <w:rFonts w:ascii="Times New Roman" w:hAnsi="Times New Roman" w:cs="Times New Roman"/>
          <w:color w:val="000000" w:themeColor="text1"/>
          <w:sz w:val="24"/>
          <w:szCs w:val="24"/>
          <w:shd w:val="clear" w:color="auto" w:fill="FFFFFF"/>
        </w:rPr>
      </w:pPr>
    </w:p>
    <w:p w:rsidR="00A25C1D" w:rsidRPr="00A71118" w:rsidRDefault="00A25C1D" w:rsidP="00BB1070">
      <w:pPr>
        <w:pStyle w:val="2"/>
      </w:pPr>
      <w:bookmarkStart w:id="6" w:name="_Toc34999257"/>
      <w:r w:rsidRPr="00A71118">
        <w:t>МЕЖДУНАРОДНЫЕ ТЕАТРАЛЬНЫЕ ФЕСТИВАЛИ КАК ПРИМЕР ВЗАИМОДЕЙСТВИЯ КУЛЬТУР И РОЛЬ МЕНЕДЖЕРА КУЛЬТУРЫ В ОРГАНИЗАЦИИ</w:t>
      </w:r>
      <w:r w:rsidR="000F311B">
        <w:t xml:space="preserve"> ПОДОБНОГО ТВОРЧЕСКОГО ПРОЦЕССА</w:t>
      </w:r>
      <w:bookmarkEnd w:id="6"/>
    </w:p>
    <w:p w:rsidR="00A25C1D" w:rsidRPr="00A71118" w:rsidRDefault="00A25C1D" w:rsidP="000F311B">
      <w:pPr>
        <w:spacing w:after="0" w:line="240" w:lineRule="auto"/>
        <w:jc w:val="center"/>
        <w:rPr>
          <w:rFonts w:ascii="Times New Roman" w:hAnsi="Times New Roman" w:cs="Times New Roman"/>
          <w:i/>
          <w:sz w:val="24"/>
          <w:szCs w:val="24"/>
        </w:rPr>
      </w:pPr>
    </w:p>
    <w:p w:rsidR="00A25C1D" w:rsidRPr="000F311B" w:rsidRDefault="00A25C1D" w:rsidP="000F311B">
      <w:pPr>
        <w:spacing w:after="0" w:line="240" w:lineRule="auto"/>
        <w:jc w:val="right"/>
        <w:rPr>
          <w:rFonts w:ascii="Times New Roman" w:hAnsi="Times New Roman" w:cs="Times New Roman"/>
          <w:sz w:val="24"/>
          <w:szCs w:val="24"/>
        </w:rPr>
      </w:pPr>
      <w:r w:rsidRPr="000F311B">
        <w:rPr>
          <w:rFonts w:ascii="Times New Roman" w:hAnsi="Times New Roman" w:cs="Times New Roman"/>
          <w:sz w:val="24"/>
          <w:szCs w:val="24"/>
        </w:rPr>
        <w:t>В.С. Гонак</w:t>
      </w:r>
    </w:p>
    <w:p w:rsidR="00A25C1D" w:rsidRPr="000F311B" w:rsidRDefault="00A25C1D" w:rsidP="000F311B">
      <w:pPr>
        <w:spacing w:after="0" w:line="240" w:lineRule="auto"/>
        <w:jc w:val="right"/>
        <w:rPr>
          <w:rFonts w:ascii="Times New Roman" w:hAnsi="Times New Roman" w:cs="Times New Roman"/>
          <w:sz w:val="24"/>
          <w:szCs w:val="24"/>
        </w:rPr>
      </w:pPr>
      <w:r w:rsidRPr="000F311B">
        <w:rPr>
          <w:rFonts w:ascii="Times New Roman" w:hAnsi="Times New Roman" w:cs="Times New Roman"/>
          <w:sz w:val="24"/>
          <w:szCs w:val="24"/>
        </w:rPr>
        <w:t>г.Москва, Россия</w:t>
      </w:r>
    </w:p>
    <w:p w:rsidR="00A25C1D" w:rsidRPr="00A71118" w:rsidRDefault="00A25C1D" w:rsidP="000F311B">
      <w:pPr>
        <w:spacing w:after="0" w:line="240" w:lineRule="auto"/>
        <w:jc w:val="both"/>
        <w:rPr>
          <w:rFonts w:ascii="Times New Roman" w:hAnsi="Times New Roman" w:cs="Times New Roman"/>
          <w:sz w:val="24"/>
          <w:szCs w:val="24"/>
        </w:rPr>
      </w:pPr>
    </w:p>
    <w:p w:rsidR="00A25C1D" w:rsidRDefault="000F311B" w:rsidP="000F311B">
      <w:pPr>
        <w:spacing w:after="0" w:line="240" w:lineRule="auto"/>
        <w:ind w:firstLine="709"/>
        <w:jc w:val="both"/>
        <w:rPr>
          <w:rFonts w:ascii="Times New Roman" w:hAnsi="Times New Roman" w:cs="Times New Roman"/>
          <w:i/>
          <w:sz w:val="24"/>
          <w:szCs w:val="24"/>
        </w:rPr>
      </w:pPr>
      <w:r w:rsidRPr="000F311B">
        <w:rPr>
          <w:rFonts w:ascii="Times New Roman" w:eastAsia="Calibri" w:hAnsi="Times New Roman" w:cs="Times New Roman"/>
          <w:i/>
          <w:sz w:val="24"/>
          <w:szCs w:val="24"/>
        </w:rPr>
        <w:t>В</w:t>
      </w:r>
      <w:r w:rsidR="00A25C1D" w:rsidRPr="00A71118">
        <w:rPr>
          <w:rFonts w:ascii="Times New Roman" w:hAnsi="Times New Roman" w:cs="Times New Roman"/>
          <w:i/>
          <w:sz w:val="24"/>
          <w:szCs w:val="24"/>
        </w:rPr>
        <w:t xml:space="preserve"> статье рассматривается Международный</w:t>
      </w:r>
      <w:r>
        <w:rPr>
          <w:rFonts w:ascii="Times New Roman" w:hAnsi="Times New Roman" w:cs="Times New Roman"/>
          <w:i/>
          <w:sz w:val="24"/>
          <w:szCs w:val="24"/>
        </w:rPr>
        <w:t xml:space="preserve"> театральный фестиваль им. А.П. </w:t>
      </w:r>
      <w:r w:rsidR="00A25C1D" w:rsidRPr="00A71118">
        <w:rPr>
          <w:rFonts w:ascii="Times New Roman" w:hAnsi="Times New Roman" w:cs="Times New Roman"/>
          <w:i/>
          <w:sz w:val="24"/>
          <w:szCs w:val="24"/>
        </w:rPr>
        <w:t xml:space="preserve">Чехова как эффективный метод передачи и взаимообогащения культурно-нравственными ценностями, что способствует развитию всей мировой культуры. Представлен отчет по каждому году проведения фестиваля. Анализируются особенности и причины успешной организации проекта. Выявлена польза и актуальность проведения данного фестиваля в современном межкультурном пространстве. </w:t>
      </w:r>
    </w:p>
    <w:p w:rsidR="000F311B" w:rsidRPr="00A71118" w:rsidRDefault="000F311B" w:rsidP="000F311B">
      <w:pPr>
        <w:spacing w:after="0" w:line="240" w:lineRule="auto"/>
        <w:ind w:firstLine="709"/>
        <w:jc w:val="both"/>
        <w:rPr>
          <w:rFonts w:ascii="Times New Roman" w:hAnsi="Times New Roman" w:cs="Times New Roman"/>
          <w:i/>
          <w:sz w:val="24"/>
          <w:szCs w:val="24"/>
        </w:rPr>
      </w:pPr>
    </w:p>
    <w:p w:rsidR="00A25C1D" w:rsidRPr="00A71118" w:rsidRDefault="00A25C1D" w:rsidP="000F311B">
      <w:pPr>
        <w:spacing w:after="0" w:line="240" w:lineRule="auto"/>
        <w:ind w:firstLine="708"/>
        <w:jc w:val="both"/>
        <w:rPr>
          <w:rFonts w:ascii="Times New Roman" w:hAnsi="Times New Roman" w:cs="Times New Roman"/>
          <w:i/>
          <w:sz w:val="24"/>
          <w:szCs w:val="24"/>
        </w:rPr>
      </w:pPr>
      <w:r w:rsidRPr="00A71118">
        <w:rPr>
          <w:rFonts w:ascii="Times New Roman" w:eastAsia="Calibri" w:hAnsi="Times New Roman" w:cs="Times New Roman"/>
          <w:i/>
          <w:sz w:val="24"/>
          <w:szCs w:val="24"/>
        </w:rPr>
        <w:t>Ключевые слова:межкультурное взаимодействие, менеджер культуры; управленческая деятельность, театральный фестиваль, традиции и новаторство, творческий диалог культур.</w:t>
      </w:r>
    </w:p>
    <w:p w:rsidR="00A25C1D" w:rsidRDefault="00A25C1D" w:rsidP="000F311B">
      <w:pPr>
        <w:spacing w:after="0" w:line="240" w:lineRule="auto"/>
        <w:ind w:firstLine="709"/>
        <w:jc w:val="both"/>
        <w:rPr>
          <w:rFonts w:ascii="Times New Roman" w:hAnsi="Times New Roman" w:cs="Times New Roman"/>
          <w:b/>
          <w:sz w:val="24"/>
          <w:szCs w:val="24"/>
        </w:rPr>
      </w:pPr>
    </w:p>
    <w:p w:rsidR="00401822" w:rsidRPr="00A71118" w:rsidRDefault="00401822" w:rsidP="000F311B">
      <w:pPr>
        <w:spacing w:after="0" w:line="240" w:lineRule="auto"/>
        <w:ind w:firstLine="709"/>
        <w:jc w:val="both"/>
        <w:rPr>
          <w:rFonts w:ascii="Times New Roman" w:hAnsi="Times New Roman" w:cs="Times New Roman"/>
          <w:b/>
          <w:sz w:val="24"/>
          <w:szCs w:val="24"/>
        </w:rPr>
      </w:pPr>
    </w:p>
    <w:p w:rsidR="00A25C1D" w:rsidRPr="00C07C14" w:rsidRDefault="00A25C1D" w:rsidP="00C07C14">
      <w:pPr>
        <w:spacing w:after="0" w:line="240" w:lineRule="auto"/>
        <w:ind w:firstLine="709"/>
        <w:jc w:val="center"/>
        <w:rPr>
          <w:rFonts w:ascii="Times New Roman" w:hAnsi="Times New Roman" w:cs="Times New Roman"/>
          <w:b/>
          <w:sz w:val="24"/>
          <w:szCs w:val="24"/>
          <w:lang w:val="en-US"/>
        </w:rPr>
      </w:pPr>
      <w:r w:rsidRPr="00A71118">
        <w:rPr>
          <w:rFonts w:ascii="Times New Roman" w:hAnsi="Times New Roman" w:cs="Times New Roman"/>
          <w:b/>
          <w:sz w:val="24"/>
          <w:szCs w:val="24"/>
          <w:lang w:val="en-US"/>
        </w:rPr>
        <w:t>INTERNATIONAL THEATER FESTIVALS AS AN EXAMPLE OF THE INTERACTION OF CULTURES AND THE ROLE OF THE CULTURE MANAGER IN ORGANI</w:t>
      </w:r>
      <w:r w:rsidR="00C07C14">
        <w:rPr>
          <w:rFonts w:ascii="Times New Roman" w:hAnsi="Times New Roman" w:cs="Times New Roman"/>
          <w:b/>
          <w:sz w:val="24"/>
          <w:szCs w:val="24"/>
          <w:lang w:val="en-US"/>
        </w:rPr>
        <w:t>ZING A SIMILAR CREATIVE PROCESS</w:t>
      </w:r>
    </w:p>
    <w:p w:rsidR="00A25C1D" w:rsidRPr="00A71118" w:rsidRDefault="00A25C1D" w:rsidP="000F311B">
      <w:pPr>
        <w:spacing w:after="0" w:line="240" w:lineRule="auto"/>
        <w:ind w:firstLine="709"/>
        <w:jc w:val="right"/>
        <w:rPr>
          <w:rFonts w:ascii="Times New Roman" w:hAnsi="Times New Roman" w:cs="Times New Roman"/>
          <w:i/>
          <w:sz w:val="24"/>
          <w:szCs w:val="24"/>
          <w:lang w:val="en-US"/>
        </w:rPr>
      </w:pPr>
      <w:r w:rsidRPr="00A71118">
        <w:rPr>
          <w:rFonts w:ascii="Times New Roman" w:hAnsi="Times New Roman" w:cs="Times New Roman"/>
          <w:i/>
          <w:sz w:val="24"/>
          <w:szCs w:val="24"/>
          <w:lang w:val="en-US"/>
        </w:rPr>
        <w:t>V.S. Gonak</w:t>
      </w:r>
    </w:p>
    <w:p w:rsidR="00A25C1D" w:rsidRPr="00A71118" w:rsidRDefault="00A25C1D" w:rsidP="000F311B">
      <w:pPr>
        <w:spacing w:after="0" w:line="240" w:lineRule="auto"/>
        <w:ind w:firstLine="709"/>
        <w:jc w:val="right"/>
        <w:rPr>
          <w:rFonts w:ascii="Times New Roman" w:hAnsi="Times New Roman" w:cs="Times New Roman"/>
          <w:i/>
          <w:sz w:val="24"/>
          <w:szCs w:val="24"/>
          <w:lang w:val="en-US"/>
        </w:rPr>
      </w:pPr>
      <w:r w:rsidRPr="00A71118">
        <w:rPr>
          <w:rFonts w:ascii="Times New Roman" w:hAnsi="Times New Roman" w:cs="Times New Roman"/>
          <w:i/>
          <w:sz w:val="24"/>
          <w:szCs w:val="24"/>
          <w:lang w:val="en-US"/>
        </w:rPr>
        <w:t>Moscow, Russia</w:t>
      </w:r>
    </w:p>
    <w:p w:rsidR="00A25C1D" w:rsidRPr="00A71118" w:rsidRDefault="00A25C1D" w:rsidP="000F311B">
      <w:pPr>
        <w:spacing w:after="0" w:line="240" w:lineRule="auto"/>
        <w:ind w:firstLine="708"/>
        <w:jc w:val="right"/>
        <w:rPr>
          <w:rFonts w:ascii="Times New Roman" w:eastAsia="Calibri" w:hAnsi="Times New Roman" w:cs="Times New Roman"/>
          <w:i/>
          <w:sz w:val="24"/>
          <w:szCs w:val="24"/>
          <w:lang w:val="en-US"/>
        </w:rPr>
      </w:pPr>
    </w:p>
    <w:p w:rsidR="00A25C1D" w:rsidRPr="00A71118" w:rsidRDefault="00A25C1D" w:rsidP="000F311B">
      <w:pPr>
        <w:spacing w:after="0" w:line="240" w:lineRule="auto"/>
        <w:ind w:firstLine="708"/>
        <w:jc w:val="both"/>
        <w:rPr>
          <w:rFonts w:ascii="Times New Roman" w:eastAsia="Calibri" w:hAnsi="Times New Roman" w:cs="Times New Roman"/>
          <w:i/>
          <w:sz w:val="24"/>
          <w:szCs w:val="24"/>
          <w:lang w:val="en-US"/>
        </w:rPr>
      </w:pPr>
      <w:r w:rsidRPr="00A71118">
        <w:rPr>
          <w:rFonts w:ascii="Times New Roman" w:eastAsia="Calibri" w:hAnsi="Times New Roman" w:cs="Times New Roman"/>
          <w:i/>
          <w:sz w:val="24"/>
          <w:szCs w:val="24"/>
          <w:lang w:val="en-US"/>
        </w:rPr>
        <w:t>The article considers the International Theater Festival. A.P. Chekhov as an effective method of transfer and mutual enrichment of cultural and moral values, which contributes to the development of all world culture. A report is presented for each year of the festival. The features and reasons for the successful organization of the project are analyzed. The usefulness and relevance of holding this festival in the modern intercultural space has been revealed.</w:t>
      </w:r>
    </w:p>
    <w:p w:rsidR="00A25C1D" w:rsidRPr="00A71118" w:rsidRDefault="00A25C1D" w:rsidP="000F311B">
      <w:pPr>
        <w:spacing w:after="0" w:line="240" w:lineRule="auto"/>
        <w:ind w:firstLine="708"/>
        <w:jc w:val="both"/>
        <w:rPr>
          <w:rFonts w:ascii="Times New Roman" w:eastAsia="Calibri" w:hAnsi="Times New Roman" w:cs="Times New Roman"/>
          <w:i/>
          <w:sz w:val="24"/>
          <w:szCs w:val="24"/>
          <w:lang w:val="en-US"/>
        </w:rPr>
      </w:pPr>
      <w:r w:rsidRPr="00A71118">
        <w:rPr>
          <w:rFonts w:ascii="Times New Roman" w:eastAsia="Calibri" w:hAnsi="Times New Roman" w:cs="Times New Roman"/>
          <w:i/>
          <w:sz w:val="24"/>
          <w:szCs w:val="24"/>
          <w:lang w:val="en-US"/>
        </w:rPr>
        <w:t>Key words: intercultural interaction, cultural manager; management, theater festival, traditions and innovation, creative dialogue of cultures.</w:t>
      </w:r>
    </w:p>
    <w:p w:rsidR="00A25C1D" w:rsidRPr="00A71118" w:rsidRDefault="00A25C1D" w:rsidP="00A71118">
      <w:pPr>
        <w:spacing w:after="0"/>
        <w:ind w:firstLine="708"/>
        <w:jc w:val="both"/>
        <w:rPr>
          <w:rFonts w:ascii="Times New Roman" w:eastAsia="Calibri" w:hAnsi="Times New Roman" w:cs="Times New Roman"/>
          <w:b/>
          <w:i/>
          <w:sz w:val="24"/>
          <w:szCs w:val="24"/>
          <w:lang w:val="en-US"/>
        </w:rPr>
      </w:pPr>
    </w:p>
    <w:p w:rsidR="00A25C1D" w:rsidRPr="00A71118" w:rsidRDefault="00A25C1D" w:rsidP="00A71118">
      <w:pPr>
        <w:spacing w:after="0"/>
        <w:ind w:firstLine="708"/>
        <w:jc w:val="both"/>
        <w:rPr>
          <w:rFonts w:ascii="Times New Roman" w:hAnsi="Times New Roman" w:cs="Times New Roman"/>
          <w:sz w:val="24"/>
          <w:szCs w:val="24"/>
          <w:lang w:val="en-US"/>
        </w:rPr>
      </w:pPr>
    </w:p>
    <w:p w:rsidR="00A25C1D" w:rsidRPr="00A71118" w:rsidRDefault="00A25C1D" w:rsidP="00A71118">
      <w:pPr>
        <w:spacing w:after="0"/>
        <w:ind w:firstLine="708"/>
        <w:jc w:val="both"/>
        <w:rPr>
          <w:rFonts w:ascii="Times New Roman" w:hAnsi="Times New Roman" w:cs="Times New Roman"/>
          <w:sz w:val="24"/>
          <w:szCs w:val="24"/>
        </w:rPr>
      </w:pPr>
      <w:r w:rsidRPr="00A71118">
        <w:rPr>
          <w:rFonts w:ascii="Times New Roman" w:hAnsi="Times New Roman" w:cs="Times New Roman"/>
          <w:sz w:val="24"/>
          <w:szCs w:val="24"/>
        </w:rPr>
        <w:t xml:space="preserve">В настоящее время межкультурное взаимодействие очень важно для существования и развития культуры разных народов. </w:t>
      </w:r>
    </w:p>
    <w:p w:rsidR="00A25C1D" w:rsidRPr="00A71118" w:rsidRDefault="00A25C1D" w:rsidP="00A71118">
      <w:pPr>
        <w:spacing w:after="0"/>
        <w:ind w:firstLine="708"/>
        <w:jc w:val="both"/>
        <w:rPr>
          <w:rFonts w:ascii="Times New Roman" w:hAnsi="Times New Roman" w:cs="Times New Roman"/>
          <w:sz w:val="24"/>
          <w:szCs w:val="24"/>
        </w:rPr>
      </w:pPr>
      <w:r w:rsidRPr="00A71118">
        <w:rPr>
          <w:rFonts w:ascii="Times New Roman" w:hAnsi="Times New Roman" w:cs="Times New Roman"/>
          <w:sz w:val="24"/>
          <w:szCs w:val="24"/>
        </w:rPr>
        <w:t>Для того, чтобы взаимодействие было эффективным, необходимо грамотно организовать этот процесс. Одним из эффективных методов передачи и взаимообогащения ценностями культуры является проведение различных фестивалей, семинаров и форумов. Зачастую мы сталкиваемся с проблемой некорректного построения программы и неграмотной управленческой деятельностью при организации культурного мероприятия.</w:t>
      </w:r>
    </w:p>
    <w:p w:rsidR="00A25C1D" w:rsidRPr="00A71118" w:rsidRDefault="00A25C1D" w:rsidP="0024325D">
      <w:pPr>
        <w:spacing w:after="0"/>
        <w:ind w:firstLine="709"/>
        <w:jc w:val="both"/>
        <w:rPr>
          <w:rFonts w:ascii="Times New Roman" w:eastAsia="Calibri" w:hAnsi="Times New Roman" w:cs="Times New Roman"/>
          <w:sz w:val="24"/>
          <w:szCs w:val="24"/>
        </w:rPr>
      </w:pPr>
      <w:r w:rsidRPr="00A71118">
        <w:rPr>
          <w:rFonts w:ascii="Times New Roman" w:eastAsia="Calibri" w:hAnsi="Times New Roman" w:cs="Times New Roman"/>
          <w:sz w:val="24"/>
          <w:szCs w:val="24"/>
        </w:rPr>
        <w:t xml:space="preserve">Менеджер культуры играет немаловажную роль в организации, координации, регулировании, обеспечении ресурсами профессиональных творческих учреждений культуры. Менеджер культуры выступает как организатор творческого процесса, способный обеспечить экономические, финансовые, правовые, технологические условия реализации культурных благ. </w:t>
      </w:r>
    </w:p>
    <w:p w:rsidR="00A25C1D" w:rsidRPr="00A71118" w:rsidRDefault="00A25C1D" w:rsidP="0024325D">
      <w:pPr>
        <w:spacing w:after="0"/>
        <w:ind w:firstLine="709"/>
        <w:jc w:val="both"/>
        <w:rPr>
          <w:rFonts w:ascii="Times New Roman" w:eastAsia="Calibri" w:hAnsi="Times New Roman" w:cs="Times New Roman"/>
          <w:sz w:val="24"/>
          <w:szCs w:val="24"/>
        </w:rPr>
      </w:pPr>
      <w:r w:rsidRPr="00A71118">
        <w:rPr>
          <w:rFonts w:ascii="Times New Roman" w:eastAsia="Calibri" w:hAnsi="Times New Roman" w:cs="Times New Roman"/>
          <w:sz w:val="24"/>
          <w:szCs w:val="24"/>
        </w:rPr>
        <w:t>Культура путем реализации культурных благ, формирует в регионе благоприятные макроэкономические условия: повышение культурного, интеллектуального, нравственного потенциала общества, формирование креативной среды [3, с. 6]</w:t>
      </w:r>
      <w:r w:rsidR="000F7263">
        <w:rPr>
          <w:rFonts w:ascii="Times New Roman" w:eastAsia="Calibri" w:hAnsi="Times New Roman" w:cs="Times New Roman"/>
          <w:sz w:val="24"/>
          <w:szCs w:val="24"/>
        </w:rPr>
        <w:t>.</w:t>
      </w:r>
    </w:p>
    <w:p w:rsidR="00A25C1D" w:rsidRPr="00A71118" w:rsidRDefault="00A25C1D" w:rsidP="0024325D">
      <w:pPr>
        <w:spacing w:after="0"/>
        <w:ind w:firstLine="709"/>
        <w:jc w:val="both"/>
        <w:rPr>
          <w:rFonts w:ascii="Times New Roman" w:eastAsia="Calibri" w:hAnsi="Times New Roman" w:cs="Times New Roman"/>
          <w:sz w:val="24"/>
          <w:szCs w:val="24"/>
        </w:rPr>
      </w:pPr>
      <w:r w:rsidRPr="00A71118">
        <w:rPr>
          <w:rFonts w:ascii="Times New Roman" w:eastAsia="Calibri" w:hAnsi="Times New Roman" w:cs="Times New Roman"/>
          <w:sz w:val="24"/>
          <w:szCs w:val="24"/>
        </w:rPr>
        <w:t>Не так много на сегодняшний день реализовано творческих проектов, которые соответствовали бы требованиям современного общества, но, к счастью, такие есть. В пример можно привести фестиваль, по праву основательно занявший свою нишу, он является одним из самых авторитетных и репрезентативных.</w:t>
      </w:r>
    </w:p>
    <w:p w:rsidR="00A25C1D" w:rsidRPr="00A71118" w:rsidRDefault="00A25C1D" w:rsidP="00A71118">
      <w:pPr>
        <w:spacing w:after="0"/>
        <w:ind w:firstLine="708"/>
        <w:jc w:val="both"/>
        <w:rPr>
          <w:rFonts w:ascii="Times New Roman" w:hAnsi="Times New Roman" w:cs="Times New Roman"/>
          <w:sz w:val="24"/>
          <w:szCs w:val="24"/>
        </w:rPr>
      </w:pPr>
      <w:r w:rsidRPr="00A71118">
        <w:rPr>
          <w:rFonts w:ascii="Times New Roman" w:hAnsi="Times New Roman" w:cs="Times New Roman"/>
          <w:sz w:val="24"/>
          <w:szCs w:val="24"/>
        </w:rPr>
        <w:t>Московский международный фестиваль имени А.П. Чехова – один из крупнейших и престижных мировых театральных форумов. Более 500 спектаклей из 51 страны мира были представлены в программах фестиваля. Работы 359 режиссеров, хореографов, музыкальных руководителей постановок из разных стран мира.</w:t>
      </w:r>
    </w:p>
    <w:p w:rsidR="00A25C1D" w:rsidRPr="00A71118" w:rsidRDefault="00A25C1D" w:rsidP="00A71118">
      <w:pPr>
        <w:spacing w:after="0"/>
        <w:ind w:firstLine="708"/>
        <w:jc w:val="both"/>
        <w:rPr>
          <w:rFonts w:ascii="Times New Roman" w:hAnsi="Times New Roman" w:cs="Times New Roman"/>
          <w:sz w:val="24"/>
          <w:szCs w:val="24"/>
        </w:rPr>
      </w:pPr>
      <w:r w:rsidRPr="00A71118">
        <w:rPr>
          <w:rFonts w:ascii="Times New Roman" w:hAnsi="Times New Roman" w:cs="Times New Roman"/>
          <w:sz w:val="24"/>
          <w:szCs w:val="24"/>
        </w:rPr>
        <w:t>Это место, где люди собираются вместе для того, чтобы проникнуться современными проблемами общества. Каждый спектакль рассказывает нам о месте, где он был сделан. Зритель погружается в эту атмосферу межкультурного обмена ценностями, традициями, знаниями и новыми взглядами. То, что там показывается, – это не зона комфорта, часто это место, где возникают непростые вопросы, на которые еще нет ответов, но, безусловно, это то место, где можно попытаться найти ответы на вопросы вместе с другими людьми, как это и происходит.</w:t>
      </w:r>
    </w:p>
    <w:p w:rsidR="00A25C1D" w:rsidRPr="00A71118" w:rsidRDefault="00A25C1D" w:rsidP="00A71118">
      <w:pPr>
        <w:spacing w:after="0"/>
        <w:ind w:firstLine="708"/>
        <w:jc w:val="both"/>
        <w:rPr>
          <w:rFonts w:ascii="Times New Roman" w:hAnsi="Times New Roman" w:cs="Times New Roman"/>
          <w:sz w:val="24"/>
          <w:szCs w:val="24"/>
        </w:rPr>
      </w:pPr>
      <w:r w:rsidRPr="00A71118">
        <w:rPr>
          <w:rFonts w:ascii="Times New Roman" w:hAnsi="Times New Roman" w:cs="Times New Roman"/>
          <w:sz w:val="24"/>
          <w:szCs w:val="24"/>
        </w:rPr>
        <w:lastRenderedPageBreak/>
        <w:t xml:space="preserve">Идея создания фестиваля возникла в 1986 году на учредительном съезде союза театральных деятелей СССР (СТД СССР). После падения железного занавеса отечественный театр должен был найти свое место в мировом театральном процессе, освоить его опыт и вступить с ним в интенсивный художественный диалог. </w:t>
      </w:r>
    </w:p>
    <w:p w:rsidR="00A25C1D" w:rsidRPr="00A71118" w:rsidRDefault="00A25C1D" w:rsidP="00A71118">
      <w:pPr>
        <w:spacing w:after="0"/>
        <w:ind w:firstLine="708"/>
        <w:jc w:val="both"/>
        <w:rPr>
          <w:rFonts w:ascii="Times New Roman" w:hAnsi="Times New Roman" w:cs="Times New Roman"/>
          <w:sz w:val="24"/>
          <w:szCs w:val="24"/>
        </w:rPr>
      </w:pPr>
      <w:r w:rsidRPr="00A71118">
        <w:rPr>
          <w:rFonts w:ascii="Times New Roman" w:hAnsi="Times New Roman" w:cs="Times New Roman"/>
          <w:sz w:val="24"/>
          <w:szCs w:val="24"/>
        </w:rPr>
        <w:t xml:space="preserve">После распада СССР в 1991 году съезд СТД был преобразован в Международную конференцию театральных союзов (МКТС), чтобы тем самым попытаться сохранить единое театральное пространство. </w:t>
      </w:r>
    </w:p>
    <w:p w:rsidR="00A25C1D" w:rsidRPr="00A71118" w:rsidRDefault="00A25C1D" w:rsidP="00A71118">
      <w:pPr>
        <w:spacing w:after="0"/>
        <w:ind w:firstLine="708"/>
        <w:jc w:val="both"/>
        <w:rPr>
          <w:rFonts w:ascii="Times New Roman" w:hAnsi="Times New Roman" w:cs="Times New Roman"/>
          <w:sz w:val="24"/>
          <w:szCs w:val="24"/>
        </w:rPr>
      </w:pPr>
      <w:r w:rsidRPr="00A71118">
        <w:rPr>
          <w:rFonts w:ascii="Times New Roman" w:hAnsi="Times New Roman" w:cs="Times New Roman"/>
          <w:sz w:val="24"/>
          <w:szCs w:val="24"/>
        </w:rPr>
        <w:t xml:space="preserve">После того как рухнула вся система гастрольной деятельности, единственной формой театрального обмена стал фестиваль. Много лет профессионалы и зрители нашей страны метали о международном фестивале. Был пройден не легкий путь и проведена колоссальная работа организатором и руководителем первого международного театрального фестиваля – Валерием Ивановичем Шадриным. Вместе с Кириллом Лавровым и Олегом Ермоловым они смогли доказать исключительную важность фестиваля для страны. </w:t>
      </w:r>
    </w:p>
    <w:p w:rsidR="00A25C1D" w:rsidRPr="00A71118" w:rsidRDefault="00A25C1D" w:rsidP="00A71118">
      <w:pPr>
        <w:spacing w:after="0"/>
        <w:ind w:firstLine="708"/>
        <w:jc w:val="both"/>
        <w:rPr>
          <w:rFonts w:ascii="Times New Roman" w:hAnsi="Times New Roman" w:cs="Times New Roman"/>
          <w:sz w:val="24"/>
          <w:szCs w:val="24"/>
        </w:rPr>
      </w:pPr>
      <w:r w:rsidRPr="00A71118">
        <w:rPr>
          <w:rFonts w:ascii="Times New Roman" w:hAnsi="Times New Roman" w:cs="Times New Roman"/>
          <w:sz w:val="24"/>
          <w:szCs w:val="24"/>
        </w:rPr>
        <w:t>Вся сложность и драматизм исторического момента отражена в словах приветствия первого президента фестиваля, выдающегося актера К.Ю</w:t>
      </w:r>
      <w:r w:rsidR="0024325D">
        <w:rPr>
          <w:rFonts w:ascii="Times New Roman" w:hAnsi="Times New Roman" w:cs="Times New Roman"/>
          <w:sz w:val="24"/>
          <w:szCs w:val="24"/>
        </w:rPr>
        <w:t>.</w:t>
      </w:r>
      <w:r w:rsidRPr="00A71118">
        <w:rPr>
          <w:rFonts w:ascii="Times New Roman" w:hAnsi="Times New Roman" w:cs="Times New Roman"/>
          <w:sz w:val="24"/>
          <w:szCs w:val="24"/>
        </w:rPr>
        <w:t xml:space="preserve"> Лаврова участникам и зрителям Первого фестиваля: «Как бы ни была трудна и тревожны жизнь, мы не вправе утрачивать волю к творчеству и решимость не терять связей друг с другом. Вот почему я убежден, что наш фестиваль уместен, что нам не следовало дожидаться более стабильных времен. Фестиваль р-р затея не праздная. Это свидетельство нашей решимости существовать в открытом, на знающем границ пространстве культуры» [1, </w:t>
      </w:r>
      <w:r w:rsidRPr="00A71118">
        <w:rPr>
          <w:rFonts w:ascii="Times New Roman" w:hAnsi="Times New Roman" w:cs="Times New Roman"/>
          <w:sz w:val="24"/>
          <w:szCs w:val="24"/>
          <w:lang w:val="en-US"/>
        </w:rPr>
        <w:t>c</w:t>
      </w:r>
      <w:r w:rsidRPr="00A71118">
        <w:rPr>
          <w:rFonts w:ascii="Times New Roman" w:hAnsi="Times New Roman" w:cs="Times New Roman"/>
          <w:sz w:val="24"/>
          <w:szCs w:val="24"/>
        </w:rPr>
        <w:t>. 1]</w:t>
      </w:r>
      <w:r w:rsidR="0024325D">
        <w:rPr>
          <w:rFonts w:ascii="Times New Roman" w:hAnsi="Times New Roman" w:cs="Times New Roman"/>
          <w:sz w:val="24"/>
          <w:szCs w:val="24"/>
        </w:rPr>
        <w:t>.</w:t>
      </w:r>
    </w:p>
    <w:p w:rsidR="00A25C1D" w:rsidRPr="00A71118" w:rsidRDefault="00A25C1D" w:rsidP="00A71118">
      <w:pPr>
        <w:spacing w:after="0"/>
        <w:ind w:firstLine="708"/>
        <w:jc w:val="both"/>
        <w:rPr>
          <w:rFonts w:ascii="Times New Roman" w:hAnsi="Times New Roman" w:cs="Times New Roman"/>
          <w:sz w:val="24"/>
          <w:szCs w:val="24"/>
        </w:rPr>
      </w:pPr>
      <w:r w:rsidRPr="00A71118">
        <w:rPr>
          <w:rFonts w:ascii="Times New Roman" w:hAnsi="Times New Roman" w:cs="Times New Roman"/>
          <w:sz w:val="24"/>
          <w:szCs w:val="24"/>
        </w:rPr>
        <w:t xml:space="preserve">Первый фестиваль состоялся осенью 1992 года, и его программа сложилась вокруг пьесы А.П. Чехова «Вишневый сад», ее разнообразных интерпретаций. </w:t>
      </w:r>
    </w:p>
    <w:p w:rsidR="00A25C1D" w:rsidRPr="00A71118" w:rsidRDefault="00A25C1D" w:rsidP="00A71118">
      <w:pPr>
        <w:spacing w:after="0"/>
        <w:ind w:firstLine="708"/>
        <w:jc w:val="both"/>
        <w:rPr>
          <w:rFonts w:ascii="Times New Roman" w:hAnsi="Times New Roman" w:cs="Times New Roman"/>
          <w:sz w:val="24"/>
          <w:szCs w:val="24"/>
        </w:rPr>
      </w:pPr>
      <w:r w:rsidRPr="00A71118">
        <w:rPr>
          <w:rFonts w:ascii="Times New Roman" w:hAnsi="Times New Roman" w:cs="Times New Roman"/>
          <w:sz w:val="24"/>
          <w:szCs w:val="24"/>
        </w:rPr>
        <w:t xml:space="preserve">В рамках фестиваля было организовано множество театральных семинаров. Международный семинар театральных критиков на тему: «Вишневый сад. Пьеса, театр, жизнь» получил много положительных отзывов. Важные проблемы театрального искусства поднимались на международном семинаре «Возможности выживания театра в странах Восточной Европы в новой экономической и культурной ситуации». </w:t>
      </w:r>
    </w:p>
    <w:p w:rsidR="00A25C1D" w:rsidRPr="00A71118" w:rsidRDefault="00A25C1D" w:rsidP="00A71118">
      <w:pPr>
        <w:spacing w:after="0"/>
        <w:ind w:firstLine="708"/>
        <w:jc w:val="both"/>
        <w:rPr>
          <w:rFonts w:ascii="Times New Roman" w:hAnsi="Times New Roman" w:cs="Times New Roman"/>
          <w:sz w:val="24"/>
          <w:szCs w:val="24"/>
        </w:rPr>
      </w:pPr>
      <w:r w:rsidRPr="00A71118">
        <w:rPr>
          <w:rFonts w:ascii="Times New Roman" w:hAnsi="Times New Roman" w:cs="Times New Roman"/>
          <w:sz w:val="24"/>
          <w:szCs w:val="24"/>
        </w:rPr>
        <w:t>Чеховский фестиваль проходит раз в два года, за двадцатипятилетнюю историю фестиваль совершенствовался, претерпевал изменения, все ради того, чтобы зрителю и профессионалу было куда расти и развиваться. Каждый фестиваль следовал тем современным традициям и интересам, которые в данный год были актуальными. С каждым годом число участников и зрителей увеличивалось. Хочется отметить несколько значимых для фестиваля событий.</w:t>
      </w:r>
    </w:p>
    <w:p w:rsidR="00A25C1D" w:rsidRPr="00A71118" w:rsidRDefault="00A25C1D" w:rsidP="00A71118">
      <w:pPr>
        <w:spacing w:after="0"/>
        <w:ind w:firstLine="708"/>
        <w:jc w:val="both"/>
        <w:rPr>
          <w:rFonts w:ascii="Times New Roman" w:hAnsi="Times New Roman" w:cs="Times New Roman"/>
          <w:sz w:val="24"/>
          <w:szCs w:val="24"/>
        </w:rPr>
      </w:pPr>
      <w:r w:rsidRPr="00A71118">
        <w:rPr>
          <w:rFonts w:ascii="Times New Roman" w:hAnsi="Times New Roman" w:cs="Times New Roman"/>
          <w:sz w:val="24"/>
          <w:szCs w:val="24"/>
        </w:rPr>
        <w:t xml:space="preserve">Самая масштабная и значимая театральная акция была на </w:t>
      </w:r>
      <w:r w:rsidRPr="00A71118">
        <w:rPr>
          <w:rFonts w:ascii="Times New Roman" w:hAnsi="Times New Roman" w:cs="Times New Roman"/>
          <w:sz w:val="24"/>
          <w:szCs w:val="24"/>
          <w:lang w:val="en-US"/>
        </w:rPr>
        <w:t>IV</w:t>
      </w:r>
      <w:r w:rsidRPr="00A71118">
        <w:rPr>
          <w:rFonts w:ascii="Times New Roman" w:hAnsi="Times New Roman" w:cs="Times New Roman"/>
          <w:sz w:val="24"/>
          <w:szCs w:val="24"/>
        </w:rPr>
        <w:t xml:space="preserve"> Чеховском фестивале. Его совместили с </w:t>
      </w:r>
      <w:r w:rsidRPr="00A71118">
        <w:rPr>
          <w:rFonts w:ascii="Times New Roman" w:hAnsi="Times New Roman" w:cs="Times New Roman"/>
          <w:sz w:val="24"/>
          <w:szCs w:val="24"/>
          <w:lang w:val="en-US"/>
        </w:rPr>
        <w:t>III</w:t>
      </w:r>
      <w:r w:rsidRPr="00A71118">
        <w:rPr>
          <w:rFonts w:ascii="Times New Roman" w:hAnsi="Times New Roman" w:cs="Times New Roman"/>
          <w:sz w:val="24"/>
          <w:szCs w:val="24"/>
        </w:rPr>
        <w:t xml:space="preserve"> Всемирной театральной олимпиадой. Праздник, который проходил два с лишним месяца в Москве, показал многогранность культур всего мира и в тоже время сумел объединить их. Девизом олимпиады было: «Театр для людей». Каждый участник привез на фестиваль самые лучшие и интересные работы, которые были в современном мировом театре на рубеже двух веков и тысячелетий. Театральная Олимпиада заслужила особое внимание московской публике, в Москве ее посетило более миллиона человек. </w:t>
      </w:r>
    </w:p>
    <w:p w:rsidR="00A25C1D" w:rsidRPr="00A71118" w:rsidRDefault="00A25C1D" w:rsidP="00A71118">
      <w:pPr>
        <w:spacing w:after="0"/>
        <w:ind w:firstLine="708"/>
        <w:jc w:val="both"/>
        <w:rPr>
          <w:rFonts w:ascii="Times New Roman" w:hAnsi="Times New Roman" w:cs="Times New Roman"/>
          <w:sz w:val="24"/>
          <w:szCs w:val="24"/>
        </w:rPr>
      </w:pPr>
      <w:r w:rsidRPr="00A71118">
        <w:rPr>
          <w:rFonts w:ascii="Times New Roman" w:hAnsi="Times New Roman" w:cs="Times New Roman"/>
          <w:sz w:val="24"/>
          <w:szCs w:val="24"/>
        </w:rPr>
        <w:t>Афиша Олимпиады формировалась из следующих программ: зарубежная и российская (45 спектаклей), экспериментальная (12 спектаклей) и уличная. В фестивале впервые принял участие всемирно известный Конный театр из Франции «Зингаро» под руководством Клемана Марти, известного под псевдонимом Бартабаса [2, с. 13]</w:t>
      </w:r>
      <w:r w:rsidR="0024325D">
        <w:rPr>
          <w:rFonts w:ascii="Times New Roman" w:hAnsi="Times New Roman" w:cs="Times New Roman"/>
          <w:sz w:val="24"/>
          <w:szCs w:val="24"/>
        </w:rPr>
        <w:t>.</w:t>
      </w:r>
    </w:p>
    <w:p w:rsidR="00A25C1D" w:rsidRPr="00A71118" w:rsidRDefault="00A25C1D" w:rsidP="00A71118">
      <w:pPr>
        <w:spacing w:after="0"/>
        <w:ind w:firstLine="708"/>
        <w:jc w:val="both"/>
        <w:rPr>
          <w:rFonts w:ascii="Times New Roman" w:hAnsi="Times New Roman" w:cs="Times New Roman"/>
          <w:sz w:val="24"/>
          <w:szCs w:val="24"/>
        </w:rPr>
      </w:pPr>
      <w:r w:rsidRPr="00A71118">
        <w:rPr>
          <w:rFonts w:ascii="Times New Roman" w:hAnsi="Times New Roman" w:cs="Times New Roman"/>
          <w:sz w:val="24"/>
          <w:szCs w:val="24"/>
        </w:rPr>
        <w:lastRenderedPageBreak/>
        <w:t xml:space="preserve">Уникальной и самой крупной была уличная программа «Площадные театры мира», создателем и автором которой стал один из самых успешных клоунов Вячеслав Полунин, в ней приняли участие около 40 уличных театров из 15 стран мира, шесть знаменитых во всем мире клоунов, работающих на сценических подмостках. </w:t>
      </w:r>
    </w:p>
    <w:p w:rsidR="00A25C1D" w:rsidRPr="00A71118" w:rsidRDefault="00A25C1D" w:rsidP="00A71118">
      <w:pPr>
        <w:spacing w:after="0"/>
        <w:ind w:firstLine="708"/>
        <w:jc w:val="both"/>
        <w:rPr>
          <w:rFonts w:ascii="Times New Roman" w:hAnsi="Times New Roman" w:cs="Times New Roman"/>
          <w:sz w:val="24"/>
          <w:szCs w:val="24"/>
        </w:rPr>
      </w:pPr>
      <w:r w:rsidRPr="00A71118">
        <w:rPr>
          <w:rFonts w:ascii="Times New Roman" w:hAnsi="Times New Roman" w:cs="Times New Roman"/>
          <w:sz w:val="24"/>
          <w:szCs w:val="24"/>
        </w:rPr>
        <w:t>Каждый последующий фестиваль следовал традициям Театральной Олимпиады.</w:t>
      </w:r>
    </w:p>
    <w:p w:rsidR="00A25C1D" w:rsidRPr="00A71118" w:rsidRDefault="00A25C1D" w:rsidP="00A71118">
      <w:pPr>
        <w:spacing w:after="0"/>
        <w:ind w:firstLine="708"/>
        <w:jc w:val="both"/>
        <w:rPr>
          <w:rFonts w:ascii="Times New Roman" w:hAnsi="Times New Roman" w:cs="Times New Roman"/>
          <w:sz w:val="24"/>
          <w:szCs w:val="24"/>
        </w:rPr>
      </w:pPr>
      <w:r w:rsidRPr="00A71118">
        <w:rPr>
          <w:rFonts w:ascii="Times New Roman" w:hAnsi="Times New Roman" w:cs="Times New Roman"/>
          <w:sz w:val="24"/>
          <w:szCs w:val="24"/>
        </w:rPr>
        <w:t xml:space="preserve">В </w:t>
      </w:r>
      <w:r w:rsidRPr="00A71118">
        <w:rPr>
          <w:rFonts w:ascii="Times New Roman" w:hAnsi="Times New Roman" w:cs="Times New Roman"/>
          <w:sz w:val="24"/>
          <w:szCs w:val="24"/>
          <w:lang w:val="en-US"/>
        </w:rPr>
        <w:t>VII</w:t>
      </w:r>
      <w:r w:rsidRPr="00A71118">
        <w:rPr>
          <w:rFonts w:ascii="Times New Roman" w:hAnsi="Times New Roman" w:cs="Times New Roman"/>
          <w:sz w:val="24"/>
          <w:szCs w:val="24"/>
        </w:rPr>
        <w:t xml:space="preserve"> Чеховский фестиваль внесли корректировки, и программа начала делиться на два раздела: «Мировая серия» и «Московская программа». Мировая серия представляла собой спектакли</w:t>
      </w:r>
      <w:r w:rsidR="0024325D">
        <w:rPr>
          <w:rFonts w:ascii="Times New Roman" w:hAnsi="Times New Roman" w:cs="Times New Roman"/>
          <w:sz w:val="24"/>
          <w:szCs w:val="24"/>
        </w:rPr>
        <w:t>,</w:t>
      </w:r>
      <w:r w:rsidRPr="00A71118">
        <w:rPr>
          <w:rFonts w:ascii="Times New Roman" w:hAnsi="Times New Roman" w:cs="Times New Roman"/>
          <w:sz w:val="24"/>
          <w:szCs w:val="24"/>
        </w:rPr>
        <w:t xml:space="preserve"> привезенные из</w:t>
      </w:r>
      <w:r w:rsidR="00301D4C">
        <w:rPr>
          <w:rFonts w:ascii="Times New Roman" w:hAnsi="Times New Roman" w:cs="Times New Roman"/>
          <w:sz w:val="24"/>
          <w:szCs w:val="24"/>
        </w:rPr>
        <w:t>-</w:t>
      </w:r>
      <w:r w:rsidRPr="00A71118">
        <w:rPr>
          <w:rFonts w:ascii="Times New Roman" w:hAnsi="Times New Roman" w:cs="Times New Roman"/>
          <w:sz w:val="24"/>
          <w:szCs w:val="24"/>
        </w:rPr>
        <w:t xml:space="preserve">за рубежа, а московская программа состояла из работ русских профессиональных и молодых режиссеров. </w:t>
      </w:r>
    </w:p>
    <w:p w:rsidR="00A25C1D" w:rsidRPr="00A71118" w:rsidRDefault="00A25C1D" w:rsidP="00A71118">
      <w:pPr>
        <w:spacing w:after="0"/>
        <w:ind w:firstLine="708"/>
        <w:jc w:val="both"/>
        <w:rPr>
          <w:rFonts w:ascii="Times New Roman" w:hAnsi="Times New Roman" w:cs="Times New Roman"/>
          <w:sz w:val="24"/>
          <w:szCs w:val="24"/>
        </w:rPr>
      </w:pPr>
      <w:r w:rsidRPr="00A71118">
        <w:rPr>
          <w:rFonts w:ascii="Times New Roman" w:hAnsi="Times New Roman" w:cs="Times New Roman"/>
          <w:sz w:val="24"/>
          <w:szCs w:val="24"/>
          <w:lang w:val="en-US"/>
        </w:rPr>
        <w:t>IX</w:t>
      </w:r>
      <w:r w:rsidRPr="00A71118">
        <w:rPr>
          <w:rFonts w:ascii="Times New Roman" w:hAnsi="Times New Roman" w:cs="Times New Roman"/>
          <w:sz w:val="24"/>
          <w:szCs w:val="24"/>
        </w:rPr>
        <w:t xml:space="preserve"> фестиваль был приурочен к 150-летию со дня рождения Антона Павловича Чехова – это праздник не только российской, но и всей мировой культуры. Его произведения были широко представлены на сценах театров всего мира. В течение всего года чеховские спектакли были показаны в городах России и за рубежом. </w:t>
      </w:r>
    </w:p>
    <w:p w:rsidR="00A25C1D" w:rsidRPr="00A71118" w:rsidRDefault="00A25C1D" w:rsidP="0024325D">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В </w:t>
      </w:r>
      <w:r w:rsidRPr="00A71118">
        <w:rPr>
          <w:rFonts w:ascii="Times New Roman" w:hAnsi="Times New Roman" w:cs="Times New Roman"/>
          <w:sz w:val="24"/>
          <w:szCs w:val="24"/>
          <w:lang w:val="en-US"/>
        </w:rPr>
        <w:t>XI</w:t>
      </w:r>
      <w:r w:rsidRPr="00A71118">
        <w:rPr>
          <w:rFonts w:ascii="Times New Roman" w:hAnsi="Times New Roman" w:cs="Times New Roman"/>
          <w:sz w:val="24"/>
          <w:szCs w:val="24"/>
        </w:rPr>
        <w:t xml:space="preserve"> театральный фестиваль имени А.П. Чехова, помимо двух основных программ (Мировая серия, Программа московских театров), была добавлена Региональная программа: «Спектакли </w:t>
      </w:r>
      <w:r w:rsidRPr="00A71118">
        <w:rPr>
          <w:rFonts w:ascii="Times New Roman" w:hAnsi="Times New Roman" w:cs="Times New Roman"/>
          <w:sz w:val="24"/>
          <w:szCs w:val="24"/>
          <w:lang w:val="en-US"/>
        </w:rPr>
        <w:t>XI</w:t>
      </w:r>
      <w:r w:rsidRPr="00A71118">
        <w:rPr>
          <w:rFonts w:ascii="Times New Roman" w:hAnsi="Times New Roman" w:cs="Times New Roman"/>
          <w:sz w:val="24"/>
          <w:szCs w:val="24"/>
        </w:rPr>
        <w:t xml:space="preserve"> МТФ им. А.П. Чехова и международные проекты Чеховского фестиваля в городах России и в Риге».</w:t>
      </w:r>
    </w:p>
    <w:p w:rsidR="00A25C1D" w:rsidRPr="00A71118" w:rsidRDefault="00A25C1D" w:rsidP="00A71118">
      <w:pPr>
        <w:spacing w:after="0"/>
        <w:ind w:firstLine="708"/>
        <w:jc w:val="both"/>
        <w:rPr>
          <w:rFonts w:ascii="Times New Roman" w:hAnsi="Times New Roman" w:cs="Times New Roman"/>
          <w:sz w:val="24"/>
          <w:szCs w:val="24"/>
        </w:rPr>
      </w:pPr>
      <w:r w:rsidRPr="00A71118">
        <w:rPr>
          <w:rFonts w:ascii="Times New Roman" w:hAnsi="Times New Roman" w:cs="Times New Roman"/>
          <w:sz w:val="24"/>
          <w:szCs w:val="24"/>
        </w:rPr>
        <w:t>Программа продвижения спектаклей фестиваля в регионы России была показана в Воронеже, в Санкт-Петербурге, Самаре, Екатеринбурге, Новосибирске, Ханты-Мансийске. Зрители увидели пять спектаклей «Мировой серии» – «Шепот стен», «Синдром Орфея», «</w:t>
      </w:r>
      <w:r w:rsidRPr="00A71118">
        <w:rPr>
          <w:rFonts w:ascii="Times New Roman" w:hAnsi="Times New Roman" w:cs="Times New Roman"/>
          <w:sz w:val="24"/>
          <w:szCs w:val="24"/>
          <w:lang w:val="en-US"/>
        </w:rPr>
        <w:t>DecaDance</w:t>
      </w:r>
      <w:r w:rsidRPr="00A71118">
        <w:rPr>
          <w:rFonts w:ascii="Times New Roman" w:hAnsi="Times New Roman" w:cs="Times New Roman"/>
          <w:sz w:val="24"/>
          <w:szCs w:val="24"/>
        </w:rPr>
        <w:t>», «Животные и дети занимают улицы», «Офис» и еще международные проекты Чеховского фестиваля: «Буря», «Три сестры», «Двенадцатая ночь».</w:t>
      </w:r>
    </w:p>
    <w:p w:rsidR="00A25C1D" w:rsidRPr="00A71118" w:rsidRDefault="00A25C1D" w:rsidP="000F311B">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В 2019 году </w:t>
      </w:r>
      <w:r w:rsidRPr="00A71118">
        <w:rPr>
          <w:rFonts w:ascii="Times New Roman" w:hAnsi="Times New Roman" w:cs="Times New Roman"/>
          <w:sz w:val="24"/>
          <w:szCs w:val="24"/>
          <w:lang w:val="en-US"/>
        </w:rPr>
        <w:t>XIV</w:t>
      </w:r>
      <w:r w:rsidRPr="00A71118">
        <w:rPr>
          <w:rFonts w:ascii="Times New Roman" w:hAnsi="Times New Roman" w:cs="Times New Roman"/>
          <w:sz w:val="24"/>
          <w:szCs w:val="24"/>
        </w:rPr>
        <w:t xml:space="preserve"> Международный театральный фестиваль имени А.П. Чехова был одним из самых грандиозных за последние годы. Было показано 22 спектакля на 10 языках, включая язык балета и пантомимы. В Москве тысячи зрителей увидели 73 представления. </w:t>
      </w:r>
    </w:p>
    <w:p w:rsidR="000F311B" w:rsidRDefault="00A25C1D" w:rsidP="000F311B">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Впервые на фестивале прозвучала древняя китайская опера Куньцуй (</w:t>
      </w:r>
      <w:r w:rsidRPr="00A71118">
        <w:rPr>
          <w:rFonts w:ascii="Times New Roman" w:hAnsi="Times New Roman" w:cs="Times New Roman"/>
          <w:sz w:val="24"/>
          <w:szCs w:val="24"/>
          <w:lang w:val="en-US"/>
        </w:rPr>
        <w:t>XIII</w:t>
      </w:r>
      <w:r w:rsidRPr="00A71118">
        <w:rPr>
          <w:rFonts w:ascii="Times New Roman" w:hAnsi="Times New Roman" w:cs="Times New Roman"/>
          <w:sz w:val="24"/>
          <w:szCs w:val="24"/>
        </w:rPr>
        <w:t>-</w:t>
      </w:r>
      <w:r w:rsidRPr="00A71118">
        <w:rPr>
          <w:rFonts w:ascii="Times New Roman" w:hAnsi="Times New Roman" w:cs="Times New Roman"/>
          <w:sz w:val="24"/>
          <w:szCs w:val="24"/>
          <w:lang w:val="en-US"/>
        </w:rPr>
        <w:t>XIV</w:t>
      </w:r>
      <w:r w:rsidRPr="00A71118">
        <w:rPr>
          <w:rFonts w:ascii="Times New Roman" w:hAnsi="Times New Roman" w:cs="Times New Roman"/>
          <w:sz w:val="24"/>
          <w:szCs w:val="24"/>
        </w:rPr>
        <w:t xml:space="preserve">вв.), которая соседствовала с современным пекинским театром танца ТАО, в постановке европейского хореографа Патрика де Бана – «Эхо вечности». Состоялись две мировые премьеры: спектакль Владимира Панкова «Медведь» по одноименной чеховской пьесе-шутке, которая была создана международной командой из России, Узбекистана и Беларуси, спектакль «Семь притоков реки Ота», с которого начался творческий путь Роберта Лепажа, его театральное путешествие во времени и пространстве к истокам грандиозных событий </w:t>
      </w:r>
      <w:r w:rsidRPr="00A71118">
        <w:rPr>
          <w:rFonts w:ascii="Times New Roman" w:hAnsi="Times New Roman" w:cs="Times New Roman"/>
          <w:sz w:val="24"/>
          <w:szCs w:val="24"/>
          <w:lang w:val="en-US"/>
        </w:rPr>
        <w:t>XX</w:t>
      </w:r>
      <w:r w:rsidRPr="00A71118">
        <w:rPr>
          <w:rFonts w:ascii="Times New Roman" w:hAnsi="Times New Roman" w:cs="Times New Roman"/>
          <w:sz w:val="24"/>
          <w:szCs w:val="24"/>
        </w:rPr>
        <w:t xml:space="preserve"> века.</w:t>
      </w:r>
    </w:p>
    <w:p w:rsidR="00A25C1D" w:rsidRPr="00A71118" w:rsidRDefault="00A25C1D" w:rsidP="000F311B">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Организация фестиваля всегда проходит на высшем уровне. Каждый раз разрабатываются новые эффективные способы для привлечения новых участников и зрителей фестиваля. </w:t>
      </w:r>
    </w:p>
    <w:p w:rsidR="00A25C1D" w:rsidRPr="00A71118" w:rsidRDefault="00A25C1D" w:rsidP="000F311B">
      <w:pPr>
        <w:spacing w:after="0"/>
        <w:jc w:val="both"/>
        <w:rPr>
          <w:rFonts w:ascii="Times New Roman" w:hAnsi="Times New Roman" w:cs="Times New Roman"/>
          <w:sz w:val="24"/>
          <w:szCs w:val="24"/>
        </w:rPr>
      </w:pPr>
      <w:r w:rsidRPr="00A71118">
        <w:rPr>
          <w:rFonts w:ascii="Times New Roman" w:hAnsi="Times New Roman" w:cs="Times New Roman"/>
          <w:sz w:val="24"/>
          <w:szCs w:val="24"/>
        </w:rPr>
        <w:t>Особенности и причины успеха заключаются в следующем:</w:t>
      </w:r>
    </w:p>
    <w:p w:rsidR="00A25C1D" w:rsidRPr="00A71118" w:rsidRDefault="00A25C1D" w:rsidP="000F311B">
      <w:pPr>
        <w:pStyle w:val="a6"/>
        <w:numPr>
          <w:ilvl w:val="0"/>
          <w:numId w:val="3"/>
        </w:numPr>
        <w:spacing w:after="0"/>
        <w:ind w:left="0" w:firstLine="0"/>
        <w:jc w:val="both"/>
        <w:rPr>
          <w:rFonts w:ascii="Times New Roman" w:hAnsi="Times New Roman" w:cs="Times New Roman"/>
          <w:sz w:val="24"/>
          <w:szCs w:val="24"/>
        </w:rPr>
      </w:pPr>
      <w:r w:rsidRPr="00A71118">
        <w:rPr>
          <w:rFonts w:ascii="Times New Roman" w:hAnsi="Times New Roman" w:cs="Times New Roman"/>
          <w:sz w:val="24"/>
          <w:szCs w:val="24"/>
        </w:rPr>
        <w:t>Высочайший профессиональный уровень представляемых спектаклей. Уже в первой фестивальной программе значились работы многих известных в нашей стране классиков западной режиссуры.</w:t>
      </w:r>
    </w:p>
    <w:p w:rsidR="00A25C1D" w:rsidRPr="00A71118" w:rsidRDefault="00A25C1D" w:rsidP="000F311B">
      <w:pPr>
        <w:pStyle w:val="a6"/>
        <w:numPr>
          <w:ilvl w:val="0"/>
          <w:numId w:val="3"/>
        </w:numPr>
        <w:spacing w:after="0"/>
        <w:ind w:left="0" w:firstLine="0"/>
        <w:jc w:val="both"/>
        <w:rPr>
          <w:rFonts w:ascii="Times New Roman" w:hAnsi="Times New Roman" w:cs="Times New Roman"/>
          <w:sz w:val="24"/>
          <w:szCs w:val="24"/>
        </w:rPr>
      </w:pPr>
      <w:r w:rsidRPr="00A71118">
        <w:rPr>
          <w:rFonts w:ascii="Times New Roman" w:hAnsi="Times New Roman" w:cs="Times New Roman"/>
          <w:sz w:val="24"/>
          <w:szCs w:val="24"/>
        </w:rPr>
        <w:t xml:space="preserve">Всегда актуальный и социально ответственный. На фестивале представляются новейшие постановки и театральные шедевры, проверенные временем, которые отражают новые веяния в мировом театральном искусстве.  </w:t>
      </w:r>
    </w:p>
    <w:p w:rsidR="00A25C1D" w:rsidRPr="00A71118" w:rsidRDefault="00A25C1D" w:rsidP="000F311B">
      <w:pPr>
        <w:pStyle w:val="a6"/>
        <w:numPr>
          <w:ilvl w:val="0"/>
          <w:numId w:val="3"/>
        </w:numPr>
        <w:spacing w:after="0"/>
        <w:ind w:left="0" w:firstLine="0"/>
        <w:jc w:val="both"/>
        <w:rPr>
          <w:rFonts w:ascii="Times New Roman" w:hAnsi="Times New Roman" w:cs="Times New Roman"/>
          <w:sz w:val="24"/>
          <w:szCs w:val="24"/>
        </w:rPr>
      </w:pPr>
      <w:r w:rsidRPr="00A71118">
        <w:rPr>
          <w:rFonts w:ascii="Times New Roman" w:hAnsi="Times New Roman" w:cs="Times New Roman"/>
          <w:sz w:val="24"/>
          <w:szCs w:val="24"/>
        </w:rPr>
        <w:t xml:space="preserve">Охвачен широчайший спектр аудитории. В программе фестиваля представлено огромное количество спектаклей разных жанров и эпох. </w:t>
      </w:r>
    </w:p>
    <w:p w:rsidR="00A25C1D" w:rsidRPr="00A71118" w:rsidRDefault="00A25C1D" w:rsidP="000F311B">
      <w:pPr>
        <w:pStyle w:val="a6"/>
        <w:numPr>
          <w:ilvl w:val="0"/>
          <w:numId w:val="3"/>
        </w:numPr>
        <w:spacing w:after="0"/>
        <w:ind w:left="0" w:firstLine="0"/>
        <w:jc w:val="both"/>
        <w:rPr>
          <w:rFonts w:ascii="Times New Roman" w:hAnsi="Times New Roman" w:cs="Times New Roman"/>
          <w:sz w:val="24"/>
          <w:szCs w:val="24"/>
        </w:rPr>
      </w:pPr>
      <w:r w:rsidRPr="00A71118">
        <w:rPr>
          <w:rFonts w:ascii="Times New Roman" w:hAnsi="Times New Roman" w:cs="Times New Roman"/>
          <w:sz w:val="24"/>
          <w:szCs w:val="24"/>
        </w:rPr>
        <w:lastRenderedPageBreak/>
        <w:t xml:space="preserve">Многонаправленность его деятельности говорит о том, что фестиваль является активной профессиональной образовательной сферой. Помимо показа спектаклей, организуются творческие встречи и дискуссии между актерами и режиссерами, круглые столы и лаборатории молодых режиссеров. </w:t>
      </w:r>
    </w:p>
    <w:p w:rsidR="00A25C1D" w:rsidRDefault="00A25C1D" w:rsidP="000F311B">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Можно сказать, что важнейшим проявлением исторического процесса является межкультурное взаимодействие разных сфер современного общества. Фестиваль вносит значительный вклад не только, как эффективным способом взаимодействия культур, взаимообогащение ценностями, знаниями и техническими достижениями, но и как условие выживания и устойчивого развития человечества в целом.</w:t>
      </w:r>
    </w:p>
    <w:p w:rsidR="000F311B" w:rsidRPr="00A71118" w:rsidRDefault="000F311B" w:rsidP="000F311B">
      <w:pPr>
        <w:spacing w:after="0"/>
        <w:ind w:firstLine="709"/>
        <w:jc w:val="both"/>
        <w:rPr>
          <w:rFonts w:ascii="Times New Roman" w:hAnsi="Times New Roman" w:cs="Times New Roman"/>
          <w:sz w:val="24"/>
          <w:szCs w:val="24"/>
        </w:rPr>
      </w:pPr>
    </w:p>
    <w:p w:rsidR="00A25C1D" w:rsidRPr="00A71118" w:rsidRDefault="00406499" w:rsidP="000F311B">
      <w:pPr>
        <w:spacing w:after="0"/>
        <w:jc w:val="center"/>
        <w:rPr>
          <w:rFonts w:ascii="Times New Roman" w:eastAsia="Calibri" w:hAnsi="Times New Roman" w:cs="Times New Roman"/>
          <w:b/>
          <w:bCs/>
          <w:sz w:val="24"/>
          <w:szCs w:val="24"/>
          <w:shd w:val="clear" w:color="auto" w:fill="FFFFFF"/>
        </w:rPr>
      </w:pPr>
      <w:r>
        <w:rPr>
          <w:rFonts w:ascii="Times New Roman" w:eastAsia="Calibri" w:hAnsi="Times New Roman" w:cs="Times New Roman"/>
          <w:b/>
          <w:bCs/>
          <w:sz w:val="24"/>
          <w:szCs w:val="24"/>
          <w:shd w:val="clear" w:color="auto" w:fill="FFFFFF"/>
        </w:rPr>
        <w:t>Список использованных</w:t>
      </w:r>
      <w:r w:rsidR="000F311B">
        <w:rPr>
          <w:rFonts w:ascii="Times New Roman" w:eastAsia="Calibri" w:hAnsi="Times New Roman" w:cs="Times New Roman"/>
          <w:b/>
          <w:bCs/>
          <w:sz w:val="24"/>
          <w:szCs w:val="24"/>
          <w:shd w:val="clear" w:color="auto" w:fill="FFFFFF"/>
        </w:rPr>
        <w:t xml:space="preserve"> источников</w:t>
      </w:r>
    </w:p>
    <w:p w:rsidR="00A25C1D" w:rsidRPr="00301D4C" w:rsidRDefault="00A25C1D" w:rsidP="00F50C6A">
      <w:pPr>
        <w:pStyle w:val="a6"/>
        <w:numPr>
          <w:ilvl w:val="0"/>
          <w:numId w:val="120"/>
        </w:numPr>
        <w:tabs>
          <w:tab w:val="left" w:pos="1134"/>
        </w:tabs>
        <w:spacing w:after="0"/>
        <w:ind w:left="0" w:firstLine="709"/>
        <w:jc w:val="both"/>
        <w:rPr>
          <w:rFonts w:ascii="Times New Roman" w:eastAsia="Calibri" w:hAnsi="Times New Roman" w:cs="Times New Roman"/>
          <w:bCs/>
          <w:sz w:val="24"/>
          <w:szCs w:val="24"/>
          <w:shd w:val="clear" w:color="auto" w:fill="FFFFFF"/>
        </w:rPr>
      </w:pPr>
      <w:r w:rsidRPr="00301D4C">
        <w:rPr>
          <w:rFonts w:ascii="Times New Roman" w:eastAsia="Calibri" w:hAnsi="Times New Roman" w:cs="Times New Roman"/>
          <w:bCs/>
          <w:sz w:val="24"/>
          <w:szCs w:val="24"/>
          <w:shd w:val="clear" w:color="auto" w:fill="FFFFFF"/>
        </w:rPr>
        <w:t>Международный театральный фестиваль имени А.П. Чехова [Электронный ресурс</w:t>
      </w:r>
      <w:r w:rsidR="00406499" w:rsidRPr="00301D4C">
        <w:rPr>
          <w:rFonts w:ascii="Times New Roman" w:eastAsia="Calibri" w:hAnsi="Times New Roman" w:cs="Times New Roman"/>
          <w:bCs/>
          <w:sz w:val="24"/>
          <w:szCs w:val="24"/>
          <w:shd w:val="clear" w:color="auto" w:fill="FFFFFF"/>
        </w:rPr>
        <w:t>] : [сайт</w:t>
      </w:r>
      <w:r w:rsidRPr="00301D4C">
        <w:rPr>
          <w:rFonts w:ascii="Times New Roman" w:eastAsia="Calibri" w:hAnsi="Times New Roman" w:cs="Times New Roman"/>
          <w:bCs/>
          <w:sz w:val="24"/>
          <w:szCs w:val="24"/>
          <w:shd w:val="clear" w:color="auto" w:fill="FFFFFF"/>
        </w:rPr>
        <w:t xml:space="preserve">]. </w:t>
      </w:r>
      <w:r w:rsidR="0024325D" w:rsidRPr="00301D4C">
        <w:rPr>
          <w:rFonts w:ascii="Times New Roman" w:eastAsia="Calibri" w:hAnsi="Times New Roman" w:cs="Times New Roman"/>
          <w:bCs/>
          <w:sz w:val="24"/>
          <w:szCs w:val="24"/>
          <w:shd w:val="clear" w:color="auto" w:fill="FFFFFF"/>
        </w:rPr>
        <w:t>– М.</w:t>
      </w:r>
      <w:r w:rsidR="00406499" w:rsidRPr="00301D4C">
        <w:rPr>
          <w:rFonts w:ascii="Times New Roman" w:eastAsia="Calibri" w:hAnsi="Times New Roman" w:cs="Times New Roman"/>
          <w:bCs/>
          <w:sz w:val="24"/>
          <w:szCs w:val="24"/>
          <w:shd w:val="clear" w:color="auto" w:fill="FFFFFF"/>
        </w:rPr>
        <w:t>, 2006-2019. –</w:t>
      </w:r>
      <w:r w:rsidR="0024325D" w:rsidRPr="00301D4C">
        <w:rPr>
          <w:rFonts w:ascii="Times New Roman" w:eastAsia="Calibri" w:hAnsi="Times New Roman" w:cs="Times New Roman"/>
          <w:bCs/>
          <w:sz w:val="24"/>
          <w:szCs w:val="24"/>
          <w:shd w:val="clear" w:color="auto" w:fill="FFFFFF"/>
        </w:rPr>
        <w:t xml:space="preserve"> Режим доступа</w:t>
      </w:r>
      <w:r w:rsidRPr="00301D4C">
        <w:rPr>
          <w:rFonts w:ascii="Times New Roman" w:eastAsia="Calibri" w:hAnsi="Times New Roman" w:cs="Times New Roman"/>
          <w:bCs/>
          <w:sz w:val="24"/>
          <w:szCs w:val="24"/>
          <w:shd w:val="clear" w:color="auto" w:fill="FFFFFF"/>
        </w:rPr>
        <w:t>:</w:t>
      </w:r>
      <w:r w:rsidR="0024325D" w:rsidRPr="00301D4C">
        <w:rPr>
          <w:rFonts w:ascii="Times New Roman" w:eastAsia="Calibri" w:hAnsi="Times New Roman" w:cs="Times New Roman"/>
          <w:bCs/>
          <w:sz w:val="24"/>
          <w:szCs w:val="24"/>
          <w:shd w:val="clear" w:color="auto" w:fill="FFFFFF"/>
        </w:rPr>
        <w:t>https://chekhovfest.ru/festival/about/. – 12.09.2019.</w:t>
      </w:r>
    </w:p>
    <w:p w:rsidR="00A25C1D" w:rsidRPr="00301D4C" w:rsidRDefault="00A25C1D" w:rsidP="00F50C6A">
      <w:pPr>
        <w:pStyle w:val="a6"/>
        <w:numPr>
          <w:ilvl w:val="0"/>
          <w:numId w:val="120"/>
        </w:numPr>
        <w:tabs>
          <w:tab w:val="left" w:pos="1134"/>
        </w:tabs>
        <w:spacing w:after="0"/>
        <w:ind w:left="0" w:firstLine="709"/>
        <w:jc w:val="both"/>
        <w:rPr>
          <w:rFonts w:ascii="Times New Roman" w:eastAsia="Calibri" w:hAnsi="Times New Roman" w:cs="Times New Roman"/>
          <w:bCs/>
          <w:sz w:val="24"/>
          <w:szCs w:val="24"/>
          <w:shd w:val="clear" w:color="auto" w:fill="FFFFFF"/>
        </w:rPr>
      </w:pPr>
      <w:r w:rsidRPr="00301D4C">
        <w:rPr>
          <w:rFonts w:ascii="Times New Roman" w:eastAsia="Calibri" w:hAnsi="Times New Roman" w:cs="Times New Roman"/>
          <w:bCs/>
          <w:sz w:val="24"/>
          <w:szCs w:val="24"/>
          <w:shd w:val="clear" w:color="auto" w:fill="FFFFFF"/>
        </w:rPr>
        <w:t xml:space="preserve">Международный театральный фестиваль им. А.П. Чехова. 25 лет </w:t>
      </w:r>
      <w:r w:rsidR="00301D4C" w:rsidRPr="00301D4C">
        <w:rPr>
          <w:rFonts w:ascii="Times New Roman" w:eastAsia="Calibri" w:hAnsi="Times New Roman" w:cs="Times New Roman"/>
          <w:bCs/>
          <w:sz w:val="24"/>
          <w:szCs w:val="24"/>
          <w:shd w:val="clear" w:color="auto" w:fill="FFFFFF"/>
        </w:rPr>
        <w:t>[Текст]</w:t>
      </w:r>
      <w:r w:rsidRPr="00301D4C">
        <w:rPr>
          <w:rFonts w:ascii="Times New Roman" w:eastAsia="Calibri" w:hAnsi="Times New Roman" w:cs="Times New Roman"/>
          <w:bCs/>
          <w:sz w:val="24"/>
          <w:szCs w:val="24"/>
          <w:shd w:val="clear" w:color="auto" w:fill="FFFFFF"/>
        </w:rPr>
        <w:t>: сб. ст</w:t>
      </w:r>
      <w:r w:rsidR="00301D4C" w:rsidRPr="00301D4C">
        <w:rPr>
          <w:rFonts w:ascii="Times New Roman" w:eastAsia="Calibri" w:hAnsi="Times New Roman" w:cs="Times New Roman"/>
          <w:bCs/>
          <w:sz w:val="24"/>
          <w:szCs w:val="24"/>
          <w:shd w:val="clear" w:color="auto" w:fill="FFFFFF"/>
        </w:rPr>
        <w:t>.</w:t>
      </w:r>
      <w:r w:rsidRPr="00301D4C">
        <w:rPr>
          <w:rFonts w:ascii="Times New Roman" w:eastAsia="Calibri" w:hAnsi="Times New Roman" w:cs="Times New Roman"/>
          <w:bCs/>
          <w:sz w:val="24"/>
          <w:szCs w:val="24"/>
          <w:shd w:val="clear" w:color="auto" w:fill="FFFFFF"/>
        </w:rPr>
        <w:t xml:space="preserve"> и материалов / под ред. Е. Горобец, Т. Касаткина, И. Тростникова, Д. Шадрина. </w:t>
      </w:r>
      <w:r w:rsidR="00301D4C" w:rsidRPr="00301D4C">
        <w:rPr>
          <w:rFonts w:ascii="Times New Roman" w:eastAsia="Calibri" w:hAnsi="Times New Roman" w:cs="Times New Roman"/>
          <w:bCs/>
          <w:sz w:val="24"/>
          <w:szCs w:val="24"/>
          <w:shd w:val="clear" w:color="auto" w:fill="FFFFFF"/>
        </w:rPr>
        <w:t xml:space="preserve">– </w:t>
      </w:r>
      <w:r w:rsidRPr="00301D4C">
        <w:rPr>
          <w:rFonts w:ascii="Times New Roman" w:eastAsia="Calibri" w:hAnsi="Times New Roman" w:cs="Times New Roman"/>
          <w:bCs/>
          <w:sz w:val="24"/>
          <w:szCs w:val="24"/>
          <w:shd w:val="clear" w:color="auto" w:fill="FFFFFF"/>
        </w:rPr>
        <w:t xml:space="preserve">М. : Нюанс, 2017. </w:t>
      </w:r>
      <w:r w:rsidR="00301D4C" w:rsidRPr="00301D4C">
        <w:rPr>
          <w:rFonts w:ascii="Times New Roman" w:eastAsia="Calibri" w:hAnsi="Times New Roman" w:cs="Times New Roman"/>
          <w:bCs/>
          <w:sz w:val="24"/>
          <w:szCs w:val="24"/>
          <w:shd w:val="clear" w:color="auto" w:fill="FFFFFF"/>
        </w:rPr>
        <w:t xml:space="preserve">– </w:t>
      </w:r>
      <w:r w:rsidRPr="00301D4C">
        <w:rPr>
          <w:rFonts w:ascii="Times New Roman" w:eastAsia="Calibri" w:hAnsi="Times New Roman" w:cs="Times New Roman"/>
          <w:bCs/>
          <w:sz w:val="24"/>
          <w:szCs w:val="24"/>
          <w:shd w:val="clear" w:color="auto" w:fill="FFFFFF"/>
        </w:rPr>
        <w:t>270 с.</w:t>
      </w:r>
    </w:p>
    <w:p w:rsidR="00A25C1D" w:rsidRPr="00301D4C" w:rsidRDefault="00A25C1D" w:rsidP="00F50C6A">
      <w:pPr>
        <w:pStyle w:val="a6"/>
        <w:numPr>
          <w:ilvl w:val="0"/>
          <w:numId w:val="120"/>
        </w:numPr>
        <w:tabs>
          <w:tab w:val="left" w:pos="1134"/>
        </w:tabs>
        <w:spacing w:after="0"/>
        <w:ind w:left="0" w:firstLine="709"/>
        <w:jc w:val="both"/>
        <w:rPr>
          <w:rFonts w:ascii="Times New Roman" w:eastAsia="Calibri" w:hAnsi="Times New Roman" w:cs="Times New Roman"/>
          <w:sz w:val="24"/>
          <w:szCs w:val="24"/>
        </w:rPr>
      </w:pPr>
      <w:r w:rsidRPr="00301D4C">
        <w:rPr>
          <w:rFonts w:ascii="Times New Roman" w:eastAsia="Calibri" w:hAnsi="Times New Roman" w:cs="Times New Roman"/>
          <w:sz w:val="24"/>
          <w:szCs w:val="24"/>
        </w:rPr>
        <w:t>Менеджмент в сфере культуры</w:t>
      </w:r>
      <w:r w:rsidR="00301D4C" w:rsidRPr="00301D4C">
        <w:rPr>
          <w:rFonts w:ascii="Times New Roman" w:eastAsia="Calibri" w:hAnsi="Times New Roman" w:cs="Times New Roman"/>
          <w:sz w:val="24"/>
          <w:szCs w:val="24"/>
        </w:rPr>
        <w:t xml:space="preserve"> [Текст] </w:t>
      </w:r>
      <w:r w:rsidRPr="00301D4C">
        <w:rPr>
          <w:rFonts w:ascii="Times New Roman" w:eastAsia="Calibri" w:hAnsi="Times New Roman" w:cs="Times New Roman"/>
          <w:sz w:val="24"/>
          <w:szCs w:val="24"/>
        </w:rPr>
        <w:t xml:space="preserve">: </w:t>
      </w:r>
      <w:r w:rsidR="00301D4C" w:rsidRPr="00301D4C">
        <w:rPr>
          <w:rFonts w:ascii="Times New Roman" w:eastAsia="Calibri" w:hAnsi="Times New Roman" w:cs="Times New Roman"/>
          <w:sz w:val="24"/>
          <w:szCs w:val="24"/>
        </w:rPr>
        <w:t>у</w:t>
      </w:r>
      <w:r w:rsidRPr="00301D4C">
        <w:rPr>
          <w:rFonts w:ascii="Times New Roman" w:eastAsia="Calibri" w:hAnsi="Times New Roman" w:cs="Times New Roman"/>
          <w:sz w:val="24"/>
          <w:szCs w:val="24"/>
        </w:rPr>
        <w:t>чеб</w:t>
      </w:r>
      <w:r w:rsidR="00301D4C" w:rsidRPr="00301D4C">
        <w:rPr>
          <w:rFonts w:ascii="Times New Roman" w:eastAsia="Calibri" w:hAnsi="Times New Roman" w:cs="Times New Roman"/>
          <w:sz w:val="24"/>
          <w:szCs w:val="24"/>
        </w:rPr>
        <w:t>.</w:t>
      </w:r>
      <w:r w:rsidRPr="00301D4C">
        <w:rPr>
          <w:rFonts w:ascii="Times New Roman" w:eastAsia="Calibri" w:hAnsi="Times New Roman" w:cs="Times New Roman"/>
          <w:sz w:val="24"/>
          <w:szCs w:val="24"/>
        </w:rPr>
        <w:t>-метод</w:t>
      </w:r>
      <w:r w:rsidR="00301D4C" w:rsidRPr="00301D4C">
        <w:rPr>
          <w:rFonts w:ascii="Times New Roman" w:eastAsia="Calibri" w:hAnsi="Times New Roman" w:cs="Times New Roman"/>
          <w:sz w:val="24"/>
          <w:szCs w:val="24"/>
        </w:rPr>
        <w:t>.</w:t>
      </w:r>
      <w:r w:rsidRPr="00301D4C">
        <w:rPr>
          <w:rFonts w:ascii="Times New Roman" w:eastAsia="Calibri" w:hAnsi="Times New Roman" w:cs="Times New Roman"/>
          <w:sz w:val="24"/>
          <w:szCs w:val="24"/>
        </w:rPr>
        <w:t xml:space="preserve"> пособие / </w:t>
      </w:r>
      <w:r w:rsidRPr="00301D4C">
        <w:rPr>
          <w:rFonts w:ascii="Times New Roman" w:eastAsia="Calibri" w:hAnsi="Times New Roman" w:cs="Times New Roman"/>
          <w:sz w:val="24"/>
          <w:szCs w:val="24"/>
          <w:lang w:val="en-US"/>
        </w:rPr>
        <w:t>c</w:t>
      </w:r>
      <w:r w:rsidRPr="00301D4C">
        <w:rPr>
          <w:rFonts w:ascii="Times New Roman" w:eastAsia="Calibri" w:hAnsi="Times New Roman" w:cs="Times New Roman"/>
          <w:sz w:val="24"/>
          <w:szCs w:val="24"/>
        </w:rPr>
        <w:t xml:space="preserve">ост. </w:t>
      </w:r>
      <w:r w:rsidR="00301D4C" w:rsidRPr="00301D4C">
        <w:rPr>
          <w:rFonts w:ascii="Times New Roman" w:eastAsia="Calibri" w:hAnsi="Times New Roman" w:cs="Times New Roman"/>
          <w:sz w:val="24"/>
          <w:szCs w:val="24"/>
        </w:rPr>
        <w:t>М.А. </w:t>
      </w:r>
      <w:r w:rsidRPr="00301D4C">
        <w:rPr>
          <w:rFonts w:ascii="Times New Roman" w:eastAsia="Calibri" w:hAnsi="Times New Roman" w:cs="Times New Roman"/>
          <w:bCs/>
          <w:sz w:val="24"/>
          <w:szCs w:val="24"/>
          <w:shd w:val="clear" w:color="auto" w:fill="FFFFFF"/>
        </w:rPr>
        <w:t>Джичоная</w:t>
      </w:r>
      <w:r w:rsidR="00301D4C" w:rsidRPr="00301D4C">
        <w:rPr>
          <w:rFonts w:ascii="Times New Roman" w:eastAsia="Calibri" w:hAnsi="Times New Roman" w:cs="Times New Roman"/>
          <w:bCs/>
          <w:sz w:val="24"/>
          <w:szCs w:val="24"/>
          <w:shd w:val="clear" w:color="auto" w:fill="FFFFFF"/>
        </w:rPr>
        <w:t xml:space="preserve">. – </w:t>
      </w:r>
      <w:r w:rsidRPr="00301D4C">
        <w:rPr>
          <w:rFonts w:ascii="Times New Roman" w:eastAsia="Calibri" w:hAnsi="Times New Roman" w:cs="Times New Roman"/>
          <w:sz w:val="24"/>
          <w:szCs w:val="24"/>
        </w:rPr>
        <w:t xml:space="preserve">М., 2015. </w:t>
      </w:r>
      <w:r w:rsidR="00301D4C" w:rsidRPr="00301D4C">
        <w:rPr>
          <w:rFonts w:ascii="Times New Roman" w:eastAsia="Calibri" w:hAnsi="Times New Roman" w:cs="Times New Roman"/>
          <w:sz w:val="24"/>
          <w:szCs w:val="24"/>
        </w:rPr>
        <w:t xml:space="preserve">– </w:t>
      </w:r>
      <w:r w:rsidRPr="00301D4C">
        <w:rPr>
          <w:rFonts w:ascii="Times New Roman" w:eastAsia="Calibri" w:hAnsi="Times New Roman" w:cs="Times New Roman"/>
          <w:sz w:val="24"/>
          <w:szCs w:val="24"/>
        </w:rPr>
        <w:t>16 с.</w:t>
      </w:r>
    </w:p>
    <w:p w:rsidR="00A25C1D" w:rsidRDefault="00A25C1D" w:rsidP="00A71118">
      <w:pPr>
        <w:spacing w:after="0"/>
        <w:jc w:val="both"/>
        <w:rPr>
          <w:rFonts w:ascii="Times New Roman" w:eastAsia="Calibri" w:hAnsi="Times New Roman" w:cs="Times New Roman"/>
          <w:bCs/>
          <w:sz w:val="24"/>
          <w:szCs w:val="24"/>
          <w:shd w:val="clear" w:color="auto" w:fill="FFFFFF"/>
        </w:rPr>
      </w:pPr>
    </w:p>
    <w:p w:rsidR="00D23701" w:rsidRPr="00A71118" w:rsidRDefault="00D23701" w:rsidP="00A71118">
      <w:pPr>
        <w:spacing w:after="0"/>
        <w:jc w:val="both"/>
        <w:rPr>
          <w:rFonts w:ascii="Times New Roman" w:eastAsia="Calibri" w:hAnsi="Times New Roman" w:cs="Times New Roman"/>
          <w:bCs/>
          <w:sz w:val="24"/>
          <w:szCs w:val="24"/>
          <w:shd w:val="clear" w:color="auto" w:fill="FFFFFF"/>
        </w:rPr>
      </w:pPr>
    </w:p>
    <w:p w:rsidR="00B21818" w:rsidRDefault="00B21818" w:rsidP="00BB1070">
      <w:pPr>
        <w:pStyle w:val="2"/>
      </w:pPr>
      <w:bookmarkStart w:id="7" w:name="_Toc34999258"/>
      <w:r w:rsidRPr="00A71118">
        <w:t>УПРАВЛЕНИЕ ПРОЕКТИРОВАНИЕМ ИНДИВИДУАЛЬНОГО ОБРАЗОВАТЕЛЬНОГО МАРШРУТА ДОШКОЛЬНИКА</w:t>
      </w:r>
      <w:bookmarkEnd w:id="7"/>
    </w:p>
    <w:p w:rsidR="002B596D" w:rsidRPr="00A71118" w:rsidRDefault="002B596D" w:rsidP="002B596D">
      <w:pPr>
        <w:spacing w:after="0"/>
        <w:ind w:firstLine="709"/>
        <w:jc w:val="center"/>
        <w:rPr>
          <w:rFonts w:ascii="Times New Roman" w:hAnsi="Times New Roman" w:cs="Times New Roman"/>
          <w:b/>
          <w:sz w:val="24"/>
          <w:szCs w:val="24"/>
        </w:rPr>
      </w:pPr>
    </w:p>
    <w:p w:rsidR="00B21818" w:rsidRPr="00A71118" w:rsidRDefault="00B21818" w:rsidP="002B596D">
      <w:pPr>
        <w:spacing w:after="0" w:line="240" w:lineRule="auto"/>
        <w:jc w:val="right"/>
        <w:rPr>
          <w:rFonts w:ascii="Times New Roman" w:hAnsi="Times New Roman" w:cs="Times New Roman"/>
          <w:i/>
          <w:sz w:val="24"/>
          <w:szCs w:val="24"/>
        </w:rPr>
      </w:pPr>
      <w:r w:rsidRPr="00A71118">
        <w:rPr>
          <w:rFonts w:ascii="Times New Roman" w:hAnsi="Times New Roman" w:cs="Times New Roman"/>
          <w:i/>
          <w:sz w:val="24"/>
          <w:szCs w:val="24"/>
        </w:rPr>
        <w:t>М.В.Голядкина,</w:t>
      </w:r>
    </w:p>
    <w:p w:rsidR="00B21818" w:rsidRPr="00A71118" w:rsidRDefault="00B21818" w:rsidP="002B596D">
      <w:pPr>
        <w:spacing w:after="0" w:line="240" w:lineRule="auto"/>
        <w:jc w:val="right"/>
        <w:rPr>
          <w:rFonts w:ascii="Times New Roman" w:hAnsi="Times New Roman" w:cs="Times New Roman"/>
          <w:i/>
          <w:sz w:val="24"/>
          <w:szCs w:val="24"/>
        </w:rPr>
      </w:pPr>
      <w:r w:rsidRPr="00A71118">
        <w:rPr>
          <w:rFonts w:ascii="Times New Roman" w:hAnsi="Times New Roman" w:cs="Times New Roman"/>
          <w:i/>
          <w:sz w:val="24"/>
          <w:szCs w:val="24"/>
        </w:rPr>
        <w:t>г. Магнитогорск, Россия</w:t>
      </w:r>
    </w:p>
    <w:p w:rsidR="00B21818" w:rsidRPr="00A71118" w:rsidRDefault="00B21818" w:rsidP="002B596D">
      <w:pPr>
        <w:spacing w:after="0" w:line="240" w:lineRule="auto"/>
        <w:jc w:val="both"/>
        <w:rPr>
          <w:rFonts w:ascii="Times New Roman" w:hAnsi="Times New Roman" w:cs="Times New Roman"/>
          <w:i/>
          <w:sz w:val="24"/>
          <w:szCs w:val="24"/>
        </w:rPr>
      </w:pPr>
    </w:p>
    <w:p w:rsidR="00B21818" w:rsidRDefault="00B21818" w:rsidP="002B596D">
      <w:pPr>
        <w:spacing w:after="0" w:line="240" w:lineRule="auto"/>
        <w:ind w:firstLine="709"/>
        <w:jc w:val="both"/>
        <w:rPr>
          <w:rFonts w:ascii="Times New Roman" w:hAnsi="Times New Roman" w:cs="Times New Roman"/>
          <w:i/>
          <w:sz w:val="24"/>
          <w:szCs w:val="24"/>
        </w:rPr>
      </w:pPr>
      <w:r w:rsidRPr="00A71118">
        <w:rPr>
          <w:rFonts w:ascii="Times New Roman" w:hAnsi="Times New Roman" w:cs="Times New Roman"/>
          <w:i/>
          <w:sz w:val="24"/>
          <w:szCs w:val="24"/>
        </w:rPr>
        <w:t>В статье рассматриваются вопросы управления проектированием индивидуальным образовательным маршрутом в ДОО. Раскрывается структура и основные этапы управления проектированием индивидуального образовательного маршрута в ДОО.</w:t>
      </w:r>
    </w:p>
    <w:p w:rsidR="002B596D" w:rsidRPr="00A71118" w:rsidRDefault="002B596D" w:rsidP="002B596D">
      <w:pPr>
        <w:spacing w:after="0" w:line="240" w:lineRule="auto"/>
        <w:ind w:firstLine="709"/>
        <w:jc w:val="both"/>
        <w:rPr>
          <w:rFonts w:ascii="Times New Roman" w:hAnsi="Times New Roman" w:cs="Times New Roman"/>
          <w:i/>
          <w:sz w:val="24"/>
          <w:szCs w:val="24"/>
        </w:rPr>
      </w:pPr>
    </w:p>
    <w:p w:rsidR="00B21818" w:rsidRPr="00A71118" w:rsidRDefault="00B21818" w:rsidP="002B596D">
      <w:pPr>
        <w:spacing w:after="0" w:line="240" w:lineRule="auto"/>
        <w:ind w:firstLine="709"/>
        <w:jc w:val="both"/>
        <w:rPr>
          <w:rFonts w:ascii="Times New Roman" w:hAnsi="Times New Roman" w:cs="Times New Roman"/>
          <w:i/>
          <w:sz w:val="24"/>
          <w:szCs w:val="24"/>
        </w:rPr>
      </w:pPr>
      <w:r w:rsidRPr="00A71118">
        <w:rPr>
          <w:rFonts w:ascii="Times New Roman" w:hAnsi="Times New Roman" w:cs="Times New Roman"/>
          <w:i/>
          <w:sz w:val="24"/>
          <w:szCs w:val="24"/>
        </w:rPr>
        <w:t>Ключевые слова: индивидуальный образовательный маршрут, управление проектированием, структура управления, этапы управления.</w:t>
      </w:r>
    </w:p>
    <w:p w:rsidR="00B21818" w:rsidRPr="00A71118" w:rsidRDefault="00B21818" w:rsidP="002B596D">
      <w:pPr>
        <w:spacing w:after="0" w:line="240" w:lineRule="auto"/>
        <w:jc w:val="both"/>
        <w:rPr>
          <w:rFonts w:ascii="Times New Roman" w:hAnsi="Times New Roman" w:cs="Times New Roman"/>
          <w:i/>
          <w:sz w:val="24"/>
          <w:szCs w:val="24"/>
        </w:rPr>
      </w:pPr>
    </w:p>
    <w:p w:rsidR="00B21818" w:rsidRPr="00D81F45" w:rsidRDefault="00B21818" w:rsidP="002B596D">
      <w:pPr>
        <w:spacing w:after="0" w:line="240" w:lineRule="auto"/>
        <w:ind w:firstLine="709"/>
        <w:jc w:val="both"/>
        <w:rPr>
          <w:rFonts w:ascii="Times New Roman" w:hAnsi="Times New Roman" w:cs="Times New Roman"/>
          <w:b/>
          <w:sz w:val="24"/>
          <w:szCs w:val="24"/>
          <w:lang w:val="en-US"/>
        </w:rPr>
      </w:pPr>
      <w:r w:rsidRPr="00D81F45">
        <w:rPr>
          <w:rFonts w:ascii="Times New Roman" w:hAnsi="Times New Roman" w:cs="Times New Roman"/>
          <w:b/>
          <w:sz w:val="24"/>
          <w:szCs w:val="24"/>
          <w:lang w:val="en-US"/>
        </w:rPr>
        <w:t>PRESCHOOL INDIVIDUAL EDUCATIONAL ROUTE DESIGN MANAGEMENT</w:t>
      </w:r>
    </w:p>
    <w:p w:rsidR="002B596D" w:rsidRPr="00F65092" w:rsidRDefault="002B596D" w:rsidP="002B596D">
      <w:pPr>
        <w:spacing w:after="0" w:line="240" w:lineRule="auto"/>
        <w:ind w:firstLine="709"/>
        <w:jc w:val="both"/>
        <w:rPr>
          <w:rFonts w:ascii="Times New Roman" w:hAnsi="Times New Roman" w:cs="Times New Roman"/>
          <w:b/>
          <w:i/>
          <w:sz w:val="24"/>
          <w:szCs w:val="24"/>
          <w:lang w:val="en-US"/>
        </w:rPr>
      </w:pPr>
    </w:p>
    <w:p w:rsidR="00B21818" w:rsidRPr="00A71118" w:rsidRDefault="00B21818" w:rsidP="002B596D">
      <w:pPr>
        <w:spacing w:after="0" w:line="240" w:lineRule="auto"/>
        <w:ind w:firstLine="709"/>
        <w:jc w:val="right"/>
        <w:rPr>
          <w:rFonts w:ascii="Times New Roman" w:hAnsi="Times New Roman" w:cs="Times New Roman"/>
          <w:i/>
          <w:sz w:val="24"/>
          <w:szCs w:val="24"/>
          <w:lang w:val="en-US"/>
        </w:rPr>
      </w:pPr>
      <w:r w:rsidRPr="00A71118">
        <w:rPr>
          <w:rFonts w:ascii="Times New Roman" w:hAnsi="Times New Roman" w:cs="Times New Roman"/>
          <w:i/>
          <w:sz w:val="24"/>
          <w:szCs w:val="24"/>
          <w:lang w:val="en-US"/>
        </w:rPr>
        <w:t>M.V.Golyadkina,</w:t>
      </w:r>
    </w:p>
    <w:p w:rsidR="00B21818" w:rsidRPr="00A71118" w:rsidRDefault="00B21818" w:rsidP="002B596D">
      <w:pPr>
        <w:spacing w:after="0" w:line="240" w:lineRule="auto"/>
        <w:ind w:firstLine="709"/>
        <w:jc w:val="right"/>
        <w:rPr>
          <w:rFonts w:ascii="Times New Roman" w:hAnsi="Times New Roman" w:cs="Times New Roman"/>
          <w:i/>
          <w:sz w:val="24"/>
          <w:szCs w:val="24"/>
          <w:lang w:val="en-US"/>
        </w:rPr>
      </w:pPr>
      <w:r w:rsidRPr="00A71118">
        <w:rPr>
          <w:rFonts w:ascii="Times New Roman" w:hAnsi="Times New Roman" w:cs="Times New Roman"/>
          <w:i/>
          <w:sz w:val="24"/>
          <w:szCs w:val="24"/>
          <w:lang w:val="en-US"/>
        </w:rPr>
        <w:t>Magnitogorsk, Russia</w:t>
      </w:r>
    </w:p>
    <w:p w:rsidR="00B21818" w:rsidRPr="00A71118" w:rsidRDefault="00B21818" w:rsidP="002B596D">
      <w:pPr>
        <w:spacing w:after="0" w:line="240" w:lineRule="auto"/>
        <w:ind w:firstLine="709"/>
        <w:jc w:val="right"/>
        <w:rPr>
          <w:rFonts w:ascii="Times New Roman" w:hAnsi="Times New Roman" w:cs="Times New Roman"/>
          <w:i/>
          <w:sz w:val="24"/>
          <w:szCs w:val="24"/>
          <w:lang w:val="en-US"/>
        </w:rPr>
      </w:pPr>
    </w:p>
    <w:p w:rsidR="00B21818" w:rsidRPr="00A71118" w:rsidRDefault="00B21818" w:rsidP="002B596D">
      <w:pPr>
        <w:spacing w:after="0" w:line="240" w:lineRule="auto"/>
        <w:ind w:firstLine="709"/>
        <w:jc w:val="both"/>
        <w:rPr>
          <w:rFonts w:ascii="Times New Roman" w:hAnsi="Times New Roman" w:cs="Times New Roman"/>
          <w:i/>
          <w:sz w:val="24"/>
          <w:szCs w:val="24"/>
          <w:lang w:val="en-US"/>
        </w:rPr>
      </w:pPr>
      <w:r w:rsidRPr="00A71118">
        <w:rPr>
          <w:rFonts w:ascii="Times New Roman" w:hAnsi="Times New Roman" w:cs="Times New Roman"/>
          <w:i/>
          <w:sz w:val="24"/>
          <w:szCs w:val="24"/>
          <w:lang w:val="en-US"/>
        </w:rPr>
        <w:t>The article deals with the issues of design management of individual educational route in a preschool educational organization. The structure and stages of design management of individual educational route in a preschool educational organization.</w:t>
      </w:r>
    </w:p>
    <w:p w:rsidR="00B21818" w:rsidRPr="00A71118" w:rsidRDefault="00B21818" w:rsidP="002B596D">
      <w:pPr>
        <w:spacing w:after="0" w:line="240" w:lineRule="auto"/>
        <w:ind w:firstLine="709"/>
        <w:jc w:val="both"/>
        <w:rPr>
          <w:rFonts w:ascii="Times New Roman" w:hAnsi="Times New Roman" w:cs="Times New Roman"/>
          <w:i/>
          <w:sz w:val="24"/>
          <w:szCs w:val="24"/>
          <w:lang w:val="en-US"/>
        </w:rPr>
      </w:pPr>
      <w:r w:rsidRPr="00A71118">
        <w:rPr>
          <w:rFonts w:ascii="Times New Roman" w:hAnsi="Times New Roman" w:cs="Times New Roman"/>
          <w:i/>
          <w:sz w:val="24"/>
          <w:szCs w:val="24"/>
          <w:lang w:val="en-US"/>
        </w:rPr>
        <w:t>Keywords: individual educational route, design management,management structure,stages of management.</w:t>
      </w:r>
    </w:p>
    <w:p w:rsidR="00B21818" w:rsidRPr="00A71118" w:rsidRDefault="00B21818" w:rsidP="002B596D">
      <w:pPr>
        <w:spacing w:after="0" w:line="240" w:lineRule="auto"/>
        <w:ind w:firstLine="709"/>
        <w:jc w:val="both"/>
        <w:rPr>
          <w:rFonts w:ascii="Times New Roman" w:hAnsi="Times New Roman" w:cs="Times New Roman"/>
          <w:i/>
          <w:sz w:val="24"/>
          <w:szCs w:val="24"/>
          <w:lang w:val="en-US"/>
        </w:rPr>
      </w:pPr>
    </w:p>
    <w:p w:rsidR="00B21818" w:rsidRPr="00A71118" w:rsidRDefault="00B21818" w:rsidP="00A71118">
      <w:pPr>
        <w:widowControl w:val="0"/>
        <w:spacing w:after="0"/>
        <w:ind w:firstLine="709"/>
        <w:contextualSpacing/>
        <w:jc w:val="both"/>
        <w:rPr>
          <w:rFonts w:ascii="Times New Roman" w:hAnsi="Times New Roman" w:cs="Times New Roman"/>
          <w:sz w:val="24"/>
          <w:szCs w:val="24"/>
        </w:rPr>
      </w:pPr>
      <w:r w:rsidRPr="00A71118">
        <w:rPr>
          <w:rFonts w:ascii="Times New Roman" w:hAnsi="Times New Roman" w:cs="Times New Roman"/>
          <w:sz w:val="24"/>
          <w:szCs w:val="24"/>
        </w:rPr>
        <w:t xml:space="preserve">На современном этапе происходят активные изменения в сфере образования, что обусловлено государственной политикой, а также потребностями общества. Особое значение </w:t>
      </w:r>
      <w:r w:rsidRPr="00A71118">
        <w:rPr>
          <w:rFonts w:ascii="Times New Roman" w:hAnsi="Times New Roman" w:cs="Times New Roman"/>
          <w:sz w:val="24"/>
          <w:szCs w:val="24"/>
        </w:rPr>
        <w:lastRenderedPageBreak/>
        <w:t xml:space="preserve">приобретает реализация принципов личностно-ориентированного подхода, идей гуманизма и демократичности в образовании, в том числе на этапе дошкольного образования. </w:t>
      </w:r>
      <w:r w:rsidRPr="00A71118">
        <w:rPr>
          <w:rFonts w:ascii="Times New Roman" w:hAnsi="Times New Roman" w:cs="Times New Roman"/>
          <w:color w:val="000000"/>
          <w:sz w:val="24"/>
          <w:szCs w:val="24"/>
        </w:rPr>
        <w:t xml:space="preserve">Современному педагогу необходимо быть гибким ко всем изменениям, обладать универсальными компетентностями для совершенствования своей профессиональной деятельности и возможности развития у детей универсальных компетентностей </w:t>
      </w:r>
      <w:r w:rsidRPr="00A71118">
        <w:rPr>
          <w:rFonts w:ascii="Times New Roman" w:hAnsi="Times New Roman" w:cs="Times New Roman"/>
          <w:sz w:val="24"/>
          <w:szCs w:val="24"/>
        </w:rPr>
        <w:t>[4,с.242]. Независимо от происходящих в системе образования перемен всегда актуальным остается вопрос, связанный с изучением состояния образовательного процесса [3,с.5]. Важно организовать эффективную процедуру оценки качества, которая позволила бы быстро и эффективно фиксировать каждый случай сбоя системы, оперативно корректировать ее деятельность, чтобы не допускать в будущем сбоев [2,с.263].</w:t>
      </w:r>
    </w:p>
    <w:p w:rsidR="00B21818" w:rsidRPr="00A71118" w:rsidRDefault="00B21818" w:rsidP="00A71118">
      <w:pPr>
        <w:widowControl w:val="0"/>
        <w:spacing w:after="0"/>
        <w:ind w:firstLine="709"/>
        <w:contextualSpacing/>
        <w:jc w:val="both"/>
        <w:rPr>
          <w:rFonts w:ascii="Times New Roman" w:hAnsi="Times New Roman" w:cs="Times New Roman"/>
          <w:sz w:val="24"/>
          <w:szCs w:val="24"/>
        </w:rPr>
      </w:pPr>
      <w:r w:rsidRPr="00A71118">
        <w:rPr>
          <w:rFonts w:ascii="Times New Roman" w:hAnsi="Times New Roman" w:cs="Times New Roman"/>
          <w:sz w:val="24"/>
          <w:szCs w:val="24"/>
        </w:rPr>
        <w:t>В настоящее время все чаще затрагивается вопрос об обеспечении индивидуальных</w:t>
      </w:r>
      <w:r w:rsidRPr="00A71118">
        <w:rPr>
          <w:rFonts w:ascii="Times New Roman" w:eastAsia="Times New Roman" w:hAnsi="Times New Roman" w:cs="Times New Roman"/>
          <w:sz w:val="24"/>
          <w:szCs w:val="24"/>
        </w:rPr>
        <w:t xml:space="preserve"> образовательных</w:t>
      </w:r>
      <w:r w:rsidRPr="00A71118">
        <w:rPr>
          <w:rFonts w:ascii="Times New Roman" w:hAnsi="Times New Roman" w:cs="Times New Roman"/>
          <w:sz w:val="24"/>
          <w:szCs w:val="24"/>
        </w:rPr>
        <w:t xml:space="preserve"> потребностей обучающихся, так как при осуществлении образовательного процесса учитывается так называемый «средний уровень развития», при котором могут достигать положительные результаты не все дети. Для некоторых </w:t>
      </w:r>
      <w:r w:rsidRPr="00A71118">
        <w:rPr>
          <w:rFonts w:ascii="Times New Roman" w:eastAsia="Times New Roman" w:hAnsi="Times New Roman" w:cs="Times New Roman"/>
          <w:sz w:val="24"/>
          <w:szCs w:val="24"/>
        </w:rPr>
        <w:t xml:space="preserve">категорий обучающихся </w:t>
      </w:r>
      <w:r w:rsidRPr="00A71118">
        <w:rPr>
          <w:rFonts w:ascii="Times New Roman" w:hAnsi="Times New Roman" w:cs="Times New Roman"/>
          <w:sz w:val="24"/>
          <w:szCs w:val="24"/>
        </w:rPr>
        <w:t xml:space="preserve">с </w:t>
      </w:r>
      <w:r w:rsidRPr="00A71118">
        <w:rPr>
          <w:rFonts w:ascii="Times New Roman" w:eastAsia="Times New Roman" w:hAnsi="Times New Roman" w:cs="Times New Roman"/>
          <w:sz w:val="24"/>
          <w:szCs w:val="24"/>
        </w:rPr>
        <w:t>особыми образовательными потребностями разрабатываются индивидуальные образовательные маршруты:</w:t>
      </w:r>
    </w:p>
    <w:p w:rsidR="00B21818" w:rsidRPr="00A71118" w:rsidRDefault="00B21818" w:rsidP="00A71118">
      <w:pPr>
        <w:widowControl w:val="0"/>
        <w:spacing w:after="0"/>
        <w:ind w:firstLine="709"/>
        <w:contextualSpacing/>
        <w:jc w:val="both"/>
        <w:rPr>
          <w:rFonts w:ascii="Times New Roman" w:hAnsi="Times New Roman" w:cs="Times New Roman"/>
          <w:sz w:val="24"/>
          <w:szCs w:val="24"/>
        </w:rPr>
      </w:pPr>
      <w:r w:rsidRPr="00A71118">
        <w:rPr>
          <w:rFonts w:ascii="Times New Roman" w:eastAsia="Times New Roman" w:hAnsi="Times New Roman" w:cs="Times New Roman"/>
          <w:sz w:val="24"/>
          <w:szCs w:val="24"/>
        </w:rPr>
        <w:sym w:font="Symbol" w:char="002D"/>
      </w:r>
      <w:r w:rsidRPr="00A71118">
        <w:rPr>
          <w:rFonts w:ascii="Times New Roman" w:eastAsia="Times New Roman" w:hAnsi="Times New Roman" w:cs="Times New Roman"/>
          <w:sz w:val="24"/>
          <w:szCs w:val="24"/>
        </w:rPr>
        <w:t xml:space="preserve"> для детей, не усваивающих основную общеобразовательную программу при недостаточном развитии познавательных процессов либо эмоционально-волевой сферы;</w:t>
      </w:r>
    </w:p>
    <w:p w:rsidR="00B21818" w:rsidRPr="00A71118" w:rsidRDefault="00B21818" w:rsidP="00A71118">
      <w:pPr>
        <w:widowControl w:val="0"/>
        <w:spacing w:after="0"/>
        <w:ind w:firstLine="709"/>
        <w:contextualSpacing/>
        <w:jc w:val="both"/>
        <w:rPr>
          <w:rFonts w:ascii="Times New Roman" w:hAnsi="Times New Roman" w:cs="Times New Roman"/>
          <w:sz w:val="24"/>
          <w:szCs w:val="24"/>
        </w:rPr>
      </w:pPr>
      <w:r w:rsidRPr="00A71118">
        <w:rPr>
          <w:rFonts w:ascii="Times New Roman" w:eastAsia="Times New Roman" w:hAnsi="Times New Roman" w:cs="Times New Roman"/>
          <w:sz w:val="24"/>
          <w:szCs w:val="24"/>
        </w:rPr>
        <w:sym w:font="Symbol" w:char="002D"/>
      </w:r>
      <w:r w:rsidRPr="00A71118">
        <w:rPr>
          <w:rFonts w:ascii="Times New Roman" w:eastAsia="Times New Roman" w:hAnsi="Times New Roman" w:cs="Times New Roman"/>
          <w:sz w:val="24"/>
          <w:szCs w:val="24"/>
        </w:rPr>
        <w:t xml:space="preserve"> для детей, с ослабленным здоровьем (с частой заболеваемостью), а также с ограниченными возможностями здоровья, для детей-инвалидов;</w:t>
      </w:r>
    </w:p>
    <w:p w:rsidR="00B21818" w:rsidRPr="00A71118" w:rsidRDefault="00B21818" w:rsidP="00A71118">
      <w:pPr>
        <w:widowControl w:val="0"/>
        <w:spacing w:after="0"/>
        <w:ind w:firstLine="709"/>
        <w:contextualSpacing/>
        <w:jc w:val="both"/>
        <w:rPr>
          <w:rFonts w:ascii="Times New Roman" w:hAnsi="Times New Roman" w:cs="Times New Roman"/>
          <w:sz w:val="24"/>
          <w:szCs w:val="24"/>
        </w:rPr>
      </w:pPr>
      <w:r w:rsidRPr="00A71118">
        <w:rPr>
          <w:rFonts w:ascii="Times New Roman" w:eastAsia="Times New Roman" w:hAnsi="Times New Roman" w:cs="Times New Roman"/>
          <w:sz w:val="24"/>
          <w:szCs w:val="24"/>
        </w:rPr>
        <w:sym w:font="Symbol" w:char="002D"/>
      </w:r>
      <w:r w:rsidRPr="00A71118">
        <w:rPr>
          <w:rFonts w:ascii="Times New Roman" w:eastAsia="Times New Roman" w:hAnsi="Times New Roman" w:cs="Times New Roman"/>
          <w:sz w:val="24"/>
          <w:szCs w:val="24"/>
        </w:rPr>
        <w:t> для одаренных детей, для детей с высоким интеллектуальным, творческим потенциалом и т.д.</w:t>
      </w:r>
    </w:p>
    <w:p w:rsidR="00B21818" w:rsidRPr="00A71118" w:rsidRDefault="00B21818" w:rsidP="00A71118">
      <w:pPr>
        <w:widowControl w:val="0"/>
        <w:spacing w:after="0"/>
        <w:ind w:firstLine="709"/>
        <w:contextualSpacing/>
        <w:jc w:val="both"/>
        <w:rPr>
          <w:rFonts w:ascii="Times New Roman" w:hAnsi="Times New Roman" w:cs="Times New Roman"/>
          <w:sz w:val="24"/>
          <w:szCs w:val="24"/>
        </w:rPr>
      </w:pPr>
      <w:r w:rsidRPr="00A71118">
        <w:rPr>
          <w:rFonts w:ascii="Times New Roman" w:eastAsia="Times New Roman" w:hAnsi="Times New Roman" w:cs="Times New Roman"/>
          <w:sz w:val="24"/>
          <w:szCs w:val="24"/>
        </w:rPr>
        <w:t>Проектирование индивидуального образовательного маршрута в дошкольной образовательной организации (ДОО) опирается на требования государства в сфере образования в виде соответствующих документов: закон «Об образовании в РФ»,</w:t>
      </w:r>
      <w:r w:rsidRPr="00A71118">
        <w:rPr>
          <w:rFonts w:ascii="Times New Roman" w:hAnsi="Times New Roman" w:cs="Times New Roman"/>
          <w:sz w:val="24"/>
          <w:szCs w:val="24"/>
        </w:rPr>
        <w:t xml:space="preserve"> Федеральный государственный образовательный стандарт</w:t>
      </w:r>
      <w:r w:rsidRPr="00A71118">
        <w:rPr>
          <w:rFonts w:ascii="Times New Roman" w:eastAsia="Calibri" w:hAnsi="Times New Roman" w:cs="Times New Roman"/>
          <w:sz w:val="24"/>
          <w:szCs w:val="24"/>
        </w:rPr>
        <w:t xml:space="preserve"> дошкольного образования (ФГОС ДО)</w:t>
      </w:r>
      <w:r w:rsidRPr="00A71118">
        <w:rPr>
          <w:rFonts w:ascii="Times New Roman" w:eastAsia="Times New Roman" w:hAnsi="Times New Roman" w:cs="Times New Roman"/>
          <w:sz w:val="24"/>
          <w:szCs w:val="24"/>
        </w:rPr>
        <w:t>; потребностями и пожеланиями родителей; индивидуальными возможностями и уровнем развития воспитанников; функциональными особенностями самой образовательной организации и т.д.</w:t>
      </w:r>
    </w:p>
    <w:p w:rsidR="00B21818" w:rsidRPr="00A71118" w:rsidRDefault="00B21818" w:rsidP="00A71118">
      <w:pPr>
        <w:widowControl w:val="0"/>
        <w:spacing w:after="0"/>
        <w:ind w:firstLine="709"/>
        <w:contextualSpacing/>
        <w:jc w:val="both"/>
        <w:rPr>
          <w:rFonts w:ascii="Times New Roman" w:hAnsi="Times New Roman" w:cs="Times New Roman"/>
          <w:sz w:val="24"/>
          <w:szCs w:val="24"/>
        </w:rPr>
      </w:pPr>
      <w:r w:rsidRPr="00A71118">
        <w:rPr>
          <w:rFonts w:ascii="Times New Roman" w:eastAsia="Times New Roman" w:hAnsi="Times New Roman" w:cs="Times New Roman"/>
          <w:sz w:val="24"/>
          <w:szCs w:val="24"/>
        </w:rPr>
        <w:t>Педагоги-и</w:t>
      </w:r>
      <w:r w:rsidRPr="00A71118">
        <w:rPr>
          <w:rFonts w:ascii="Times New Roman" w:hAnsi="Times New Roman" w:cs="Times New Roman"/>
          <w:sz w:val="24"/>
          <w:szCs w:val="24"/>
        </w:rPr>
        <w:t>сследователи рассматривают понятие «индивидуальный образовательный маршрут» (ИОМ) с различных сторон. С.В. Воробьева, В. Г. Рындак, А. П. Тряпицына, М. Б. Утепов рассматривают ИОМ как целенаправленно проектируемую дифференцированную образовательную программу. С. А. Вдовина, А. С. Гаязов, Н. Н. Суртаева, И. С. Якиманская характеризуют ИОМ в виде содержательного направления реализации индивидуальных образовательных траекторий [1; 5].</w:t>
      </w:r>
    </w:p>
    <w:p w:rsidR="00B21818" w:rsidRPr="00A71118" w:rsidRDefault="00B21818" w:rsidP="00A71118">
      <w:pPr>
        <w:widowControl w:val="0"/>
        <w:spacing w:after="0"/>
        <w:ind w:firstLine="709"/>
        <w:contextualSpacing/>
        <w:jc w:val="both"/>
        <w:rPr>
          <w:rFonts w:ascii="Times New Roman" w:hAnsi="Times New Roman" w:cs="Times New Roman"/>
          <w:sz w:val="24"/>
          <w:szCs w:val="24"/>
        </w:rPr>
      </w:pPr>
      <w:r w:rsidRPr="00A71118">
        <w:rPr>
          <w:rFonts w:ascii="Times New Roman" w:eastAsia="Times New Roman" w:hAnsi="Times New Roman" w:cs="Times New Roman"/>
          <w:sz w:val="24"/>
          <w:szCs w:val="24"/>
        </w:rPr>
        <w:t xml:space="preserve">Основной целью создания индивидуального образовательного маршрута в ДОО является создание условий, способствующих позитивной социализации дошкольников, их социально-личностному развитию, которое неразрывно связано с общими процессами интеллектуального, эмоционального, эстетического, физического и других видов развития личности ребенка. </w:t>
      </w:r>
    </w:p>
    <w:p w:rsidR="00B21818" w:rsidRPr="00A71118" w:rsidRDefault="00B21818" w:rsidP="00A71118">
      <w:pPr>
        <w:widowControl w:val="0"/>
        <w:spacing w:after="0"/>
        <w:ind w:firstLine="709"/>
        <w:contextualSpacing/>
        <w:jc w:val="both"/>
        <w:rPr>
          <w:rFonts w:ascii="Times New Roman" w:hAnsi="Times New Roman" w:cs="Times New Roman"/>
          <w:sz w:val="24"/>
          <w:szCs w:val="24"/>
        </w:rPr>
      </w:pPr>
      <w:r w:rsidRPr="00A71118">
        <w:rPr>
          <w:rFonts w:ascii="Times New Roman" w:hAnsi="Times New Roman" w:cs="Times New Roman"/>
          <w:sz w:val="24"/>
          <w:szCs w:val="24"/>
        </w:rPr>
        <w:t xml:space="preserve">В настоящее время, не существует единой зафиксированной формы проектирования </w:t>
      </w:r>
      <w:r w:rsidRPr="00A71118">
        <w:rPr>
          <w:rFonts w:ascii="Times New Roman" w:eastAsia="Times New Roman" w:hAnsi="Times New Roman" w:cs="Times New Roman"/>
          <w:sz w:val="24"/>
          <w:szCs w:val="24"/>
        </w:rPr>
        <w:t>индивидуального образовательного маршрута, утвержденной нормативными документами в сфере образования. Таким образом, на данный момент, образовательные организации вправе самостоятельно управлять процессом проектирования индивидуальным образовательным маршрутом.</w:t>
      </w:r>
    </w:p>
    <w:p w:rsidR="00B21818" w:rsidRPr="00A71118" w:rsidRDefault="00B21818" w:rsidP="00A71118">
      <w:pPr>
        <w:widowControl w:val="0"/>
        <w:spacing w:after="0"/>
        <w:ind w:firstLine="709"/>
        <w:contextualSpacing/>
        <w:jc w:val="both"/>
        <w:rPr>
          <w:rFonts w:ascii="Times New Roman" w:hAnsi="Times New Roman" w:cs="Times New Roman"/>
          <w:sz w:val="24"/>
          <w:szCs w:val="24"/>
        </w:rPr>
      </w:pPr>
      <w:r w:rsidRPr="00A71118">
        <w:rPr>
          <w:rFonts w:ascii="Times New Roman" w:hAnsi="Times New Roman" w:cs="Times New Roman"/>
          <w:sz w:val="24"/>
          <w:szCs w:val="24"/>
        </w:rPr>
        <w:lastRenderedPageBreak/>
        <w:t>П</w:t>
      </w:r>
      <w:r w:rsidRPr="00A71118">
        <w:rPr>
          <w:rFonts w:ascii="Times New Roman" w:eastAsia="Times New Roman" w:hAnsi="Times New Roman" w:cs="Times New Roman"/>
          <w:sz w:val="24"/>
          <w:szCs w:val="24"/>
        </w:rPr>
        <w:t>ри</w:t>
      </w:r>
      <w:r w:rsidRPr="00A71118">
        <w:rPr>
          <w:rFonts w:ascii="Times New Roman" w:hAnsi="Times New Roman" w:cs="Times New Roman"/>
          <w:sz w:val="24"/>
          <w:szCs w:val="24"/>
        </w:rPr>
        <w:t xml:space="preserve"> проектировании индивидуального образовательного маршрута в ДОО необходимо руководствоваться следующими принципами [1]: </w:t>
      </w:r>
    </w:p>
    <w:p w:rsidR="00B21818" w:rsidRPr="00A71118" w:rsidRDefault="00B21818" w:rsidP="00A71118">
      <w:pPr>
        <w:widowControl w:val="0"/>
        <w:spacing w:after="0"/>
        <w:ind w:firstLine="709"/>
        <w:contextualSpacing/>
        <w:jc w:val="both"/>
        <w:rPr>
          <w:rFonts w:ascii="Times New Roman" w:hAnsi="Times New Roman" w:cs="Times New Roman"/>
          <w:sz w:val="24"/>
          <w:szCs w:val="24"/>
        </w:rPr>
      </w:pPr>
      <w:r w:rsidRPr="00A71118">
        <w:rPr>
          <w:rFonts w:ascii="Times New Roman" w:hAnsi="Times New Roman" w:cs="Times New Roman"/>
          <w:sz w:val="24"/>
          <w:szCs w:val="24"/>
        </w:rPr>
        <w:t>– принцип учета возрастных и индивидуальных особенностей ребенка (темперамент, характер, интересы и т.д.);</w:t>
      </w:r>
    </w:p>
    <w:p w:rsidR="00B21818" w:rsidRPr="00A71118" w:rsidRDefault="00B21818" w:rsidP="00A71118">
      <w:pPr>
        <w:widowControl w:val="0"/>
        <w:spacing w:after="0"/>
        <w:ind w:firstLine="709"/>
        <w:contextualSpacing/>
        <w:jc w:val="both"/>
        <w:rPr>
          <w:rFonts w:ascii="Times New Roman" w:hAnsi="Times New Roman" w:cs="Times New Roman"/>
          <w:sz w:val="24"/>
          <w:szCs w:val="24"/>
        </w:rPr>
      </w:pPr>
      <w:r w:rsidRPr="00A71118">
        <w:rPr>
          <w:rFonts w:ascii="Times New Roman" w:hAnsi="Times New Roman" w:cs="Times New Roman"/>
          <w:sz w:val="24"/>
          <w:szCs w:val="24"/>
        </w:rPr>
        <w:t>– принцип систематичности, постепенного усложнения и учета комплекса материалов при подготовке и проведении диагностики;</w:t>
      </w:r>
    </w:p>
    <w:p w:rsidR="00B21818" w:rsidRPr="00A71118" w:rsidRDefault="00B21818" w:rsidP="00A71118">
      <w:pPr>
        <w:widowControl w:val="0"/>
        <w:spacing w:after="0"/>
        <w:ind w:firstLine="709"/>
        <w:contextualSpacing/>
        <w:jc w:val="both"/>
        <w:rPr>
          <w:rFonts w:ascii="Times New Roman" w:hAnsi="Times New Roman" w:cs="Times New Roman"/>
          <w:sz w:val="24"/>
          <w:szCs w:val="24"/>
        </w:rPr>
      </w:pPr>
      <w:r w:rsidRPr="00A71118">
        <w:rPr>
          <w:rFonts w:ascii="Times New Roman" w:hAnsi="Times New Roman" w:cs="Times New Roman"/>
          <w:sz w:val="24"/>
          <w:szCs w:val="24"/>
        </w:rPr>
        <w:t>– принцип индивидуального подбора педагогических технологий для прогнозирования динамики развития ребенка;</w:t>
      </w:r>
    </w:p>
    <w:p w:rsidR="00B21818" w:rsidRPr="00A71118" w:rsidRDefault="00B21818" w:rsidP="00A71118">
      <w:pPr>
        <w:widowControl w:val="0"/>
        <w:spacing w:after="0"/>
        <w:ind w:firstLine="709"/>
        <w:contextualSpacing/>
        <w:jc w:val="both"/>
        <w:rPr>
          <w:rFonts w:ascii="Times New Roman" w:hAnsi="Times New Roman" w:cs="Times New Roman"/>
          <w:sz w:val="24"/>
          <w:szCs w:val="24"/>
        </w:rPr>
      </w:pPr>
      <w:r w:rsidRPr="00A71118">
        <w:rPr>
          <w:rFonts w:ascii="Times New Roman" w:hAnsi="Times New Roman" w:cs="Times New Roman"/>
          <w:sz w:val="24"/>
          <w:szCs w:val="24"/>
        </w:rPr>
        <w:t>– принцип учета профессионального сотрудничества и сотворчества между педагогами, а также родителями;</w:t>
      </w:r>
    </w:p>
    <w:p w:rsidR="00B21818" w:rsidRPr="00A71118" w:rsidRDefault="00B21818" w:rsidP="00A71118">
      <w:pPr>
        <w:widowControl w:val="0"/>
        <w:spacing w:after="0"/>
        <w:ind w:firstLine="709"/>
        <w:contextualSpacing/>
        <w:jc w:val="both"/>
        <w:rPr>
          <w:rFonts w:ascii="Times New Roman" w:hAnsi="Times New Roman" w:cs="Times New Roman"/>
          <w:sz w:val="24"/>
          <w:szCs w:val="24"/>
        </w:rPr>
      </w:pPr>
      <w:r w:rsidRPr="00A71118">
        <w:rPr>
          <w:rFonts w:ascii="Times New Roman" w:hAnsi="Times New Roman" w:cs="Times New Roman"/>
          <w:sz w:val="24"/>
          <w:szCs w:val="24"/>
        </w:rPr>
        <w:t>– принцип учета субъект-субъектного взаимодействия в индивидуальном процессе обучения и воспитания</w:t>
      </w:r>
      <w:r w:rsidRPr="00A71118">
        <w:rPr>
          <w:rFonts w:ascii="Times New Roman" w:eastAsia="Times New Roman" w:hAnsi="Times New Roman" w:cs="Times New Roman"/>
          <w:sz w:val="24"/>
          <w:szCs w:val="24"/>
        </w:rPr>
        <w:t xml:space="preserve"> при соблюдении интересов ребенка;</w:t>
      </w:r>
    </w:p>
    <w:p w:rsidR="00B21818" w:rsidRPr="00A71118" w:rsidRDefault="00B21818" w:rsidP="00A71118">
      <w:pPr>
        <w:widowControl w:val="0"/>
        <w:spacing w:after="0"/>
        <w:ind w:firstLine="709"/>
        <w:contextualSpacing/>
        <w:jc w:val="both"/>
        <w:rPr>
          <w:rFonts w:ascii="Times New Roman" w:hAnsi="Times New Roman" w:cs="Times New Roman"/>
          <w:sz w:val="24"/>
          <w:szCs w:val="24"/>
        </w:rPr>
      </w:pPr>
      <w:r w:rsidRPr="00A71118">
        <w:rPr>
          <w:rFonts w:ascii="Times New Roman" w:hAnsi="Times New Roman" w:cs="Times New Roman"/>
          <w:sz w:val="24"/>
          <w:szCs w:val="24"/>
        </w:rPr>
        <w:t xml:space="preserve"> – принцип контроля и корректировки индивидуального образовательного маршрута.</w:t>
      </w:r>
    </w:p>
    <w:p w:rsidR="00B21818" w:rsidRPr="00A71118" w:rsidRDefault="00B21818" w:rsidP="00A71118">
      <w:pPr>
        <w:widowControl w:val="0"/>
        <w:spacing w:after="0"/>
        <w:ind w:firstLine="709"/>
        <w:contextualSpacing/>
        <w:jc w:val="both"/>
        <w:rPr>
          <w:rFonts w:ascii="Times New Roman" w:hAnsi="Times New Roman" w:cs="Times New Roman"/>
          <w:sz w:val="24"/>
          <w:szCs w:val="24"/>
        </w:rPr>
      </w:pPr>
      <w:r w:rsidRPr="00A71118">
        <w:rPr>
          <w:rFonts w:ascii="Times New Roman" w:hAnsi="Times New Roman" w:cs="Times New Roman"/>
          <w:sz w:val="24"/>
          <w:szCs w:val="24"/>
        </w:rPr>
        <w:t xml:space="preserve">Представить структуру управления процессом проектирования индивидуальными образовательными маршрутами дошкольников, можно в виде следующих компонентов: целевого, содержательного, технологического, диагностического, организационного. </w:t>
      </w:r>
    </w:p>
    <w:p w:rsidR="00B21818" w:rsidRPr="00A71118" w:rsidRDefault="00B21818" w:rsidP="00A71118">
      <w:pPr>
        <w:widowControl w:val="0"/>
        <w:spacing w:after="0"/>
        <w:ind w:firstLine="709"/>
        <w:contextualSpacing/>
        <w:jc w:val="both"/>
        <w:rPr>
          <w:rFonts w:ascii="Times New Roman" w:hAnsi="Times New Roman" w:cs="Times New Roman"/>
          <w:sz w:val="24"/>
          <w:szCs w:val="24"/>
        </w:rPr>
      </w:pPr>
      <w:r w:rsidRPr="00A71118">
        <w:rPr>
          <w:rFonts w:ascii="Times New Roman" w:eastAsia="Times New Roman" w:hAnsi="Times New Roman" w:cs="Times New Roman"/>
          <w:sz w:val="24"/>
          <w:szCs w:val="24"/>
        </w:rPr>
        <w:t>В соответствии с функциями управления образовательным процессом, которые представил П.И. Третьяков, можно выделить следующие этапы управления процессом проектированием ИОМ:</w:t>
      </w:r>
      <w:r w:rsidRPr="00A71118">
        <w:rPr>
          <w:rFonts w:ascii="Times New Roman" w:hAnsi="Times New Roman" w:cs="Times New Roman"/>
          <w:sz w:val="24"/>
          <w:szCs w:val="24"/>
        </w:rPr>
        <w:t xml:space="preserve"> информационно-аналитический, мотивационно-целевой, планово-прогностический, организационно-исполнительский, контрольно-диагностический, регулятивно-коррекционный:</w:t>
      </w:r>
    </w:p>
    <w:p w:rsidR="00B21818" w:rsidRPr="00A71118" w:rsidRDefault="00B21818" w:rsidP="00A71118">
      <w:pPr>
        <w:widowControl w:val="0"/>
        <w:spacing w:after="0"/>
        <w:ind w:firstLine="709"/>
        <w:contextualSpacing/>
        <w:jc w:val="both"/>
        <w:rPr>
          <w:rFonts w:ascii="Times New Roman" w:hAnsi="Times New Roman" w:cs="Times New Roman"/>
          <w:sz w:val="24"/>
          <w:szCs w:val="24"/>
        </w:rPr>
      </w:pPr>
      <w:r w:rsidRPr="00A71118">
        <w:rPr>
          <w:rFonts w:ascii="Times New Roman" w:eastAsia="Times New Roman" w:hAnsi="Times New Roman" w:cs="Times New Roman"/>
          <w:sz w:val="24"/>
          <w:szCs w:val="24"/>
        </w:rPr>
        <w:t xml:space="preserve">1. </w:t>
      </w:r>
      <w:r w:rsidRPr="00A71118">
        <w:rPr>
          <w:rFonts w:ascii="Times New Roman" w:hAnsi="Times New Roman" w:cs="Times New Roman"/>
          <w:sz w:val="24"/>
          <w:szCs w:val="24"/>
        </w:rPr>
        <w:t>Мотивационно-целевой</w:t>
      </w:r>
      <w:r w:rsidRPr="00A71118">
        <w:rPr>
          <w:rFonts w:ascii="Times New Roman" w:eastAsia="Times New Roman" w:hAnsi="Times New Roman" w:cs="Times New Roman"/>
          <w:sz w:val="24"/>
          <w:szCs w:val="24"/>
        </w:rPr>
        <w:t xml:space="preserve"> этап. Данные, полученные в процессе наблюдения можно зафиксировать в журнале наблюдений (систематизировать полученную информацию): основная характеристика личности ребенка, особенности поведения, а также особенности познавательных процессов, эмоционально-волевой сферы, двигательной сферы и т.д. По результатам наблюдения составляется  сводная таблица по выявлению групп дошкольников с определенными трудностями. </w:t>
      </w:r>
    </w:p>
    <w:p w:rsidR="00B21818" w:rsidRPr="00A71118" w:rsidRDefault="00B21818" w:rsidP="00A71118">
      <w:pPr>
        <w:widowControl w:val="0"/>
        <w:spacing w:after="0"/>
        <w:ind w:firstLine="709"/>
        <w:contextualSpacing/>
        <w:jc w:val="both"/>
        <w:rPr>
          <w:rFonts w:ascii="Times New Roman" w:hAnsi="Times New Roman" w:cs="Times New Roman"/>
          <w:sz w:val="24"/>
          <w:szCs w:val="24"/>
        </w:rPr>
      </w:pPr>
      <w:r w:rsidRPr="00A71118">
        <w:rPr>
          <w:rFonts w:ascii="Times New Roman" w:eastAsia="Times New Roman" w:hAnsi="Times New Roman" w:cs="Times New Roman"/>
          <w:sz w:val="24"/>
          <w:szCs w:val="24"/>
        </w:rPr>
        <w:t xml:space="preserve">2. Информационно-аналитический этап. На данном этапе необходимо выявить причины трудностей ребенка, а также подобрать и провести педагогическую или психолого-педагогическую диагностику. </w:t>
      </w:r>
    </w:p>
    <w:p w:rsidR="00B21818" w:rsidRPr="00A71118" w:rsidRDefault="00B21818" w:rsidP="00A71118">
      <w:pPr>
        <w:widowControl w:val="0"/>
        <w:spacing w:after="0"/>
        <w:ind w:firstLine="709"/>
        <w:contextualSpacing/>
        <w:jc w:val="both"/>
        <w:rPr>
          <w:rFonts w:ascii="Times New Roman" w:hAnsi="Times New Roman" w:cs="Times New Roman"/>
          <w:sz w:val="24"/>
          <w:szCs w:val="24"/>
        </w:rPr>
      </w:pPr>
      <w:r w:rsidRPr="00A71118">
        <w:rPr>
          <w:rFonts w:ascii="Times New Roman" w:eastAsia="Times New Roman" w:hAnsi="Times New Roman" w:cs="Times New Roman"/>
          <w:sz w:val="24"/>
          <w:szCs w:val="24"/>
        </w:rPr>
        <w:t xml:space="preserve">3. </w:t>
      </w:r>
      <w:r w:rsidRPr="00A71118">
        <w:rPr>
          <w:rFonts w:ascii="Times New Roman" w:hAnsi="Times New Roman" w:cs="Times New Roman"/>
          <w:sz w:val="24"/>
          <w:szCs w:val="24"/>
        </w:rPr>
        <w:t>Планово-прогностический</w:t>
      </w:r>
      <w:r w:rsidRPr="00A71118">
        <w:rPr>
          <w:rFonts w:ascii="Times New Roman" w:eastAsia="Times New Roman" w:hAnsi="Times New Roman" w:cs="Times New Roman"/>
          <w:sz w:val="24"/>
          <w:szCs w:val="24"/>
        </w:rPr>
        <w:t xml:space="preserve"> этап. Результатом этого этапа является готовый проект (в виде таблицы или схемы) в котором указывается содержание, основные методы и приемы осуществления образовательного процесса, временные рамки и иная информация.</w:t>
      </w:r>
    </w:p>
    <w:p w:rsidR="00B21818" w:rsidRPr="00A71118" w:rsidRDefault="00B21818" w:rsidP="00A71118">
      <w:pPr>
        <w:widowControl w:val="0"/>
        <w:spacing w:after="0"/>
        <w:ind w:firstLine="709"/>
        <w:contextualSpacing/>
        <w:jc w:val="both"/>
        <w:rPr>
          <w:rFonts w:ascii="Times New Roman" w:hAnsi="Times New Roman" w:cs="Times New Roman"/>
          <w:sz w:val="24"/>
          <w:szCs w:val="24"/>
        </w:rPr>
      </w:pPr>
      <w:r w:rsidRPr="00A71118">
        <w:rPr>
          <w:rFonts w:ascii="Times New Roman" w:eastAsia="Times New Roman" w:hAnsi="Times New Roman" w:cs="Times New Roman"/>
          <w:sz w:val="24"/>
          <w:szCs w:val="24"/>
        </w:rPr>
        <w:t xml:space="preserve">4. </w:t>
      </w:r>
      <w:r w:rsidRPr="00A71118">
        <w:rPr>
          <w:rFonts w:ascii="Times New Roman" w:hAnsi="Times New Roman" w:cs="Times New Roman"/>
          <w:sz w:val="24"/>
          <w:szCs w:val="24"/>
        </w:rPr>
        <w:t>Организационно-исполнительский</w:t>
      </w:r>
      <w:r w:rsidRPr="00A71118">
        <w:rPr>
          <w:rFonts w:ascii="Times New Roman" w:eastAsia="Times New Roman" w:hAnsi="Times New Roman" w:cs="Times New Roman"/>
          <w:sz w:val="24"/>
          <w:szCs w:val="24"/>
        </w:rPr>
        <w:t xml:space="preserve"> этап предполагает реализацию индивидуальных образовательных маршрутов в процессе жизнедеятельности дошкольников в ДОО. </w:t>
      </w:r>
    </w:p>
    <w:p w:rsidR="00B21818" w:rsidRPr="00A71118" w:rsidRDefault="00B21818" w:rsidP="00A71118">
      <w:pPr>
        <w:widowControl w:val="0"/>
        <w:spacing w:after="0"/>
        <w:ind w:firstLine="709"/>
        <w:contextualSpacing/>
        <w:jc w:val="both"/>
        <w:rPr>
          <w:rFonts w:ascii="Times New Roman" w:hAnsi="Times New Roman" w:cs="Times New Roman"/>
          <w:sz w:val="24"/>
          <w:szCs w:val="24"/>
        </w:rPr>
      </w:pPr>
      <w:r w:rsidRPr="00A71118">
        <w:rPr>
          <w:rFonts w:ascii="Times New Roman" w:eastAsia="Times New Roman" w:hAnsi="Times New Roman" w:cs="Times New Roman"/>
          <w:sz w:val="24"/>
          <w:szCs w:val="24"/>
        </w:rPr>
        <w:t>5.</w:t>
      </w:r>
      <w:r w:rsidRPr="00A71118">
        <w:rPr>
          <w:rFonts w:ascii="Times New Roman" w:hAnsi="Times New Roman" w:cs="Times New Roman"/>
          <w:sz w:val="24"/>
          <w:szCs w:val="24"/>
        </w:rPr>
        <w:t xml:space="preserve"> Контрольно-диагностический этап.</w:t>
      </w:r>
      <w:r w:rsidRPr="00A71118">
        <w:rPr>
          <w:rFonts w:ascii="Times New Roman" w:eastAsia="Times New Roman" w:hAnsi="Times New Roman" w:cs="Times New Roman"/>
          <w:sz w:val="24"/>
          <w:szCs w:val="24"/>
        </w:rPr>
        <w:t xml:space="preserve"> На данном этапе проводится завершающая диагностика. </w:t>
      </w:r>
    </w:p>
    <w:p w:rsidR="00B21818" w:rsidRPr="00A71118" w:rsidRDefault="00B21818" w:rsidP="00A71118">
      <w:pPr>
        <w:widowControl w:val="0"/>
        <w:spacing w:after="0"/>
        <w:ind w:firstLine="709"/>
        <w:contextualSpacing/>
        <w:jc w:val="both"/>
        <w:rPr>
          <w:rFonts w:ascii="Times New Roman" w:eastAsia="Times New Roman" w:hAnsi="Times New Roman" w:cs="Times New Roman"/>
          <w:sz w:val="24"/>
          <w:szCs w:val="24"/>
        </w:rPr>
      </w:pPr>
      <w:r w:rsidRPr="00A71118">
        <w:rPr>
          <w:rFonts w:ascii="Times New Roman" w:hAnsi="Times New Roman" w:cs="Times New Roman"/>
          <w:sz w:val="24"/>
          <w:szCs w:val="24"/>
        </w:rPr>
        <w:t xml:space="preserve">6. Регулятивно-коррекционный этап. </w:t>
      </w:r>
      <w:r w:rsidRPr="00A71118">
        <w:rPr>
          <w:rFonts w:ascii="Times New Roman" w:eastAsia="Times New Roman" w:hAnsi="Times New Roman" w:cs="Times New Roman"/>
          <w:sz w:val="24"/>
          <w:szCs w:val="24"/>
        </w:rPr>
        <w:t>В связи с выявленными результатами ИОМ корректируется, дополняется либо разрабатывается новый проект ИОМ (в случае если нет положительных результатов в развитии ребенка).</w:t>
      </w:r>
    </w:p>
    <w:p w:rsidR="00B21818" w:rsidRPr="00A71118" w:rsidRDefault="00B21818" w:rsidP="00A71118">
      <w:pPr>
        <w:widowControl w:val="0"/>
        <w:spacing w:after="0"/>
        <w:ind w:firstLine="709"/>
        <w:contextualSpacing/>
        <w:jc w:val="both"/>
        <w:rPr>
          <w:rFonts w:ascii="Times New Roman" w:hAnsi="Times New Roman" w:cs="Times New Roman"/>
          <w:sz w:val="24"/>
          <w:szCs w:val="24"/>
        </w:rPr>
      </w:pPr>
      <w:r w:rsidRPr="00A71118">
        <w:rPr>
          <w:rFonts w:ascii="Times New Roman" w:eastAsia="Times New Roman" w:hAnsi="Times New Roman" w:cs="Times New Roman"/>
          <w:sz w:val="24"/>
          <w:szCs w:val="24"/>
        </w:rPr>
        <w:t xml:space="preserve">В заключении хотелось бы отметить, что индивидуальный образовательный маршрут является особенностью </w:t>
      </w:r>
      <w:r w:rsidRPr="00A71118">
        <w:rPr>
          <w:rFonts w:ascii="Times New Roman" w:hAnsi="Times New Roman" w:cs="Times New Roman"/>
          <w:sz w:val="24"/>
          <w:szCs w:val="24"/>
        </w:rPr>
        <w:t>современной системы образования</w:t>
      </w:r>
      <w:r w:rsidRPr="00A71118">
        <w:rPr>
          <w:rFonts w:ascii="Times New Roman" w:eastAsia="Times New Roman" w:hAnsi="Times New Roman" w:cs="Times New Roman"/>
          <w:sz w:val="24"/>
          <w:szCs w:val="24"/>
        </w:rPr>
        <w:t xml:space="preserve">, в том числе </w:t>
      </w:r>
      <w:r w:rsidRPr="00A71118">
        <w:rPr>
          <w:rFonts w:ascii="Times New Roman" w:hAnsi="Times New Roman" w:cs="Times New Roman"/>
          <w:sz w:val="24"/>
          <w:szCs w:val="24"/>
        </w:rPr>
        <w:t xml:space="preserve">дошкольного образования. Управление процессом проектирования индивидуальным образовательным маршрутом в ДОО </w:t>
      </w:r>
      <w:r w:rsidRPr="00A71118">
        <w:rPr>
          <w:rFonts w:ascii="Times New Roman" w:hAnsi="Times New Roman" w:cs="Times New Roman"/>
          <w:sz w:val="24"/>
          <w:szCs w:val="24"/>
        </w:rPr>
        <w:sym w:font="Symbol" w:char="F02D"/>
      </w:r>
      <w:r w:rsidRPr="00A71118">
        <w:rPr>
          <w:rFonts w:ascii="Times New Roman" w:hAnsi="Times New Roman" w:cs="Times New Roman"/>
          <w:sz w:val="24"/>
          <w:szCs w:val="24"/>
        </w:rPr>
        <w:t xml:space="preserve"> это один из путей поддержки разностороннего развития личности ребенка.</w:t>
      </w:r>
    </w:p>
    <w:p w:rsidR="00B21818" w:rsidRPr="00A71118" w:rsidRDefault="00B21818" w:rsidP="002B596D">
      <w:pPr>
        <w:widowControl w:val="0"/>
        <w:spacing w:after="0"/>
        <w:ind w:firstLine="692"/>
        <w:jc w:val="center"/>
        <w:rPr>
          <w:rFonts w:ascii="Times New Roman" w:eastAsia="Calibri" w:hAnsi="Times New Roman" w:cs="Times New Roman"/>
          <w:b/>
          <w:sz w:val="24"/>
          <w:szCs w:val="24"/>
        </w:rPr>
      </w:pPr>
      <w:r w:rsidRPr="00A71118">
        <w:rPr>
          <w:rFonts w:ascii="Times New Roman" w:eastAsia="Calibri" w:hAnsi="Times New Roman" w:cs="Times New Roman"/>
          <w:b/>
          <w:sz w:val="24"/>
          <w:szCs w:val="24"/>
        </w:rPr>
        <w:lastRenderedPageBreak/>
        <w:t>Список использованных источников</w:t>
      </w:r>
    </w:p>
    <w:p w:rsidR="00B21818" w:rsidRPr="00A71118" w:rsidRDefault="00B21818" w:rsidP="00B74E82">
      <w:pPr>
        <w:pStyle w:val="a6"/>
        <w:numPr>
          <w:ilvl w:val="0"/>
          <w:numId w:val="4"/>
        </w:numPr>
        <w:tabs>
          <w:tab w:val="left" w:pos="1134"/>
        </w:tabs>
        <w:spacing w:after="0"/>
        <w:ind w:left="0" w:firstLine="709"/>
        <w:jc w:val="both"/>
        <w:rPr>
          <w:rStyle w:val="c2"/>
          <w:rFonts w:ascii="Times New Roman" w:hAnsi="Times New Roman" w:cs="Times New Roman"/>
          <w:color w:val="000000" w:themeColor="text1"/>
          <w:sz w:val="24"/>
          <w:szCs w:val="24"/>
        </w:rPr>
      </w:pPr>
      <w:r w:rsidRPr="00A71118">
        <w:rPr>
          <w:rStyle w:val="c2"/>
          <w:rFonts w:ascii="Times New Roman" w:hAnsi="Times New Roman" w:cs="Times New Roman"/>
          <w:color w:val="000000" w:themeColor="text1"/>
          <w:sz w:val="24"/>
          <w:szCs w:val="24"/>
        </w:rPr>
        <w:t>Исаева</w:t>
      </w:r>
      <w:r w:rsidR="00301D4C">
        <w:rPr>
          <w:rStyle w:val="c2"/>
          <w:rFonts w:ascii="Times New Roman" w:hAnsi="Times New Roman" w:cs="Times New Roman"/>
          <w:color w:val="000000" w:themeColor="text1"/>
          <w:sz w:val="24"/>
          <w:szCs w:val="24"/>
        </w:rPr>
        <w:t>,</w:t>
      </w:r>
      <w:r w:rsidR="00D63D31">
        <w:rPr>
          <w:rStyle w:val="c2"/>
          <w:rFonts w:ascii="Times New Roman" w:hAnsi="Times New Roman" w:cs="Times New Roman"/>
          <w:color w:val="000000" w:themeColor="text1"/>
          <w:sz w:val="24"/>
          <w:szCs w:val="24"/>
        </w:rPr>
        <w:t> </w:t>
      </w:r>
      <w:r w:rsidRPr="00A71118">
        <w:rPr>
          <w:rStyle w:val="c2"/>
          <w:rFonts w:ascii="Times New Roman" w:hAnsi="Times New Roman" w:cs="Times New Roman"/>
          <w:color w:val="000000" w:themeColor="text1"/>
          <w:sz w:val="24"/>
          <w:szCs w:val="24"/>
        </w:rPr>
        <w:t>И.Ю</w:t>
      </w:r>
      <w:r w:rsidRPr="00A71118">
        <w:rPr>
          <w:rStyle w:val="c14"/>
          <w:rFonts w:ascii="Times New Roman" w:hAnsi="Times New Roman" w:cs="Times New Roman"/>
          <w:color w:val="000000" w:themeColor="text1"/>
          <w:sz w:val="24"/>
          <w:szCs w:val="24"/>
        </w:rPr>
        <w:t xml:space="preserve">. </w:t>
      </w:r>
      <w:r w:rsidRPr="00A71118">
        <w:rPr>
          <w:rStyle w:val="c2"/>
          <w:rFonts w:ascii="Times New Roman" w:hAnsi="Times New Roman" w:cs="Times New Roman"/>
          <w:color w:val="000000" w:themeColor="text1"/>
          <w:sz w:val="24"/>
          <w:szCs w:val="24"/>
        </w:rPr>
        <w:t>Технология проектирования индивидуальных образовательных маршрутов</w:t>
      </w:r>
      <w:r w:rsidR="005123A1" w:rsidRPr="00A71118">
        <w:rPr>
          <w:rFonts w:ascii="Times New Roman" w:hAnsi="Times New Roman" w:cs="Times New Roman"/>
          <w:sz w:val="24"/>
          <w:szCs w:val="24"/>
        </w:rPr>
        <w:t>[Текст]</w:t>
      </w:r>
      <w:r w:rsidRPr="00A71118">
        <w:rPr>
          <w:rStyle w:val="c2"/>
          <w:rFonts w:ascii="Times New Roman" w:hAnsi="Times New Roman" w:cs="Times New Roman"/>
          <w:color w:val="000000" w:themeColor="text1"/>
          <w:sz w:val="24"/>
          <w:szCs w:val="24"/>
        </w:rPr>
        <w:t>: учеб</w:t>
      </w:r>
      <w:r w:rsidR="005123A1">
        <w:rPr>
          <w:rStyle w:val="c2"/>
          <w:rFonts w:ascii="Times New Roman" w:hAnsi="Times New Roman" w:cs="Times New Roman"/>
          <w:color w:val="000000" w:themeColor="text1"/>
          <w:sz w:val="24"/>
          <w:szCs w:val="24"/>
        </w:rPr>
        <w:t>.</w:t>
      </w:r>
      <w:r w:rsidRPr="00A71118">
        <w:rPr>
          <w:rStyle w:val="c2"/>
          <w:rFonts w:ascii="Times New Roman" w:hAnsi="Times New Roman" w:cs="Times New Roman"/>
          <w:color w:val="000000" w:themeColor="text1"/>
          <w:sz w:val="24"/>
          <w:szCs w:val="24"/>
        </w:rPr>
        <w:t>пособие / И.Ю. Исаева. – Магнитогорск:</w:t>
      </w:r>
      <w:r w:rsidR="00D63D31">
        <w:rPr>
          <w:rStyle w:val="c2"/>
          <w:rFonts w:ascii="Times New Roman" w:hAnsi="Times New Roman" w:cs="Times New Roman"/>
          <w:color w:val="000000" w:themeColor="text1"/>
          <w:sz w:val="24"/>
          <w:szCs w:val="24"/>
        </w:rPr>
        <w:t>И</w:t>
      </w:r>
      <w:r w:rsidRPr="00A71118">
        <w:rPr>
          <w:rStyle w:val="c2"/>
          <w:rFonts w:ascii="Times New Roman" w:hAnsi="Times New Roman" w:cs="Times New Roman"/>
          <w:color w:val="000000" w:themeColor="text1"/>
          <w:sz w:val="24"/>
          <w:szCs w:val="24"/>
        </w:rPr>
        <w:t>зд-во Магнитогор</w:t>
      </w:r>
      <w:r w:rsidR="00D63D31">
        <w:rPr>
          <w:rStyle w:val="c2"/>
          <w:rFonts w:ascii="Times New Roman" w:hAnsi="Times New Roman" w:cs="Times New Roman"/>
          <w:color w:val="000000" w:themeColor="text1"/>
          <w:sz w:val="24"/>
          <w:szCs w:val="24"/>
        </w:rPr>
        <w:t>.</w:t>
      </w:r>
      <w:r w:rsidRPr="00A71118">
        <w:rPr>
          <w:rStyle w:val="c2"/>
          <w:rFonts w:ascii="Times New Roman" w:hAnsi="Times New Roman" w:cs="Times New Roman"/>
          <w:color w:val="000000" w:themeColor="text1"/>
          <w:sz w:val="24"/>
          <w:szCs w:val="24"/>
        </w:rPr>
        <w:t xml:space="preserve"> гос. техн. ун-та им. Г.И. Носова, 2015. – 116с.</w:t>
      </w:r>
    </w:p>
    <w:p w:rsidR="00B21818" w:rsidRPr="00A71118" w:rsidRDefault="00B21818" w:rsidP="00B74E82">
      <w:pPr>
        <w:pStyle w:val="a6"/>
        <w:numPr>
          <w:ilvl w:val="0"/>
          <w:numId w:val="4"/>
        </w:numPr>
        <w:tabs>
          <w:tab w:val="left" w:pos="1134"/>
        </w:tabs>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Левшина</w:t>
      </w:r>
      <w:r w:rsidR="00301D4C">
        <w:rPr>
          <w:rFonts w:ascii="Times New Roman" w:hAnsi="Times New Roman" w:cs="Times New Roman"/>
          <w:sz w:val="24"/>
          <w:szCs w:val="24"/>
        </w:rPr>
        <w:t>,</w:t>
      </w:r>
      <w:r w:rsidR="00D63D31">
        <w:rPr>
          <w:rFonts w:ascii="Times New Roman" w:hAnsi="Times New Roman" w:cs="Times New Roman"/>
          <w:sz w:val="24"/>
          <w:szCs w:val="24"/>
        </w:rPr>
        <w:t> </w:t>
      </w:r>
      <w:r w:rsidRPr="00A71118">
        <w:rPr>
          <w:rFonts w:ascii="Times New Roman" w:hAnsi="Times New Roman" w:cs="Times New Roman"/>
          <w:sz w:val="24"/>
          <w:szCs w:val="24"/>
        </w:rPr>
        <w:t xml:space="preserve">Н.И. </w:t>
      </w:r>
      <w:hyperlink r:id="rId12" w:history="1">
        <w:r w:rsidRPr="00A71118">
          <w:rPr>
            <w:rFonts w:ascii="Times New Roman" w:hAnsi="Times New Roman" w:cs="Times New Roman"/>
            <w:sz w:val="24"/>
            <w:szCs w:val="24"/>
          </w:rPr>
          <w:t>Мониторинг условий реализации основной образовательной программы дошкольного образования</w:t>
        </w:r>
      </w:hyperlink>
      <w:r w:rsidRPr="00A71118">
        <w:rPr>
          <w:rFonts w:ascii="Times New Roman" w:hAnsi="Times New Roman" w:cs="Times New Roman"/>
          <w:sz w:val="24"/>
          <w:szCs w:val="24"/>
        </w:rPr>
        <w:t xml:space="preserve"> [Текст] / Н.И. Левшина, Л.Н. Санникова, С.Н. Юревич // </w:t>
      </w:r>
      <w:hyperlink r:id="rId13" w:history="1">
        <w:r w:rsidRPr="00A71118">
          <w:rPr>
            <w:rFonts w:ascii="Times New Roman" w:hAnsi="Times New Roman" w:cs="Times New Roman"/>
            <w:sz w:val="24"/>
            <w:szCs w:val="24"/>
          </w:rPr>
          <w:t>Международный журнал экспериментального образования</w:t>
        </w:r>
      </w:hyperlink>
      <w:r w:rsidRPr="00A71118">
        <w:rPr>
          <w:rFonts w:ascii="Times New Roman" w:hAnsi="Times New Roman" w:cs="Times New Roman"/>
          <w:sz w:val="24"/>
          <w:szCs w:val="24"/>
        </w:rPr>
        <w:t xml:space="preserve">. – 2016. – </w:t>
      </w:r>
      <w:hyperlink r:id="rId14" w:history="1">
        <w:r w:rsidRPr="00A71118">
          <w:rPr>
            <w:rFonts w:ascii="Times New Roman" w:hAnsi="Times New Roman" w:cs="Times New Roman"/>
            <w:sz w:val="24"/>
            <w:szCs w:val="24"/>
          </w:rPr>
          <w:t>№ 2-2</w:t>
        </w:r>
      </w:hyperlink>
      <w:r w:rsidRPr="00A71118">
        <w:rPr>
          <w:rFonts w:ascii="Times New Roman" w:hAnsi="Times New Roman" w:cs="Times New Roman"/>
          <w:sz w:val="24"/>
          <w:szCs w:val="24"/>
        </w:rPr>
        <w:t>. – С. 263</w:t>
      </w:r>
      <w:r w:rsidR="00D63D31">
        <w:rPr>
          <w:rFonts w:ascii="Times New Roman" w:hAnsi="Times New Roman" w:cs="Times New Roman"/>
          <w:sz w:val="24"/>
          <w:szCs w:val="24"/>
        </w:rPr>
        <w:t>–</w:t>
      </w:r>
      <w:r w:rsidRPr="00A71118">
        <w:rPr>
          <w:rFonts w:ascii="Times New Roman" w:hAnsi="Times New Roman" w:cs="Times New Roman"/>
          <w:sz w:val="24"/>
          <w:szCs w:val="24"/>
        </w:rPr>
        <w:t>267.</w:t>
      </w:r>
    </w:p>
    <w:p w:rsidR="00B21818" w:rsidRPr="00A71118" w:rsidRDefault="00B21818" w:rsidP="00B74E82">
      <w:pPr>
        <w:pStyle w:val="a6"/>
        <w:numPr>
          <w:ilvl w:val="0"/>
          <w:numId w:val="4"/>
        </w:numPr>
        <w:tabs>
          <w:tab w:val="left" w:pos="1134"/>
        </w:tabs>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Левшина</w:t>
      </w:r>
      <w:r w:rsidR="00301D4C">
        <w:rPr>
          <w:rFonts w:ascii="Times New Roman" w:hAnsi="Times New Roman" w:cs="Times New Roman"/>
          <w:sz w:val="24"/>
          <w:szCs w:val="24"/>
        </w:rPr>
        <w:t>, </w:t>
      </w:r>
      <w:r w:rsidRPr="00A71118">
        <w:rPr>
          <w:rFonts w:ascii="Times New Roman" w:hAnsi="Times New Roman" w:cs="Times New Roman"/>
          <w:sz w:val="24"/>
          <w:szCs w:val="24"/>
        </w:rPr>
        <w:t xml:space="preserve">Н.И. </w:t>
      </w:r>
      <w:hyperlink r:id="rId15" w:history="1">
        <w:r w:rsidRPr="00A71118">
          <w:rPr>
            <w:rFonts w:ascii="Times New Roman" w:hAnsi="Times New Roman" w:cs="Times New Roman"/>
            <w:sz w:val="24"/>
            <w:szCs w:val="24"/>
          </w:rPr>
          <w:t>Мониторинг, диагностика, экспертиза как методы исследования образовательного процесса</w:t>
        </w:r>
      </w:hyperlink>
      <w:r w:rsidRPr="00A71118">
        <w:rPr>
          <w:rFonts w:ascii="Times New Roman" w:hAnsi="Times New Roman" w:cs="Times New Roman"/>
          <w:sz w:val="24"/>
          <w:szCs w:val="24"/>
        </w:rPr>
        <w:t xml:space="preserve"> [Текст] / Н.И. Левшина, Л.Н. Санникова // </w:t>
      </w:r>
      <w:hyperlink r:id="rId16" w:history="1">
        <w:r w:rsidRPr="00A71118">
          <w:rPr>
            <w:rFonts w:ascii="Times New Roman" w:hAnsi="Times New Roman" w:cs="Times New Roman"/>
            <w:sz w:val="24"/>
            <w:szCs w:val="24"/>
          </w:rPr>
          <w:t>Вестник Костромского государственного университета им. Н.А. Некрасова. Серия: Педагогика. Психология. Социальная работа. Ювенология. Социокинетика</w:t>
        </w:r>
      </w:hyperlink>
      <w:r w:rsidR="00301D4C">
        <w:rPr>
          <w:rFonts w:ascii="Times New Roman" w:hAnsi="Times New Roman" w:cs="Times New Roman"/>
          <w:sz w:val="24"/>
          <w:szCs w:val="24"/>
        </w:rPr>
        <w:t>. – 2009. – Т. 1,</w:t>
      </w:r>
      <w:r w:rsidRPr="00A71118">
        <w:rPr>
          <w:rFonts w:ascii="Times New Roman" w:hAnsi="Times New Roman" w:cs="Times New Roman"/>
          <w:sz w:val="24"/>
          <w:szCs w:val="24"/>
        </w:rPr>
        <w:t> </w:t>
      </w:r>
      <w:hyperlink r:id="rId17" w:history="1">
        <w:r w:rsidRPr="00A71118">
          <w:rPr>
            <w:rFonts w:ascii="Times New Roman" w:hAnsi="Times New Roman" w:cs="Times New Roman"/>
            <w:sz w:val="24"/>
            <w:szCs w:val="24"/>
          </w:rPr>
          <w:t>№ 4</w:t>
        </w:r>
      </w:hyperlink>
      <w:r w:rsidRPr="00A71118">
        <w:rPr>
          <w:rFonts w:ascii="Times New Roman" w:hAnsi="Times New Roman" w:cs="Times New Roman"/>
          <w:sz w:val="24"/>
          <w:szCs w:val="24"/>
        </w:rPr>
        <w:t>. –С. 5</w:t>
      </w:r>
      <w:r w:rsidR="00301D4C">
        <w:rPr>
          <w:rFonts w:ascii="Times New Roman" w:hAnsi="Times New Roman" w:cs="Times New Roman"/>
          <w:sz w:val="24"/>
          <w:szCs w:val="24"/>
        </w:rPr>
        <w:t>–</w:t>
      </w:r>
      <w:r w:rsidRPr="00A71118">
        <w:rPr>
          <w:rFonts w:ascii="Times New Roman" w:hAnsi="Times New Roman" w:cs="Times New Roman"/>
          <w:sz w:val="24"/>
          <w:szCs w:val="24"/>
        </w:rPr>
        <w:t>8.</w:t>
      </w:r>
    </w:p>
    <w:p w:rsidR="00B21818" w:rsidRPr="005C2D0F" w:rsidRDefault="00B21818" w:rsidP="00B74E82">
      <w:pPr>
        <w:pStyle w:val="a6"/>
        <w:numPr>
          <w:ilvl w:val="0"/>
          <w:numId w:val="4"/>
        </w:numPr>
        <w:tabs>
          <w:tab w:val="left" w:pos="1134"/>
        </w:tabs>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Степанова</w:t>
      </w:r>
      <w:r w:rsidR="00301D4C">
        <w:rPr>
          <w:rFonts w:ascii="Times New Roman" w:hAnsi="Times New Roman" w:cs="Times New Roman"/>
          <w:sz w:val="24"/>
          <w:szCs w:val="24"/>
        </w:rPr>
        <w:t>, </w:t>
      </w:r>
      <w:r w:rsidRPr="00A71118">
        <w:rPr>
          <w:rFonts w:ascii="Times New Roman" w:hAnsi="Times New Roman" w:cs="Times New Roman"/>
          <w:sz w:val="24"/>
          <w:szCs w:val="24"/>
        </w:rPr>
        <w:t xml:space="preserve">Н.А. </w:t>
      </w:r>
      <w:hyperlink r:id="rId18" w:history="1">
        <w:r w:rsidRPr="00A71118">
          <w:rPr>
            <w:rFonts w:ascii="Times New Roman" w:hAnsi="Times New Roman" w:cs="Times New Roman"/>
            <w:sz w:val="24"/>
            <w:szCs w:val="24"/>
          </w:rPr>
          <w:t>Критерии и показатели изучения социально-информационной компетентности педагогов в аспекте преемственности в период детства</w:t>
        </w:r>
      </w:hyperlink>
      <w:r w:rsidRPr="00A71118">
        <w:rPr>
          <w:rFonts w:ascii="Times New Roman" w:hAnsi="Times New Roman" w:cs="Times New Roman"/>
          <w:sz w:val="24"/>
          <w:szCs w:val="24"/>
        </w:rPr>
        <w:t xml:space="preserve"> [Текст] / Н.А.</w:t>
      </w:r>
      <w:r w:rsidR="005C2D0F">
        <w:rPr>
          <w:rFonts w:ascii="Times New Roman" w:hAnsi="Times New Roman" w:cs="Times New Roman"/>
          <w:sz w:val="24"/>
          <w:szCs w:val="24"/>
        </w:rPr>
        <w:t> </w:t>
      </w:r>
      <w:r w:rsidRPr="00A71118">
        <w:rPr>
          <w:rFonts w:ascii="Times New Roman" w:hAnsi="Times New Roman" w:cs="Times New Roman"/>
          <w:sz w:val="24"/>
          <w:szCs w:val="24"/>
        </w:rPr>
        <w:t>Степанова, Е.Е.</w:t>
      </w:r>
      <w:r w:rsidR="005C2D0F">
        <w:rPr>
          <w:rFonts w:ascii="Times New Roman" w:hAnsi="Times New Roman" w:cs="Times New Roman"/>
          <w:sz w:val="24"/>
          <w:szCs w:val="24"/>
        </w:rPr>
        <w:t> </w:t>
      </w:r>
      <w:r w:rsidRPr="00A71118">
        <w:rPr>
          <w:rFonts w:ascii="Times New Roman" w:hAnsi="Times New Roman" w:cs="Times New Roman"/>
          <w:sz w:val="24"/>
          <w:szCs w:val="24"/>
        </w:rPr>
        <w:t xml:space="preserve">Хорева </w:t>
      </w:r>
      <w:r w:rsidR="00301D4C">
        <w:rPr>
          <w:rFonts w:ascii="Times New Roman" w:hAnsi="Times New Roman" w:cs="Times New Roman"/>
          <w:sz w:val="24"/>
          <w:szCs w:val="24"/>
        </w:rPr>
        <w:t>//</w:t>
      </w:r>
      <w:hyperlink r:id="rId19" w:history="1">
        <w:r w:rsidRPr="00A71118">
          <w:rPr>
            <w:rFonts w:ascii="Times New Roman" w:hAnsi="Times New Roman" w:cs="Times New Roman"/>
            <w:sz w:val="24"/>
            <w:szCs w:val="24"/>
          </w:rPr>
          <w:t>Мир детства и образование</w:t>
        </w:r>
      </w:hyperlink>
      <w:r w:rsidR="00301D4C">
        <w:rPr>
          <w:rFonts w:ascii="Times New Roman" w:hAnsi="Times New Roman" w:cs="Times New Roman"/>
          <w:sz w:val="24"/>
          <w:szCs w:val="24"/>
        </w:rPr>
        <w:t xml:space="preserve"> :</w:t>
      </w:r>
      <w:r w:rsidRPr="00A71118">
        <w:rPr>
          <w:rFonts w:ascii="Times New Roman" w:hAnsi="Times New Roman" w:cs="Times New Roman"/>
          <w:sz w:val="24"/>
          <w:szCs w:val="24"/>
        </w:rPr>
        <w:t xml:space="preserve"> сб</w:t>
      </w:r>
      <w:r w:rsidR="00301D4C">
        <w:rPr>
          <w:rFonts w:ascii="Times New Roman" w:hAnsi="Times New Roman" w:cs="Times New Roman"/>
          <w:sz w:val="24"/>
          <w:szCs w:val="24"/>
        </w:rPr>
        <w:t>.</w:t>
      </w:r>
      <w:r w:rsidRPr="00A71118">
        <w:rPr>
          <w:rFonts w:ascii="Times New Roman" w:hAnsi="Times New Roman" w:cs="Times New Roman"/>
          <w:sz w:val="24"/>
          <w:szCs w:val="24"/>
        </w:rPr>
        <w:t xml:space="preserve"> материалов VIII очно-заоч</w:t>
      </w:r>
      <w:r w:rsidR="000F7263">
        <w:rPr>
          <w:rFonts w:ascii="Times New Roman" w:hAnsi="Times New Roman" w:cs="Times New Roman"/>
          <w:sz w:val="24"/>
          <w:szCs w:val="24"/>
        </w:rPr>
        <w:t>.</w:t>
      </w:r>
      <w:r w:rsidRPr="00A71118">
        <w:rPr>
          <w:rFonts w:ascii="Times New Roman" w:hAnsi="Times New Roman" w:cs="Times New Roman"/>
          <w:sz w:val="24"/>
          <w:szCs w:val="24"/>
        </w:rPr>
        <w:t xml:space="preserve"> Всерос</w:t>
      </w:r>
      <w:r w:rsidR="00301D4C">
        <w:rPr>
          <w:rFonts w:ascii="Times New Roman" w:hAnsi="Times New Roman" w:cs="Times New Roman"/>
          <w:sz w:val="24"/>
          <w:szCs w:val="24"/>
        </w:rPr>
        <w:t>.</w:t>
      </w:r>
      <w:r w:rsidRPr="00A71118">
        <w:rPr>
          <w:rFonts w:ascii="Times New Roman" w:hAnsi="Times New Roman" w:cs="Times New Roman"/>
          <w:sz w:val="24"/>
          <w:szCs w:val="24"/>
        </w:rPr>
        <w:t xml:space="preserve"> науч</w:t>
      </w:r>
      <w:r w:rsidR="00301D4C">
        <w:rPr>
          <w:rFonts w:ascii="Times New Roman" w:hAnsi="Times New Roman" w:cs="Times New Roman"/>
          <w:sz w:val="24"/>
          <w:szCs w:val="24"/>
        </w:rPr>
        <w:t>.</w:t>
      </w:r>
      <w:r w:rsidRPr="00A71118">
        <w:rPr>
          <w:rFonts w:ascii="Times New Roman" w:hAnsi="Times New Roman" w:cs="Times New Roman"/>
          <w:sz w:val="24"/>
          <w:szCs w:val="24"/>
        </w:rPr>
        <w:t>-практ</w:t>
      </w:r>
      <w:r w:rsidR="00301D4C">
        <w:rPr>
          <w:rFonts w:ascii="Times New Roman" w:hAnsi="Times New Roman" w:cs="Times New Roman"/>
          <w:sz w:val="24"/>
          <w:szCs w:val="24"/>
        </w:rPr>
        <w:t>.</w:t>
      </w:r>
      <w:r w:rsidRPr="00A71118">
        <w:rPr>
          <w:rFonts w:ascii="Times New Roman" w:hAnsi="Times New Roman" w:cs="Times New Roman"/>
          <w:sz w:val="24"/>
          <w:szCs w:val="24"/>
        </w:rPr>
        <w:t xml:space="preserve"> конф</w:t>
      </w:r>
      <w:r w:rsidR="00301D4C">
        <w:rPr>
          <w:rFonts w:ascii="Times New Roman" w:hAnsi="Times New Roman" w:cs="Times New Roman"/>
          <w:sz w:val="24"/>
          <w:szCs w:val="24"/>
        </w:rPr>
        <w:t>.</w:t>
      </w:r>
      <w:r w:rsidRPr="00A71118">
        <w:rPr>
          <w:rFonts w:ascii="Times New Roman" w:hAnsi="Times New Roman" w:cs="Times New Roman"/>
          <w:sz w:val="24"/>
          <w:szCs w:val="24"/>
        </w:rPr>
        <w:t xml:space="preserve"> с приглашением представителей стран СНГ.– </w:t>
      </w:r>
      <w:r w:rsidR="005C2D0F">
        <w:rPr>
          <w:rFonts w:ascii="Times New Roman" w:hAnsi="Times New Roman" w:cs="Times New Roman"/>
          <w:sz w:val="24"/>
          <w:szCs w:val="24"/>
        </w:rPr>
        <w:t xml:space="preserve">Магнитогорск, </w:t>
      </w:r>
      <w:r w:rsidRPr="00A71118">
        <w:rPr>
          <w:rFonts w:ascii="Times New Roman" w:hAnsi="Times New Roman" w:cs="Times New Roman"/>
          <w:sz w:val="24"/>
          <w:szCs w:val="24"/>
        </w:rPr>
        <w:t>2014. – С. 242</w:t>
      </w:r>
      <w:r w:rsidR="00301D4C">
        <w:rPr>
          <w:rFonts w:ascii="Times New Roman" w:hAnsi="Times New Roman" w:cs="Times New Roman"/>
          <w:sz w:val="24"/>
          <w:szCs w:val="24"/>
        </w:rPr>
        <w:t>–</w:t>
      </w:r>
      <w:r w:rsidRPr="00A71118">
        <w:rPr>
          <w:rFonts w:ascii="Times New Roman" w:hAnsi="Times New Roman" w:cs="Times New Roman"/>
          <w:sz w:val="24"/>
          <w:szCs w:val="24"/>
        </w:rPr>
        <w:t>246.</w:t>
      </w:r>
    </w:p>
    <w:p w:rsidR="005C2D0F" w:rsidRPr="00A50B5A" w:rsidRDefault="00A62220" w:rsidP="00B74E82">
      <w:pPr>
        <w:pStyle w:val="a6"/>
        <w:numPr>
          <w:ilvl w:val="0"/>
          <w:numId w:val="4"/>
        </w:numPr>
        <w:tabs>
          <w:tab w:val="left" w:pos="1134"/>
        </w:tabs>
        <w:spacing w:after="0"/>
        <w:ind w:left="0" w:firstLine="709"/>
        <w:jc w:val="both"/>
        <w:rPr>
          <w:rFonts w:ascii="Times New Roman" w:hAnsi="Times New Roman" w:cs="Times New Roman"/>
          <w:sz w:val="24"/>
          <w:szCs w:val="24"/>
          <w:lang w:val="en-US"/>
        </w:rPr>
      </w:pPr>
      <w:hyperlink r:id="rId20" w:history="1">
        <w:r w:rsidR="005C2D0F" w:rsidRPr="00A71118">
          <w:rPr>
            <w:rFonts w:ascii="Times New Roman" w:hAnsi="Times New Roman" w:cs="Times New Roman"/>
            <w:sz w:val="24"/>
            <w:szCs w:val="24"/>
            <w:lang w:val="en-US"/>
          </w:rPr>
          <w:t>Methodologicalperformanceevaluationbyteachersinpreschooleducationalintitutions</w:t>
        </w:r>
      </w:hyperlink>
      <w:r w:rsidR="005C2D0F" w:rsidRPr="00A50B5A">
        <w:rPr>
          <w:rFonts w:ascii="Times New Roman" w:hAnsi="Times New Roman" w:cs="Times New Roman"/>
          <w:sz w:val="24"/>
          <w:szCs w:val="24"/>
          <w:lang w:val="en-US"/>
        </w:rPr>
        <w:t xml:space="preserve"> [</w:t>
      </w:r>
      <w:r w:rsidR="005C2D0F">
        <w:rPr>
          <w:rFonts w:ascii="Times New Roman" w:hAnsi="Times New Roman" w:cs="Times New Roman"/>
          <w:sz w:val="24"/>
          <w:szCs w:val="24"/>
          <w:lang w:val="en-US"/>
        </w:rPr>
        <w:t>Text</w:t>
      </w:r>
      <w:r w:rsidR="005C2D0F" w:rsidRPr="00A50B5A">
        <w:rPr>
          <w:rFonts w:ascii="Times New Roman" w:hAnsi="Times New Roman" w:cs="Times New Roman"/>
          <w:sz w:val="24"/>
          <w:szCs w:val="24"/>
          <w:lang w:val="en-US"/>
        </w:rPr>
        <w:t xml:space="preserve">] / </w:t>
      </w:r>
      <w:r w:rsidR="005C2D0F">
        <w:rPr>
          <w:rFonts w:ascii="Times New Roman" w:hAnsi="Times New Roman" w:cs="Times New Roman"/>
          <w:sz w:val="24"/>
          <w:szCs w:val="24"/>
          <w:lang w:val="en-US"/>
        </w:rPr>
        <w:t>N</w:t>
      </w:r>
      <w:r w:rsidR="005C2D0F" w:rsidRPr="00A50B5A">
        <w:rPr>
          <w:rFonts w:ascii="Times New Roman" w:hAnsi="Times New Roman" w:cs="Times New Roman"/>
          <w:sz w:val="24"/>
          <w:szCs w:val="24"/>
          <w:lang w:val="en-US"/>
        </w:rPr>
        <w:t>.</w:t>
      </w:r>
      <w:r w:rsidR="005C2D0F">
        <w:rPr>
          <w:rFonts w:ascii="Times New Roman" w:hAnsi="Times New Roman" w:cs="Times New Roman"/>
          <w:sz w:val="24"/>
          <w:szCs w:val="24"/>
          <w:lang w:val="en-US"/>
        </w:rPr>
        <w:t>A</w:t>
      </w:r>
      <w:r w:rsidR="005C2D0F" w:rsidRPr="00A50B5A">
        <w:rPr>
          <w:rFonts w:ascii="Times New Roman" w:hAnsi="Times New Roman" w:cs="Times New Roman"/>
          <w:sz w:val="24"/>
          <w:szCs w:val="24"/>
          <w:lang w:val="en-US"/>
        </w:rPr>
        <w:t xml:space="preserve">. </w:t>
      </w:r>
      <w:r w:rsidR="005C2D0F" w:rsidRPr="00A71118">
        <w:rPr>
          <w:rFonts w:ascii="Times New Roman" w:hAnsi="Times New Roman" w:cs="Times New Roman"/>
          <w:sz w:val="24"/>
          <w:szCs w:val="24"/>
          <w:lang w:val="en-US"/>
        </w:rPr>
        <w:t>Stepanova</w:t>
      </w:r>
      <w:r w:rsidR="005C2D0F" w:rsidRPr="00A50B5A">
        <w:rPr>
          <w:rFonts w:ascii="Times New Roman" w:hAnsi="Times New Roman" w:cs="Times New Roman"/>
          <w:sz w:val="24"/>
          <w:szCs w:val="24"/>
          <w:lang w:val="en-US"/>
        </w:rPr>
        <w:t xml:space="preserve">, </w:t>
      </w:r>
      <w:r w:rsidR="005C2D0F" w:rsidRPr="00A71118">
        <w:rPr>
          <w:rFonts w:ascii="Times New Roman" w:hAnsi="Times New Roman" w:cs="Times New Roman"/>
          <w:sz w:val="24"/>
          <w:szCs w:val="24"/>
          <w:lang w:val="en-US"/>
        </w:rPr>
        <w:t>L</w:t>
      </w:r>
      <w:r w:rsidR="005C2D0F" w:rsidRPr="00A50B5A">
        <w:rPr>
          <w:rFonts w:ascii="Times New Roman" w:hAnsi="Times New Roman" w:cs="Times New Roman"/>
          <w:sz w:val="24"/>
          <w:szCs w:val="24"/>
          <w:lang w:val="en-US"/>
        </w:rPr>
        <w:t>.</w:t>
      </w:r>
      <w:r w:rsidR="005C2D0F" w:rsidRPr="00A71118">
        <w:rPr>
          <w:rFonts w:ascii="Times New Roman" w:hAnsi="Times New Roman" w:cs="Times New Roman"/>
          <w:sz w:val="24"/>
          <w:szCs w:val="24"/>
          <w:lang w:val="en-US"/>
        </w:rPr>
        <w:t>NSannikova</w:t>
      </w:r>
      <w:r w:rsidR="005C2D0F" w:rsidRPr="00A50B5A">
        <w:rPr>
          <w:rFonts w:ascii="Times New Roman" w:hAnsi="Times New Roman" w:cs="Times New Roman"/>
          <w:sz w:val="24"/>
          <w:szCs w:val="24"/>
          <w:lang w:val="en-US"/>
        </w:rPr>
        <w:t xml:space="preserve">, </w:t>
      </w:r>
      <w:r w:rsidR="005C2D0F" w:rsidRPr="00A71118">
        <w:rPr>
          <w:rFonts w:ascii="Times New Roman" w:hAnsi="Times New Roman" w:cs="Times New Roman"/>
          <w:sz w:val="24"/>
          <w:szCs w:val="24"/>
          <w:lang w:val="en-US"/>
        </w:rPr>
        <w:t>N</w:t>
      </w:r>
      <w:r w:rsidR="005C2D0F" w:rsidRPr="00A50B5A">
        <w:rPr>
          <w:rFonts w:ascii="Times New Roman" w:hAnsi="Times New Roman" w:cs="Times New Roman"/>
          <w:sz w:val="24"/>
          <w:szCs w:val="24"/>
          <w:lang w:val="en-US"/>
        </w:rPr>
        <w:t>.</w:t>
      </w:r>
      <w:r w:rsidR="005C2D0F" w:rsidRPr="00A71118">
        <w:rPr>
          <w:rFonts w:ascii="Times New Roman" w:hAnsi="Times New Roman" w:cs="Times New Roman"/>
          <w:sz w:val="24"/>
          <w:szCs w:val="24"/>
          <w:lang w:val="en-US"/>
        </w:rPr>
        <w:t>I</w:t>
      </w:r>
      <w:r w:rsidR="005C2D0F" w:rsidRPr="00A50B5A">
        <w:rPr>
          <w:rFonts w:ascii="Times New Roman" w:hAnsi="Times New Roman" w:cs="Times New Roman"/>
          <w:sz w:val="24"/>
          <w:szCs w:val="24"/>
          <w:lang w:val="en-US"/>
        </w:rPr>
        <w:t xml:space="preserve">. </w:t>
      </w:r>
      <w:r w:rsidR="005C2D0F" w:rsidRPr="00A71118">
        <w:rPr>
          <w:rFonts w:ascii="Times New Roman" w:hAnsi="Times New Roman" w:cs="Times New Roman"/>
          <w:sz w:val="24"/>
          <w:szCs w:val="24"/>
          <w:lang w:val="en-US"/>
        </w:rPr>
        <w:t>Levshina</w:t>
      </w:r>
      <w:r w:rsidR="005C2D0F" w:rsidRPr="00A50B5A">
        <w:rPr>
          <w:rFonts w:ascii="Times New Roman" w:hAnsi="Times New Roman" w:cs="Times New Roman"/>
          <w:sz w:val="24"/>
          <w:szCs w:val="24"/>
          <w:lang w:val="en-US"/>
        </w:rPr>
        <w:t xml:space="preserve">, </w:t>
      </w:r>
      <w:r w:rsidR="005C2D0F" w:rsidRPr="00A71118">
        <w:rPr>
          <w:rFonts w:ascii="Times New Roman" w:hAnsi="Times New Roman" w:cs="Times New Roman"/>
          <w:sz w:val="24"/>
          <w:szCs w:val="24"/>
          <w:lang w:val="en-US"/>
        </w:rPr>
        <w:t>S</w:t>
      </w:r>
      <w:r w:rsidR="005C2D0F" w:rsidRPr="00A50B5A">
        <w:rPr>
          <w:rFonts w:ascii="Times New Roman" w:hAnsi="Times New Roman" w:cs="Times New Roman"/>
          <w:sz w:val="24"/>
          <w:szCs w:val="24"/>
          <w:lang w:val="en-US"/>
        </w:rPr>
        <w:t>.</w:t>
      </w:r>
      <w:r w:rsidR="005C2D0F" w:rsidRPr="00A71118">
        <w:rPr>
          <w:rFonts w:ascii="Times New Roman" w:hAnsi="Times New Roman" w:cs="Times New Roman"/>
          <w:sz w:val="24"/>
          <w:szCs w:val="24"/>
          <w:lang w:val="en-US"/>
        </w:rPr>
        <w:t>N</w:t>
      </w:r>
      <w:r w:rsidR="005C2D0F" w:rsidRPr="00A50B5A">
        <w:rPr>
          <w:rFonts w:ascii="Times New Roman" w:hAnsi="Times New Roman" w:cs="Times New Roman"/>
          <w:sz w:val="24"/>
          <w:szCs w:val="24"/>
          <w:lang w:val="en-US"/>
        </w:rPr>
        <w:t xml:space="preserve">. </w:t>
      </w:r>
      <w:r w:rsidR="005C2D0F" w:rsidRPr="00A71118">
        <w:rPr>
          <w:rFonts w:ascii="Times New Roman" w:hAnsi="Times New Roman" w:cs="Times New Roman"/>
          <w:sz w:val="24"/>
          <w:szCs w:val="24"/>
          <w:lang w:val="en-US"/>
        </w:rPr>
        <w:t>Yurevich</w:t>
      </w:r>
      <w:r w:rsidR="005C2D0F" w:rsidRPr="00A50B5A">
        <w:rPr>
          <w:rFonts w:ascii="Times New Roman" w:hAnsi="Times New Roman" w:cs="Times New Roman"/>
          <w:sz w:val="24"/>
          <w:szCs w:val="24"/>
          <w:lang w:val="en-US"/>
        </w:rPr>
        <w:t xml:space="preserve">, </w:t>
      </w:r>
      <w:r w:rsidR="005C2D0F" w:rsidRPr="00A71118">
        <w:rPr>
          <w:rFonts w:ascii="Times New Roman" w:hAnsi="Times New Roman" w:cs="Times New Roman"/>
          <w:sz w:val="24"/>
          <w:szCs w:val="24"/>
          <w:lang w:val="en-US"/>
        </w:rPr>
        <w:t>G</w:t>
      </w:r>
      <w:r w:rsidR="005C2D0F" w:rsidRPr="00A50B5A">
        <w:rPr>
          <w:rFonts w:ascii="Times New Roman" w:hAnsi="Times New Roman" w:cs="Times New Roman"/>
          <w:sz w:val="24"/>
          <w:szCs w:val="24"/>
          <w:lang w:val="en-US"/>
        </w:rPr>
        <w:t>.</w:t>
      </w:r>
      <w:r w:rsidR="005C2D0F" w:rsidRPr="00A71118">
        <w:rPr>
          <w:rFonts w:ascii="Times New Roman" w:hAnsi="Times New Roman" w:cs="Times New Roman"/>
          <w:sz w:val="24"/>
          <w:szCs w:val="24"/>
          <w:lang w:val="en-US"/>
        </w:rPr>
        <w:t>V</w:t>
      </w:r>
      <w:r w:rsidR="005C2D0F" w:rsidRPr="00A50B5A">
        <w:rPr>
          <w:rFonts w:ascii="Times New Roman" w:hAnsi="Times New Roman" w:cs="Times New Roman"/>
          <w:sz w:val="24"/>
          <w:szCs w:val="24"/>
          <w:lang w:val="en-US"/>
        </w:rPr>
        <w:t xml:space="preserve">. </w:t>
      </w:r>
      <w:r w:rsidR="005C2D0F" w:rsidRPr="00A71118">
        <w:rPr>
          <w:rFonts w:ascii="Times New Roman" w:hAnsi="Times New Roman" w:cs="Times New Roman"/>
          <w:sz w:val="24"/>
          <w:szCs w:val="24"/>
          <w:lang w:val="en-US"/>
        </w:rPr>
        <w:t>Ilina</w:t>
      </w:r>
      <w:r w:rsidR="005C2D0F" w:rsidRPr="00A50B5A">
        <w:rPr>
          <w:rFonts w:ascii="Times New Roman" w:hAnsi="Times New Roman" w:cs="Times New Roman"/>
          <w:sz w:val="24"/>
          <w:szCs w:val="24"/>
          <w:lang w:val="en-US"/>
        </w:rPr>
        <w:t xml:space="preserve"> // </w:t>
      </w:r>
      <w:hyperlink r:id="rId21" w:history="1">
        <w:r w:rsidR="005C2D0F" w:rsidRPr="00A71118">
          <w:rPr>
            <w:rFonts w:ascii="Times New Roman" w:hAnsi="Times New Roman" w:cs="Times New Roman"/>
            <w:sz w:val="24"/>
            <w:szCs w:val="24"/>
            <w:lang w:val="en-US"/>
          </w:rPr>
          <w:t>InternationalJournalofCognitiveResearchinScience</w:t>
        </w:r>
        <w:r w:rsidR="005C2D0F" w:rsidRPr="00A50B5A">
          <w:rPr>
            <w:rFonts w:ascii="Times New Roman" w:hAnsi="Times New Roman" w:cs="Times New Roman"/>
            <w:sz w:val="24"/>
            <w:szCs w:val="24"/>
            <w:lang w:val="en-US"/>
          </w:rPr>
          <w:t xml:space="preserve">, </w:t>
        </w:r>
        <w:r w:rsidR="005C2D0F" w:rsidRPr="00A71118">
          <w:rPr>
            <w:rFonts w:ascii="Times New Roman" w:hAnsi="Times New Roman" w:cs="Times New Roman"/>
            <w:sz w:val="24"/>
            <w:szCs w:val="24"/>
            <w:lang w:val="en-US"/>
          </w:rPr>
          <w:t>EngineeringandEducation</w:t>
        </w:r>
      </w:hyperlink>
      <w:r w:rsidR="005C2D0F" w:rsidRPr="00A50B5A">
        <w:rPr>
          <w:rFonts w:ascii="Times New Roman" w:hAnsi="Times New Roman" w:cs="Times New Roman"/>
          <w:sz w:val="24"/>
          <w:szCs w:val="24"/>
          <w:lang w:val="en-US"/>
        </w:rPr>
        <w:t xml:space="preserve">. – 2018. – </w:t>
      </w:r>
      <w:r w:rsidR="005C2D0F">
        <w:rPr>
          <w:rFonts w:ascii="Times New Roman" w:hAnsi="Times New Roman" w:cs="Times New Roman"/>
          <w:sz w:val="24"/>
          <w:szCs w:val="24"/>
          <w:lang w:val="en-US"/>
        </w:rPr>
        <w:t>Vol</w:t>
      </w:r>
      <w:r w:rsidR="005C2D0F" w:rsidRPr="00A50B5A">
        <w:rPr>
          <w:rFonts w:ascii="Times New Roman" w:hAnsi="Times New Roman" w:cs="Times New Roman"/>
          <w:sz w:val="24"/>
          <w:szCs w:val="24"/>
          <w:lang w:val="en-US"/>
        </w:rPr>
        <w:t>.</w:t>
      </w:r>
      <w:r w:rsidR="005C2D0F" w:rsidRPr="005C2D0F">
        <w:rPr>
          <w:rFonts w:ascii="Times New Roman" w:hAnsi="Times New Roman" w:cs="Times New Roman"/>
          <w:sz w:val="24"/>
          <w:szCs w:val="24"/>
          <w:lang w:val="en-US"/>
        </w:rPr>
        <w:t> </w:t>
      </w:r>
      <w:r w:rsidR="005C2D0F" w:rsidRPr="00A50B5A">
        <w:rPr>
          <w:rFonts w:ascii="Times New Roman" w:hAnsi="Times New Roman" w:cs="Times New Roman"/>
          <w:sz w:val="24"/>
          <w:szCs w:val="24"/>
          <w:lang w:val="en-US"/>
        </w:rPr>
        <w:t>6,</w:t>
      </w:r>
      <w:r w:rsidR="005C2D0F" w:rsidRPr="00A71118">
        <w:rPr>
          <w:rFonts w:ascii="Times New Roman" w:hAnsi="Times New Roman" w:cs="Times New Roman"/>
          <w:sz w:val="24"/>
          <w:szCs w:val="24"/>
          <w:lang w:val="en-US"/>
        </w:rPr>
        <w:t> </w:t>
      </w:r>
      <w:r w:rsidR="000F7263">
        <w:rPr>
          <w:rFonts w:ascii="Times New Roman" w:hAnsi="Times New Roman" w:cs="Times New Roman"/>
          <w:sz w:val="24"/>
          <w:szCs w:val="24"/>
          <w:lang w:val="en-US"/>
        </w:rPr>
        <w:t>no</w:t>
      </w:r>
      <w:r w:rsidR="000F7263" w:rsidRPr="00A50B5A">
        <w:rPr>
          <w:rFonts w:ascii="Times New Roman" w:hAnsi="Times New Roman" w:cs="Times New Roman"/>
          <w:sz w:val="24"/>
          <w:szCs w:val="24"/>
          <w:lang w:val="en-US"/>
        </w:rPr>
        <w:t xml:space="preserve">. </w:t>
      </w:r>
      <w:r w:rsidR="000F7263">
        <w:rPr>
          <w:rFonts w:ascii="Times New Roman" w:hAnsi="Times New Roman" w:cs="Times New Roman"/>
          <w:sz w:val="24"/>
          <w:szCs w:val="24"/>
          <w:lang w:val="en-US"/>
        </w:rPr>
        <w:t>2</w:t>
      </w:r>
      <w:r w:rsidR="005C2D0F" w:rsidRPr="00A50B5A">
        <w:rPr>
          <w:rFonts w:ascii="Times New Roman" w:hAnsi="Times New Roman" w:cs="Times New Roman"/>
          <w:sz w:val="24"/>
          <w:szCs w:val="24"/>
          <w:lang w:val="en-US"/>
        </w:rPr>
        <w:t xml:space="preserve">. – </w:t>
      </w:r>
      <w:r w:rsidR="005C2D0F">
        <w:rPr>
          <w:rFonts w:ascii="Times New Roman" w:hAnsi="Times New Roman" w:cs="Times New Roman"/>
          <w:sz w:val="24"/>
          <w:szCs w:val="24"/>
          <w:lang w:val="en-US"/>
        </w:rPr>
        <w:t>Pp</w:t>
      </w:r>
      <w:r w:rsidR="005C2D0F" w:rsidRPr="00A50B5A">
        <w:rPr>
          <w:rFonts w:ascii="Times New Roman" w:hAnsi="Times New Roman" w:cs="Times New Roman"/>
          <w:sz w:val="24"/>
          <w:szCs w:val="24"/>
          <w:lang w:val="en-US"/>
        </w:rPr>
        <w:t>.</w:t>
      </w:r>
      <w:r w:rsidR="005C2D0F">
        <w:rPr>
          <w:rFonts w:ascii="Times New Roman" w:hAnsi="Times New Roman" w:cs="Times New Roman"/>
          <w:sz w:val="24"/>
          <w:szCs w:val="24"/>
          <w:lang w:val="en-US"/>
        </w:rPr>
        <w:t> </w:t>
      </w:r>
      <w:r w:rsidR="005C2D0F" w:rsidRPr="00A50B5A">
        <w:rPr>
          <w:rFonts w:ascii="Times New Roman" w:hAnsi="Times New Roman" w:cs="Times New Roman"/>
          <w:sz w:val="24"/>
          <w:szCs w:val="24"/>
          <w:lang w:val="en-US"/>
        </w:rPr>
        <w:t>67–80.</w:t>
      </w:r>
    </w:p>
    <w:p w:rsidR="00B21818" w:rsidRPr="00A50B5A" w:rsidRDefault="00B21818" w:rsidP="00A71118">
      <w:pPr>
        <w:pStyle w:val="a6"/>
        <w:tabs>
          <w:tab w:val="left" w:pos="993"/>
        </w:tabs>
        <w:spacing w:after="0"/>
        <w:ind w:left="0"/>
        <w:jc w:val="both"/>
        <w:rPr>
          <w:rFonts w:ascii="Times New Roman" w:hAnsi="Times New Roman" w:cs="Times New Roman"/>
          <w:sz w:val="24"/>
          <w:szCs w:val="24"/>
          <w:lang w:val="en-US"/>
        </w:rPr>
      </w:pPr>
    </w:p>
    <w:p w:rsidR="00B21818" w:rsidRPr="00A50B5A" w:rsidRDefault="00B21818" w:rsidP="005C2D0F">
      <w:pPr>
        <w:spacing w:after="0"/>
        <w:jc w:val="both"/>
        <w:rPr>
          <w:rFonts w:ascii="Times New Roman" w:eastAsia="Calibri" w:hAnsi="Times New Roman" w:cs="Times New Roman"/>
          <w:b/>
          <w:sz w:val="24"/>
          <w:szCs w:val="24"/>
          <w:lang w:val="en-US"/>
        </w:rPr>
      </w:pPr>
    </w:p>
    <w:p w:rsidR="00B21818" w:rsidRDefault="00B21818" w:rsidP="00BB1070">
      <w:pPr>
        <w:pStyle w:val="2"/>
        <w:rPr>
          <w:rFonts w:eastAsia="Times New Roman"/>
        </w:rPr>
      </w:pPr>
      <w:bookmarkStart w:id="8" w:name="_Toc34999259"/>
      <w:r w:rsidRPr="00A71118">
        <w:rPr>
          <w:rFonts w:eastAsia="Times New Roman"/>
        </w:rPr>
        <w:t>ТЕХНОЛОГИЯ ПРОБЛЕМНОГО ОБУЧЕНИЯ КАК СРЕДСТВО ФОРМИРОВАНИЯ ТВОРЧЕСКОГО МЫШЛЕНИЯ У МЛАДШЕГО ШКОЛЬНИКА</w:t>
      </w:r>
      <w:bookmarkEnd w:id="8"/>
    </w:p>
    <w:p w:rsidR="002B596D" w:rsidRPr="00A71118" w:rsidRDefault="002B596D" w:rsidP="002B596D">
      <w:pPr>
        <w:spacing w:after="0"/>
        <w:jc w:val="center"/>
        <w:rPr>
          <w:rFonts w:ascii="Times New Roman" w:eastAsia="Times New Roman" w:hAnsi="Times New Roman" w:cs="Times New Roman"/>
          <w:b/>
          <w:sz w:val="24"/>
          <w:szCs w:val="24"/>
        </w:rPr>
      </w:pPr>
    </w:p>
    <w:p w:rsidR="00DB6F76" w:rsidRPr="002B596D" w:rsidRDefault="00DB6F76" w:rsidP="002B596D">
      <w:pPr>
        <w:spacing w:after="0" w:line="240" w:lineRule="auto"/>
        <w:ind w:firstLine="851"/>
        <w:jc w:val="right"/>
        <w:rPr>
          <w:rFonts w:ascii="Times New Roman" w:eastAsia="Calibri" w:hAnsi="Times New Roman" w:cs="Times New Roman"/>
          <w:sz w:val="24"/>
          <w:szCs w:val="24"/>
        </w:rPr>
      </w:pPr>
      <w:r w:rsidRPr="002B596D">
        <w:rPr>
          <w:rFonts w:ascii="Times New Roman" w:eastAsia="Calibri" w:hAnsi="Times New Roman" w:cs="Times New Roman"/>
          <w:sz w:val="24"/>
          <w:szCs w:val="24"/>
        </w:rPr>
        <w:t>И.А. Дегтярева, И.А. Фархшатова,</w:t>
      </w:r>
    </w:p>
    <w:p w:rsidR="00DB6F76" w:rsidRPr="002B596D" w:rsidRDefault="00DB6F76" w:rsidP="002B596D">
      <w:pPr>
        <w:spacing w:after="0" w:line="240" w:lineRule="auto"/>
        <w:ind w:firstLine="284"/>
        <w:jc w:val="right"/>
        <w:rPr>
          <w:rFonts w:ascii="Times New Roman" w:eastAsia="Calibri" w:hAnsi="Times New Roman" w:cs="Times New Roman"/>
          <w:b/>
          <w:sz w:val="24"/>
          <w:szCs w:val="24"/>
        </w:rPr>
      </w:pPr>
      <w:r w:rsidRPr="002B596D">
        <w:rPr>
          <w:rFonts w:ascii="Times New Roman" w:eastAsia="Calibri" w:hAnsi="Times New Roman" w:cs="Times New Roman"/>
          <w:sz w:val="24"/>
          <w:szCs w:val="24"/>
        </w:rPr>
        <w:t>г. Оренбург, Россия</w:t>
      </w:r>
    </w:p>
    <w:p w:rsidR="00B21818" w:rsidRPr="00A71118" w:rsidRDefault="00B21818" w:rsidP="002B596D">
      <w:pPr>
        <w:spacing w:after="0" w:line="240" w:lineRule="auto"/>
        <w:jc w:val="both"/>
        <w:rPr>
          <w:rFonts w:ascii="Times New Roman" w:eastAsia="Times New Roman" w:hAnsi="Times New Roman" w:cs="Times New Roman"/>
          <w:b/>
          <w:sz w:val="24"/>
          <w:szCs w:val="24"/>
        </w:rPr>
      </w:pPr>
    </w:p>
    <w:p w:rsidR="002B596D" w:rsidRDefault="00B21818" w:rsidP="002B596D">
      <w:pPr>
        <w:tabs>
          <w:tab w:val="left" w:pos="1134"/>
        </w:tabs>
        <w:spacing w:after="0" w:line="240" w:lineRule="auto"/>
        <w:ind w:firstLine="709"/>
        <w:jc w:val="both"/>
        <w:rPr>
          <w:rFonts w:ascii="Times New Roman" w:eastAsia="Times New Roman" w:hAnsi="Times New Roman" w:cs="Times New Roman"/>
          <w:i/>
          <w:sz w:val="24"/>
          <w:szCs w:val="24"/>
        </w:rPr>
      </w:pPr>
      <w:r w:rsidRPr="002B596D">
        <w:rPr>
          <w:rFonts w:ascii="Times New Roman" w:eastAsia="Times New Roman" w:hAnsi="Times New Roman" w:cs="Times New Roman"/>
          <w:i/>
          <w:sz w:val="24"/>
          <w:szCs w:val="24"/>
        </w:rPr>
        <w:t>В статье раскрываются вопросы о формировании творческого мышления у младшего школьника с помощью использования педагогом технологии проблемного обучения</w:t>
      </w:r>
      <w:r w:rsidR="002B596D">
        <w:rPr>
          <w:rFonts w:ascii="Times New Roman" w:eastAsia="Times New Roman" w:hAnsi="Times New Roman" w:cs="Times New Roman"/>
          <w:i/>
          <w:sz w:val="24"/>
          <w:szCs w:val="24"/>
        </w:rPr>
        <w:t>.</w:t>
      </w:r>
    </w:p>
    <w:p w:rsidR="00B21818" w:rsidRPr="002B596D" w:rsidRDefault="00B21818" w:rsidP="002B596D">
      <w:pPr>
        <w:tabs>
          <w:tab w:val="left" w:pos="1134"/>
        </w:tabs>
        <w:spacing w:after="0" w:line="240" w:lineRule="auto"/>
        <w:ind w:firstLine="709"/>
        <w:jc w:val="both"/>
        <w:rPr>
          <w:rFonts w:ascii="Times New Roman" w:eastAsia="Times New Roman" w:hAnsi="Times New Roman" w:cs="Times New Roman"/>
          <w:i/>
          <w:sz w:val="24"/>
          <w:szCs w:val="24"/>
        </w:rPr>
      </w:pPr>
    </w:p>
    <w:p w:rsidR="00B21818" w:rsidRPr="002B596D" w:rsidRDefault="00B21818" w:rsidP="002B596D">
      <w:pPr>
        <w:tabs>
          <w:tab w:val="left" w:pos="1134"/>
        </w:tabs>
        <w:spacing w:after="0" w:line="240" w:lineRule="auto"/>
        <w:ind w:firstLine="709"/>
        <w:jc w:val="both"/>
        <w:rPr>
          <w:rFonts w:ascii="Times New Roman" w:eastAsia="Times New Roman" w:hAnsi="Times New Roman" w:cs="Times New Roman"/>
          <w:i/>
          <w:sz w:val="24"/>
          <w:szCs w:val="24"/>
        </w:rPr>
      </w:pPr>
      <w:r w:rsidRPr="002B596D">
        <w:rPr>
          <w:rFonts w:ascii="Times New Roman" w:eastAsia="Times New Roman" w:hAnsi="Times New Roman" w:cs="Times New Roman"/>
          <w:bCs/>
          <w:i/>
          <w:sz w:val="24"/>
          <w:szCs w:val="24"/>
        </w:rPr>
        <w:t>Ключевые слова</w:t>
      </w:r>
      <w:r w:rsidRPr="002B596D">
        <w:rPr>
          <w:rFonts w:ascii="Times New Roman" w:eastAsia="Times New Roman" w:hAnsi="Times New Roman" w:cs="Times New Roman"/>
          <w:i/>
          <w:sz w:val="24"/>
          <w:szCs w:val="24"/>
        </w:rPr>
        <w:t>: проблемное обучение, проблемная ситуация, творческое мышление, дети младшего школьного возраста.</w:t>
      </w:r>
    </w:p>
    <w:p w:rsidR="002B596D" w:rsidRDefault="002B596D" w:rsidP="002B596D">
      <w:pPr>
        <w:tabs>
          <w:tab w:val="left" w:pos="1134"/>
        </w:tabs>
        <w:spacing w:after="0" w:line="240" w:lineRule="auto"/>
        <w:ind w:firstLine="709"/>
        <w:jc w:val="both"/>
        <w:rPr>
          <w:rFonts w:ascii="Times New Roman" w:eastAsia="Times New Roman" w:hAnsi="Times New Roman" w:cs="Times New Roman"/>
          <w:sz w:val="24"/>
          <w:szCs w:val="24"/>
        </w:rPr>
      </w:pPr>
    </w:p>
    <w:p w:rsidR="002B596D" w:rsidRPr="00F65092" w:rsidRDefault="00B21818" w:rsidP="00C07C14">
      <w:pPr>
        <w:tabs>
          <w:tab w:val="left" w:pos="1134"/>
        </w:tabs>
        <w:spacing w:after="0"/>
        <w:ind w:firstLine="709"/>
        <w:jc w:val="center"/>
        <w:rPr>
          <w:rFonts w:ascii="Times New Roman" w:eastAsia="Times New Roman" w:hAnsi="Times New Roman" w:cs="Times New Roman"/>
          <w:sz w:val="24"/>
          <w:szCs w:val="24"/>
          <w:lang w:val="en-US"/>
        </w:rPr>
      </w:pPr>
      <w:r w:rsidRPr="00A71118">
        <w:rPr>
          <w:rFonts w:ascii="Times New Roman" w:eastAsia="Times New Roman" w:hAnsi="Times New Roman" w:cs="Times New Roman"/>
          <w:b/>
          <w:sz w:val="24"/>
          <w:szCs w:val="24"/>
          <w:lang w:val="en-US"/>
        </w:rPr>
        <w:t>TECHNOLOGY PROBLEM-BASED LEARNING AS A MEANS OF FORMATION OF CREATIVE THINKING IN PRIMARY SCHOOL CHILDREN</w:t>
      </w:r>
    </w:p>
    <w:p w:rsidR="002B596D" w:rsidRPr="00F65092" w:rsidRDefault="002B596D" w:rsidP="002B596D">
      <w:pPr>
        <w:tabs>
          <w:tab w:val="left" w:pos="1134"/>
        </w:tabs>
        <w:spacing w:after="0" w:line="240" w:lineRule="auto"/>
        <w:ind w:firstLine="709"/>
        <w:jc w:val="both"/>
        <w:rPr>
          <w:rFonts w:ascii="Times New Roman" w:eastAsia="Times New Roman" w:hAnsi="Times New Roman" w:cs="Times New Roman"/>
          <w:sz w:val="24"/>
          <w:szCs w:val="24"/>
          <w:lang w:val="en-US"/>
        </w:rPr>
      </w:pPr>
    </w:p>
    <w:p w:rsidR="002B596D" w:rsidRPr="00D81F45" w:rsidRDefault="002B596D" w:rsidP="002B596D">
      <w:pPr>
        <w:tabs>
          <w:tab w:val="left" w:pos="1134"/>
        </w:tabs>
        <w:spacing w:after="0" w:line="240" w:lineRule="auto"/>
        <w:ind w:firstLine="709"/>
        <w:jc w:val="right"/>
        <w:rPr>
          <w:rFonts w:ascii="Times New Roman" w:eastAsia="Times New Roman" w:hAnsi="Times New Roman" w:cs="Times New Roman"/>
          <w:i/>
          <w:sz w:val="24"/>
          <w:szCs w:val="24"/>
          <w:lang w:val="en-US"/>
        </w:rPr>
      </w:pPr>
      <w:r w:rsidRPr="00A71118">
        <w:rPr>
          <w:rFonts w:ascii="Times New Roman" w:eastAsia="Times New Roman" w:hAnsi="Times New Roman" w:cs="Times New Roman"/>
          <w:sz w:val="24"/>
          <w:szCs w:val="24"/>
          <w:lang w:val="en-US"/>
        </w:rPr>
        <w:t>I</w:t>
      </w:r>
      <w:r w:rsidRPr="00D81F45">
        <w:rPr>
          <w:rFonts w:ascii="Times New Roman" w:eastAsia="Times New Roman" w:hAnsi="Times New Roman" w:cs="Times New Roman"/>
          <w:i/>
          <w:sz w:val="24"/>
          <w:szCs w:val="24"/>
          <w:lang w:val="en-US"/>
        </w:rPr>
        <w:t>. A. Degtyareva, I. A. Farshatova</w:t>
      </w:r>
    </w:p>
    <w:p w:rsidR="00B21818" w:rsidRPr="00D81F45" w:rsidRDefault="002B596D" w:rsidP="002B596D">
      <w:pPr>
        <w:tabs>
          <w:tab w:val="left" w:pos="1134"/>
        </w:tabs>
        <w:spacing w:after="0" w:line="240" w:lineRule="auto"/>
        <w:ind w:firstLine="709"/>
        <w:jc w:val="right"/>
        <w:rPr>
          <w:rFonts w:ascii="Times New Roman" w:eastAsia="Times New Roman" w:hAnsi="Times New Roman" w:cs="Times New Roman"/>
          <w:b/>
          <w:i/>
          <w:sz w:val="24"/>
          <w:szCs w:val="24"/>
          <w:lang w:val="en-US"/>
        </w:rPr>
      </w:pPr>
      <w:r w:rsidRPr="00D81F45">
        <w:rPr>
          <w:rFonts w:ascii="Times New Roman" w:eastAsia="Times New Roman" w:hAnsi="Times New Roman" w:cs="Times New Roman"/>
          <w:i/>
          <w:sz w:val="24"/>
          <w:szCs w:val="24"/>
          <w:lang w:val="en-US"/>
        </w:rPr>
        <w:t>Orenburg, Russia</w:t>
      </w:r>
    </w:p>
    <w:p w:rsidR="00B21818" w:rsidRPr="00A71118" w:rsidRDefault="00B21818" w:rsidP="002B596D">
      <w:pPr>
        <w:tabs>
          <w:tab w:val="left" w:pos="1134"/>
        </w:tabs>
        <w:spacing w:after="0" w:line="240" w:lineRule="auto"/>
        <w:ind w:firstLine="709"/>
        <w:jc w:val="right"/>
        <w:rPr>
          <w:rFonts w:ascii="Times New Roman" w:eastAsia="Times New Roman" w:hAnsi="Times New Roman" w:cs="Times New Roman"/>
          <w:sz w:val="24"/>
          <w:szCs w:val="24"/>
          <w:lang w:val="en-US"/>
        </w:rPr>
      </w:pPr>
    </w:p>
    <w:p w:rsidR="00B21818" w:rsidRPr="005123A1" w:rsidRDefault="00B21818" w:rsidP="002B596D">
      <w:pPr>
        <w:tabs>
          <w:tab w:val="left" w:pos="1134"/>
        </w:tabs>
        <w:spacing w:after="0" w:line="240" w:lineRule="auto"/>
        <w:ind w:firstLine="709"/>
        <w:jc w:val="both"/>
        <w:rPr>
          <w:rFonts w:ascii="Times New Roman" w:eastAsia="Times New Roman" w:hAnsi="Times New Roman" w:cs="Times New Roman"/>
          <w:i/>
          <w:sz w:val="24"/>
          <w:szCs w:val="24"/>
          <w:lang w:val="en-US"/>
        </w:rPr>
      </w:pPr>
      <w:r w:rsidRPr="005123A1">
        <w:rPr>
          <w:rFonts w:ascii="Times New Roman" w:eastAsia="Times New Roman" w:hAnsi="Times New Roman" w:cs="Times New Roman"/>
          <w:i/>
          <w:sz w:val="24"/>
          <w:szCs w:val="24"/>
          <w:lang w:val="en-US"/>
        </w:rPr>
        <w:t xml:space="preserve">The article reveals the questions about the formation of creative thinking in the younger student through the use of technology by the teacher of problem learning </w:t>
      </w:r>
    </w:p>
    <w:p w:rsidR="00B21818" w:rsidRPr="005123A1" w:rsidRDefault="00B21818" w:rsidP="002B596D">
      <w:pPr>
        <w:tabs>
          <w:tab w:val="left" w:pos="1134"/>
        </w:tabs>
        <w:spacing w:after="0" w:line="240" w:lineRule="auto"/>
        <w:ind w:firstLine="709"/>
        <w:jc w:val="both"/>
        <w:rPr>
          <w:rFonts w:ascii="Times New Roman" w:eastAsia="Times New Roman" w:hAnsi="Times New Roman" w:cs="Times New Roman"/>
          <w:i/>
          <w:sz w:val="24"/>
          <w:szCs w:val="24"/>
          <w:lang w:val="en-US"/>
        </w:rPr>
      </w:pPr>
      <w:r w:rsidRPr="005123A1">
        <w:rPr>
          <w:rFonts w:ascii="Times New Roman" w:eastAsia="Times New Roman" w:hAnsi="Times New Roman" w:cs="Times New Roman"/>
          <w:i/>
          <w:sz w:val="24"/>
          <w:szCs w:val="24"/>
          <w:lang w:val="en-US"/>
        </w:rPr>
        <w:t>Key words: problem learning, problem situation, creative thinking, children of primary school age.</w:t>
      </w:r>
    </w:p>
    <w:p w:rsidR="00B21818" w:rsidRPr="00A71118" w:rsidRDefault="00B21818" w:rsidP="002B596D">
      <w:pPr>
        <w:tabs>
          <w:tab w:val="left" w:pos="1134"/>
        </w:tabs>
        <w:spacing w:after="0" w:line="240" w:lineRule="auto"/>
        <w:ind w:firstLine="709"/>
        <w:jc w:val="both"/>
        <w:rPr>
          <w:rFonts w:ascii="Times New Roman" w:eastAsia="Times New Roman" w:hAnsi="Times New Roman" w:cs="Times New Roman"/>
          <w:sz w:val="24"/>
          <w:szCs w:val="24"/>
          <w:lang w:val="en-US"/>
        </w:rPr>
      </w:pPr>
    </w:p>
    <w:p w:rsidR="00B21818" w:rsidRPr="00A71118" w:rsidRDefault="00B21818" w:rsidP="002B596D">
      <w:pPr>
        <w:tabs>
          <w:tab w:val="left" w:pos="1134"/>
        </w:tabs>
        <w:spacing w:after="0"/>
        <w:ind w:firstLine="709"/>
        <w:jc w:val="both"/>
        <w:rPr>
          <w:rFonts w:ascii="Times New Roman" w:eastAsia="Times New Roman" w:hAnsi="Times New Roman" w:cs="Times New Roman"/>
          <w:sz w:val="24"/>
          <w:szCs w:val="24"/>
        </w:rPr>
      </w:pPr>
      <w:r w:rsidRPr="00A71118">
        <w:rPr>
          <w:rFonts w:ascii="Times New Roman" w:hAnsi="Times New Roman" w:cs="Times New Roman"/>
          <w:sz w:val="24"/>
          <w:szCs w:val="24"/>
        </w:rPr>
        <w:lastRenderedPageBreak/>
        <w:t>Современная педагогика богата различными технологиями, теориями, концепциями и подходами к обучению, имеющих определенные цели, формы и методы обучения, основанных на особенных способах передачи и усвоении знаний, а также развития личности учащегося, его творческих способностей.</w:t>
      </w:r>
    </w:p>
    <w:p w:rsidR="00B21818" w:rsidRPr="00A71118" w:rsidRDefault="00B21818"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Так, проблемное обучение, основанное на теоретических положениях американского философа, психолога и педагога Дж. Дьюи, получило широкую известность и имеет множество подходов к его трактовке.</w:t>
      </w:r>
    </w:p>
    <w:p w:rsidR="00B21818" w:rsidRPr="00A71118" w:rsidRDefault="00B21818"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Проблемное обучение – это модель обучения, при которой учителем организуется </w:t>
      </w:r>
      <w:r w:rsidRPr="00A71118">
        <w:rPr>
          <w:rFonts w:ascii="Times New Roman" w:hAnsi="Times New Roman" w:cs="Times New Roman"/>
          <w:bCs/>
          <w:sz w:val="24"/>
          <w:szCs w:val="24"/>
        </w:rPr>
        <w:t>относительно самостоятельная поисковая деятельность учащихся.</w:t>
      </w:r>
    </w:p>
    <w:p w:rsidR="00B21818" w:rsidRPr="00A71118" w:rsidRDefault="00B21818"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С точки зрения педагог</w:t>
      </w:r>
      <w:r w:rsidR="00C07C14">
        <w:rPr>
          <w:rFonts w:ascii="Times New Roman" w:hAnsi="Times New Roman" w:cs="Times New Roman"/>
          <w:sz w:val="24"/>
          <w:szCs w:val="24"/>
        </w:rPr>
        <w:t>а</w:t>
      </w:r>
      <w:r w:rsidRPr="00A71118">
        <w:rPr>
          <w:rFonts w:ascii="Times New Roman" w:hAnsi="Times New Roman" w:cs="Times New Roman"/>
          <w:sz w:val="24"/>
          <w:szCs w:val="24"/>
        </w:rPr>
        <w:t xml:space="preserve"> Левиной М.М «Проблемное обучение – </w:t>
      </w:r>
      <w:r w:rsidRPr="00A71118">
        <w:rPr>
          <w:rFonts w:ascii="Times New Roman" w:hAnsi="Times New Roman" w:cs="Times New Roman"/>
          <w:bCs/>
          <w:sz w:val="24"/>
          <w:szCs w:val="24"/>
        </w:rPr>
        <w:t>это технология развивающего обучения, основные функции которого заключаются в том, чтобы:</w:t>
      </w:r>
      <w:r w:rsidRPr="00A71118">
        <w:rPr>
          <w:rFonts w:ascii="Times New Roman" w:hAnsi="Times New Roman" w:cs="Times New Roman"/>
          <w:sz w:val="24"/>
          <w:szCs w:val="24"/>
        </w:rPr>
        <w:t xml:space="preserve"> стимулировать активный познавательный процесс учащихся, их самостоятельность в обучении; знакомить обучающихся с логикой и методами исследования научных проблем; воспитывать у них творческий, исследовательский стиль мышления» </w:t>
      </w:r>
      <w:r w:rsidRPr="00A71118">
        <w:rPr>
          <w:rFonts w:ascii="Times New Roman" w:hAnsi="Times New Roman" w:cs="Times New Roman"/>
          <w:color w:val="333333"/>
          <w:sz w:val="24"/>
          <w:szCs w:val="24"/>
          <w:shd w:val="clear" w:color="auto" w:fill="FFFFFF"/>
        </w:rPr>
        <w:t>[</w:t>
      </w:r>
      <w:r w:rsidRPr="00A71118">
        <w:rPr>
          <w:rFonts w:ascii="Times New Roman" w:hAnsi="Times New Roman" w:cs="Times New Roman"/>
          <w:color w:val="000000"/>
          <w:sz w:val="24"/>
          <w:szCs w:val="24"/>
          <w:shd w:val="clear" w:color="auto" w:fill="FFFFFF"/>
        </w:rPr>
        <w:t>1, с.156</w:t>
      </w:r>
      <w:r w:rsidRPr="00A71118">
        <w:rPr>
          <w:rFonts w:ascii="Times New Roman" w:hAnsi="Times New Roman" w:cs="Times New Roman"/>
          <w:color w:val="333333"/>
          <w:sz w:val="24"/>
          <w:szCs w:val="24"/>
          <w:shd w:val="clear" w:color="auto" w:fill="FFFFFF"/>
        </w:rPr>
        <w:t>].</w:t>
      </w:r>
    </w:p>
    <w:p w:rsidR="00B21818" w:rsidRPr="00A71118" w:rsidRDefault="00B21818" w:rsidP="00A71118">
      <w:pPr>
        <w:spacing w:after="0"/>
        <w:ind w:firstLine="709"/>
        <w:jc w:val="both"/>
        <w:rPr>
          <w:rFonts w:ascii="Times New Roman" w:hAnsi="Times New Roman" w:cs="Times New Roman"/>
          <w:color w:val="333333"/>
          <w:sz w:val="24"/>
          <w:szCs w:val="24"/>
          <w:shd w:val="clear" w:color="auto" w:fill="FFFFFF"/>
        </w:rPr>
      </w:pPr>
      <w:r w:rsidRPr="00A71118">
        <w:rPr>
          <w:rFonts w:ascii="Times New Roman" w:hAnsi="Times New Roman" w:cs="Times New Roman"/>
          <w:sz w:val="24"/>
          <w:szCs w:val="24"/>
        </w:rPr>
        <w:t>По мнению Селевко Г.К.</w:t>
      </w:r>
      <w:r w:rsidR="00C07C14">
        <w:rPr>
          <w:rFonts w:ascii="Times New Roman" w:hAnsi="Times New Roman" w:cs="Times New Roman"/>
          <w:sz w:val="24"/>
          <w:szCs w:val="24"/>
        </w:rPr>
        <w:t>,</w:t>
      </w:r>
      <w:r w:rsidRPr="00A71118">
        <w:rPr>
          <w:rFonts w:ascii="Times New Roman" w:hAnsi="Times New Roman" w:cs="Times New Roman"/>
          <w:sz w:val="24"/>
          <w:szCs w:val="24"/>
        </w:rPr>
        <w:t xml:space="preserve"> проблемное обучение представляет собой такую организацию учебного процесса, в ходе которого педагогом создаются проблемные ситуации, для решения которых требуется активная самостоятельная деятельность учащихся. </w:t>
      </w:r>
      <w:r w:rsidRPr="00A71118">
        <w:rPr>
          <w:rFonts w:ascii="Times New Roman" w:hAnsi="Times New Roman" w:cs="Times New Roman"/>
          <w:color w:val="000000"/>
          <w:sz w:val="24"/>
          <w:szCs w:val="24"/>
          <w:shd w:val="clear" w:color="auto" w:fill="FFFFFF"/>
        </w:rPr>
        <w:t xml:space="preserve">В результате данной деятельности и происходит творческое овладение знаниями, умениями и навыками, развитие мыслительных способностей </w:t>
      </w:r>
      <w:r w:rsidRPr="00A71118">
        <w:rPr>
          <w:rFonts w:ascii="Times New Roman" w:hAnsi="Times New Roman" w:cs="Times New Roman"/>
          <w:color w:val="333333"/>
          <w:sz w:val="24"/>
          <w:szCs w:val="24"/>
          <w:shd w:val="clear" w:color="auto" w:fill="FFFFFF"/>
        </w:rPr>
        <w:t>[</w:t>
      </w:r>
      <w:r w:rsidRPr="00A71118">
        <w:rPr>
          <w:rFonts w:ascii="Times New Roman" w:hAnsi="Times New Roman" w:cs="Times New Roman"/>
          <w:color w:val="000000"/>
          <w:sz w:val="24"/>
          <w:szCs w:val="24"/>
          <w:shd w:val="clear" w:color="auto" w:fill="FFFFFF"/>
        </w:rPr>
        <w:t>3, с.140</w:t>
      </w:r>
      <w:r w:rsidRPr="00A71118">
        <w:rPr>
          <w:rFonts w:ascii="Times New Roman" w:hAnsi="Times New Roman" w:cs="Times New Roman"/>
          <w:color w:val="333333"/>
          <w:sz w:val="24"/>
          <w:szCs w:val="24"/>
          <w:shd w:val="clear" w:color="auto" w:fill="FFFFFF"/>
        </w:rPr>
        <w:t>].</w:t>
      </w:r>
    </w:p>
    <w:p w:rsidR="00B21818" w:rsidRPr="00A71118" w:rsidRDefault="00B21818" w:rsidP="00A71118">
      <w:pPr>
        <w:spacing w:after="0"/>
        <w:ind w:firstLine="709"/>
        <w:jc w:val="both"/>
        <w:rPr>
          <w:rFonts w:ascii="Times New Roman" w:hAnsi="Times New Roman" w:cs="Times New Roman"/>
          <w:sz w:val="24"/>
          <w:szCs w:val="24"/>
          <w:shd w:val="clear" w:color="auto" w:fill="FFFFFF"/>
        </w:rPr>
      </w:pPr>
      <w:r w:rsidRPr="00A71118">
        <w:rPr>
          <w:rFonts w:ascii="Times New Roman" w:hAnsi="Times New Roman" w:cs="Times New Roman"/>
          <w:sz w:val="24"/>
          <w:szCs w:val="24"/>
          <w:shd w:val="clear" w:color="auto" w:fill="FFFFFF"/>
        </w:rPr>
        <w:t>Творческое мышление – это мышление, позволяющее принимать оригинальные решения, не похожие на другие. Творческое мышление связано со способностью ребенка видеть мир иначе, замечать в нем интересные детали. Следует отметить, что творческое мышление детей младшего школьного возраста специфично, имеет свои особенности. Для детской творческой деятельности характерна субъективная новизна. Ребенок может быть уверен в уникальности и оригинальности своего «открытия», он может предложить решение, ранее уже известное, но ценность данного явления состоит в том, что ребенок пришел к этому самостоятельно, без чьей-либо помощи. При этом педагог должен поддерживать ребенка, способствовать развитию его творческого мышления.</w:t>
      </w:r>
    </w:p>
    <w:p w:rsidR="00B21818" w:rsidRPr="00A71118" w:rsidRDefault="00B21818" w:rsidP="00A71118">
      <w:pPr>
        <w:spacing w:after="0"/>
        <w:ind w:firstLine="709"/>
        <w:jc w:val="both"/>
        <w:rPr>
          <w:rFonts w:ascii="Times New Roman" w:hAnsi="Times New Roman" w:cs="Times New Roman"/>
          <w:sz w:val="24"/>
          <w:szCs w:val="24"/>
          <w:shd w:val="clear" w:color="auto" w:fill="FFFFFF"/>
        </w:rPr>
      </w:pPr>
      <w:r w:rsidRPr="00A71118">
        <w:rPr>
          <w:rFonts w:ascii="Times New Roman" w:hAnsi="Times New Roman" w:cs="Times New Roman"/>
          <w:sz w:val="24"/>
          <w:szCs w:val="24"/>
          <w:shd w:val="clear" w:color="auto" w:fill="FFFFFF"/>
        </w:rPr>
        <w:t>Используя проблемное обучение, педагог основной целью может ставить творческое развитие учащихся. В таком случае педагогу необходимо использовать те проблемные ситуации, которые изначально не имеют однозначного ответа, необходимо поощрять детей, отдать инициативу в их руки. При таких условиях у младшего школьника появляется возможность поразмышлять над предложенной ситуацией, выдвинуть несколько вариантов решения, обосновать свой выбор.</w:t>
      </w:r>
    </w:p>
    <w:p w:rsidR="00B21818" w:rsidRPr="00A71118" w:rsidRDefault="00B21818" w:rsidP="00A71118">
      <w:pPr>
        <w:spacing w:after="0"/>
        <w:ind w:firstLine="709"/>
        <w:jc w:val="both"/>
        <w:rPr>
          <w:rFonts w:ascii="Times New Roman" w:hAnsi="Times New Roman" w:cs="Times New Roman"/>
          <w:sz w:val="24"/>
          <w:szCs w:val="24"/>
          <w:shd w:val="clear" w:color="auto" w:fill="FFFFFF"/>
        </w:rPr>
      </w:pPr>
      <w:r w:rsidRPr="00A71118">
        <w:rPr>
          <w:rFonts w:ascii="Times New Roman" w:hAnsi="Times New Roman" w:cs="Times New Roman"/>
          <w:sz w:val="24"/>
          <w:szCs w:val="24"/>
          <w:shd w:val="clear" w:color="auto" w:fill="FFFFFF"/>
        </w:rPr>
        <w:t>Многообразие методов, приемов, форм организации проблемного обучения дают простор для творчества, успешной реализации учебного процесса, для вовлечения учащихся в процесс познания. Более распространенными в педагогической практике являются следующие методы: проектирование; дискуссия; мозговой штурм; ролевая игра; сотрудничество малых групп. Метод проектирования предполагает практическую деятельность младшего школьника, целью которой является поиск новых решений. Данный метод нацелен на развитие личности младшего школьника, его самостоятельности, творческих способностей, художественного и эстетического вкуса. Метод проектов позволяет сочетать индивидуальную, парную, групповую и коллективную работу учащихся, в ходе которой участник проекта пожжет проявить свою фантазию, активность и самостоятельность.</w:t>
      </w:r>
    </w:p>
    <w:p w:rsidR="00B21818" w:rsidRPr="00A71118" w:rsidRDefault="00B21818" w:rsidP="00A71118">
      <w:pPr>
        <w:spacing w:after="0"/>
        <w:ind w:firstLine="709"/>
        <w:jc w:val="both"/>
        <w:rPr>
          <w:rFonts w:ascii="Times New Roman" w:hAnsi="Times New Roman" w:cs="Times New Roman"/>
          <w:sz w:val="24"/>
          <w:szCs w:val="24"/>
          <w:shd w:val="clear" w:color="auto" w:fill="FFFFFF"/>
        </w:rPr>
      </w:pPr>
      <w:r w:rsidRPr="00A71118">
        <w:rPr>
          <w:rFonts w:ascii="Times New Roman" w:hAnsi="Times New Roman" w:cs="Times New Roman"/>
          <w:sz w:val="24"/>
          <w:szCs w:val="24"/>
          <w:shd w:val="clear" w:color="auto" w:fill="FFFFFF"/>
        </w:rPr>
        <w:lastRenderedPageBreak/>
        <w:t>В педагогической практике используются различные типы проектов. Например, исследовательский проект, который чаще всего предполагает индивидуальную работу учащегося в ходе подготовки к предметным олимпиадам, городским научным слетам, различным конкурсам. Информационный проект направлен на сбор информации о каком-либо объекте, ознакомление с информацией, ее анализ и обработку. В качестве результата данной работы может стать мини-доклад учащегося, реферат, презентация или рассказ. Творческие проекты активно используются педагогами во внеурочной деятельности. Они вызывают особый интерес детей, поскольку дают школьникам возможность для творческого самовыражения, для поиска и реализации новаторских идей. Работая над творческим проектом, ребенок получает полную творческую свободу, не ограниченную рамками урока. Игровые проекты позволяют активизировать познавательную, поисковую и творческую деятельность детей младшего школьного возраста, поскольку в данных проектах учащиеся примеряют на себя роли, обусловленные характером и содержанием игровой ситуации. Практические проекты предполагают обозначение результата в самом начале деятельности, определение функции каждого из участников проекта и получение конкретного материального продукта. Результат чаще всего ориентирован на социальные интересы самих участников проекта, например, написание газеты, стенгазеты, видеофильм, звукозапись, спектакль. Можно предложить детям младшего школьного возраста множество различных проектов, например, «Зачем человеку нос?», «Так ли важен утренний завтрак?», «Может ли вода течь вверх?», «Хоть пчелка не велика, велики ее дела». Проект «Что произойдет, если исчезнет профессия … ?» можно предложить учащимся как в качестве индивидуальной, так и в качестве групповой работы. Данный проект открывает перед детьми широкие возможности для творчества, поиска новых идей и их обоснования.</w:t>
      </w:r>
    </w:p>
    <w:p w:rsidR="00B21818" w:rsidRPr="00A71118" w:rsidRDefault="00B21818" w:rsidP="00A71118">
      <w:pPr>
        <w:spacing w:after="0"/>
        <w:ind w:firstLine="709"/>
        <w:jc w:val="both"/>
        <w:rPr>
          <w:rFonts w:ascii="Times New Roman" w:hAnsi="Times New Roman" w:cs="Times New Roman"/>
          <w:sz w:val="24"/>
          <w:szCs w:val="24"/>
          <w:shd w:val="clear" w:color="auto" w:fill="FFFFFF"/>
        </w:rPr>
      </w:pPr>
      <w:r w:rsidRPr="00A71118">
        <w:rPr>
          <w:rFonts w:ascii="Times New Roman" w:hAnsi="Times New Roman" w:cs="Times New Roman"/>
          <w:sz w:val="24"/>
          <w:szCs w:val="24"/>
          <w:shd w:val="clear" w:color="auto" w:fill="FFFFFF"/>
        </w:rPr>
        <w:t>Метод дискуссий в проблемном обучении является самостоятельным методом достижения дидактической задачи, но его можно использовать и как компонент другого метода, ведь дискуссия предполагает обсуждение проблемной ситуации, которая может быть представлена в виде постановки проблемного вопроса, художественного текста, фрагмента фильма, аудиозаписи. Важно, чтобы проблемная ситуация была актуальна для учащихся, интересна им, она должна рождать чувство симпатии к главному герою и должна предполагать обязательное решение заложенной в ситуации проблемы.</w:t>
      </w:r>
    </w:p>
    <w:p w:rsidR="00B21818" w:rsidRPr="00A71118" w:rsidRDefault="00B21818" w:rsidP="00A71118">
      <w:pPr>
        <w:spacing w:after="0"/>
        <w:ind w:firstLine="709"/>
        <w:jc w:val="both"/>
        <w:rPr>
          <w:rFonts w:ascii="Times New Roman" w:hAnsi="Times New Roman" w:cs="Times New Roman"/>
          <w:sz w:val="24"/>
          <w:szCs w:val="24"/>
          <w:shd w:val="clear" w:color="auto" w:fill="FFFFFF"/>
        </w:rPr>
      </w:pPr>
      <w:r w:rsidRPr="00A71118">
        <w:rPr>
          <w:rFonts w:ascii="Times New Roman" w:hAnsi="Times New Roman" w:cs="Times New Roman"/>
          <w:sz w:val="24"/>
          <w:szCs w:val="24"/>
          <w:shd w:val="clear" w:color="auto" w:fill="FFFFFF"/>
        </w:rPr>
        <w:t>С помощью дискуссии учащиеся включаются в разнообразные жизненные ситуации, появляется желание говорить и общаться, высказывать свою точку зрения, свое понимание обсуждаемой проблемы. В ходе дискуссии у младшего школьника появляются необычные и оригинальные идеи, которые требуют доказательства, что приводит к умственной активности ребенка, включению фантазии и творчества. Участие в дискуссии – сложный интеллектуальный процесс, который предполагает владение целым спектром умений творческого мышления.</w:t>
      </w:r>
    </w:p>
    <w:p w:rsidR="00B21818" w:rsidRPr="00A71118" w:rsidRDefault="00B21818" w:rsidP="00A71118">
      <w:pPr>
        <w:spacing w:after="0"/>
        <w:ind w:firstLine="709"/>
        <w:jc w:val="both"/>
        <w:rPr>
          <w:rFonts w:ascii="Times New Roman" w:hAnsi="Times New Roman" w:cs="Times New Roman"/>
          <w:sz w:val="24"/>
          <w:szCs w:val="24"/>
          <w:shd w:val="clear" w:color="auto" w:fill="FFFFFF"/>
        </w:rPr>
      </w:pPr>
      <w:r w:rsidRPr="00A71118">
        <w:rPr>
          <w:rFonts w:ascii="Times New Roman" w:hAnsi="Times New Roman" w:cs="Times New Roman"/>
          <w:sz w:val="24"/>
          <w:szCs w:val="24"/>
          <w:shd w:val="clear" w:color="auto" w:fill="FFFFFF"/>
        </w:rPr>
        <w:t xml:space="preserve">Одним из важных элементов дискуссии является мозговой штурм, где учащиеся могут предварительно высказать причины возникшей проблемной ситуации и пути ее решения. Мозговой штурм – метод быстрого генерирования идей для решения проблемы. Мозговой штурм эффективен не только для одного человека, но и для группы людей, так как люди в группе иначе реагируют на ситуацию, чем человек, рассуждающий в одиночестве. Чтобы дискуссия не переросла в обычный спор, у педагога должна быть разработана классификация дискуссионных вопросов, а участники мозгового штурма могут выписывать предложенные варианты решения проблемной ситуации на доску. По мере обсуждения и аргументации </w:t>
      </w:r>
      <w:r w:rsidRPr="00A71118">
        <w:rPr>
          <w:rFonts w:ascii="Times New Roman" w:hAnsi="Times New Roman" w:cs="Times New Roman"/>
          <w:sz w:val="24"/>
          <w:szCs w:val="24"/>
          <w:shd w:val="clear" w:color="auto" w:fill="FFFFFF"/>
        </w:rPr>
        <w:lastRenderedPageBreak/>
        <w:t>данных способов решения лишние можно вычеркивать. В результате останется один или несколько вариантов, способных решить проблему.</w:t>
      </w:r>
    </w:p>
    <w:p w:rsidR="00B21818" w:rsidRPr="00A71118" w:rsidRDefault="00B21818" w:rsidP="00A71118">
      <w:pPr>
        <w:spacing w:after="0"/>
        <w:ind w:firstLine="709"/>
        <w:jc w:val="both"/>
        <w:rPr>
          <w:rFonts w:ascii="Times New Roman" w:hAnsi="Times New Roman" w:cs="Times New Roman"/>
          <w:sz w:val="24"/>
          <w:szCs w:val="24"/>
          <w:shd w:val="clear" w:color="auto" w:fill="FFFFFF"/>
        </w:rPr>
      </w:pPr>
      <w:r w:rsidRPr="00A71118">
        <w:rPr>
          <w:rFonts w:ascii="Times New Roman" w:hAnsi="Times New Roman" w:cs="Times New Roman"/>
          <w:sz w:val="24"/>
          <w:szCs w:val="24"/>
          <w:shd w:val="clear" w:color="auto" w:fill="FFFFFF"/>
        </w:rPr>
        <w:t>В качестве примера данного метода можно привести мозговой штурм на уроке окружающий мир на тему «Как растения выживают в пустыне?». При этом вопросы педагога могут быть следующими: Как вы представляете пустыню? Какие пустыни вы знаете? Есть ли в пустыне вода? Много ли растений в пустыне? Какие растения растут в пустыне?</w:t>
      </w:r>
    </w:p>
    <w:p w:rsidR="00B21818" w:rsidRPr="00A71118" w:rsidRDefault="00B21818" w:rsidP="00A71118">
      <w:pPr>
        <w:spacing w:after="0"/>
        <w:ind w:firstLine="709"/>
        <w:jc w:val="both"/>
        <w:rPr>
          <w:rFonts w:ascii="Times New Roman" w:hAnsi="Times New Roman" w:cs="Times New Roman"/>
          <w:sz w:val="24"/>
          <w:szCs w:val="24"/>
          <w:shd w:val="clear" w:color="auto" w:fill="FFFFFF"/>
        </w:rPr>
      </w:pPr>
      <w:r w:rsidRPr="00A71118">
        <w:rPr>
          <w:rFonts w:ascii="Times New Roman" w:hAnsi="Times New Roman" w:cs="Times New Roman"/>
          <w:sz w:val="24"/>
          <w:szCs w:val="24"/>
          <w:shd w:val="clear" w:color="auto" w:fill="FFFFFF"/>
        </w:rPr>
        <w:t>Ролевая игра как метод проблемного обучения предполагает обязательное наличие проблемной ситуации в замысле игры; наличие эмоционального напряжения, обеспечивающего интерес и активность игроков; коллективное принятие игроками решения проблемной ситуации; альтернативность решения проблемы. Ролевые игры способствуют пробуждению интереса детей, развитию речевой изобретательности, умения нестандартно и оригинально мыслить, а также формированию практических навыков. Наиболее эффективны игры проблемного характера, позволяющие глубже вникнуть в проблему, проиграть возможные варианты решения проблемной ситуации. Так, при изучении темы «Словосочетания» может быть проведена ролевая игра по группам, где каждая из них получает следующее проблемное задание: «Распределите роли «Всезнайки», «Оптимиста», «Пессимиста», «Конструктивиста». Напишите от лица того человека, роль которого выбрали, мнение на тему «Можно ли обойтись в общении одними словосочетаниями?» Старайтесь изложить стиль, характерный для данной роли».</w:t>
      </w:r>
    </w:p>
    <w:p w:rsidR="00B21818" w:rsidRPr="00A71118" w:rsidRDefault="00B21818" w:rsidP="00A71118">
      <w:pPr>
        <w:spacing w:after="0"/>
        <w:ind w:firstLine="709"/>
        <w:jc w:val="both"/>
        <w:rPr>
          <w:rFonts w:ascii="Times New Roman" w:hAnsi="Times New Roman" w:cs="Times New Roman"/>
          <w:sz w:val="24"/>
          <w:szCs w:val="24"/>
          <w:shd w:val="clear" w:color="auto" w:fill="FFFFFF"/>
        </w:rPr>
      </w:pPr>
      <w:r w:rsidRPr="00A71118">
        <w:rPr>
          <w:rFonts w:ascii="Times New Roman" w:hAnsi="Times New Roman" w:cs="Times New Roman"/>
          <w:sz w:val="24"/>
          <w:szCs w:val="24"/>
          <w:shd w:val="clear" w:color="auto" w:fill="FFFFFF"/>
        </w:rPr>
        <w:t xml:space="preserve">В ходе такой активной творческой, мыслительной и речевой деятельности дети младшего школьного возраста приобретают умение слушать и воспроизводить полученную информацию, высказывать свое мнение, аргументировать его. </w:t>
      </w:r>
    </w:p>
    <w:p w:rsidR="00B21818" w:rsidRPr="00A71118" w:rsidRDefault="00B21818" w:rsidP="00A71118">
      <w:pPr>
        <w:spacing w:after="0"/>
        <w:ind w:firstLine="709"/>
        <w:jc w:val="both"/>
        <w:rPr>
          <w:rFonts w:ascii="Times New Roman" w:hAnsi="Times New Roman" w:cs="Times New Roman"/>
          <w:sz w:val="24"/>
          <w:szCs w:val="24"/>
          <w:shd w:val="clear" w:color="auto" w:fill="FFFFFF"/>
        </w:rPr>
      </w:pPr>
      <w:r w:rsidRPr="00A71118">
        <w:rPr>
          <w:rFonts w:ascii="Times New Roman" w:hAnsi="Times New Roman" w:cs="Times New Roman"/>
          <w:sz w:val="24"/>
          <w:szCs w:val="24"/>
          <w:shd w:val="clear" w:color="auto" w:fill="FFFFFF"/>
        </w:rPr>
        <w:t>При использовании данного метода проблемного обучения педагогу необходимо заранее тщательно продумать и спланировать все элементы игры: роли участников игры, игровые действия как средства реализации данных ролей, игровые средства, заменяющие реальные вещи и наличие организатора игры. Использование методов проблемного обучения эффективно влияет на развитие творческого мышления детей младшего школьного возраста, но требует большей подготовки педагога про организации образовательного процесса.</w:t>
      </w:r>
    </w:p>
    <w:p w:rsidR="00B21818" w:rsidRPr="00A71118" w:rsidRDefault="00B21818" w:rsidP="00A71118">
      <w:pPr>
        <w:spacing w:after="0"/>
        <w:ind w:firstLine="709"/>
        <w:jc w:val="both"/>
        <w:rPr>
          <w:rFonts w:ascii="Times New Roman" w:hAnsi="Times New Roman" w:cs="Times New Roman"/>
          <w:sz w:val="24"/>
          <w:szCs w:val="24"/>
          <w:shd w:val="clear" w:color="auto" w:fill="FFFFFF"/>
        </w:rPr>
      </w:pPr>
      <w:r w:rsidRPr="00A71118">
        <w:rPr>
          <w:rFonts w:ascii="Times New Roman" w:hAnsi="Times New Roman" w:cs="Times New Roman"/>
          <w:sz w:val="24"/>
          <w:szCs w:val="24"/>
          <w:shd w:val="clear" w:color="auto" w:fill="FFFFFF"/>
        </w:rPr>
        <w:t>Проблемное обучение формирует особый тип мышления, глубину убеждений, прочность усвоения знаний и творческое их применение в практической деятельности.</w:t>
      </w:r>
    </w:p>
    <w:p w:rsidR="00B21818" w:rsidRPr="00A71118" w:rsidRDefault="00B21818" w:rsidP="00A71118">
      <w:pPr>
        <w:spacing w:after="0"/>
        <w:ind w:firstLine="709"/>
        <w:jc w:val="both"/>
        <w:rPr>
          <w:rFonts w:ascii="Times New Roman" w:hAnsi="Times New Roman" w:cs="Times New Roman"/>
          <w:sz w:val="24"/>
          <w:szCs w:val="24"/>
          <w:shd w:val="clear" w:color="auto" w:fill="FFFFFF"/>
        </w:rPr>
      </w:pPr>
      <w:r w:rsidRPr="00A71118">
        <w:rPr>
          <w:rFonts w:ascii="Times New Roman" w:hAnsi="Times New Roman" w:cs="Times New Roman"/>
          <w:sz w:val="24"/>
          <w:szCs w:val="24"/>
          <w:shd w:val="clear" w:color="auto" w:fill="FFFFFF"/>
        </w:rPr>
        <w:t>Таким образом, эффективность технологии проблемного обучения в том, что она способствует развитию познавательной, коммуникативной, практической, творческой деятельности учащихся, становлению личности младшего школьника, готовности использовать усвоенные знания, умения в реальной жизни для решения практических задач.</w:t>
      </w:r>
    </w:p>
    <w:p w:rsidR="002B596D" w:rsidRDefault="002B596D" w:rsidP="00A71118">
      <w:pPr>
        <w:spacing w:after="0"/>
        <w:ind w:firstLine="709"/>
        <w:jc w:val="both"/>
        <w:rPr>
          <w:rFonts w:ascii="Times New Roman" w:hAnsi="Times New Roman" w:cs="Times New Roman"/>
          <w:b/>
          <w:color w:val="000000"/>
          <w:sz w:val="24"/>
          <w:szCs w:val="24"/>
          <w:shd w:val="clear" w:color="auto" w:fill="FFFFFF"/>
        </w:rPr>
      </w:pPr>
    </w:p>
    <w:p w:rsidR="00B21818" w:rsidRPr="00A71118" w:rsidRDefault="00B21818" w:rsidP="002B596D">
      <w:pPr>
        <w:spacing w:after="0"/>
        <w:ind w:firstLine="709"/>
        <w:jc w:val="center"/>
        <w:rPr>
          <w:rFonts w:ascii="Times New Roman" w:hAnsi="Times New Roman" w:cs="Times New Roman"/>
          <w:b/>
          <w:color w:val="000000"/>
          <w:sz w:val="24"/>
          <w:szCs w:val="24"/>
          <w:shd w:val="clear" w:color="auto" w:fill="FFFFFF"/>
        </w:rPr>
      </w:pPr>
      <w:r w:rsidRPr="00A71118">
        <w:rPr>
          <w:rFonts w:ascii="Times New Roman" w:hAnsi="Times New Roman" w:cs="Times New Roman"/>
          <w:b/>
          <w:color w:val="000000"/>
          <w:sz w:val="24"/>
          <w:szCs w:val="24"/>
          <w:shd w:val="clear" w:color="auto" w:fill="FFFFFF"/>
        </w:rPr>
        <w:t>Список использованных источников</w:t>
      </w:r>
    </w:p>
    <w:p w:rsidR="00B21818" w:rsidRPr="00A71118" w:rsidRDefault="00B21818" w:rsidP="007509C1">
      <w:pPr>
        <w:pStyle w:val="a6"/>
        <w:numPr>
          <w:ilvl w:val="0"/>
          <w:numId w:val="5"/>
        </w:numPr>
        <w:tabs>
          <w:tab w:val="left" w:pos="1134"/>
        </w:tabs>
        <w:spacing w:after="0"/>
        <w:ind w:left="0" w:firstLine="709"/>
        <w:jc w:val="both"/>
        <w:rPr>
          <w:rFonts w:ascii="Times New Roman" w:hAnsi="Times New Roman" w:cs="Times New Roman"/>
          <w:sz w:val="24"/>
          <w:szCs w:val="24"/>
        </w:rPr>
      </w:pPr>
      <w:r w:rsidRPr="00A71118">
        <w:rPr>
          <w:rFonts w:ascii="Times New Roman" w:hAnsi="Times New Roman" w:cs="Times New Roman"/>
          <w:bCs/>
          <w:sz w:val="24"/>
          <w:szCs w:val="24"/>
        </w:rPr>
        <w:t>Левина</w:t>
      </w:r>
      <w:r w:rsidR="007509C1">
        <w:rPr>
          <w:rFonts w:ascii="Times New Roman" w:hAnsi="Times New Roman" w:cs="Times New Roman"/>
          <w:bCs/>
          <w:sz w:val="24"/>
          <w:szCs w:val="24"/>
        </w:rPr>
        <w:t>, </w:t>
      </w:r>
      <w:r w:rsidRPr="00A71118">
        <w:rPr>
          <w:rFonts w:ascii="Times New Roman" w:hAnsi="Times New Roman" w:cs="Times New Roman"/>
          <w:bCs/>
          <w:sz w:val="24"/>
          <w:szCs w:val="24"/>
        </w:rPr>
        <w:t>М.М.</w:t>
      </w:r>
      <w:r w:rsidRPr="00A71118">
        <w:rPr>
          <w:rFonts w:ascii="Times New Roman" w:hAnsi="Times New Roman" w:cs="Times New Roman"/>
          <w:sz w:val="24"/>
          <w:szCs w:val="24"/>
        </w:rPr>
        <w:t xml:space="preserve"> Технологии профессионального педагогического образования</w:t>
      </w:r>
      <w:r w:rsidR="007509C1" w:rsidRPr="007509C1">
        <w:rPr>
          <w:rFonts w:ascii="Times New Roman" w:hAnsi="Times New Roman" w:cs="Times New Roman"/>
          <w:sz w:val="24"/>
          <w:szCs w:val="24"/>
        </w:rPr>
        <w:t>[</w:t>
      </w:r>
      <w:r w:rsidR="007509C1">
        <w:rPr>
          <w:rFonts w:ascii="Times New Roman" w:hAnsi="Times New Roman" w:cs="Times New Roman"/>
          <w:sz w:val="24"/>
          <w:szCs w:val="24"/>
        </w:rPr>
        <w:t>Текст</w:t>
      </w:r>
      <w:r w:rsidR="007509C1" w:rsidRPr="007509C1">
        <w:rPr>
          <w:rFonts w:ascii="Times New Roman" w:hAnsi="Times New Roman" w:cs="Times New Roman"/>
          <w:sz w:val="24"/>
          <w:szCs w:val="24"/>
        </w:rPr>
        <w:t>]</w:t>
      </w:r>
      <w:r w:rsidRPr="00A71118">
        <w:rPr>
          <w:rFonts w:ascii="Times New Roman" w:hAnsi="Times New Roman" w:cs="Times New Roman"/>
          <w:sz w:val="24"/>
          <w:szCs w:val="24"/>
        </w:rPr>
        <w:t xml:space="preserve">: </w:t>
      </w:r>
      <w:r w:rsidR="007509C1">
        <w:rPr>
          <w:rFonts w:ascii="Times New Roman" w:hAnsi="Times New Roman" w:cs="Times New Roman"/>
          <w:sz w:val="24"/>
          <w:szCs w:val="24"/>
        </w:rPr>
        <w:t>у</w:t>
      </w:r>
      <w:r w:rsidRPr="00A71118">
        <w:rPr>
          <w:rFonts w:ascii="Times New Roman" w:hAnsi="Times New Roman" w:cs="Times New Roman"/>
          <w:sz w:val="24"/>
          <w:szCs w:val="24"/>
        </w:rPr>
        <w:t>чеб.пособие для студ</w:t>
      </w:r>
      <w:r w:rsidR="007509C1">
        <w:rPr>
          <w:rFonts w:ascii="Times New Roman" w:hAnsi="Times New Roman" w:cs="Times New Roman"/>
          <w:sz w:val="24"/>
          <w:szCs w:val="24"/>
        </w:rPr>
        <w:t>ентов</w:t>
      </w:r>
      <w:r w:rsidRPr="00A71118">
        <w:rPr>
          <w:rFonts w:ascii="Times New Roman" w:hAnsi="Times New Roman" w:cs="Times New Roman"/>
          <w:sz w:val="24"/>
          <w:szCs w:val="24"/>
        </w:rPr>
        <w:t xml:space="preserve"> высш. пед. учеб. заведений</w:t>
      </w:r>
      <w:r w:rsidR="007509C1">
        <w:rPr>
          <w:rFonts w:ascii="Times New Roman" w:hAnsi="Times New Roman" w:cs="Times New Roman"/>
          <w:sz w:val="24"/>
          <w:szCs w:val="24"/>
        </w:rPr>
        <w:t xml:space="preserve"> / М.М. Левина</w:t>
      </w:r>
      <w:r w:rsidRPr="00A71118">
        <w:rPr>
          <w:rFonts w:ascii="Times New Roman" w:hAnsi="Times New Roman" w:cs="Times New Roman"/>
          <w:sz w:val="24"/>
          <w:szCs w:val="24"/>
        </w:rPr>
        <w:t>. – М.: Академия, 2001. – 272 с.</w:t>
      </w:r>
    </w:p>
    <w:p w:rsidR="00B21818" w:rsidRPr="00A71118" w:rsidRDefault="00B21818" w:rsidP="007509C1">
      <w:pPr>
        <w:pStyle w:val="a6"/>
        <w:numPr>
          <w:ilvl w:val="0"/>
          <w:numId w:val="5"/>
        </w:numPr>
        <w:tabs>
          <w:tab w:val="left" w:pos="1134"/>
        </w:tabs>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Мельникова</w:t>
      </w:r>
      <w:r w:rsidR="007509C1">
        <w:rPr>
          <w:rFonts w:ascii="Times New Roman" w:hAnsi="Times New Roman" w:cs="Times New Roman"/>
          <w:sz w:val="24"/>
          <w:szCs w:val="24"/>
        </w:rPr>
        <w:t>, </w:t>
      </w:r>
      <w:r w:rsidRPr="00A71118">
        <w:rPr>
          <w:rFonts w:ascii="Times New Roman" w:hAnsi="Times New Roman" w:cs="Times New Roman"/>
          <w:sz w:val="24"/>
          <w:szCs w:val="24"/>
        </w:rPr>
        <w:t xml:space="preserve">Е.Л. Технология проблемного диалога: методы, формы, средства обучения </w:t>
      </w:r>
      <w:r w:rsidR="007509C1" w:rsidRPr="007509C1">
        <w:rPr>
          <w:rFonts w:ascii="Times New Roman" w:hAnsi="Times New Roman" w:cs="Times New Roman"/>
          <w:sz w:val="24"/>
          <w:szCs w:val="24"/>
        </w:rPr>
        <w:t>[</w:t>
      </w:r>
      <w:r w:rsidR="007509C1">
        <w:rPr>
          <w:rFonts w:ascii="Times New Roman" w:hAnsi="Times New Roman" w:cs="Times New Roman"/>
          <w:sz w:val="24"/>
          <w:szCs w:val="24"/>
        </w:rPr>
        <w:t>Текст</w:t>
      </w:r>
      <w:r w:rsidR="007509C1" w:rsidRPr="007509C1">
        <w:rPr>
          <w:rFonts w:ascii="Times New Roman" w:hAnsi="Times New Roman" w:cs="Times New Roman"/>
          <w:sz w:val="24"/>
          <w:szCs w:val="24"/>
        </w:rPr>
        <w:t>]</w:t>
      </w:r>
      <w:r w:rsidRPr="00A71118">
        <w:rPr>
          <w:rFonts w:ascii="Times New Roman" w:hAnsi="Times New Roman" w:cs="Times New Roman"/>
          <w:sz w:val="24"/>
          <w:szCs w:val="24"/>
        </w:rPr>
        <w:t>/ Е.Л.</w:t>
      </w:r>
      <w:r w:rsidR="007509C1">
        <w:rPr>
          <w:rFonts w:ascii="Times New Roman" w:hAnsi="Times New Roman" w:cs="Times New Roman"/>
          <w:sz w:val="24"/>
          <w:szCs w:val="24"/>
        </w:rPr>
        <w:t> </w:t>
      </w:r>
      <w:r w:rsidRPr="00A71118">
        <w:rPr>
          <w:rFonts w:ascii="Times New Roman" w:hAnsi="Times New Roman" w:cs="Times New Roman"/>
          <w:sz w:val="24"/>
          <w:szCs w:val="24"/>
        </w:rPr>
        <w:t>Мельн</w:t>
      </w:r>
      <w:r w:rsidR="007509C1">
        <w:rPr>
          <w:rFonts w:ascii="Times New Roman" w:hAnsi="Times New Roman" w:cs="Times New Roman"/>
          <w:sz w:val="24"/>
          <w:szCs w:val="24"/>
        </w:rPr>
        <w:t>и</w:t>
      </w:r>
      <w:r w:rsidRPr="00A71118">
        <w:rPr>
          <w:rFonts w:ascii="Times New Roman" w:hAnsi="Times New Roman" w:cs="Times New Roman"/>
          <w:sz w:val="24"/>
          <w:szCs w:val="24"/>
        </w:rPr>
        <w:t>кова // Образовательные технологии: сб. мат. – М.: Баласс, 2008.</w:t>
      </w:r>
      <w:r w:rsidR="007509C1">
        <w:rPr>
          <w:rFonts w:ascii="Times New Roman" w:hAnsi="Times New Roman" w:cs="Times New Roman"/>
          <w:sz w:val="24"/>
          <w:szCs w:val="24"/>
        </w:rPr>
        <w:t xml:space="preserve"> – С. 5–64.</w:t>
      </w:r>
    </w:p>
    <w:p w:rsidR="00B21818" w:rsidRPr="00A71118" w:rsidRDefault="00B21818" w:rsidP="007509C1">
      <w:pPr>
        <w:pStyle w:val="a6"/>
        <w:numPr>
          <w:ilvl w:val="0"/>
          <w:numId w:val="5"/>
        </w:numPr>
        <w:tabs>
          <w:tab w:val="left" w:pos="1134"/>
        </w:tabs>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Селевко</w:t>
      </w:r>
      <w:r w:rsidR="007509C1">
        <w:rPr>
          <w:rFonts w:ascii="Times New Roman" w:hAnsi="Times New Roman" w:cs="Times New Roman"/>
          <w:sz w:val="24"/>
          <w:szCs w:val="24"/>
        </w:rPr>
        <w:t>, </w:t>
      </w:r>
      <w:r w:rsidRPr="00A71118">
        <w:rPr>
          <w:rFonts w:ascii="Times New Roman" w:hAnsi="Times New Roman" w:cs="Times New Roman"/>
          <w:sz w:val="24"/>
          <w:szCs w:val="24"/>
        </w:rPr>
        <w:t>Г.К. Современные образовательные технологии</w:t>
      </w:r>
      <w:r w:rsidR="007509C1" w:rsidRPr="007509C1">
        <w:rPr>
          <w:rFonts w:ascii="Times New Roman" w:hAnsi="Times New Roman" w:cs="Times New Roman"/>
          <w:sz w:val="24"/>
          <w:szCs w:val="24"/>
        </w:rPr>
        <w:t>[</w:t>
      </w:r>
      <w:r w:rsidR="007509C1">
        <w:rPr>
          <w:rFonts w:ascii="Times New Roman" w:hAnsi="Times New Roman" w:cs="Times New Roman"/>
          <w:sz w:val="24"/>
          <w:szCs w:val="24"/>
        </w:rPr>
        <w:t>Текст</w:t>
      </w:r>
      <w:r w:rsidR="007509C1" w:rsidRPr="007509C1">
        <w:rPr>
          <w:rFonts w:ascii="Times New Roman" w:hAnsi="Times New Roman" w:cs="Times New Roman"/>
          <w:sz w:val="24"/>
          <w:szCs w:val="24"/>
        </w:rPr>
        <w:t xml:space="preserve">] </w:t>
      </w:r>
      <w:r w:rsidRPr="00A71118">
        <w:rPr>
          <w:rFonts w:ascii="Times New Roman" w:hAnsi="Times New Roman" w:cs="Times New Roman"/>
          <w:sz w:val="24"/>
          <w:szCs w:val="24"/>
        </w:rPr>
        <w:t xml:space="preserve">: </w:t>
      </w:r>
      <w:r w:rsidR="007509C1">
        <w:rPr>
          <w:rFonts w:ascii="Times New Roman" w:hAnsi="Times New Roman" w:cs="Times New Roman"/>
          <w:sz w:val="24"/>
          <w:szCs w:val="24"/>
        </w:rPr>
        <w:t>у</w:t>
      </w:r>
      <w:r w:rsidRPr="00A71118">
        <w:rPr>
          <w:rFonts w:ascii="Times New Roman" w:hAnsi="Times New Roman" w:cs="Times New Roman"/>
          <w:sz w:val="24"/>
          <w:szCs w:val="24"/>
        </w:rPr>
        <w:t>чеб</w:t>
      </w:r>
      <w:r w:rsidR="007509C1">
        <w:rPr>
          <w:rFonts w:ascii="Times New Roman" w:hAnsi="Times New Roman" w:cs="Times New Roman"/>
          <w:sz w:val="24"/>
          <w:szCs w:val="24"/>
        </w:rPr>
        <w:t>.</w:t>
      </w:r>
      <w:r w:rsidRPr="00A71118">
        <w:rPr>
          <w:rFonts w:ascii="Times New Roman" w:hAnsi="Times New Roman" w:cs="Times New Roman"/>
          <w:sz w:val="24"/>
          <w:szCs w:val="24"/>
        </w:rPr>
        <w:t>пособие</w:t>
      </w:r>
      <w:r w:rsidR="007509C1">
        <w:rPr>
          <w:rFonts w:ascii="Times New Roman" w:hAnsi="Times New Roman" w:cs="Times New Roman"/>
          <w:sz w:val="24"/>
          <w:szCs w:val="24"/>
        </w:rPr>
        <w:t xml:space="preserve"> / Г.К. Селевко</w:t>
      </w:r>
      <w:r w:rsidRPr="00A71118">
        <w:rPr>
          <w:rFonts w:ascii="Times New Roman" w:hAnsi="Times New Roman" w:cs="Times New Roman"/>
          <w:sz w:val="24"/>
          <w:szCs w:val="24"/>
        </w:rPr>
        <w:t>. – М.: Народное образование, 1998. – 256 с.</w:t>
      </w:r>
    </w:p>
    <w:p w:rsidR="00B21818" w:rsidRDefault="00B21818" w:rsidP="00A71118">
      <w:pPr>
        <w:pStyle w:val="a6"/>
        <w:tabs>
          <w:tab w:val="left" w:pos="993"/>
        </w:tabs>
        <w:spacing w:after="0"/>
        <w:ind w:left="0"/>
        <w:jc w:val="both"/>
        <w:rPr>
          <w:rFonts w:ascii="Times New Roman" w:hAnsi="Times New Roman" w:cs="Times New Roman"/>
          <w:sz w:val="24"/>
          <w:szCs w:val="24"/>
        </w:rPr>
      </w:pPr>
    </w:p>
    <w:p w:rsidR="002B596D" w:rsidRDefault="002B596D" w:rsidP="00A71118">
      <w:pPr>
        <w:pStyle w:val="a6"/>
        <w:tabs>
          <w:tab w:val="left" w:pos="993"/>
        </w:tabs>
        <w:spacing w:after="0"/>
        <w:ind w:left="0"/>
        <w:jc w:val="both"/>
        <w:rPr>
          <w:rFonts w:ascii="Times New Roman" w:hAnsi="Times New Roman" w:cs="Times New Roman"/>
          <w:sz w:val="24"/>
          <w:szCs w:val="24"/>
        </w:rPr>
      </w:pPr>
    </w:p>
    <w:p w:rsidR="007269EE" w:rsidRPr="00A71118" w:rsidRDefault="007269EE" w:rsidP="00A71118">
      <w:pPr>
        <w:pStyle w:val="a6"/>
        <w:tabs>
          <w:tab w:val="left" w:pos="993"/>
        </w:tabs>
        <w:spacing w:after="0"/>
        <w:ind w:left="0"/>
        <w:jc w:val="both"/>
        <w:rPr>
          <w:rFonts w:ascii="Times New Roman" w:hAnsi="Times New Roman" w:cs="Times New Roman"/>
          <w:sz w:val="24"/>
          <w:szCs w:val="24"/>
        </w:rPr>
      </w:pPr>
    </w:p>
    <w:p w:rsidR="00DB6F76" w:rsidRPr="00A71118" w:rsidRDefault="00DB6F76" w:rsidP="00BB1070">
      <w:pPr>
        <w:pStyle w:val="2"/>
      </w:pPr>
      <w:bookmarkStart w:id="9" w:name="_Toc34999260"/>
      <w:r w:rsidRPr="00A71118">
        <w:t>ПСИХОЛОГО-ПЕДАГОГИЧЕСКИЕ АСПЕКТЫ ИСПОЛЬЗОВАНИЯ ЭКОЛОГИЧЕСКОГО ТРЕНИНГА В ЭКОЛОГИЧЕСКОМ ОБРАЗОВАНИИ ДЕТЕЙ</w:t>
      </w:r>
      <w:bookmarkEnd w:id="9"/>
    </w:p>
    <w:p w:rsidR="002B596D" w:rsidRDefault="002B596D" w:rsidP="002B596D">
      <w:pPr>
        <w:spacing w:after="0" w:line="240" w:lineRule="auto"/>
        <w:ind w:firstLine="709"/>
        <w:jc w:val="right"/>
        <w:rPr>
          <w:rFonts w:ascii="Times New Roman" w:hAnsi="Times New Roman" w:cs="Times New Roman"/>
          <w:sz w:val="24"/>
          <w:szCs w:val="24"/>
        </w:rPr>
      </w:pPr>
    </w:p>
    <w:p w:rsidR="00DB6F76" w:rsidRPr="002B596D" w:rsidRDefault="00DB6F76" w:rsidP="002B596D">
      <w:pPr>
        <w:spacing w:after="0" w:line="240" w:lineRule="auto"/>
        <w:ind w:firstLine="709"/>
        <w:jc w:val="right"/>
        <w:rPr>
          <w:rFonts w:ascii="Times New Roman" w:hAnsi="Times New Roman" w:cs="Times New Roman"/>
          <w:sz w:val="24"/>
          <w:szCs w:val="24"/>
        </w:rPr>
      </w:pPr>
      <w:r w:rsidRPr="002B596D">
        <w:rPr>
          <w:rFonts w:ascii="Times New Roman" w:hAnsi="Times New Roman" w:cs="Times New Roman"/>
          <w:sz w:val="24"/>
          <w:szCs w:val="24"/>
        </w:rPr>
        <w:t>Елецкая Т.С. Кондратюк С.В.</w:t>
      </w:r>
    </w:p>
    <w:p w:rsidR="00DB6F76" w:rsidRDefault="00DB6F76" w:rsidP="002B596D">
      <w:pPr>
        <w:spacing w:after="0" w:line="240" w:lineRule="auto"/>
        <w:ind w:firstLine="709"/>
        <w:jc w:val="right"/>
        <w:rPr>
          <w:rFonts w:ascii="Times New Roman" w:hAnsi="Times New Roman" w:cs="Times New Roman"/>
          <w:sz w:val="24"/>
          <w:szCs w:val="24"/>
        </w:rPr>
      </w:pPr>
      <w:r w:rsidRPr="002B596D">
        <w:rPr>
          <w:rFonts w:ascii="Times New Roman" w:hAnsi="Times New Roman" w:cs="Times New Roman"/>
          <w:sz w:val="24"/>
          <w:szCs w:val="24"/>
        </w:rPr>
        <w:t>г. Барановичи, Беларусь</w:t>
      </w:r>
    </w:p>
    <w:p w:rsidR="002B596D" w:rsidRPr="00A71118" w:rsidRDefault="002B596D" w:rsidP="002B596D">
      <w:pPr>
        <w:spacing w:after="0" w:line="240" w:lineRule="auto"/>
        <w:ind w:firstLine="709"/>
        <w:jc w:val="right"/>
        <w:rPr>
          <w:rFonts w:ascii="Times New Roman" w:hAnsi="Times New Roman" w:cs="Times New Roman"/>
          <w:i/>
          <w:sz w:val="24"/>
          <w:szCs w:val="24"/>
        </w:rPr>
      </w:pPr>
    </w:p>
    <w:p w:rsidR="00DB6F76" w:rsidRPr="00A71118" w:rsidRDefault="00DB6F76" w:rsidP="002B596D">
      <w:pPr>
        <w:spacing w:after="0" w:line="240" w:lineRule="auto"/>
        <w:ind w:firstLine="709"/>
        <w:jc w:val="both"/>
        <w:rPr>
          <w:rFonts w:ascii="Times New Roman" w:hAnsi="Times New Roman" w:cs="Times New Roman"/>
          <w:i/>
          <w:sz w:val="24"/>
          <w:szCs w:val="24"/>
        </w:rPr>
      </w:pPr>
      <w:r w:rsidRPr="00A71118">
        <w:rPr>
          <w:rFonts w:ascii="Times New Roman" w:hAnsi="Times New Roman" w:cs="Times New Roman"/>
          <w:i/>
          <w:sz w:val="24"/>
          <w:szCs w:val="24"/>
        </w:rPr>
        <w:t>В статье раскрываются психолого-педагогические аспекты использования экологического тренинга в экологическом образовании детей. Описываются психологические и педагогические особенности экологического образования детей.</w:t>
      </w:r>
    </w:p>
    <w:p w:rsidR="00DB6F76" w:rsidRDefault="00DB6F76" w:rsidP="002B596D">
      <w:pPr>
        <w:spacing w:after="0" w:line="240" w:lineRule="auto"/>
        <w:ind w:firstLine="709"/>
        <w:jc w:val="both"/>
        <w:rPr>
          <w:rFonts w:ascii="Times New Roman" w:hAnsi="Times New Roman" w:cs="Times New Roman"/>
          <w:i/>
          <w:sz w:val="24"/>
          <w:szCs w:val="24"/>
        </w:rPr>
      </w:pPr>
      <w:r w:rsidRPr="00A71118">
        <w:rPr>
          <w:rFonts w:ascii="Times New Roman" w:hAnsi="Times New Roman" w:cs="Times New Roman"/>
          <w:i/>
          <w:sz w:val="24"/>
          <w:szCs w:val="24"/>
        </w:rPr>
        <w:t>Ключевые слова: сознание, экологическое сознание, экологическое образование, экологический тренинг.</w:t>
      </w:r>
    </w:p>
    <w:p w:rsidR="002B596D" w:rsidRPr="00A71118" w:rsidRDefault="002B596D" w:rsidP="002B596D">
      <w:pPr>
        <w:spacing w:after="0" w:line="240" w:lineRule="auto"/>
        <w:ind w:firstLine="709"/>
        <w:jc w:val="both"/>
        <w:rPr>
          <w:rFonts w:ascii="Times New Roman" w:hAnsi="Times New Roman" w:cs="Times New Roman"/>
          <w:i/>
          <w:sz w:val="24"/>
          <w:szCs w:val="24"/>
        </w:rPr>
      </w:pPr>
    </w:p>
    <w:p w:rsidR="00DB6F76" w:rsidRPr="00A71118" w:rsidRDefault="00DB6F76" w:rsidP="002B596D">
      <w:pPr>
        <w:spacing w:after="0" w:line="240" w:lineRule="auto"/>
        <w:ind w:firstLine="709"/>
        <w:jc w:val="center"/>
        <w:rPr>
          <w:rFonts w:ascii="Times New Roman" w:hAnsi="Times New Roman" w:cs="Times New Roman"/>
          <w:b/>
          <w:sz w:val="24"/>
          <w:szCs w:val="24"/>
          <w:lang w:val="en-US"/>
        </w:rPr>
      </w:pPr>
      <w:r w:rsidRPr="00A71118">
        <w:rPr>
          <w:rFonts w:ascii="Times New Roman" w:hAnsi="Times New Roman" w:cs="Times New Roman"/>
          <w:b/>
          <w:sz w:val="24"/>
          <w:szCs w:val="24"/>
          <w:lang w:val="en-US"/>
        </w:rPr>
        <w:t>PSYCHOLOGICAL AND PEDAGOGICAL ASPECTS OF THE USE OF ENVIRONMENTAL TRAINING IN ENVIRONMENTAL EDUCATION OF CHILDREN</w:t>
      </w:r>
    </w:p>
    <w:p w:rsidR="002B596D" w:rsidRPr="00F65092" w:rsidRDefault="002B596D" w:rsidP="002B596D">
      <w:pPr>
        <w:spacing w:after="0" w:line="240" w:lineRule="auto"/>
        <w:ind w:firstLine="709"/>
        <w:jc w:val="right"/>
        <w:rPr>
          <w:rFonts w:ascii="Times New Roman" w:hAnsi="Times New Roman" w:cs="Times New Roman"/>
          <w:i/>
          <w:sz w:val="24"/>
          <w:szCs w:val="24"/>
          <w:lang w:val="en-US"/>
        </w:rPr>
      </w:pPr>
    </w:p>
    <w:p w:rsidR="00DB6F76" w:rsidRPr="00A71118" w:rsidRDefault="00DB6F76" w:rsidP="002B596D">
      <w:pPr>
        <w:spacing w:after="0" w:line="240" w:lineRule="auto"/>
        <w:ind w:firstLine="709"/>
        <w:jc w:val="right"/>
        <w:rPr>
          <w:rFonts w:ascii="Times New Roman" w:hAnsi="Times New Roman" w:cs="Times New Roman"/>
          <w:i/>
          <w:sz w:val="24"/>
          <w:szCs w:val="24"/>
          <w:lang w:val="de-DE"/>
        </w:rPr>
      </w:pPr>
      <w:r w:rsidRPr="00A71118">
        <w:rPr>
          <w:rFonts w:ascii="Times New Roman" w:hAnsi="Times New Roman" w:cs="Times New Roman"/>
          <w:i/>
          <w:sz w:val="24"/>
          <w:szCs w:val="24"/>
          <w:lang w:val="de-DE"/>
        </w:rPr>
        <w:t>Yeletskaya T. S.,Kondratyik S.V.</w:t>
      </w:r>
    </w:p>
    <w:p w:rsidR="002B596D" w:rsidRPr="00F65092" w:rsidRDefault="00DB6F76" w:rsidP="002B596D">
      <w:pPr>
        <w:tabs>
          <w:tab w:val="left" w:pos="3540"/>
        </w:tabs>
        <w:spacing w:after="0" w:line="240" w:lineRule="auto"/>
        <w:ind w:firstLine="709"/>
        <w:jc w:val="right"/>
        <w:rPr>
          <w:rFonts w:ascii="Times New Roman" w:hAnsi="Times New Roman" w:cs="Times New Roman"/>
          <w:i/>
          <w:sz w:val="24"/>
          <w:szCs w:val="24"/>
          <w:lang w:val="en-US"/>
        </w:rPr>
      </w:pPr>
      <w:r w:rsidRPr="00A71118">
        <w:rPr>
          <w:rFonts w:ascii="Times New Roman" w:hAnsi="Times New Roman" w:cs="Times New Roman"/>
          <w:i/>
          <w:sz w:val="24"/>
          <w:szCs w:val="24"/>
          <w:lang w:val="en-US"/>
        </w:rPr>
        <w:t>Baranovichi, Belarus</w:t>
      </w:r>
    </w:p>
    <w:p w:rsidR="00DB6F76" w:rsidRPr="0080275C" w:rsidRDefault="00DB6F76" w:rsidP="002B596D">
      <w:pPr>
        <w:tabs>
          <w:tab w:val="left" w:pos="3540"/>
        </w:tabs>
        <w:spacing w:after="0" w:line="240" w:lineRule="auto"/>
        <w:ind w:firstLine="709"/>
        <w:jc w:val="right"/>
        <w:rPr>
          <w:rFonts w:ascii="Times New Roman" w:hAnsi="Times New Roman" w:cs="Times New Roman"/>
          <w:i/>
          <w:sz w:val="24"/>
          <w:szCs w:val="24"/>
          <w:lang w:val="en-US"/>
        </w:rPr>
      </w:pPr>
    </w:p>
    <w:p w:rsidR="00DB6F76" w:rsidRPr="00A71118" w:rsidRDefault="00DB6F76" w:rsidP="002B596D">
      <w:pPr>
        <w:spacing w:after="0" w:line="240" w:lineRule="auto"/>
        <w:ind w:firstLine="709"/>
        <w:jc w:val="both"/>
        <w:rPr>
          <w:rFonts w:ascii="Times New Roman" w:hAnsi="Times New Roman" w:cs="Times New Roman"/>
          <w:i/>
          <w:sz w:val="24"/>
          <w:szCs w:val="24"/>
          <w:lang w:val="en-US"/>
        </w:rPr>
      </w:pPr>
      <w:r w:rsidRPr="00A71118">
        <w:rPr>
          <w:rFonts w:ascii="Times New Roman" w:hAnsi="Times New Roman" w:cs="Times New Roman"/>
          <w:i/>
          <w:sz w:val="24"/>
          <w:szCs w:val="24"/>
          <w:lang w:val="en-US"/>
        </w:rPr>
        <w:t>The article reveals the psychological and pedagogical aspects of the use of environmental training in environmental education of children. The article presents the psychological and pedagogical features of ecological education of children.</w:t>
      </w:r>
    </w:p>
    <w:p w:rsidR="00DB6F76" w:rsidRPr="00A71118" w:rsidRDefault="00DB6F76" w:rsidP="002B596D">
      <w:pPr>
        <w:spacing w:after="0" w:line="240" w:lineRule="auto"/>
        <w:ind w:firstLine="709"/>
        <w:jc w:val="both"/>
        <w:rPr>
          <w:rFonts w:ascii="Times New Roman" w:hAnsi="Times New Roman" w:cs="Times New Roman"/>
          <w:i/>
          <w:sz w:val="24"/>
          <w:szCs w:val="24"/>
          <w:lang w:val="en-US"/>
        </w:rPr>
      </w:pPr>
      <w:r w:rsidRPr="00A71118">
        <w:rPr>
          <w:rFonts w:ascii="Times New Roman" w:hAnsi="Times New Roman" w:cs="Times New Roman"/>
          <w:i/>
          <w:sz w:val="24"/>
          <w:szCs w:val="24"/>
          <w:lang w:val="en-US"/>
        </w:rPr>
        <w:t>Key words: mind, ecological mind, ecological education, ecological training.</w:t>
      </w:r>
    </w:p>
    <w:p w:rsidR="00DB6F76" w:rsidRPr="00A71118" w:rsidRDefault="00DB6F76" w:rsidP="002B596D">
      <w:pPr>
        <w:spacing w:after="0" w:line="240" w:lineRule="auto"/>
        <w:ind w:firstLine="709"/>
        <w:jc w:val="both"/>
        <w:rPr>
          <w:rFonts w:ascii="Times New Roman" w:hAnsi="Times New Roman" w:cs="Times New Roman"/>
          <w:sz w:val="24"/>
          <w:szCs w:val="24"/>
          <w:lang w:val="en-US"/>
        </w:rPr>
      </w:pPr>
    </w:p>
    <w:p w:rsidR="00DB6F76" w:rsidRPr="00A71118" w:rsidRDefault="00DB6F76" w:rsidP="00A71118">
      <w:pPr>
        <w:spacing w:after="0"/>
        <w:ind w:firstLine="709"/>
        <w:jc w:val="both"/>
        <w:rPr>
          <w:rFonts w:ascii="Times New Roman" w:eastAsia="Times New Roman" w:hAnsi="Times New Roman" w:cs="Times New Roman"/>
          <w:sz w:val="24"/>
          <w:szCs w:val="24"/>
        </w:rPr>
      </w:pPr>
      <w:r w:rsidRPr="00A71118">
        <w:rPr>
          <w:rFonts w:ascii="Times New Roman" w:eastAsia="Times New Roman" w:hAnsi="Times New Roman" w:cs="Times New Roman"/>
          <w:sz w:val="24"/>
          <w:szCs w:val="24"/>
        </w:rPr>
        <w:t>Взаимодействие человека с миром природы, начинается с раннего детства и происходит на всех этапах его развития. Поэтому очень важно, чтобы уже в раннем начали детстве формировать экоцентрический тип сознания, включающий отчётливые представления и практические умения, направленные на взаимодействие с природой.</w:t>
      </w:r>
    </w:p>
    <w:p w:rsidR="00DB6F76" w:rsidRPr="00A71118" w:rsidRDefault="00DB6F76" w:rsidP="00A71118">
      <w:pPr>
        <w:spacing w:after="0"/>
        <w:ind w:firstLine="709"/>
        <w:jc w:val="both"/>
        <w:rPr>
          <w:rFonts w:ascii="Times New Roman" w:eastAsia="Times New Roman" w:hAnsi="Times New Roman" w:cs="Times New Roman"/>
          <w:sz w:val="24"/>
          <w:szCs w:val="24"/>
        </w:rPr>
      </w:pPr>
      <w:r w:rsidRPr="00A71118">
        <w:rPr>
          <w:rFonts w:ascii="Times New Roman" w:eastAsia="Times New Roman" w:hAnsi="Times New Roman" w:cs="Times New Roman"/>
          <w:sz w:val="24"/>
          <w:szCs w:val="24"/>
        </w:rPr>
        <w:t>Учёными доказана возможность формирования у дошкольников единичных и обобщенных представлений о многообразии живых организмов, о влиянии на их рост и развитие различных факторов, о приспособлении отдельных растений и животных к определенным природным условиям.</w:t>
      </w:r>
    </w:p>
    <w:p w:rsidR="00DB6F76" w:rsidRPr="00A71118" w:rsidRDefault="00DB6F76" w:rsidP="00A71118">
      <w:pPr>
        <w:pStyle w:val="a3"/>
        <w:shd w:val="clear" w:color="auto" w:fill="FFFFFF"/>
        <w:spacing w:before="0" w:beforeAutospacing="0" w:after="0" w:afterAutospacing="0" w:line="276" w:lineRule="auto"/>
        <w:ind w:firstLine="709"/>
        <w:jc w:val="both"/>
      </w:pPr>
      <w:r w:rsidRPr="00A71118">
        <w:t>Это подтверждает точка зрения С. Н. Николаевой, что экологическое образование ребенка-дошкольника должно начинаться с усвоения детьми знаний, имеющих обобщенный, принципиально теоретический характер. Более же частные и конкретные знания, в том числе различного рода эмпирические знания должны выводиться из обобщенно-теоретического знания как из своей единой генетической основы [</w:t>
      </w:r>
      <w:r w:rsidR="003E1607">
        <w:t>5</w:t>
      </w:r>
      <w:r w:rsidRPr="00A71118">
        <w:t>].</w:t>
      </w:r>
    </w:p>
    <w:p w:rsidR="00DB6F76" w:rsidRPr="00A71118" w:rsidRDefault="00DB6F76"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Поэтому формирование экоцентрического экологического сознания выступает стратегическим ориентиром экологического образования.</w:t>
      </w:r>
    </w:p>
    <w:p w:rsidR="00DB6F76" w:rsidRPr="00A71118" w:rsidRDefault="00DB6F76"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В то же время, проблема заключается в том, что процесс формирования эмпирических обобщённых представлений о природе, должен обеспечить развитие таких качеств, как эмпатия, идентификация, субъектификация в процессе взаимодействия с природными объектами, осознание детьми самоценности природы и её неразделенности. Важно, чтобы сообщение детям определенного набора экологических представлений сочеталось с эмоциональным воздействием природных объектов на них, с практической деятельностью, стимуляцией экологической активности детей [</w:t>
      </w:r>
      <w:r w:rsidR="003E1607">
        <w:rPr>
          <w:rFonts w:ascii="Times New Roman" w:hAnsi="Times New Roman" w:cs="Times New Roman"/>
          <w:sz w:val="24"/>
          <w:szCs w:val="24"/>
        </w:rPr>
        <w:t>2</w:t>
      </w:r>
      <w:r w:rsidRPr="00A71118">
        <w:rPr>
          <w:rFonts w:ascii="Times New Roman" w:hAnsi="Times New Roman" w:cs="Times New Roman"/>
          <w:sz w:val="24"/>
          <w:szCs w:val="24"/>
        </w:rPr>
        <w:t>]</w:t>
      </w:r>
      <w:r w:rsidR="007509C1">
        <w:rPr>
          <w:rFonts w:ascii="Times New Roman" w:hAnsi="Times New Roman" w:cs="Times New Roman"/>
          <w:sz w:val="24"/>
          <w:szCs w:val="24"/>
        </w:rPr>
        <w:t>.</w:t>
      </w:r>
    </w:p>
    <w:p w:rsidR="00DB6F76" w:rsidRPr="00A71118" w:rsidRDefault="00DB6F76"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lastRenderedPageBreak/>
        <w:t xml:space="preserve">Психологическая и педагогическая стороны формирования экологического сознания зависят от содержания, которое мы вкладываем в это понятие. </w:t>
      </w:r>
    </w:p>
    <w:p w:rsidR="00DB6F76" w:rsidRPr="00A71118" w:rsidRDefault="00DB6F76"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Спиркин А. Г. сознание определят, как высшую, свойственную только человеку и связанную с речью функцию мозга, которая в обобщенном, оценочном, целенаправленном отражении и конструктивно-творческом преобразовании действительности, обеспечивает разумное регулирование и самоконтроль поведения человека, предварительно мысленно обеспечив построение действий и предвидение их результатов [</w:t>
      </w:r>
      <w:r w:rsidR="003E1607">
        <w:rPr>
          <w:rFonts w:ascii="Times New Roman" w:hAnsi="Times New Roman" w:cs="Times New Roman"/>
          <w:sz w:val="24"/>
          <w:szCs w:val="24"/>
        </w:rPr>
        <w:t>6</w:t>
      </w:r>
      <w:r w:rsidRPr="00A71118">
        <w:rPr>
          <w:rFonts w:ascii="Times New Roman" w:hAnsi="Times New Roman" w:cs="Times New Roman"/>
          <w:sz w:val="24"/>
          <w:szCs w:val="24"/>
        </w:rPr>
        <w:t>].</w:t>
      </w:r>
    </w:p>
    <w:p w:rsidR="00DB6F76" w:rsidRPr="00A71118" w:rsidRDefault="00DB6F76"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Экологическое сознание в исследованиях </w:t>
      </w:r>
      <w:r w:rsidR="00C07C14" w:rsidRPr="00A71118">
        <w:rPr>
          <w:rFonts w:ascii="Times New Roman" w:hAnsi="Times New Roman" w:cs="Times New Roman"/>
          <w:sz w:val="24"/>
          <w:szCs w:val="24"/>
        </w:rPr>
        <w:t>В. И.</w:t>
      </w:r>
      <w:r w:rsidRPr="00A71118">
        <w:rPr>
          <w:rFonts w:ascii="Times New Roman" w:hAnsi="Times New Roman" w:cs="Times New Roman"/>
          <w:sz w:val="24"/>
          <w:szCs w:val="24"/>
        </w:rPr>
        <w:t xml:space="preserve">Медведева, </w:t>
      </w:r>
      <w:r w:rsidR="00C07C14" w:rsidRPr="00A71118">
        <w:rPr>
          <w:rFonts w:ascii="Times New Roman" w:hAnsi="Times New Roman" w:cs="Times New Roman"/>
          <w:sz w:val="24"/>
          <w:szCs w:val="24"/>
        </w:rPr>
        <w:t>А. А</w:t>
      </w:r>
      <w:r w:rsidR="00C07C14">
        <w:rPr>
          <w:rFonts w:ascii="Times New Roman" w:hAnsi="Times New Roman" w:cs="Times New Roman"/>
          <w:sz w:val="24"/>
          <w:szCs w:val="24"/>
        </w:rPr>
        <w:t>.</w:t>
      </w:r>
      <w:r w:rsidRPr="00A71118">
        <w:rPr>
          <w:rFonts w:ascii="Times New Roman" w:hAnsi="Times New Roman" w:cs="Times New Roman"/>
          <w:sz w:val="24"/>
          <w:szCs w:val="24"/>
        </w:rPr>
        <w:t>Алдатева</w:t>
      </w:r>
      <w:r w:rsidR="007509C1">
        <w:rPr>
          <w:rFonts w:ascii="Times New Roman" w:hAnsi="Times New Roman" w:cs="Times New Roman"/>
          <w:sz w:val="24"/>
          <w:szCs w:val="24"/>
        </w:rPr>
        <w:t> </w:t>
      </w:r>
      <w:r w:rsidRPr="00A71118">
        <w:rPr>
          <w:rFonts w:ascii="Times New Roman" w:hAnsi="Times New Roman" w:cs="Times New Roman"/>
          <w:sz w:val="24"/>
          <w:szCs w:val="24"/>
        </w:rPr>
        <w:t xml:space="preserve"> рассматривается, как сформированная система отношения человека к его взаимодействию с внешним природным миром, к возможностям и последствиям изменения природы в интересах человека или человечества, а также распространение понятий и представлений о социальной природе на явления и объекты окружающей среды и взаимосвяз</w:t>
      </w:r>
      <w:r w:rsidR="00A50B5A">
        <w:rPr>
          <w:rFonts w:ascii="Times New Roman" w:hAnsi="Times New Roman" w:cs="Times New Roman"/>
          <w:sz w:val="24"/>
          <w:szCs w:val="24"/>
        </w:rPr>
        <w:t>и</w:t>
      </w:r>
      <w:r w:rsidRPr="00A71118">
        <w:rPr>
          <w:rFonts w:ascii="Times New Roman" w:hAnsi="Times New Roman" w:cs="Times New Roman"/>
          <w:sz w:val="24"/>
          <w:szCs w:val="24"/>
        </w:rPr>
        <w:t xml:space="preserve"> их с человеком [</w:t>
      </w:r>
      <w:r w:rsidR="003E1607">
        <w:rPr>
          <w:rFonts w:ascii="Times New Roman" w:hAnsi="Times New Roman" w:cs="Times New Roman"/>
          <w:sz w:val="24"/>
          <w:szCs w:val="24"/>
        </w:rPr>
        <w:t>4</w:t>
      </w:r>
      <w:r w:rsidRPr="00A71118">
        <w:rPr>
          <w:rFonts w:ascii="Times New Roman" w:hAnsi="Times New Roman" w:cs="Times New Roman"/>
          <w:sz w:val="24"/>
          <w:szCs w:val="24"/>
        </w:rPr>
        <w:t xml:space="preserve">]. </w:t>
      </w:r>
    </w:p>
    <w:p w:rsidR="00DB6F76" w:rsidRPr="00A71118" w:rsidRDefault="00DB6F76"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Экологическое сознание, с одной стороны, представляет собой отношение человека к природному миру, в котором он живёт. С другой стороны, выражает отношение человека природному миру, на социальном уровне </w:t>
      </w:r>
      <w:r w:rsidR="00A50B5A">
        <w:rPr>
          <w:rFonts w:ascii="Times New Roman" w:hAnsi="Times New Roman" w:cs="Times New Roman"/>
          <w:sz w:val="24"/>
          <w:szCs w:val="24"/>
        </w:rPr>
        <w:t>–</w:t>
      </w:r>
      <w:r w:rsidRPr="00A71118">
        <w:rPr>
          <w:rFonts w:ascii="Times New Roman" w:hAnsi="Times New Roman" w:cs="Times New Roman"/>
          <w:sz w:val="24"/>
          <w:szCs w:val="24"/>
        </w:rPr>
        <w:t xml:space="preserve"> уровне общества и на уровне индивида. И с третьей стороны, оно характеризует деятельность человека по отношению к природному миру от момента постановки це</w:t>
      </w:r>
      <w:r w:rsidR="002025E9">
        <w:rPr>
          <w:rFonts w:ascii="Times New Roman" w:hAnsi="Times New Roman" w:cs="Times New Roman"/>
          <w:sz w:val="24"/>
          <w:szCs w:val="24"/>
        </w:rPr>
        <w:t>л</w:t>
      </w:r>
      <w:r w:rsidRPr="00A71118">
        <w:rPr>
          <w:rFonts w:ascii="Times New Roman" w:hAnsi="Times New Roman" w:cs="Times New Roman"/>
          <w:sz w:val="24"/>
          <w:szCs w:val="24"/>
        </w:rPr>
        <w:t>и до момента реализации поставленной цели.</w:t>
      </w:r>
    </w:p>
    <w:p w:rsidR="00DB6F76" w:rsidRPr="00A71118" w:rsidRDefault="00DB6F76" w:rsidP="00A71118">
      <w:pPr>
        <w:spacing w:after="0"/>
        <w:ind w:firstLine="709"/>
        <w:jc w:val="both"/>
        <w:rPr>
          <w:rFonts w:ascii="Times New Roman" w:hAnsi="Times New Roman" w:cs="Times New Roman"/>
          <w:sz w:val="24"/>
          <w:szCs w:val="24"/>
        </w:rPr>
      </w:pPr>
      <w:r w:rsidRPr="00A71118">
        <w:rPr>
          <w:rFonts w:ascii="Times New Roman" w:hAnsi="Times New Roman" w:cs="Times New Roman"/>
          <w:bCs/>
          <w:sz w:val="24"/>
          <w:szCs w:val="24"/>
        </w:rPr>
        <w:t xml:space="preserve">Следовательно, экологическое сознание мы понимаем, как </w:t>
      </w:r>
      <w:r w:rsidRPr="00A71118">
        <w:rPr>
          <w:rFonts w:ascii="Times New Roman" w:hAnsi="Times New Roman" w:cs="Times New Roman"/>
          <w:sz w:val="24"/>
          <w:szCs w:val="24"/>
        </w:rPr>
        <w:t>совокупность представлений о взаимосвязи в системе «человек-природа», существующем отношении человека и общества к природе и соответствующих стратегиях и технологиях взаимодействия с нею.</w:t>
      </w:r>
    </w:p>
    <w:p w:rsidR="00DB6F76" w:rsidRPr="00A71118" w:rsidRDefault="00DB6F76" w:rsidP="00A71118">
      <w:pPr>
        <w:spacing w:after="0"/>
        <w:ind w:firstLine="709"/>
        <w:jc w:val="both"/>
        <w:rPr>
          <w:rFonts w:ascii="Times New Roman" w:eastAsia="Times New Roman" w:hAnsi="Times New Roman" w:cs="Times New Roman"/>
          <w:sz w:val="24"/>
          <w:szCs w:val="24"/>
        </w:rPr>
      </w:pPr>
      <w:r w:rsidRPr="00A71118">
        <w:rPr>
          <w:rFonts w:ascii="Times New Roman" w:eastAsia="Times New Roman" w:hAnsi="Times New Roman" w:cs="Times New Roman"/>
          <w:sz w:val="24"/>
          <w:szCs w:val="24"/>
        </w:rPr>
        <w:t>Дерябо С. Д. выделил структуру экологического сознания как совокупность:</w:t>
      </w:r>
    </w:p>
    <w:p w:rsidR="00DB6F76" w:rsidRPr="00A71118" w:rsidRDefault="00DB6F76" w:rsidP="001F5BA2">
      <w:pPr>
        <w:numPr>
          <w:ilvl w:val="0"/>
          <w:numId w:val="26"/>
        </w:numPr>
        <w:tabs>
          <w:tab w:val="left" w:pos="1276"/>
        </w:tabs>
        <w:spacing w:after="0"/>
        <w:ind w:left="0" w:firstLine="851"/>
        <w:jc w:val="both"/>
        <w:rPr>
          <w:rFonts w:ascii="Times New Roman" w:eastAsia="Times New Roman" w:hAnsi="Times New Roman" w:cs="Times New Roman"/>
          <w:sz w:val="24"/>
          <w:szCs w:val="24"/>
        </w:rPr>
      </w:pPr>
      <w:r w:rsidRPr="00A71118">
        <w:rPr>
          <w:rFonts w:ascii="Times New Roman" w:eastAsia="Times New Roman" w:hAnsi="Times New Roman" w:cs="Times New Roman"/>
          <w:sz w:val="24"/>
          <w:szCs w:val="24"/>
        </w:rPr>
        <w:t>представлений (индивидуальных и групповых) о взаимосвязях в системе «человек-природа» и в самой природе;</w:t>
      </w:r>
    </w:p>
    <w:p w:rsidR="00DB6F76" w:rsidRPr="00A71118" w:rsidRDefault="00DB6F76" w:rsidP="001F5BA2">
      <w:pPr>
        <w:numPr>
          <w:ilvl w:val="0"/>
          <w:numId w:val="26"/>
        </w:numPr>
        <w:tabs>
          <w:tab w:val="left" w:pos="1276"/>
        </w:tabs>
        <w:spacing w:after="0"/>
        <w:ind w:left="0" w:firstLine="851"/>
        <w:jc w:val="both"/>
        <w:rPr>
          <w:rFonts w:ascii="Times New Roman" w:eastAsia="Times New Roman" w:hAnsi="Times New Roman" w:cs="Times New Roman"/>
          <w:sz w:val="24"/>
          <w:szCs w:val="24"/>
        </w:rPr>
      </w:pPr>
      <w:r w:rsidRPr="00A71118">
        <w:rPr>
          <w:rFonts w:ascii="Times New Roman" w:eastAsia="Times New Roman" w:hAnsi="Times New Roman" w:cs="Times New Roman"/>
          <w:sz w:val="24"/>
          <w:szCs w:val="24"/>
        </w:rPr>
        <w:t xml:space="preserve">субъективного (личностного) отношения человека к миру природы, которое может быть </w:t>
      </w:r>
      <w:r w:rsidRPr="00A71118">
        <w:rPr>
          <w:rFonts w:ascii="Times New Roman" w:hAnsi="Times New Roman" w:cs="Times New Roman"/>
          <w:sz w:val="24"/>
          <w:szCs w:val="24"/>
        </w:rPr>
        <w:t>антропоцентрическим и экоцентрическим</w:t>
      </w:r>
      <w:r w:rsidRPr="00A71118">
        <w:rPr>
          <w:rFonts w:ascii="Times New Roman" w:eastAsia="Times New Roman" w:hAnsi="Times New Roman" w:cs="Times New Roman"/>
          <w:sz w:val="24"/>
          <w:szCs w:val="24"/>
        </w:rPr>
        <w:t>;</w:t>
      </w:r>
    </w:p>
    <w:p w:rsidR="00DB6F76" w:rsidRPr="00A71118" w:rsidRDefault="00DB6F76" w:rsidP="001F5BA2">
      <w:pPr>
        <w:numPr>
          <w:ilvl w:val="0"/>
          <w:numId w:val="26"/>
        </w:numPr>
        <w:tabs>
          <w:tab w:val="left" w:pos="1276"/>
        </w:tabs>
        <w:spacing w:after="0"/>
        <w:ind w:left="0" w:firstLine="851"/>
        <w:jc w:val="both"/>
        <w:rPr>
          <w:rFonts w:ascii="Times New Roman" w:eastAsia="Times New Roman" w:hAnsi="Times New Roman" w:cs="Times New Roman"/>
          <w:sz w:val="24"/>
          <w:szCs w:val="24"/>
        </w:rPr>
      </w:pPr>
      <w:r w:rsidRPr="00A71118">
        <w:rPr>
          <w:rFonts w:ascii="Times New Roman" w:eastAsia="Times New Roman" w:hAnsi="Times New Roman" w:cs="Times New Roman"/>
          <w:sz w:val="24"/>
          <w:szCs w:val="24"/>
        </w:rPr>
        <w:t xml:space="preserve">соответствующих стратегий и технологий взаимодействия человека с миром природы, </w:t>
      </w:r>
      <w:r w:rsidRPr="00A71118">
        <w:rPr>
          <w:rFonts w:ascii="Times New Roman" w:hAnsi="Times New Roman" w:cs="Times New Roman"/>
          <w:sz w:val="24"/>
          <w:szCs w:val="24"/>
        </w:rPr>
        <w:t xml:space="preserve">готовность к определенной активности, связанной с миром природы; </w:t>
      </w:r>
    </w:p>
    <w:p w:rsidR="00DB6F76" w:rsidRPr="00A71118" w:rsidRDefault="00DB6F76" w:rsidP="001F5BA2">
      <w:pPr>
        <w:numPr>
          <w:ilvl w:val="0"/>
          <w:numId w:val="26"/>
        </w:numPr>
        <w:tabs>
          <w:tab w:val="left" w:pos="1276"/>
        </w:tabs>
        <w:spacing w:after="0"/>
        <w:ind w:left="0" w:firstLine="851"/>
        <w:jc w:val="both"/>
        <w:rPr>
          <w:rFonts w:ascii="Times New Roman" w:eastAsia="Times New Roman" w:hAnsi="Times New Roman" w:cs="Times New Roman"/>
          <w:sz w:val="24"/>
          <w:szCs w:val="24"/>
        </w:rPr>
      </w:pPr>
      <w:r w:rsidRPr="00A71118">
        <w:rPr>
          <w:rFonts w:ascii="Times New Roman" w:hAnsi="Times New Roman" w:cs="Times New Roman"/>
          <w:sz w:val="24"/>
          <w:szCs w:val="24"/>
        </w:rPr>
        <w:t xml:space="preserve">ценностей, задающих соответственную их содержанию иерархическую структуру доминирующих мотивов личности и побуждающих ее к экологической деятельности [1]. </w:t>
      </w:r>
    </w:p>
    <w:p w:rsidR="00DB6F76" w:rsidRPr="00A71118" w:rsidRDefault="00DB6F76" w:rsidP="00A71118">
      <w:pPr>
        <w:tabs>
          <w:tab w:val="left" w:pos="1276"/>
        </w:tabs>
        <w:spacing w:after="0"/>
        <w:ind w:firstLine="851"/>
        <w:jc w:val="both"/>
        <w:rPr>
          <w:rFonts w:ascii="Times New Roman" w:hAnsi="Times New Roman" w:cs="Times New Roman"/>
          <w:sz w:val="24"/>
          <w:szCs w:val="24"/>
        </w:rPr>
      </w:pPr>
      <w:r w:rsidRPr="00A71118">
        <w:rPr>
          <w:rFonts w:ascii="Times New Roman" w:hAnsi="Times New Roman" w:cs="Times New Roman"/>
          <w:sz w:val="24"/>
          <w:szCs w:val="24"/>
        </w:rPr>
        <w:t>Причем, на наш взгляд, определяющим компонентом в структуре экологического сознания выступают, именно ценности, определяющие природу как одну и</w:t>
      </w:r>
      <w:r w:rsidR="002025E9">
        <w:rPr>
          <w:rFonts w:ascii="Times New Roman" w:hAnsi="Times New Roman" w:cs="Times New Roman"/>
          <w:sz w:val="24"/>
          <w:szCs w:val="24"/>
        </w:rPr>
        <w:t>з</w:t>
      </w:r>
      <w:r w:rsidRPr="00A71118">
        <w:rPr>
          <w:rFonts w:ascii="Times New Roman" w:hAnsi="Times New Roman" w:cs="Times New Roman"/>
          <w:sz w:val="24"/>
          <w:szCs w:val="24"/>
        </w:rPr>
        <w:t xml:space="preserve"> них и задающие вектор взаимодействия человека и природы.</w:t>
      </w:r>
    </w:p>
    <w:p w:rsidR="00DB6F76" w:rsidRPr="00A71118" w:rsidRDefault="00DB6F76" w:rsidP="00A71118">
      <w:pPr>
        <w:tabs>
          <w:tab w:val="left" w:pos="1276"/>
        </w:tabs>
        <w:spacing w:after="0"/>
        <w:ind w:firstLine="851"/>
        <w:jc w:val="both"/>
        <w:rPr>
          <w:rFonts w:ascii="Times New Roman" w:hAnsi="Times New Roman" w:cs="Times New Roman"/>
          <w:sz w:val="24"/>
          <w:szCs w:val="24"/>
        </w:rPr>
      </w:pPr>
      <w:r w:rsidRPr="00A71118">
        <w:rPr>
          <w:rFonts w:ascii="Times New Roman" w:hAnsi="Times New Roman" w:cs="Times New Roman"/>
          <w:sz w:val="24"/>
          <w:szCs w:val="24"/>
        </w:rPr>
        <w:t>Особенностями восприятия природы у детей дошкольного возраста являются антропоморфизм, артификализм и прагматическое отношение к природе.</w:t>
      </w:r>
    </w:p>
    <w:p w:rsidR="00DB6F76" w:rsidRPr="00A71118" w:rsidRDefault="00DB6F76" w:rsidP="00A71118">
      <w:pPr>
        <w:tabs>
          <w:tab w:val="left" w:pos="1276"/>
        </w:tabs>
        <w:spacing w:after="0"/>
        <w:ind w:firstLine="851"/>
        <w:jc w:val="both"/>
        <w:rPr>
          <w:rFonts w:ascii="Times New Roman" w:hAnsi="Times New Roman" w:cs="Times New Roman"/>
          <w:sz w:val="24"/>
          <w:szCs w:val="24"/>
        </w:rPr>
      </w:pPr>
      <w:r w:rsidRPr="00A71118">
        <w:rPr>
          <w:rFonts w:ascii="Times New Roman" w:hAnsi="Times New Roman" w:cs="Times New Roman"/>
          <w:sz w:val="24"/>
          <w:szCs w:val="24"/>
        </w:rPr>
        <w:t>Именно поэтому, необходимо обеспечить формирование экоцентрического типа сознания, где деятельность по охране природы продиктована необходимостью сохранить природу ради неё самой.</w:t>
      </w:r>
    </w:p>
    <w:p w:rsidR="00DB6F76" w:rsidRPr="00A71118" w:rsidRDefault="00DB6F76"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Одним из путей формирования субъективного экоцентрического сознания, на наш взгляд, является использование психолого-педагогической модели формирования экологического сознания,</w:t>
      </w:r>
    </w:p>
    <w:p w:rsidR="00DB6F76" w:rsidRPr="00A71118" w:rsidRDefault="00DB6F76"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lastRenderedPageBreak/>
        <w:t xml:space="preserve">Согласно позиции, Л. М. Макаровой, модель целенаправленной психолого-педагогической деятельности, направленной на формирование экологического сознания у детей в условиях учреждения дошкольного образования включает: </w:t>
      </w:r>
    </w:p>
    <w:p w:rsidR="00DB6F76" w:rsidRPr="00A71118" w:rsidRDefault="00DB6F76" w:rsidP="00A71118">
      <w:pPr>
        <w:shd w:val="clear" w:color="auto" w:fill="FFFFFF"/>
        <w:spacing w:after="0"/>
        <w:ind w:firstLine="709"/>
        <w:jc w:val="both"/>
        <w:rPr>
          <w:rFonts w:ascii="Times New Roman" w:eastAsia="Times New Roman" w:hAnsi="Times New Roman" w:cs="Times New Roman"/>
          <w:color w:val="000000"/>
          <w:sz w:val="24"/>
          <w:szCs w:val="24"/>
        </w:rPr>
      </w:pPr>
      <w:r w:rsidRPr="00A71118">
        <w:rPr>
          <w:rFonts w:ascii="Times New Roman" w:eastAsia="Times New Roman" w:hAnsi="Times New Roman" w:cs="Times New Roman"/>
          <w:color w:val="000000"/>
          <w:sz w:val="24"/>
          <w:szCs w:val="24"/>
        </w:rPr>
        <w:t xml:space="preserve">а) создание эколого-образовательной среды (уголок природы, экологическая лаборатория, экологическую площадку и др.); </w:t>
      </w:r>
    </w:p>
    <w:p w:rsidR="00DB6F76" w:rsidRPr="00A71118" w:rsidRDefault="00DB6F76" w:rsidP="00A71118">
      <w:pPr>
        <w:shd w:val="clear" w:color="auto" w:fill="FFFFFF"/>
        <w:spacing w:after="0"/>
        <w:ind w:firstLine="709"/>
        <w:jc w:val="both"/>
        <w:rPr>
          <w:rFonts w:ascii="Times New Roman" w:eastAsia="Times New Roman" w:hAnsi="Times New Roman" w:cs="Times New Roman"/>
          <w:color w:val="000000"/>
          <w:sz w:val="24"/>
          <w:szCs w:val="24"/>
        </w:rPr>
      </w:pPr>
      <w:r w:rsidRPr="00A71118">
        <w:rPr>
          <w:rFonts w:ascii="Times New Roman" w:eastAsia="Times New Roman" w:hAnsi="Times New Roman" w:cs="Times New Roman"/>
          <w:color w:val="000000"/>
          <w:sz w:val="24"/>
          <w:szCs w:val="24"/>
        </w:rPr>
        <w:t xml:space="preserve">б) использование психолого-педагогических методов формирования экологического сознания (эколого-психологический тренинг); </w:t>
      </w:r>
    </w:p>
    <w:p w:rsidR="00DB6F76" w:rsidRPr="00A71118" w:rsidRDefault="00DB6F76" w:rsidP="00A71118">
      <w:pPr>
        <w:shd w:val="clear" w:color="auto" w:fill="FFFFFF"/>
        <w:spacing w:after="0"/>
        <w:ind w:firstLine="709"/>
        <w:jc w:val="both"/>
        <w:rPr>
          <w:rFonts w:ascii="Times New Roman" w:eastAsia="Times New Roman" w:hAnsi="Times New Roman" w:cs="Times New Roman"/>
          <w:color w:val="000000"/>
          <w:sz w:val="24"/>
          <w:szCs w:val="24"/>
        </w:rPr>
      </w:pPr>
      <w:r w:rsidRPr="00A71118">
        <w:rPr>
          <w:rFonts w:ascii="Times New Roman" w:eastAsia="Times New Roman" w:hAnsi="Times New Roman" w:cs="Times New Roman"/>
          <w:color w:val="000000"/>
          <w:sz w:val="24"/>
          <w:szCs w:val="24"/>
        </w:rPr>
        <w:t>в) ориентация на критерии эффективности формирования экологического сознания (представления дошкольников, экоцентрическая направленность взаимодействия с природными объектами, проявление качеств: эмпатии, субъектификации, идентификации) [</w:t>
      </w:r>
      <w:r w:rsidR="003E1607">
        <w:rPr>
          <w:rFonts w:ascii="Times New Roman" w:eastAsia="Times New Roman" w:hAnsi="Times New Roman" w:cs="Times New Roman"/>
          <w:color w:val="000000"/>
          <w:sz w:val="24"/>
          <w:szCs w:val="24"/>
        </w:rPr>
        <w:t>2</w:t>
      </w:r>
      <w:r w:rsidRPr="00A71118">
        <w:rPr>
          <w:rFonts w:ascii="Times New Roman" w:eastAsia="Times New Roman" w:hAnsi="Times New Roman" w:cs="Times New Roman"/>
          <w:color w:val="000000"/>
          <w:sz w:val="24"/>
          <w:szCs w:val="24"/>
        </w:rPr>
        <w:t>].</w:t>
      </w:r>
    </w:p>
    <w:p w:rsidR="00DB6F76" w:rsidRPr="00A71118" w:rsidRDefault="00DB6F76" w:rsidP="00A71118">
      <w:pPr>
        <w:shd w:val="clear" w:color="auto" w:fill="FFFFFF"/>
        <w:spacing w:after="0"/>
        <w:ind w:firstLine="709"/>
        <w:jc w:val="both"/>
        <w:rPr>
          <w:rFonts w:ascii="Times New Roman" w:eastAsia="Times New Roman" w:hAnsi="Times New Roman" w:cs="Times New Roman"/>
          <w:color w:val="000000"/>
          <w:sz w:val="24"/>
          <w:szCs w:val="24"/>
        </w:rPr>
      </w:pPr>
      <w:r w:rsidRPr="00A71118">
        <w:rPr>
          <w:rFonts w:ascii="Times New Roman" w:eastAsia="Times New Roman" w:hAnsi="Times New Roman" w:cs="Times New Roman"/>
          <w:color w:val="000000"/>
          <w:sz w:val="24"/>
          <w:szCs w:val="24"/>
        </w:rPr>
        <w:t>Данные компоненты образуют систему взаимодействия с детьми, где одним из методов, способствующим формированию экоцентрического сознания является экологический тренинг.</w:t>
      </w:r>
    </w:p>
    <w:p w:rsidR="00DB6F76" w:rsidRPr="00A71118" w:rsidRDefault="00DB6F76" w:rsidP="00A71118">
      <w:pPr>
        <w:shd w:val="clear" w:color="auto" w:fill="FFFFFF"/>
        <w:spacing w:after="0"/>
        <w:ind w:firstLine="709"/>
        <w:jc w:val="both"/>
        <w:rPr>
          <w:rFonts w:ascii="Times New Roman" w:eastAsia="Times New Roman" w:hAnsi="Times New Roman" w:cs="Times New Roman"/>
          <w:color w:val="000000"/>
          <w:sz w:val="24"/>
          <w:szCs w:val="24"/>
        </w:rPr>
      </w:pPr>
      <w:r w:rsidRPr="00A71118">
        <w:rPr>
          <w:rFonts w:ascii="Times New Roman" w:eastAsia="Times New Roman" w:hAnsi="Times New Roman" w:cs="Times New Roman"/>
          <w:color w:val="000000"/>
          <w:sz w:val="24"/>
          <w:szCs w:val="24"/>
        </w:rPr>
        <w:t>Рассмотрим разные позиции определения этого понятия.</w:t>
      </w:r>
    </w:p>
    <w:p w:rsidR="00DB6F76" w:rsidRPr="00A71118" w:rsidRDefault="00DB6F76" w:rsidP="00A71118">
      <w:pPr>
        <w:shd w:val="clear" w:color="auto" w:fill="FFFFFF"/>
        <w:spacing w:after="0"/>
        <w:ind w:firstLine="709"/>
        <w:jc w:val="both"/>
        <w:rPr>
          <w:rFonts w:ascii="Times New Roman" w:eastAsia="Times New Roman" w:hAnsi="Times New Roman" w:cs="Times New Roman"/>
          <w:color w:val="000000"/>
          <w:sz w:val="24"/>
          <w:szCs w:val="24"/>
        </w:rPr>
      </w:pPr>
      <w:r w:rsidRPr="00A71118">
        <w:rPr>
          <w:rFonts w:ascii="Times New Roman" w:eastAsia="Times New Roman" w:hAnsi="Times New Roman" w:cs="Times New Roman"/>
          <w:color w:val="000000"/>
          <w:sz w:val="24"/>
          <w:szCs w:val="24"/>
        </w:rPr>
        <w:t>Кеннет Фи рассматривает тренинг как, запланированный заранее процесс взаимодействия, цель которого изменить отношение, знания или поведение участников с помощью обучающего опыта, результатом которого выступает развитие навыков выполнения определенной деятельности или нескольких видов деятельности [</w:t>
      </w:r>
      <w:r w:rsidR="003E1607">
        <w:rPr>
          <w:rFonts w:ascii="Times New Roman" w:eastAsia="Times New Roman" w:hAnsi="Times New Roman" w:cs="Times New Roman"/>
          <w:color w:val="000000"/>
          <w:sz w:val="24"/>
          <w:szCs w:val="24"/>
        </w:rPr>
        <w:t>7</w:t>
      </w:r>
      <w:r w:rsidRPr="00A71118">
        <w:rPr>
          <w:rFonts w:ascii="Times New Roman" w:eastAsia="Times New Roman" w:hAnsi="Times New Roman" w:cs="Times New Roman"/>
          <w:color w:val="000000"/>
          <w:sz w:val="24"/>
          <w:szCs w:val="24"/>
        </w:rPr>
        <w:t>].</w:t>
      </w:r>
    </w:p>
    <w:p w:rsidR="00DB6F76" w:rsidRPr="00A71118" w:rsidRDefault="00DB6F76" w:rsidP="00A71118">
      <w:pPr>
        <w:shd w:val="clear" w:color="auto" w:fill="FFFFFF"/>
        <w:spacing w:after="0"/>
        <w:ind w:firstLine="709"/>
        <w:jc w:val="both"/>
        <w:rPr>
          <w:rFonts w:ascii="Times New Roman" w:eastAsia="Times New Roman" w:hAnsi="Times New Roman" w:cs="Times New Roman"/>
          <w:color w:val="000000"/>
          <w:sz w:val="24"/>
          <w:szCs w:val="24"/>
        </w:rPr>
      </w:pPr>
      <w:r w:rsidRPr="00A71118">
        <w:rPr>
          <w:rFonts w:ascii="Times New Roman" w:eastAsia="Times New Roman" w:hAnsi="Times New Roman" w:cs="Times New Roman"/>
          <w:color w:val="000000"/>
          <w:sz w:val="24"/>
          <w:szCs w:val="24"/>
        </w:rPr>
        <w:t>Ряд автором, под тренингом понимают многофункциональный метод преднамеренных изменений психологических качеств человека и группы с целью гармонизации личностного пространства человека [</w:t>
      </w:r>
      <w:r w:rsidR="003E1607">
        <w:rPr>
          <w:rFonts w:ascii="Times New Roman" w:eastAsia="Times New Roman" w:hAnsi="Times New Roman" w:cs="Times New Roman"/>
          <w:color w:val="000000"/>
          <w:sz w:val="24"/>
          <w:szCs w:val="24"/>
        </w:rPr>
        <w:t>3</w:t>
      </w:r>
      <w:r w:rsidRPr="00A71118">
        <w:rPr>
          <w:rFonts w:ascii="Times New Roman" w:eastAsia="Times New Roman" w:hAnsi="Times New Roman" w:cs="Times New Roman"/>
          <w:color w:val="000000"/>
          <w:sz w:val="24"/>
          <w:szCs w:val="24"/>
        </w:rPr>
        <w:t xml:space="preserve">]. </w:t>
      </w:r>
    </w:p>
    <w:p w:rsidR="00DB6F76" w:rsidRPr="00A71118" w:rsidRDefault="00DB6F76" w:rsidP="00A71118">
      <w:pPr>
        <w:shd w:val="clear" w:color="auto" w:fill="FFFFFF"/>
        <w:spacing w:after="0"/>
        <w:ind w:firstLine="709"/>
        <w:jc w:val="both"/>
        <w:rPr>
          <w:rFonts w:ascii="Times New Roman" w:eastAsia="Times New Roman" w:hAnsi="Times New Roman" w:cs="Times New Roman"/>
          <w:color w:val="000000"/>
          <w:sz w:val="24"/>
          <w:szCs w:val="24"/>
        </w:rPr>
      </w:pPr>
      <w:r w:rsidRPr="00A71118">
        <w:rPr>
          <w:rFonts w:ascii="Times New Roman" w:eastAsia="Times New Roman" w:hAnsi="Times New Roman" w:cs="Times New Roman"/>
          <w:color w:val="000000"/>
          <w:sz w:val="24"/>
          <w:szCs w:val="24"/>
        </w:rPr>
        <w:t xml:space="preserve">Тренинговый метод также рассматривается как способ организации движения (активности) участников в пространстве и времени взаимодействия с целью осуществления изменений в них самих и их жизни. [1]. </w:t>
      </w:r>
    </w:p>
    <w:p w:rsidR="00DB6F76" w:rsidRPr="00A71118" w:rsidRDefault="00DB6F76" w:rsidP="00A71118">
      <w:pPr>
        <w:shd w:val="clear" w:color="auto" w:fill="FFFFFF"/>
        <w:spacing w:after="0"/>
        <w:ind w:firstLine="709"/>
        <w:jc w:val="both"/>
        <w:rPr>
          <w:rFonts w:ascii="Times New Roman" w:eastAsia="Times New Roman" w:hAnsi="Times New Roman" w:cs="Times New Roman"/>
          <w:color w:val="000000"/>
          <w:sz w:val="24"/>
          <w:szCs w:val="24"/>
        </w:rPr>
      </w:pPr>
      <w:r w:rsidRPr="00A71118">
        <w:rPr>
          <w:rFonts w:ascii="Times New Roman" w:eastAsia="Times New Roman" w:hAnsi="Times New Roman" w:cs="Times New Roman"/>
          <w:color w:val="000000"/>
          <w:sz w:val="24"/>
          <w:szCs w:val="24"/>
        </w:rPr>
        <w:t xml:space="preserve">Экологический тренинг, как отмечает Дерябо С. Д., Ясвин В. А., базируется на методологии социально-психологического тренинга и предполагает специально созданную среду, где каждый участник может легко и непринужденно увидеть и осознать свои положительные и отрицательные моменты, победы и поражения. </w:t>
      </w:r>
    </w:p>
    <w:p w:rsidR="00DB6F76" w:rsidRPr="00A71118" w:rsidRDefault="00DB6F76" w:rsidP="00A71118">
      <w:pPr>
        <w:shd w:val="clear" w:color="auto" w:fill="FFFFFF"/>
        <w:spacing w:after="0"/>
        <w:ind w:firstLine="709"/>
        <w:jc w:val="both"/>
        <w:rPr>
          <w:rFonts w:ascii="Times New Roman" w:eastAsia="Times New Roman" w:hAnsi="Times New Roman" w:cs="Times New Roman"/>
          <w:color w:val="000000"/>
          <w:sz w:val="24"/>
          <w:szCs w:val="24"/>
        </w:rPr>
      </w:pPr>
      <w:r w:rsidRPr="00A71118">
        <w:rPr>
          <w:rFonts w:ascii="Times New Roman" w:eastAsia="Times New Roman" w:hAnsi="Times New Roman" w:cs="Times New Roman"/>
          <w:color w:val="000000"/>
          <w:sz w:val="24"/>
          <w:szCs w:val="24"/>
        </w:rPr>
        <w:t xml:space="preserve">Темы экологического тренинга могут быть разнообразными. Представим некоторые приметы экологических тренингов, проводимых в учреждении дошкольного образования с детьми старшего дошкольного возраста. </w:t>
      </w:r>
    </w:p>
    <w:p w:rsidR="00DB6F76" w:rsidRPr="00A71118" w:rsidRDefault="00DB6F76" w:rsidP="00A71118">
      <w:pPr>
        <w:shd w:val="clear" w:color="auto" w:fill="FFFFFF"/>
        <w:spacing w:after="0"/>
        <w:ind w:firstLine="709"/>
        <w:jc w:val="both"/>
        <w:rPr>
          <w:rFonts w:ascii="Times New Roman" w:eastAsia="Times New Roman" w:hAnsi="Times New Roman" w:cs="Times New Roman"/>
          <w:color w:val="000000"/>
          <w:sz w:val="24"/>
          <w:szCs w:val="24"/>
        </w:rPr>
      </w:pPr>
      <w:r w:rsidRPr="00A71118">
        <w:rPr>
          <w:rFonts w:ascii="Times New Roman" w:eastAsia="Times New Roman" w:hAnsi="Times New Roman" w:cs="Times New Roman"/>
          <w:color w:val="000000"/>
          <w:sz w:val="24"/>
          <w:szCs w:val="24"/>
        </w:rPr>
        <w:t>Главная мысль тренинга «В мире животных» помочь участникам осознать, что в природе не существует «плохих» и «хороших» животных, поскольку каждое из них играет определённую значимую роль в жизни природы. Этот тренинг позволяет преодолеть стереотипное мышление и потребительское отношение.</w:t>
      </w:r>
    </w:p>
    <w:p w:rsidR="00DB6F76" w:rsidRPr="00A71118" w:rsidRDefault="00DB6F76" w:rsidP="00A71118">
      <w:pPr>
        <w:shd w:val="clear" w:color="auto" w:fill="FFFFFF"/>
        <w:spacing w:after="0"/>
        <w:ind w:firstLine="709"/>
        <w:jc w:val="both"/>
        <w:rPr>
          <w:rFonts w:ascii="Times New Roman" w:eastAsia="Times New Roman" w:hAnsi="Times New Roman" w:cs="Times New Roman"/>
          <w:color w:val="000000"/>
          <w:sz w:val="24"/>
          <w:szCs w:val="24"/>
        </w:rPr>
      </w:pPr>
      <w:r w:rsidRPr="00A71118">
        <w:rPr>
          <w:rFonts w:ascii="Times New Roman" w:eastAsia="Times New Roman" w:hAnsi="Times New Roman" w:cs="Times New Roman"/>
          <w:color w:val="000000"/>
          <w:sz w:val="24"/>
          <w:szCs w:val="24"/>
        </w:rPr>
        <w:t>Тренинг на тему «Я и природа»</w:t>
      </w:r>
      <w:r w:rsidRPr="00A71118">
        <w:rPr>
          <w:rFonts w:ascii="Times New Roman" w:eastAsia="Times New Roman" w:hAnsi="Times New Roman" w:cs="Times New Roman"/>
          <w:sz w:val="24"/>
          <w:szCs w:val="24"/>
        </w:rPr>
        <w:t>направлен на формирование</w:t>
      </w:r>
      <w:r w:rsidRPr="00A71118">
        <w:rPr>
          <w:rFonts w:ascii="Times New Roman" w:eastAsia="Times New Roman" w:hAnsi="Times New Roman" w:cs="Times New Roman"/>
          <w:color w:val="000000"/>
          <w:sz w:val="24"/>
          <w:szCs w:val="24"/>
        </w:rPr>
        <w:t xml:space="preserve"> целеполагания в процессе взаимодействия ребенка с природой (например, дерево ценно не потому, что мы получаем ценные ресурсы, а потому, что оно </w:t>
      </w:r>
      <w:r w:rsidR="002025E9">
        <w:rPr>
          <w:rFonts w:ascii="Times New Roman" w:eastAsia="Times New Roman" w:hAnsi="Times New Roman" w:cs="Times New Roman"/>
          <w:color w:val="000000"/>
          <w:sz w:val="24"/>
          <w:szCs w:val="24"/>
        </w:rPr>
        <w:t>–</w:t>
      </w:r>
      <w:r w:rsidRPr="00A71118">
        <w:rPr>
          <w:rFonts w:ascii="Times New Roman" w:eastAsia="Times New Roman" w:hAnsi="Times New Roman" w:cs="Times New Roman"/>
          <w:color w:val="000000"/>
          <w:sz w:val="24"/>
          <w:szCs w:val="24"/>
        </w:rPr>
        <w:t xml:space="preserve"> часть природы).</w:t>
      </w:r>
    </w:p>
    <w:p w:rsidR="00DB6F76" w:rsidRPr="00A71118" w:rsidRDefault="00DB6F76" w:rsidP="00A71118">
      <w:pPr>
        <w:shd w:val="clear" w:color="auto" w:fill="FFFFFF"/>
        <w:spacing w:after="0"/>
        <w:ind w:firstLine="709"/>
        <w:jc w:val="both"/>
        <w:rPr>
          <w:rFonts w:ascii="Times New Roman" w:eastAsia="Times New Roman" w:hAnsi="Times New Roman" w:cs="Times New Roman"/>
          <w:color w:val="000000"/>
          <w:sz w:val="24"/>
          <w:szCs w:val="24"/>
        </w:rPr>
      </w:pPr>
      <w:r w:rsidRPr="00A71118">
        <w:rPr>
          <w:rFonts w:ascii="Times New Roman" w:eastAsia="Times New Roman" w:hAnsi="Times New Roman" w:cs="Times New Roman"/>
          <w:color w:val="000000"/>
          <w:sz w:val="24"/>
          <w:szCs w:val="24"/>
        </w:rPr>
        <w:t>В процессе тренинга «Не навреди живому» решается задача обучения способам взаимодействия с природой (например, не бури чужие гнезда, потому что это чужой дом).</w:t>
      </w:r>
    </w:p>
    <w:p w:rsidR="00DB6F76" w:rsidRPr="00A71118" w:rsidRDefault="00DB6F76" w:rsidP="00A71118">
      <w:pPr>
        <w:shd w:val="clear" w:color="auto" w:fill="FFFFFF"/>
        <w:spacing w:after="0"/>
        <w:ind w:firstLine="709"/>
        <w:jc w:val="both"/>
        <w:rPr>
          <w:rFonts w:ascii="Times New Roman" w:eastAsia="Times New Roman" w:hAnsi="Times New Roman" w:cs="Times New Roman"/>
          <w:sz w:val="24"/>
          <w:szCs w:val="24"/>
        </w:rPr>
      </w:pPr>
      <w:r w:rsidRPr="00A71118">
        <w:rPr>
          <w:rFonts w:ascii="Times New Roman" w:eastAsia="Times New Roman" w:hAnsi="Times New Roman" w:cs="Times New Roman"/>
          <w:color w:val="000000"/>
          <w:sz w:val="24"/>
          <w:szCs w:val="24"/>
        </w:rPr>
        <w:t>Тренинг «Вода-волшебница» организуется с элементами исследовательской деятельности</w:t>
      </w:r>
      <w:r w:rsidR="002025E9">
        <w:rPr>
          <w:rFonts w:ascii="Times New Roman" w:eastAsia="Times New Roman" w:hAnsi="Times New Roman" w:cs="Times New Roman"/>
          <w:color w:val="000000"/>
          <w:sz w:val="24"/>
          <w:szCs w:val="24"/>
        </w:rPr>
        <w:t>,</w:t>
      </w:r>
      <w:r w:rsidRPr="00A71118">
        <w:rPr>
          <w:rFonts w:ascii="Times New Roman" w:eastAsia="Times New Roman" w:hAnsi="Times New Roman" w:cs="Times New Roman"/>
          <w:color w:val="000000"/>
          <w:sz w:val="24"/>
          <w:szCs w:val="24"/>
        </w:rPr>
        <w:t xml:space="preserve"> в процессе которого решаются не только обучающие задачи, но и обеспечивается успешное </w:t>
      </w:r>
      <w:r w:rsidRPr="00A71118">
        <w:rPr>
          <w:rFonts w:ascii="Times New Roman" w:eastAsia="Times New Roman" w:hAnsi="Times New Roman" w:cs="Times New Roman"/>
          <w:sz w:val="24"/>
          <w:szCs w:val="24"/>
        </w:rPr>
        <w:t xml:space="preserve">развитие восприятия ребёнка при контакте с природой (например, </w:t>
      </w:r>
      <w:r w:rsidRPr="00A71118">
        <w:rPr>
          <w:rFonts w:ascii="Times New Roman" w:eastAsia="Times New Roman" w:hAnsi="Times New Roman" w:cs="Times New Roman"/>
          <w:sz w:val="24"/>
          <w:szCs w:val="24"/>
        </w:rPr>
        <w:lastRenderedPageBreak/>
        <w:t xml:space="preserve">обследуя воду, воздействуем на все сенсорные анализаторы ребенка: трогаем, смотрим, нюхаем, пробуем). </w:t>
      </w:r>
    </w:p>
    <w:p w:rsidR="00DB6F76" w:rsidRPr="00A71118" w:rsidRDefault="00DB6F76" w:rsidP="00A71118">
      <w:pPr>
        <w:shd w:val="clear" w:color="auto" w:fill="FFFFFF"/>
        <w:spacing w:after="0"/>
        <w:ind w:firstLine="709"/>
        <w:jc w:val="both"/>
        <w:rPr>
          <w:rFonts w:ascii="Times New Roman" w:eastAsia="Times New Roman" w:hAnsi="Times New Roman" w:cs="Times New Roman"/>
          <w:color w:val="FF0000"/>
          <w:sz w:val="24"/>
          <w:szCs w:val="24"/>
        </w:rPr>
      </w:pPr>
      <w:r w:rsidRPr="00A71118">
        <w:rPr>
          <w:rFonts w:ascii="Times New Roman" w:eastAsia="Times New Roman" w:hAnsi="Times New Roman" w:cs="Times New Roman"/>
          <w:sz w:val="24"/>
          <w:szCs w:val="24"/>
        </w:rPr>
        <w:t>Таким образом</w:t>
      </w:r>
      <w:r w:rsidR="002025E9">
        <w:rPr>
          <w:rFonts w:ascii="Times New Roman" w:eastAsia="Times New Roman" w:hAnsi="Times New Roman" w:cs="Times New Roman"/>
          <w:sz w:val="24"/>
          <w:szCs w:val="24"/>
        </w:rPr>
        <w:t>,</w:t>
      </w:r>
      <w:r w:rsidRPr="00A71118">
        <w:rPr>
          <w:rFonts w:ascii="Times New Roman" w:eastAsia="Times New Roman" w:hAnsi="Times New Roman" w:cs="Times New Roman"/>
          <w:sz w:val="24"/>
          <w:szCs w:val="24"/>
        </w:rPr>
        <w:t xml:space="preserve"> экологические тренинги обеспечивают формирование не только представлений о природе и взаимодействии с ней, через, но</w:t>
      </w:r>
      <w:r w:rsidR="002025E9">
        <w:rPr>
          <w:rFonts w:ascii="Times New Roman" w:eastAsia="Times New Roman" w:hAnsi="Times New Roman" w:cs="Times New Roman"/>
          <w:sz w:val="24"/>
          <w:szCs w:val="24"/>
        </w:rPr>
        <w:t>,</w:t>
      </w:r>
      <w:r w:rsidRPr="00A71118">
        <w:rPr>
          <w:rFonts w:ascii="Times New Roman" w:eastAsia="Times New Roman" w:hAnsi="Times New Roman" w:cs="Times New Roman"/>
          <w:sz w:val="24"/>
          <w:szCs w:val="24"/>
        </w:rPr>
        <w:t xml:space="preserve"> наделяя природу субъектными свойствами</w:t>
      </w:r>
      <w:r w:rsidR="002025E9">
        <w:rPr>
          <w:rFonts w:ascii="Times New Roman" w:eastAsia="Times New Roman" w:hAnsi="Times New Roman" w:cs="Times New Roman"/>
          <w:sz w:val="24"/>
          <w:szCs w:val="24"/>
        </w:rPr>
        <w:t>,</w:t>
      </w:r>
      <w:r w:rsidRPr="00A71118">
        <w:rPr>
          <w:rFonts w:ascii="Times New Roman" w:eastAsia="Times New Roman" w:hAnsi="Times New Roman" w:cs="Times New Roman"/>
          <w:sz w:val="24"/>
          <w:szCs w:val="24"/>
        </w:rPr>
        <w:t xml:space="preserve"> способствуют формированию экоцентрического типа сознания, подводят ребенка к осознанию того, что природа </w:t>
      </w:r>
      <w:r w:rsidR="002025E9">
        <w:rPr>
          <w:rFonts w:ascii="Times New Roman" w:eastAsia="Times New Roman" w:hAnsi="Times New Roman" w:cs="Times New Roman"/>
          <w:sz w:val="24"/>
          <w:szCs w:val="24"/>
        </w:rPr>
        <w:t>–</w:t>
      </w:r>
      <w:r w:rsidRPr="00A71118">
        <w:rPr>
          <w:rFonts w:ascii="Times New Roman" w:eastAsia="Times New Roman" w:hAnsi="Times New Roman" w:cs="Times New Roman"/>
          <w:sz w:val="24"/>
          <w:szCs w:val="24"/>
        </w:rPr>
        <w:t xml:space="preserve"> это ценность, отношения с ней строятся на принципах равноправия</w:t>
      </w:r>
      <w:r w:rsidR="002025E9">
        <w:rPr>
          <w:rFonts w:ascii="Times New Roman" w:eastAsia="Times New Roman" w:hAnsi="Times New Roman" w:cs="Times New Roman"/>
          <w:sz w:val="24"/>
          <w:szCs w:val="24"/>
        </w:rPr>
        <w:t>,</w:t>
      </w:r>
      <w:r w:rsidRPr="00A71118">
        <w:rPr>
          <w:rFonts w:ascii="Times New Roman" w:eastAsia="Times New Roman" w:hAnsi="Times New Roman" w:cs="Times New Roman"/>
          <w:sz w:val="24"/>
          <w:szCs w:val="24"/>
        </w:rPr>
        <w:t xml:space="preserve"> и на её мир распространяются этические нормы и правила поведения.</w:t>
      </w:r>
    </w:p>
    <w:p w:rsidR="002025E9" w:rsidRPr="00A71118" w:rsidRDefault="002025E9" w:rsidP="007269EE">
      <w:pPr>
        <w:shd w:val="clear" w:color="auto" w:fill="FFFFFF"/>
        <w:spacing w:after="0"/>
        <w:jc w:val="both"/>
        <w:rPr>
          <w:rFonts w:ascii="Times New Roman" w:eastAsia="Times New Roman" w:hAnsi="Times New Roman" w:cs="Times New Roman"/>
          <w:color w:val="000000"/>
          <w:sz w:val="24"/>
          <w:szCs w:val="24"/>
        </w:rPr>
      </w:pPr>
    </w:p>
    <w:p w:rsidR="00DB6F76" w:rsidRPr="002B596D" w:rsidRDefault="002B596D" w:rsidP="002B596D">
      <w:pPr>
        <w:shd w:val="clear" w:color="auto" w:fill="FFFFFF"/>
        <w:spacing w:after="0"/>
        <w:ind w:firstLine="709"/>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С</w:t>
      </w:r>
      <w:r w:rsidRPr="002B596D">
        <w:rPr>
          <w:rFonts w:ascii="Times New Roman" w:eastAsia="Times New Roman" w:hAnsi="Times New Roman" w:cs="Times New Roman"/>
          <w:b/>
          <w:color w:val="000000"/>
          <w:sz w:val="24"/>
          <w:szCs w:val="24"/>
        </w:rPr>
        <w:t>писок использов</w:t>
      </w:r>
      <w:r w:rsidR="002025E9">
        <w:rPr>
          <w:rFonts w:ascii="Times New Roman" w:eastAsia="Times New Roman" w:hAnsi="Times New Roman" w:cs="Times New Roman"/>
          <w:b/>
          <w:color w:val="000000"/>
          <w:sz w:val="24"/>
          <w:szCs w:val="24"/>
        </w:rPr>
        <w:t>а</w:t>
      </w:r>
      <w:r w:rsidRPr="002B596D">
        <w:rPr>
          <w:rFonts w:ascii="Times New Roman" w:eastAsia="Times New Roman" w:hAnsi="Times New Roman" w:cs="Times New Roman"/>
          <w:b/>
          <w:color w:val="000000"/>
          <w:sz w:val="24"/>
          <w:szCs w:val="24"/>
        </w:rPr>
        <w:t>нн</w:t>
      </w:r>
      <w:r w:rsidR="002025E9">
        <w:rPr>
          <w:rFonts w:ascii="Times New Roman" w:eastAsia="Times New Roman" w:hAnsi="Times New Roman" w:cs="Times New Roman"/>
          <w:b/>
          <w:color w:val="000000"/>
          <w:sz w:val="24"/>
          <w:szCs w:val="24"/>
        </w:rPr>
        <w:t>ы</w:t>
      </w:r>
      <w:r w:rsidRPr="002B596D">
        <w:rPr>
          <w:rFonts w:ascii="Times New Roman" w:eastAsia="Times New Roman" w:hAnsi="Times New Roman" w:cs="Times New Roman"/>
          <w:b/>
          <w:color w:val="000000"/>
          <w:sz w:val="24"/>
          <w:szCs w:val="24"/>
        </w:rPr>
        <w:t>х источников</w:t>
      </w:r>
    </w:p>
    <w:p w:rsidR="00753917" w:rsidRPr="00A71118" w:rsidRDefault="00753917" w:rsidP="00753917">
      <w:pPr>
        <w:pStyle w:val="a6"/>
        <w:numPr>
          <w:ilvl w:val="0"/>
          <w:numId w:val="27"/>
        </w:numPr>
        <w:tabs>
          <w:tab w:val="left" w:pos="1134"/>
        </w:tabs>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Вачков</w:t>
      </w:r>
      <w:r>
        <w:rPr>
          <w:rFonts w:ascii="Times New Roman" w:hAnsi="Times New Roman" w:cs="Times New Roman"/>
          <w:sz w:val="24"/>
          <w:szCs w:val="24"/>
        </w:rPr>
        <w:t>, </w:t>
      </w:r>
      <w:r w:rsidRPr="00A71118">
        <w:rPr>
          <w:rFonts w:ascii="Times New Roman" w:hAnsi="Times New Roman" w:cs="Times New Roman"/>
          <w:sz w:val="24"/>
          <w:szCs w:val="24"/>
        </w:rPr>
        <w:t xml:space="preserve">И.В. Окна в мир тренинга: методологические основы субъектного подхода к групповой работе </w:t>
      </w:r>
      <w:r w:rsidRPr="002025E9">
        <w:rPr>
          <w:rFonts w:ascii="Times New Roman" w:hAnsi="Times New Roman" w:cs="Times New Roman"/>
          <w:sz w:val="24"/>
          <w:szCs w:val="24"/>
        </w:rPr>
        <w:t>[</w:t>
      </w:r>
      <w:r>
        <w:rPr>
          <w:rFonts w:ascii="Times New Roman" w:hAnsi="Times New Roman" w:cs="Times New Roman"/>
          <w:sz w:val="24"/>
          <w:szCs w:val="24"/>
        </w:rPr>
        <w:t>Текст</w:t>
      </w:r>
      <w:r w:rsidRPr="002025E9">
        <w:rPr>
          <w:rFonts w:ascii="Times New Roman" w:hAnsi="Times New Roman" w:cs="Times New Roman"/>
          <w:sz w:val="24"/>
          <w:szCs w:val="24"/>
        </w:rPr>
        <w:t xml:space="preserve">] </w:t>
      </w:r>
      <w:r w:rsidRPr="00A71118">
        <w:rPr>
          <w:rFonts w:ascii="Times New Roman" w:hAnsi="Times New Roman" w:cs="Times New Roman"/>
          <w:sz w:val="24"/>
          <w:szCs w:val="24"/>
        </w:rPr>
        <w:t>/ И.В. Вачков</w:t>
      </w:r>
      <w:r>
        <w:rPr>
          <w:rFonts w:ascii="Times New Roman" w:hAnsi="Times New Roman" w:cs="Times New Roman"/>
          <w:sz w:val="24"/>
          <w:szCs w:val="24"/>
        </w:rPr>
        <w:t>,</w:t>
      </w:r>
      <w:r w:rsidRPr="00A71118">
        <w:rPr>
          <w:rFonts w:ascii="Times New Roman" w:hAnsi="Times New Roman" w:cs="Times New Roman"/>
          <w:sz w:val="24"/>
          <w:szCs w:val="24"/>
        </w:rPr>
        <w:t xml:space="preserve"> С.Д</w:t>
      </w:r>
      <w:r>
        <w:rPr>
          <w:rFonts w:ascii="Times New Roman" w:hAnsi="Times New Roman" w:cs="Times New Roman"/>
          <w:sz w:val="24"/>
          <w:szCs w:val="24"/>
        </w:rPr>
        <w:t>.</w:t>
      </w:r>
      <w:r w:rsidRPr="00A71118">
        <w:rPr>
          <w:rFonts w:ascii="Times New Roman" w:hAnsi="Times New Roman" w:cs="Times New Roman"/>
          <w:sz w:val="24"/>
          <w:szCs w:val="24"/>
        </w:rPr>
        <w:t xml:space="preserve"> Дерябо</w:t>
      </w:r>
      <w:r>
        <w:rPr>
          <w:rFonts w:ascii="Times New Roman" w:hAnsi="Times New Roman" w:cs="Times New Roman"/>
          <w:sz w:val="24"/>
          <w:szCs w:val="24"/>
        </w:rPr>
        <w:t>.–</w:t>
      </w:r>
      <w:r w:rsidRPr="00A71118">
        <w:rPr>
          <w:rFonts w:ascii="Times New Roman" w:hAnsi="Times New Roman" w:cs="Times New Roman"/>
          <w:sz w:val="24"/>
          <w:szCs w:val="24"/>
        </w:rPr>
        <w:t xml:space="preserve"> СПб</w:t>
      </w:r>
      <w:r>
        <w:rPr>
          <w:rFonts w:ascii="Times New Roman" w:hAnsi="Times New Roman" w:cs="Times New Roman"/>
          <w:sz w:val="24"/>
          <w:szCs w:val="24"/>
        </w:rPr>
        <w:t xml:space="preserve">. : </w:t>
      </w:r>
      <w:r w:rsidRPr="00A71118">
        <w:rPr>
          <w:rFonts w:ascii="Times New Roman" w:hAnsi="Times New Roman" w:cs="Times New Roman"/>
          <w:sz w:val="24"/>
          <w:szCs w:val="24"/>
        </w:rPr>
        <w:t xml:space="preserve">Речь, 2004. </w:t>
      </w:r>
      <w:r>
        <w:rPr>
          <w:rFonts w:ascii="Times New Roman" w:hAnsi="Times New Roman" w:cs="Times New Roman"/>
          <w:sz w:val="24"/>
          <w:szCs w:val="24"/>
        </w:rPr>
        <w:t xml:space="preserve">–272 </w:t>
      </w:r>
      <w:r w:rsidRPr="00A71118">
        <w:rPr>
          <w:rFonts w:ascii="Times New Roman" w:hAnsi="Times New Roman" w:cs="Times New Roman"/>
          <w:sz w:val="24"/>
          <w:szCs w:val="24"/>
        </w:rPr>
        <w:t>с.</w:t>
      </w:r>
    </w:p>
    <w:p w:rsidR="00753917" w:rsidRPr="00A71118" w:rsidRDefault="00753917" w:rsidP="00753917">
      <w:pPr>
        <w:pStyle w:val="a6"/>
        <w:numPr>
          <w:ilvl w:val="0"/>
          <w:numId w:val="27"/>
        </w:numPr>
        <w:tabs>
          <w:tab w:val="left" w:pos="1134"/>
        </w:tabs>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Макарова</w:t>
      </w:r>
      <w:r>
        <w:rPr>
          <w:rFonts w:ascii="Times New Roman" w:hAnsi="Times New Roman" w:cs="Times New Roman"/>
          <w:sz w:val="24"/>
          <w:szCs w:val="24"/>
        </w:rPr>
        <w:t>, </w:t>
      </w:r>
      <w:r w:rsidRPr="00A71118">
        <w:rPr>
          <w:rFonts w:ascii="Times New Roman" w:hAnsi="Times New Roman" w:cs="Times New Roman"/>
          <w:sz w:val="24"/>
          <w:szCs w:val="24"/>
        </w:rPr>
        <w:t>Л.М. Формирование экологического сознания у детей в условиях дошкольного образовательного учреждения [Текст]: автореф. дис. ... канд. псих</w:t>
      </w:r>
      <w:r>
        <w:rPr>
          <w:rFonts w:ascii="Times New Roman" w:hAnsi="Times New Roman" w:cs="Times New Roman"/>
          <w:sz w:val="24"/>
          <w:szCs w:val="24"/>
        </w:rPr>
        <w:t>ол</w:t>
      </w:r>
      <w:r w:rsidRPr="00A71118">
        <w:rPr>
          <w:rFonts w:ascii="Times New Roman" w:hAnsi="Times New Roman" w:cs="Times New Roman"/>
          <w:sz w:val="24"/>
          <w:szCs w:val="24"/>
        </w:rPr>
        <w:t>. наук : 19.00.07 / Макарова</w:t>
      </w:r>
      <w:r>
        <w:rPr>
          <w:rFonts w:ascii="Times New Roman" w:hAnsi="Times New Roman" w:cs="Times New Roman"/>
          <w:sz w:val="24"/>
          <w:szCs w:val="24"/>
        </w:rPr>
        <w:t xml:space="preserve"> Лидия Михайловна</w:t>
      </w:r>
      <w:r w:rsidRPr="00A71118">
        <w:rPr>
          <w:rFonts w:ascii="Times New Roman" w:hAnsi="Times New Roman" w:cs="Times New Roman"/>
          <w:sz w:val="24"/>
          <w:szCs w:val="24"/>
        </w:rPr>
        <w:t xml:space="preserve">. </w:t>
      </w:r>
      <w:r>
        <w:rPr>
          <w:rFonts w:ascii="Times New Roman" w:hAnsi="Times New Roman" w:cs="Times New Roman"/>
          <w:sz w:val="24"/>
          <w:szCs w:val="24"/>
        </w:rPr>
        <w:t xml:space="preserve">– </w:t>
      </w:r>
      <w:r w:rsidRPr="00A71118">
        <w:rPr>
          <w:rFonts w:ascii="Times New Roman" w:hAnsi="Times New Roman" w:cs="Times New Roman"/>
          <w:sz w:val="24"/>
          <w:szCs w:val="24"/>
        </w:rPr>
        <w:t xml:space="preserve">Самара 2003. </w:t>
      </w:r>
      <w:r>
        <w:rPr>
          <w:rFonts w:ascii="Times New Roman" w:hAnsi="Times New Roman" w:cs="Times New Roman"/>
          <w:sz w:val="24"/>
          <w:szCs w:val="24"/>
        </w:rPr>
        <w:t>–</w:t>
      </w:r>
      <w:r w:rsidRPr="00A71118">
        <w:rPr>
          <w:rFonts w:ascii="Times New Roman" w:hAnsi="Times New Roman" w:cs="Times New Roman"/>
          <w:sz w:val="24"/>
          <w:szCs w:val="24"/>
        </w:rPr>
        <w:t xml:space="preserve"> 2</w:t>
      </w:r>
      <w:r>
        <w:rPr>
          <w:rFonts w:ascii="Times New Roman" w:hAnsi="Times New Roman" w:cs="Times New Roman"/>
          <w:sz w:val="24"/>
          <w:szCs w:val="24"/>
        </w:rPr>
        <w:t xml:space="preserve">5 </w:t>
      </w:r>
      <w:r w:rsidRPr="00A71118">
        <w:rPr>
          <w:rFonts w:ascii="Times New Roman" w:hAnsi="Times New Roman" w:cs="Times New Roman"/>
          <w:sz w:val="24"/>
          <w:szCs w:val="24"/>
        </w:rPr>
        <w:t>с.</w:t>
      </w:r>
    </w:p>
    <w:p w:rsidR="00753917" w:rsidRPr="00A71118" w:rsidRDefault="00753917" w:rsidP="00753917">
      <w:pPr>
        <w:pStyle w:val="a6"/>
        <w:numPr>
          <w:ilvl w:val="0"/>
          <w:numId w:val="27"/>
        </w:numPr>
        <w:tabs>
          <w:tab w:val="left" w:pos="1134"/>
        </w:tabs>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Макшанов</w:t>
      </w:r>
      <w:r>
        <w:rPr>
          <w:rFonts w:ascii="Times New Roman" w:hAnsi="Times New Roman" w:cs="Times New Roman"/>
          <w:sz w:val="24"/>
          <w:szCs w:val="24"/>
        </w:rPr>
        <w:t>, </w:t>
      </w:r>
      <w:r w:rsidRPr="00A71118">
        <w:rPr>
          <w:rFonts w:ascii="Times New Roman" w:hAnsi="Times New Roman" w:cs="Times New Roman"/>
          <w:sz w:val="24"/>
          <w:szCs w:val="24"/>
        </w:rPr>
        <w:t xml:space="preserve">С.И. Руководителю об обучении персонала: дизайн посттренинга </w:t>
      </w:r>
      <w:r w:rsidRPr="00753917">
        <w:rPr>
          <w:rFonts w:ascii="Times New Roman" w:hAnsi="Times New Roman" w:cs="Times New Roman"/>
          <w:sz w:val="24"/>
          <w:szCs w:val="24"/>
        </w:rPr>
        <w:t>[</w:t>
      </w:r>
      <w:r>
        <w:rPr>
          <w:rFonts w:ascii="Times New Roman" w:hAnsi="Times New Roman" w:cs="Times New Roman"/>
          <w:sz w:val="24"/>
          <w:szCs w:val="24"/>
        </w:rPr>
        <w:t>Текст</w:t>
      </w:r>
      <w:r w:rsidRPr="00753917">
        <w:rPr>
          <w:rFonts w:ascii="Times New Roman" w:hAnsi="Times New Roman" w:cs="Times New Roman"/>
          <w:sz w:val="24"/>
          <w:szCs w:val="24"/>
        </w:rPr>
        <w:t xml:space="preserve">] </w:t>
      </w:r>
      <w:r w:rsidRPr="00A71118">
        <w:rPr>
          <w:rFonts w:ascii="Times New Roman" w:hAnsi="Times New Roman" w:cs="Times New Roman"/>
          <w:sz w:val="24"/>
          <w:szCs w:val="24"/>
        </w:rPr>
        <w:t>/ С.И.</w:t>
      </w:r>
      <w:r>
        <w:rPr>
          <w:rFonts w:ascii="Times New Roman" w:hAnsi="Times New Roman" w:cs="Times New Roman"/>
          <w:sz w:val="24"/>
          <w:szCs w:val="24"/>
        </w:rPr>
        <w:t> </w:t>
      </w:r>
      <w:r w:rsidRPr="00A71118">
        <w:rPr>
          <w:rFonts w:ascii="Times New Roman" w:hAnsi="Times New Roman" w:cs="Times New Roman"/>
          <w:sz w:val="24"/>
          <w:szCs w:val="24"/>
        </w:rPr>
        <w:t xml:space="preserve">Макшанов, В.В. Кобзева, Г.В Баранова. </w:t>
      </w:r>
      <w:r>
        <w:rPr>
          <w:rFonts w:ascii="Times New Roman" w:hAnsi="Times New Roman" w:cs="Times New Roman"/>
          <w:sz w:val="24"/>
          <w:szCs w:val="24"/>
        </w:rPr>
        <w:t>–</w:t>
      </w:r>
      <w:r w:rsidRPr="00A71118">
        <w:rPr>
          <w:rFonts w:ascii="Times New Roman" w:hAnsi="Times New Roman" w:cs="Times New Roman"/>
          <w:sz w:val="24"/>
          <w:szCs w:val="24"/>
        </w:rPr>
        <w:t xml:space="preserve"> М.: Добрая книга, 2006.</w:t>
      </w:r>
      <w:r>
        <w:rPr>
          <w:rFonts w:ascii="Times New Roman" w:hAnsi="Times New Roman" w:cs="Times New Roman"/>
          <w:sz w:val="24"/>
          <w:szCs w:val="24"/>
        </w:rPr>
        <w:t xml:space="preserve"> –451 </w:t>
      </w:r>
      <w:r w:rsidRPr="00A71118">
        <w:rPr>
          <w:rFonts w:ascii="Times New Roman" w:hAnsi="Times New Roman" w:cs="Times New Roman"/>
          <w:sz w:val="24"/>
          <w:szCs w:val="24"/>
        </w:rPr>
        <w:t>с.</w:t>
      </w:r>
    </w:p>
    <w:p w:rsidR="00753917" w:rsidRPr="00A71118" w:rsidRDefault="00753917" w:rsidP="00753917">
      <w:pPr>
        <w:pStyle w:val="a6"/>
        <w:numPr>
          <w:ilvl w:val="0"/>
          <w:numId w:val="27"/>
        </w:numPr>
        <w:tabs>
          <w:tab w:val="left" w:pos="1134"/>
        </w:tabs>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Медведев</w:t>
      </w:r>
      <w:r>
        <w:rPr>
          <w:rFonts w:ascii="Times New Roman" w:hAnsi="Times New Roman" w:cs="Times New Roman"/>
          <w:sz w:val="24"/>
          <w:szCs w:val="24"/>
        </w:rPr>
        <w:t>, </w:t>
      </w:r>
      <w:r w:rsidRPr="00A71118">
        <w:rPr>
          <w:rFonts w:ascii="Times New Roman" w:hAnsi="Times New Roman" w:cs="Times New Roman"/>
          <w:sz w:val="24"/>
          <w:szCs w:val="24"/>
        </w:rPr>
        <w:t>В.И. Экологическое сознание</w:t>
      </w:r>
      <w:r w:rsidRPr="00753917">
        <w:rPr>
          <w:rFonts w:ascii="Times New Roman" w:hAnsi="Times New Roman" w:cs="Times New Roman"/>
          <w:sz w:val="24"/>
          <w:szCs w:val="24"/>
        </w:rPr>
        <w:t>[</w:t>
      </w:r>
      <w:r>
        <w:rPr>
          <w:rFonts w:ascii="Times New Roman" w:hAnsi="Times New Roman" w:cs="Times New Roman"/>
          <w:sz w:val="24"/>
          <w:szCs w:val="24"/>
        </w:rPr>
        <w:t>Текст</w:t>
      </w:r>
      <w:r w:rsidRPr="00753917">
        <w:rPr>
          <w:rFonts w:ascii="Times New Roman" w:hAnsi="Times New Roman" w:cs="Times New Roman"/>
          <w:sz w:val="24"/>
          <w:szCs w:val="24"/>
        </w:rPr>
        <w:t xml:space="preserve">] </w:t>
      </w:r>
      <w:r w:rsidRPr="00A71118">
        <w:rPr>
          <w:rFonts w:ascii="Times New Roman" w:hAnsi="Times New Roman" w:cs="Times New Roman"/>
          <w:sz w:val="24"/>
          <w:szCs w:val="24"/>
        </w:rPr>
        <w:t>: учеб.пособие / В.И.</w:t>
      </w:r>
      <w:r>
        <w:rPr>
          <w:rFonts w:ascii="Times New Roman" w:hAnsi="Times New Roman" w:cs="Times New Roman"/>
          <w:sz w:val="24"/>
          <w:szCs w:val="24"/>
        </w:rPr>
        <w:t> </w:t>
      </w:r>
      <w:r w:rsidRPr="00A71118">
        <w:rPr>
          <w:rFonts w:ascii="Times New Roman" w:hAnsi="Times New Roman" w:cs="Times New Roman"/>
          <w:sz w:val="24"/>
          <w:szCs w:val="24"/>
        </w:rPr>
        <w:t xml:space="preserve">Медведев, А.А. Алдатева. </w:t>
      </w:r>
      <w:r>
        <w:rPr>
          <w:rFonts w:ascii="Times New Roman" w:hAnsi="Times New Roman" w:cs="Times New Roman"/>
          <w:sz w:val="24"/>
          <w:szCs w:val="24"/>
        </w:rPr>
        <w:t>–</w:t>
      </w:r>
      <w:r w:rsidRPr="00A71118">
        <w:rPr>
          <w:rFonts w:ascii="Times New Roman" w:hAnsi="Times New Roman" w:cs="Times New Roman"/>
          <w:sz w:val="24"/>
          <w:szCs w:val="24"/>
        </w:rPr>
        <w:t xml:space="preserve"> М.: Логос, 2001. </w:t>
      </w:r>
      <w:r>
        <w:rPr>
          <w:rFonts w:ascii="Times New Roman" w:hAnsi="Times New Roman" w:cs="Times New Roman"/>
          <w:sz w:val="24"/>
          <w:szCs w:val="24"/>
        </w:rPr>
        <w:t>–</w:t>
      </w:r>
      <w:r w:rsidRPr="00A71118">
        <w:rPr>
          <w:rFonts w:ascii="Times New Roman" w:hAnsi="Times New Roman" w:cs="Times New Roman"/>
          <w:sz w:val="24"/>
          <w:szCs w:val="24"/>
        </w:rPr>
        <w:t xml:space="preserve"> 184с.</w:t>
      </w:r>
    </w:p>
    <w:p w:rsidR="00753917" w:rsidRPr="00A71118" w:rsidRDefault="00753917" w:rsidP="00753917">
      <w:pPr>
        <w:pStyle w:val="a6"/>
        <w:numPr>
          <w:ilvl w:val="0"/>
          <w:numId w:val="27"/>
        </w:numPr>
        <w:tabs>
          <w:tab w:val="left" w:pos="1134"/>
        </w:tabs>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Николаева,</w:t>
      </w:r>
      <w:r>
        <w:rPr>
          <w:rFonts w:ascii="Times New Roman" w:hAnsi="Times New Roman" w:cs="Times New Roman"/>
          <w:sz w:val="24"/>
          <w:szCs w:val="24"/>
        </w:rPr>
        <w:t> </w:t>
      </w:r>
      <w:r w:rsidRPr="00A71118">
        <w:rPr>
          <w:rFonts w:ascii="Times New Roman" w:hAnsi="Times New Roman" w:cs="Times New Roman"/>
          <w:sz w:val="24"/>
          <w:szCs w:val="24"/>
        </w:rPr>
        <w:t xml:space="preserve">С.Н. Создание условий для экологического воспитания детей </w:t>
      </w:r>
      <w:r w:rsidRPr="00753917">
        <w:rPr>
          <w:rFonts w:ascii="Times New Roman" w:hAnsi="Times New Roman" w:cs="Times New Roman"/>
          <w:sz w:val="24"/>
          <w:szCs w:val="24"/>
        </w:rPr>
        <w:t>[</w:t>
      </w:r>
      <w:r>
        <w:rPr>
          <w:rFonts w:ascii="Times New Roman" w:hAnsi="Times New Roman" w:cs="Times New Roman"/>
          <w:sz w:val="24"/>
          <w:szCs w:val="24"/>
        </w:rPr>
        <w:t>Текст</w:t>
      </w:r>
      <w:r w:rsidRPr="00753917">
        <w:rPr>
          <w:rFonts w:ascii="Times New Roman" w:hAnsi="Times New Roman" w:cs="Times New Roman"/>
          <w:sz w:val="24"/>
          <w:szCs w:val="24"/>
        </w:rPr>
        <w:t>]</w:t>
      </w:r>
      <w:r w:rsidRPr="00A71118">
        <w:rPr>
          <w:rFonts w:ascii="Times New Roman" w:hAnsi="Times New Roman" w:cs="Times New Roman"/>
          <w:sz w:val="24"/>
          <w:szCs w:val="24"/>
        </w:rPr>
        <w:t xml:space="preserve">/ С.Н. Николаева. </w:t>
      </w:r>
      <w:r>
        <w:rPr>
          <w:rFonts w:ascii="Times New Roman" w:hAnsi="Times New Roman" w:cs="Times New Roman"/>
          <w:sz w:val="24"/>
          <w:szCs w:val="24"/>
        </w:rPr>
        <w:t>–</w:t>
      </w:r>
      <w:r w:rsidRPr="00A71118">
        <w:rPr>
          <w:rFonts w:ascii="Times New Roman" w:hAnsi="Times New Roman" w:cs="Times New Roman"/>
          <w:sz w:val="24"/>
          <w:szCs w:val="24"/>
        </w:rPr>
        <w:t xml:space="preserve"> М.: Гардарики, 1993. </w:t>
      </w:r>
      <w:r>
        <w:rPr>
          <w:rFonts w:ascii="Times New Roman" w:hAnsi="Times New Roman" w:cs="Times New Roman"/>
          <w:sz w:val="24"/>
          <w:szCs w:val="24"/>
        </w:rPr>
        <w:t>–</w:t>
      </w:r>
      <w:r w:rsidRPr="00A71118">
        <w:rPr>
          <w:rFonts w:ascii="Times New Roman" w:hAnsi="Times New Roman" w:cs="Times New Roman"/>
          <w:sz w:val="24"/>
          <w:szCs w:val="24"/>
        </w:rPr>
        <w:t xml:space="preserve"> 184 с.</w:t>
      </w:r>
    </w:p>
    <w:p w:rsidR="00753917" w:rsidRPr="00A71118" w:rsidRDefault="00753917" w:rsidP="00753917">
      <w:pPr>
        <w:pStyle w:val="a6"/>
        <w:numPr>
          <w:ilvl w:val="0"/>
          <w:numId w:val="27"/>
        </w:numPr>
        <w:tabs>
          <w:tab w:val="left" w:pos="1134"/>
        </w:tabs>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Спиркин</w:t>
      </w:r>
      <w:r>
        <w:rPr>
          <w:rFonts w:ascii="Times New Roman" w:hAnsi="Times New Roman" w:cs="Times New Roman"/>
          <w:sz w:val="24"/>
          <w:szCs w:val="24"/>
        </w:rPr>
        <w:t>, </w:t>
      </w:r>
      <w:r w:rsidRPr="00A71118">
        <w:rPr>
          <w:rFonts w:ascii="Times New Roman" w:hAnsi="Times New Roman" w:cs="Times New Roman"/>
          <w:sz w:val="24"/>
          <w:szCs w:val="24"/>
        </w:rPr>
        <w:t xml:space="preserve">А.Г. Сознание и самосознание </w:t>
      </w:r>
      <w:r w:rsidRPr="00753917">
        <w:rPr>
          <w:rFonts w:ascii="Times New Roman" w:hAnsi="Times New Roman" w:cs="Times New Roman"/>
          <w:sz w:val="24"/>
          <w:szCs w:val="24"/>
        </w:rPr>
        <w:t>[</w:t>
      </w:r>
      <w:r>
        <w:rPr>
          <w:rFonts w:ascii="Times New Roman" w:hAnsi="Times New Roman" w:cs="Times New Roman"/>
          <w:sz w:val="24"/>
          <w:szCs w:val="24"/>
        </w:rPr>
        <w:t>Текст</w:t>
      </w:r>
      <w:r w:rsidRPr="00753917">
        <w:rPr>
          <w:rFonts w:ascii="Times New Roman" w:hAnsi="Times New Roman" w:cs="Times New Roman"/>
          <w:sz w:val="24"/>
          <w:szCs w:val="24"/>
        </w:rPr>
        <w:t>]</w:t>
      </w:r>
      <w:r w:rsidRPr="00A71118">
        <w:rPr>
          <w:rFonts w:ascii="Times New Roman" w:hAnsi="Times New Roman" w:cs="Times New Roman"/>
          <w:sz w:val="24"/>
          <w:szCs w:val="24"/>
        </w:rPr>
        <w:t>/ А.Г. Спиркин.</w:t>
      </w:r>
      <w:r>
        <w:rPr>
          <w:rFonts w:ascii="Times New Roman" w:hAnsi="Times New Roman" w:cs="Times New Roman"/>
          <w:sz w:val="24"/>
          <w:szCs w:val="24"/>
        </w:rPr>
        <w:t xml:space="preserve"> –</w:t>
      </w:r>
      <w:r w:rsidRPr="00A71118">
        <w:rPr>
          <w:rFonts w:ascii="Times New Roman" w:hAnsi="Times New Roman" w:cs="Times New Roman"/>
          <w:sz w:val="24"/>
          <w:szCs w:val="24"/>
        </w:rPr>
        <w:t xml:space="preserve"> М.: Политиздат, 1972. </w:t>
      </w:r>
      <w:r>
        <w:rPr>
          <w:rFonts w:ascii="Times New Roman" w:hAnsi="Times New Roman" w:cs="Times New Roman"/>
          <w:sz w:val="24"/>
          <w:szCs w:val="24"/>
        </w:rPr>
        <w:t>–</w:t>
      </w:r>
      <w:r w:rsidRPr="00A71118">
        <w:rPr>
          <w:rFonts w:ascii="Times New Roman" w:hAnsi="Times New Roman" w:cs="Times New Roman"/>
          <w:sz w:val="24"/>
          <w:szCs w:val="24"/>
        </w:rPr>
        <w:t xml:space="preserve"> 235с.</w:t>
      </w:r>
    </w:p>
    <w:p w:rsidR="00753917" w:rsidRPr="00A71118" w:rsidRDefault="00753917" w:rsidP="00753917">
      <w:pPr>
        <w:pStyle w:val="a6"/>
        <w:numPr>
          <w:ilvl w:val="0"/>
          <w:numId w:val="27"/>
        </w:numPr>
        <w:tabs>
          <w:tab w:val="left" w:pos="1134"/>
        </w:tabs>
        <w:spacing w:after="0"/>
        <w:ind w:left="0" w:firstLine="709"/>
        <w:jc w:val="both"/>
        <w:rPr>
          <w:rFonts w:ascii="Times New Roman" w:hAnsi="Times New Roman" w:cs="Times New Roman"/>
          <w:sz w:val="24"/>
          <w:szCs w:val="24"/>
        </w:rPr>
      </w:pPr>
      <w:r>
        <w:rPr>
          <w:rFonts w:ascii="Times New Roman" w:hAnsi="Times New Roman" w:cs="Times New Roman"/>
          <w:sz w:val="24"/>
          <w:szCs w:val="24"/>
        </w:rPr>
        <w:t>Фи, К.</w:t>
      </w:r>
      <w:r w:rsidRPr="00A71118">
        <w:rPr>
          <w:rFonts w:ascii="Times New Roman" w:hAnsi="Times New Roman" w:cs="Times New Roman"/>
          <w:sz w:val="24"/>
          <w:szCs w:val="24"/>
        </w:rPr>
        <w:t xml:space="preserve"> Технологии обучения менеджеров</w:t>
      </w:r>
      <w:r>
        <w:rPr>
          <w:rFonts w:ascii="Times New Roman" w:hAnsi="Times New Roman" w:cs="Times New Roman"/>
          <w:sz w:val="24"/>
          <w:szCs w:val="24"/>
        </w:rPr>
        <w:t>:г</w:t>
      </w:r>
      <w:r w:rsidRPr="00A71118">
        <w:rPr>
          <w:rFonts w:ascii="Times New Roman" w:hAnsi="Times New Roman" w:cs="Times New Roman"/>
          <w:sz w:val="24"/>
          <w:szCs w:val="24"/>
        </w:rPr>
        <w:t xml:space="preserve">де, когда и как их использовать </w:t>
      </w:r>
      <w:r w:rsidRPr="002025E9">
        <w:rPr>
          <w:rFonts w:ascii="Times New Roman" w:hAnsi="Times New Roman" w:cs="Times New Roman"/>
          <w:sz w:val="24"/>
          <w:szCs w:val="24"/>
        </w:rPr>
        <w:t>[</w:t>
      </w:r>
      <w:r>
        <w:rPr>
          <w:rFonts w:ascii="Times New Roman" w:hAnsi="Times New Roman" w:cs="Times New Roman"/>
          <w:sz w:val="24"/>
          <w:szCs w:val="24"/>
        </w:rPr>
        <w:t>Текст</w:t>
      </w:r>
      <w:r w:rsidRPr="002025E9">
        <w:rPr>
          <w:rFonts w:ascii="Times New Roman" w:hAnsi="Times New Roman" w:cs="Times New Roman"/>
          <w:sz w:val="24"/>
          <w:szCs w:val="24"/>
        </w:rPr>
        <w:t xml:space="preserve">] </w:t>
      </w:r>
      <w:r w:rsidRPr="00A71118">
        <w:rPr>
          <w:rFonts w:ascii="Times New Roman" w:hAnsi="Times New Roman" w:cs="Times New Roman"/>
          <w:sz w:val="24"/>
          <w:szCs w:val="24"/>
        </w:rPr>
        <w:t>/ К</w:t>
      </w:r>
      <w:r>
        <w:rPr>
          <w:rFonts w:ascii="Times New Roman" w:hAnsi="Times New Roman" w:cs="Times New Roman"/>
          <w:sz w:val="24"/>
          <w:szCs w:val="24"/>
        </w:rPr>
        <w:t>.</w:t>
      </w:r>
      <w:r w:rsidRPr="00A71118">
        <w:rPr>
          <w:rFonts w:ascii="Times New Roman" w:hAnsi="Times New Roman" w:cs="Times New Roman"/>
          <w:sz w:val="24"/>
          <w:szCs w:val="24"/>
        </w:rPr>
        <w:t xml:space="preserve"> Фи. </w:t>
      </w:r>
      <w:r>
        <w:rPr>
          <w:rFonts w:ascii="Times New Roman" w:hAnsi="Times New Roman" w:cs="Times New Roman"/>
          <w:sz w:val="24"/>
          <w:szCs w:val="24"/>
        </w:rPr>
        <w:t>–</w:t>
      </w:r>
      <w:r w:rsidRPr="00A71118">
        <w:rPr>
          <w:rFonts w:ascii="Times New Roman" w:hAnsi="Times New Roman" w:cs="Times New Roman"/>
          <w:sz w:val="24"/>
          <w:szCs w:val="24"/>
        </w:rPr>
        <w:t xml:space="preserve"> М.: Добрая книга, 2006. </w:t>
      </w:r>
      <w:r>
        <w:rPr>
          <w:rFonts w:ascii="Times New Roman" w:hAnsi="Times New Roman" w:cs="Times New Roman"/>
          <w:sz w:val="24"/>
          <w:szCs w:val="24"/>
        </w:rPr>
        <w:t>–295 с.</w:t>
      </w:r>
    </w:p>
    <w:p w:rsidR="00DB6F76" w:rsidRDefault="00DB6F76" w:rsidP="00A71118">
      <w:pPr>
        <w:pStyle w:val="a6"/>
        <w:tabs>
          <w:tab w:val="left" w:pos="993"/>
        </w:tabs>
        <w:spacing w:after="0"/>
        <w:ind w:left="0"/>
        <w:jc w:val="both"/>
        <w:rPr>
          <w:rFonts w:ascii="Times New Roman" w:hAnsi="Times New Roman" w:cs="Times New Roman"/>
          <w:sz w:val="24"/>
          <w:szCs w:val="24"/>
        </w:rPr>
      </w:pPr>
    </w:p>
    <w:p w:rsidR="002B596D" w:rsidRPr="00A71118" w:rsidRDefault="002B596D" w:rsidP="00A71118">
      <w:pPr>
        <w:pStyle w:val="a6"/>
        <w:tabs>
          <w:tab w:val="left" w:pos="993"/>
        </w:tabs>
        <w:spacing w:after="0"/>
        <w:ind w:left="0"/>
        <w:jc w:val="both"/>
        <w:rPr>
          <w:rFonts w:ascii="Times New Roman" w:hAnsi="Times New Roman" w:cs="Times New Roman"/>
          <w:sz w:val="24"/>
          <w:szCs w:val="24"/>
        </w:rPr>
      </w:pPr>
    </w:p>
    <w:p w:rsidR="00B21818" w:rsidRPr="00A71118" w:rsidRDefault="00B21818" w:rsidP="00BB1070">
      <w:pPr>
        <w:pStyle w:val="2"/>
      </w:pPr>
      <w:bookmarkStart w:id="10" w:name="_Toc34999261"/>
      <w:r w:rsidRPr="00A71118">
        <w:t>ПРОЯВЛЕНИЯ ВИКТИМНОСТИ В ОБРАЗОВАТЕЛЬНОЙ СРЕДЕ</w:t>
      </w:r>
      <w:bookmarkEnd w:id="10"/>
    </w:p>
    <w:p w:rsidR="002B596D" w:rsidRDefault="002B596D" w:rsidP="002B596D">
      <w:pPr>
        <w:spacing w:after="0" w:line="240" w:lineRule="auto"/>
        <w:ind w:firstLine="709"/>
        <w:jc w:val="right"/>
        <w:rPr>
          <w:rFonts w:ascii="Times New Roman" w:hAnsi="Times New Roman" w:cs="Times New Roman"/>
          <w:sz w:val="24"/>
          <w:szCs w:val="24"/>
        </w:rPr>
      </w:pPr>
    </w:p>
    <w:p w:rsidR="00B21818" w:rsidRPr="002B596D" w:rsidRDefault="00B21818" w:rsidP="002B596D">
      <w:pPr>
        <w:spacing w:after="0" w:line="240" w:lineRule="auto"/>
        <w:ind w:firstLine="709"/>
        <w:jc w:val="right"/>
        <w:rPr>
          <w:rFonts w:ascii="Times New Roman" w:hAnsi="Times New Roman" w:cs="Times New Roman"/>
          <w:sz w:val="24"/>
          <w:szCs w:val="24"/>
        </w:rPr>
      </w:pPr>
      <w:r w:rsidRPr="002B596D">
        <w:rPr>
          <w:rFonts w:ascii="Times New Roman" w:hAnsi="Times New Roman" w:cs="Times New Roman"/>
          <w:sz w:val="24"/>
          <w:szCs w:val="24"/>
        </w:rPr>
        <w:t>А.В.Жарков,</w:t>
      </w:r>
    </w:p>
    <w:p w:rsidR="00B21818" w:rsidRDefault="00B21818" w:rsidP="002B596D">
      <w:pPr>
        <w:spacing w:after="0" w:line="240" w:lineRule="auto"/>
        <w:ind w:firstLine="709"/>
        <w:jc w:val="right"/>
        <w:rPr>
          <w:rFonts w:ascii="Times New Roman" w:hAnsi="Times New Roman" w:cs="Times New Roman"/>
          <w:sz w:val="24"/>
          <w:szCs w:val="24"/>
        </w:rPr>
      </w:pPr>
      <w:r w:rsidRPr="002B596D">
        <w:rPr>
          <w:rFonts w:ascii="Times New Roman" w:hAnsi="Times New Roman" w:cs="Times New Roman"/>
          <w:sz w:val="24"/>
          <w:szCs w:val="24"/>
        </w:rPr>
        <w:t>г. Барановичи, Беларусь</w:t>
      </w:r>
    </w:p>
    <w:p w:rsidR="002B596D" w:rsidRPr="002B596D" w:rsidRDefault="002B596D" w:rsidP="002B596D">
      <w:pPr>
        <w:spacing w:after="0" w:line="240" w:lineRule="auto"/>
        <w:ind w:firstLine="709"/>
        <w:jc w:val="right"/>
        <w:rPr>
          <w:rFonts w:ascii="Times New Roman" w:hAnsi="Times New Roman" w:cs="Times New Roman"/>
          <w:sz w:val="24"/>
          <w:szCs w:val="24"/>
        </w:rPr>
      </w:pPr>
    </w:p>
    <w:p w:rsidR="00B21818" w:rsidRDefault="00B21818" w:rsidP="002B596D">
      <w:pPr>
        <w:spacing w:after="0" w:line="240" w:lineRule="auto"/>
        <w:ind w:firstLine="709"/>
        <w:jc w:val="both"/>
        <w:rPr>
          <w:rFonts w:ascii="Times New Roman" w:hAnsi="Times New Roman" w:cs="Times New Roman"/>
          <w:i/>
          <w:sz w:val="24"/>
          <w:szCs w:val="24"/>
        </w:rPr>
      </w:pPr>
      <w:r w:rsidRPr="00A71118">
        <w:rPr>
          <w:rFonts w:ascii="Times New Roman" w:hAnsi="Times New Roman" w:cs="Times New Roman"/>
          <w:i/>
          <w:sz w:val="24"/>
          <w:szCs w:val="24"/>
        </w:rPr>
        <w:t xml:space="preserve">В статье актуализирована проблема буллинга в образовательной среде и виктимности участников образовательного процесса как предиктора и следствия психологической травли. </w:t>
      </w:r>
      <w:r w:rsidR="002B596D">
        <w:rPr>
          <w:rFonts w:ascii="Times New Roman" w:hAnsi="Times New Roman" w:cs="Times New Roman"/>
          <w:i/>
          <w:sz w:val="24"/>
          <w:szCs w:val="24"/>
        </w:rPr>
        <w:t>Рассматриваются виды виктимности,</w:t>
      </w:r>
      <w:r w:rsidRPr="00A71118">
        <w:rPr>
          <w:rFonts w:ascii="Times New Roman" w:hAnsi="Times New Roman" w:cs="Times New Roman"/>
          <w:i/>
          <w:sz w:val="24"/>
          <w:szCs w:val="24"/>
        </w:rPr>
        <w:t xml:space="preserve"> которые присутствуют в современной школе как у учителей, так и у школьников. Обсуждаются формы профилактики виктимного поведения.</w:t>
      </w:r>
    </w:p>
    <w:p w:rsidR="002B596D" w:rsidRPr="00A71118" w:rsidRDefault="002B596D" w:rsidP="002B596D">
      <w:pPr>
        <w:spacing w:after="0" w:line="240" w:lineRule="auto"/>
        <w:ind w:firstLine="709"/>
        <w:jc w:val="both"/>
        <w:rPr>
          <w:rFonts w:ascii="Times New Roman" w:hAnsi="Times New Roman" w:cs="Times New Roman"/>
          <w:i/>
          <w:sz w:val="24"/>
          <w:szCs w:val="24"/>
        </w:rPr>
      </w:pPr>
    </w:p>
    <w:p w:rsidR="00B21818" w:rsidRPr="00A71118" w:rsidRDefault="00B21818" w:rsidP="002B596D">
      <w:pPr>
        <w:spacing w:after="0" w:line="240" w:lineRule="auto"/>
        <w:ind w:firstLine="709"/>
        <w:jc w:val="both"/>
        <w:rPr>
          <w:rFonts w:ascii="Times New Roman" w:hAnsi="Times New Roman" w:cs="Times New Roman"/>
          <w:i/>
          <w:sz w:val="24"/>
          <w:szCs w:val="24"/>
        </w:rPr>
      </w:pPr>
      <w:r w:rsidRPr="00A71118">
        <w:rPr>
          <w:rFonts w:ascii="Times New Roman" w:hAnsi="Times New Roman" w:cs="Times New Roman"/>
          <w:i/>
          <w:sz w:val="24"/>
          <w:szCs w:val="24"/>
        </w:rPr>
        <w:t>Ключевые слова: виктимность, возрастные особенности, образовательная среда.</w:t>
      </w:r>
    </w:p>
    <w:p w:rsidR="00B21818" w:rsidRPr="00A71118" w:rsidRDefault="00B21818" w:rsidP="002B596D">
      <w:pPr>
        <w:spacing w:after="0" w:line="240" w:lineRule="auto"/>
        <w:ind w:firstLine="709"/>
        <w:jc w:val="both"/>
        <w:rPr>
          <w:rFonts w:ascii="Times New Roman" w:hAnsi="Times New Roman" w:cs="Times New Roman"/>
          <w:b/>
          <w:sz w:val="24"/>
          <w:szCs w:val="24"/>
        </w:rPr>
      </w:pPr>
    </w:p>
    <w:p w:rsidR="00B21818" w:rsidRPr="00F65092" w:rsidRDefault="00B21818" w:rsidP="002B596D">
      <w:pPr>
        <w:spacing w:after="0" w:line="240" w:lineRule="auto"/>
        <w:ind w:firstLine="709"/>
        <w:jc w:val="center"/>
        <w:rPr>
          <w:rFonts w:ascii="Times New Roman" w:hAnsi="Times New Roman" w:cs="Times New Roman"/>
          <w:b/>
          <w:sz w:val="24"/>
          <w:szCs w:val="24"/>
          <w:lang w:val="en-US"/>
        </w:rPr>
      </w:pPr>
      <w:r w:rsidRPr="00A71118">
        <w:rPr>
          <w:rFonts w:ascii="Times New Roman" w:hAnsi="Times New Roman" w:cs="Times New Roman"/>
          <w:b/>
          <w:sz w:val="24"/>
          <w:szCs w:val="24"/>
          <w:lang w:val="en-US"/>
        </w:rPr>
        <w:t>MANIFESTATIONS OF VICTIMITY IN SCHOOL ENVIRONMENT</w:t>
      </w:r>
    </w:p>
    <w:p w:rsidR="002B596D" w:rsidRPr="00F65092" w:rsidRDefault="002B596D" w:rsidP="002B596D">
      <w:pPr>
        <w:spacing w:after="0" w:line="240" w:lineRule="auto"/>
        <w:ind w:firstLine="709"/>
        <w:jc w:val="center"/>
        <w:rPr>
          <w:rFonts w:ascii="Times New Roman" w:hAnsi="Times New Roman" w:cs="Times New Roman"/>
          <w:b/>
          <w:sz w:val="24"/>
          <w:szCs w:val="24"/>
          <w:lang w:val="en-US"/>
        </w:rPr>
      </w:pPr>
    </w:p>
    <w:p w:rsidR="00B21818" w:rsidRPr="00A71118" w:rsidRDefault="00B21818" w:rsidP="002B596D">
      <w:pPr>
        <w:spacing w:after="0" w:line="240" w:lineRule="auto"/>
        <w:ind w:firstLine="709"/>
        <w:jc w:val="right"/>
        <w:rPr>
          <w:rFonts w:ascii="Times New Roman" w:hAnsi="Times New Roman" w:cs="Times New Roman"/>
          <w:i/>
          <w:sz w:val="24"/>
          <w:szCs w:val="24"/>
          <w:lang w:val="en-US"/>
        </w:rPr>
      </w:pPr>
      <w:r w:rsidRPr="00A71118">
        <w:rPr>
          <w:rFonts w:ascii="Times New Roman" w:hAnsi="Times New Roman" w:cs="Times New Roman"/>
          <w:i/>
          <w:sz w:val="24"/>
          <w:szCs w:val="24"/>
          <w:lang w:val="en-US"/>
        </w:rPr>
        <w:t>A.V. Zharkov</w:t>
      </w:r>
    </w:p>
    <w:p w:rsidR="00B21818" w:rsidRPr="00F65092" w:rsidRDefault="00B21818" w:rsidP="002B596D">
      <w:pPr>
        <w:spacing w:after="0" w:line="240" w:lineRule="auto"/>
        <w:ind w:firstLine="709"/>
        <w:jc w:val="right"/>
        <w:rPr>
          <w:rFonts w:ascii="Times New Roman" w:hAnsi="Times New Roman" w:cs="Times New Roman"/>
          <w:i/>
          <w:sz w:val="24"/>
          <w:szCs w:val="24"/>
          <w:lang w:val="en-US"/>
        </w:rPr>
      </w:pPr>
      <w:r w:rsidRPr="00A71118">
        <w:rPr>
          <w:rFonts w:ascii="Times New Roman" w:hAnsi="Times New Roman" w:cs="Times New Roman"/>
          <w:i/>
          <w:sz w:val="24"/>
          <w:szCs w:val="24"/>
          <w:lang w:val="en-US"/>
        </w:rPr>
        <w:t>Baranovichi, Belarus</w:t>
      </w:r>
    </w:p>
    <w:p w:rsidR="002B596D" w:rsidRPr="00F65092" w:rsidRDefault="002B596D" w:rsidP="002B596D">
      <w:pPr>
        <w:spacing w:after="0" w:line="240" w:lineRule="auto"/>
        <w:ind w:firstLine="709"/>
        <w:jc w:val="right"/>
        <w:rPr>
          <w:rFonts w:ascii="Times New Roman" w:hAnsi="Times New Roman" w:cs="Times New Roman"/>
          <w:i/>
          <w:sz w:val="24"/>
          <w:szCs w:val="24"/>
          <w:lang w:val="en-US"/>
        </w:rPr>
      </w:pPr>
    </w:p>
    <w:p w:rsidR="00B21818" w:rsidRPr="00810DB6" w:rsidRDefault="00B21818" w:rsidP="002B596D">
      <w:pPr>
        <w:spacing w:after="0" w:line="240" w:lineRule="auto"/>
        <w:ind w:firstLine="709"/>
        <w:jc w:val="both"/>
        <w:rPr>
          <w:rFonts w:ascii="Times New Roman" w:hAnsi="Times New Roman" w:cs="Times New Roman"/>
          <w:i/>
          <w:sz w:val="24"/>
          <w:szCs w:val="24"/>
          <w:lang w:val="en-US"/>
        </w:rPr>
      </w:pPr>
      <w:r w:rsidRPr="00810DB6">
        <w:rPr>
          <w:rStyle w:val="tlid-translation"/>
          <w:rFonts w:ascii="Times New Roman" w:hAnsi="Times New Roman" w:cs="Times New Roman"/>
          <w:i/>
          <w:sz w:val="24"/>
          <w:szCs w:val="24"/>
          <w:lang w:val="en-US"/>
        </w:rPr>
        <w:lastRenderedPageBreak/>
        <w:t>The article actualizes the problem of bullying in the educational environment and victimization of participants in the educational process as a predictor and consequence of psychological bullying. The types of victimization that are present in a modern school by both teachers and schoolchildren are examined. Prevention of victim behavior patterns are discussed</w:t>
      </w:r>
      <w:r w:rsidRPr="00810DB6">
        <w:rPr>
          <w:rFonts w:ascii="Times New Roman" w:hAnsi="Times New Roman" w:cs="Times New Roman"/>
          <w:i/>
          <w:sz w:val="24"/>
          <w:szCs w:val="24"/>
          <w:lang w:val="en-US"/>
        </w:rPr>
        <w:t>.</w:t>
      </w:r>
    </w:p>
    <w:p w:rsidR="00B21818" w:rsidRPr="00A71118" w:rsidRDefault="00B21818" w:rsidP="002B596D">
      <w:pPr>
        <w:spacing w:after="0" w:line="240" w:lineRule="auto"/>
        <w:ind w:firstLine="709"/>
        <w:jc w:val="both"/>
        <w:rPr>
          <w:rFonts w:ascii="Times New Roman" w:hAnsi="Times New Roman" w:cs="Times New Roman"/>
          <w:i/>
          <w:sz w:val="24"/>
          <w:szCs w:val="24"/>
          <w:lang w:val="en-US"/>
        </w:rPr>
      </w:pPr>
      <w:r w:rsidRPr="00A71118">
        <w:rPr>
          <w:rFonts w:ascii="Times New Roman" w:hAnsi="Times New Roman" w:cs="Times New Roman"/>
          <w:i/>
          <w:sz w:val="24"/>
          <w:szCs w:val="24"/>
          <w:lang w:val="en-US"/>
        </w:rPr>
        <w:t>Key words: victimization, age features, educational environment.</w:t>
      </w:r>
    </w:p>
    <w:p w:rsidR="00B21818" w:rsidRPr="00A71118" w:rsidRDefault="00B21818" w:rsidP="00A71118">
      <w:pPr>
        <w:spacing w:after="0"/>
        <w:ind w:firstLine="709"/>
        <w:jc w:val="both"/>
        <w:rPr>
          <w:rFonts w:ascii="Times New Roman" w:hAnsi="Times New Roman" w:cs="Times New Roman"/>
          <w:sz w:val="24"/>
          <w:szCs w:val="24"/>
          <w:lang w:val="en-US"/>
        </w:rPr>
      </w:pPr>
    </w:p>
    <w:p w:rsidR="00B21818" w:rsidRPr="00A71118" w:rsidRDefault="00B21818"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Тема школьного насилия (буллинга) давно обсуждается в современном обществе, но долгое время в основном освещалась только зарубежными исследователями, и только в последние годы эта проблематика все острее привлекает внимание отечественных психологов и педагогов. Среди отечественных исследователей, обозначивших одними из первых проблему школьного насилия и виктимизации детей и подростков в образовательной среде, можно отметить И.С. Бердышева, Г.Э. Бреслав, Е.Н. Волкову, М.М. Кравцову, М.Г.</w:t>
      </w:r>
      <w:r w:rsidR="003B07E6">
        <w:rPr>
          <w:rFonts w:ascii="Times New Roman" w:hAnsi="Times New Roman" w:cs="Times New Roman"/>
          <w:sz w:val="24"/>
          <w:szCs w:val="24"/>
        </w:rPr>
        <w:t> </w:t>
      </w:r>
      <w:r w:rsidRPr="00A71118">
        <w:rPr>
          <w:rFonts w:ascii="Times New Roman" w:hAnsi="Times New Roman" w:cs="Times New Roman"/>
          <w:sz w:val="24"/>
          <w:szCs w:val="24"/>
        </w:rPr>
        <w:t>Нечаеву, И.А. Фурманова и др. [1].</w:t>
      </w:r>
    </w:p>
    <w:p w:rsidR="00B21818" w:rsidRPr="00A71118" w:rsidRDefault="00B21818"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Травля в школе – один из видов психологического и физического насилия, во время которого применяется как физическая сила, так психологическое давление со стороны учеников и учителя в сторону предполагаемой жертвы. Школьное насилие делиться на две категории, а именнопсихологическое (эмоциональное) и физическое [2]. </w:t>
      </w:r>
    </w:p>
    <w:p w:rsidR="00B21818" w:rsidRPr="00A71118" w:rsidRDefault="00B21818"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Л.</w:t>
      </w:r>
      <w:r w:rsidR="003B07E6">
        <w:rPr>
          <w:rFonts w:ascii="Times New Roman" w:hAnsi="Times New Roman" w:cs="Times New Roman"/>
          <w:sz w:val="24"/>
          <w:szCs w:val="24"/>
        </w:rPr>
        <w:t> </w:t>
      </w:r>
      <w:r w:rsidRPr="00A71118">
        <w:rPr>
          <w:rFonts w:ascii="Times New Roman" w:hAnsi="Times New Roman" w:cs="Times New Roman"/>
          <w:sz w:val="24"/>
          <w:szCs w:val="24"/>
        </w:rPr>
        <w:t>Халдре считает, что психологическое давление, это то действие, которое направлено как на ученика, так и на учителя с целью изменения его эмоционального и психического состояния в худшую сторону [3]. Психологическое насилие снижает не только эмоциональный фон предполагаемой жертвы, но и формирует психологические травмы у жертвы и формирует выученную беспомощность. Его проявлениями со стороны агрессора могут быть насмешки, оскорбления при посторонних людях и сверстниках, придирки, а также издёвки по поводу внешности, обидные прозвища или навешивание ярлыков, обесценивание. Наиболее жесткими формами эмоциональной травли считается полная изоляция школьника, полное игнорирование его высказываний и просьб, бойкот.</w:t>
      </w:r>
    </w:p>
    <w:p w:rsidR="00B21818" w:rsidRPr="00A71118" w:rsidRDefault="00B21818"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В разных случаях, жертвой, над которой издеваются</w:t>
      </w:r>
      <w:r w:rsidR="003B07E6">
        <w:rPr>
          <w:rFonts w:ascii="Times New Roman" w:hAnsi="Times New Roman" w:cs="Times New Roman"/>
          <w:sz w:val="24"/>
          <w:szCs w:val="24"/>
        </w:rPr>
        <w:t>,</w:t>
      </w:r>
      <w:r w:rsidRPr="00A71118">
        <w:rPr>
          <w:rFonts w:ascii="Times New Roman" w:hAnsi="Times New Roman" w:cs="Times New Roman"/>
          <w:sz w:val="24"/>
          <w:szCs w:val="24"/>
        </w:rPr>
        <w:t xml:space="preserve"> может стать абсолютно любой ребёнок, но в большинстве случаев выбирают более физически слабых детей, а также детей из неблагополучных семей, так как их некому защитить. Чаще всего, дети, над которыми издеваться, имеют следующие особенности, а именно:  изъяны в физическом плане (низкое зрение, из-за чего им приходиться носить очки, с пониженным слуховым восприятием, а также те, кто имеет физические недостатки, если подытожить, то именно те дети, кто физически слабее и не может дать отпор.);  имеющие ряд специфических проявлений в поведении и характере (меланхолики или наоборот гиперактивные сангвиники, плохо контролирующие свои реакции на происходящее);  конституциональные изъяны, а также отличающееся внешность от принятых норм в социальной группе (волосы редкого цвета (чаще всего, буллингу подвержены дети с рыжими волосами), родимые пятна, а также прыщики, неправильная форма ушей, специфический разрез ног, нестандартная форма головы по отношению к телу, излишний или недостаточный вес тела и т.п.);  несоциолизированые дети, которые не умеют заводить общение со сверстниками (неполный цикл контакта);  застенчивые и боязливые дети;  непрожитый опыт в коллективе (чаще всего это те дети, которые не посещали дошкольные учреждения образования, испытывающие затруднения в коммуникации);  дети</w:t>
      </w:r>
      <w:r w:rsidR="003B07E6">
        <w:rPr>
          <w:rFonts w:ascii="Times New Roman" w:hAnsi="Times New Roman" w:cs="Times New Roman"/>
          <w:sz w:val="24"/>
          <w:szCs w:val="24"/>
        </w:rPr>
        <w:t>,</w:t>
      </w:r>
      <w:r w:rsidRPr="00A71118">
        <w:rPr>
          <w:rFonts w:ascii="Times New Roman" w:hAnsi="Times New Roman" w:cs="Times New Roman"/>
          <w:sz w:val="24"/>
          <w:szCs w:val="24"/>
        </w:rPr>
        <w:t xml:space="preserve"> имеющие хронические заболевания или патологии (конвульсии, нервные тики, дефекты речи, недержание, нарушения речи, дислексия, неумение считать, проблемы с памятью);  отсутствие ЗНУ, а также проблемы с </w:t>
      </w:r>
      <w:r w:rsidRPr="00A71118">
        <w:rPr>
          <w:rFonts w:ascii="Times New Roman" w:hAnsi="Times New Roman" w:cs="Times New Roman"/>
          <w:sz w:val="24"/>
          <w:szCs w:val="24"/>
        </w:rPr>
        <w:lastRenderedPageBreak/>
        <w:t>обучаемостью и запоминание пройденного материала с дальнейшим его воспроизведением [4].</w:t>
      </w:r>
    </w:p>
    <w:p w:rsidR="00B21818" w:rsidRPr="00A71118" w:rsidRDefault="00B21818"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Жертва появляется из-за низкого социального статуса в коллективе, что может вызвать проблемы со здоровье. У такого ребёнка, который является жертвой</w:t>
      </w:r>
      <w:r w:rsidR="003B07E6">
        <w:rPr>
          <w:rFonts w:ascii="Times New Roman" w:hAnsi="Times New Roman" w:cs="Times New Roman"/>
          <w:sz w:val="24"/>
          <w:szCs w:val="24"/>
        </w:rPr>
        <w:t>,</w:t>
      </w:r>
      <w:r w:rsidRPr="00A71118">
        <w:rPr>
          <w:rFonts w:ascii="Times New Roman" w:hAnsi="Times New Roman" w:cs="Times New Roman"/>
          <w:sz w:val="24"/>
          <w:szCs w:val="24"/>
        </w:rPr>
        <w:t xml:space="preserve"> повышен риск заболевания, связанные с нервной системой, а также с расстройством в поведенческой сфере жизни. Телюди, которые в школе были подверженыпсихологической и физической травмечаще всего заболеваютрасстройствами невротической системы, маниакально-депрессивным синдромом, бессонница, а такжебулимия или анорексия, в запущенных случаях у жертвы может сформироваться ПТСР, что в дальнейшем может привести к суициду.</w:t>
      </w:r>
    </w:p>
    <w:p w:rsidR="00B21818" w:rsidRPr="00A71118" w:rsidRDefault="00B21818"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В подростковом возрасте буллинг и кибер-буллинг приводит к нарушению развития такого явления, как статус идентичности.Продолжительный эффект насилия и стресса может привести вполне здорового ребёнка к унынию, дисфории, что в свою очередь может перерасти в более сложные формы психических и психологических расстройств, что приводи сначала к аутодеструкции, для освобождения от эмоции, а далее к суициду из-за неспособности справиться с ситуацией.</w:t>
      </w:r>
    </w:p>
    <w:p w:rsidR="00B21818" w:rsidRPr="00A71118" w:rsidRDefault="00B21818"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Большинство исследователей считаю, что стоит проявления школьного насилия свести к двум группам, а именно к:</w:t>
      </w:r>
    </w:p>
    <w:p w:rsidR="00B21818" w:rsidRPr="00A71118" w:rsidRDefault="00B21818"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Группа №</w:t>
      </w:r>
      <w:r w:rsidR="003B07E6">
        <w:rPr>
          <w:rFonts w:ascii="Times New Roman" w:hAnsi="Times New Roman" w:cs="Times New Roman"/>
          <w:sz w:val="24"/>
          <w:szCs w:val="24"/>
        </w:rPr>
        <w:t> </w:t>
      </w:r>
      <w:r w:rsidRPr="00A71118">
        <w:rPr>
          <w:rFonts w:ascii="Times New Roman" w:hAnsi="Times New Roman" w:cs="Times New Roman"/>
          <w:sz w:val="24"/>
          <w:szCs w:val="24"/>
        </w:rPr>
        <w:t>1 – явления, проводящие к более активным формам и видам унижения и насилия;</w:t>
      </w:r>
    </w:p>
    <w:p w:rsidR="00B21818" w:rsidRPr="00A71118" w:rsidRDefault="00B21818"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Группа №</w:t>
      </w:r>
      <w:r w:rsidR="003B07E6">
        <w:rPr>
          <w:rFonts w:ascii="Times New Roman" w:hAnsi="Times New Roman" w:cs="Times New Roman"/>
          <w:sz w:val="24"/>
          <w:szCs w:val="24"/>
        </w:rPr>
        <w:t> </w:t>
      </w:r>
      <w:r w:rsidRPr="00A71118">
        <w:rPr>
          <w:rFonts w:ascii="Times New Roman" w:hAnsi="Times New Roman" w:cs="Times New Roman"/>
          <w:sz w:val="24"/>
          <w:szCs w:val="24"/>
        </w:rPr>
        <w:t>2 – формы, связанные с осознанием того, что жертвы специально изолируют и лишают социального контакта и какого-либо взаимодействия в коллективе.</w:t>
      </w:r>
    </w:p>
    <w:p w:rsidR="00B21818" w:rsidRPr="00A71118" w:rsidRDefault="00B21818"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На данном этапе изучения данного вопроса, можно выделить три фактора, которые помогут определить то, что ребёнок находиться в роли жертвы и подвергается насилию в школьной среде:</w:t>
      </w:r>
    </w:p>
    <w:p w:rsidR="00B21818" w:rsidRPr="00A71118" w:rsidRDefault="00B21818"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Первый фактор:Постоянное стрессовое расстройство, заключающийся в наличие большого числа проблемных жизненных обстоятельств (изменение в здоровье, социально опасное положение, невысокий уровень дохода и социального статуса семьи).</w:t>
      </w:r>
    </w:p>
    <w:p w:rsidR="00B21818" w:rsidRPr="00A71118" w:rsidRDefault="00B21818"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Второй фактор:Поведение, направленное на то, чтобы привлечь внимание и спровоцировать агрессию или сожаление, а именно «необычные», раздражающие манеры поведения, ярко выраженные акцентуированные черты характера.</w:t>
      </w:r>
    </w:p>
    <w:p w:rsidR="00B21818" w:rsidRPr="00A71118" w:rsidRDefault="00B21818"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Третий фактор:Принадлежность к другой национальности, а также недостатки в физическом плане.</w:t>
      </w:r>
    </w:p>
    <w:p w:rsidR="00B21818" w:rsidRPr="00A71118" w:rsidRDefault="00B21818"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В настоящее время к личности учителя предъявляются высоки</w:t>
      </w:r>
      <w:r w:rsidR="003B07E6">
        <w:rPr>
          <w:rFonts w:ascii="Times New Roman" w:hAnsi="Times New Roman" w:cs="Times New Roman"/>
          <w:sz w:val="24"/>
          <w:szCs w:val="24"/>
        </w:rPr>
        <w:t>е</w:t>
      </w:r>
      <w:r w:rsidRPr="00A71118">
        <w:rPr>
          <w:rFonts w:ascii="Times New Roman" w:hAnsi="Times New Roman" w:cs="Times New Roman"/>
          <w:sz w:val="24"/>
          <w:szCs w:val="24"/>
        </w:rPr>
        <w:t xml:space="preserve"> психологические требования. В числе данных требований целесообразно отметить высокий уровень социально-психологических компетенций, высокий уровень психологической культуры, толерантности, рефлексивности и ассертивности учителя. Указанные характеристики являются важным условием поддержания психологического благополучия как педагогического коллектива, так и учащихся.</w:t>
      </w:r>
    </w:p>
    <w:p w:rsidR="00B21818" w:rsidRPr="00A71118" w:rsidRDefault="00B21818"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Характеристикой противоположной ассертивности личности является личностная позиция жертвы.</w:t>
      </w:r>
    </w:p>
    <w:p w:rsidR="00B21818" w:rsidRPr="00A71118" w:rsidRDefault="002B596D" w:rsidP="00A71118">
      <w:pPr>
        <w:spacing w:after="0"/>
        <w:ind w:firstLine="709"/>
        <w:jc w:val="both"/>
        <w:rPr>
          <w:rFonts w:ascii="Times New Roman" w:hAnsi="Times New Roman" w:cs="Times New Roman"/>
          <w:sz w:val="24"/>
          <w:szCs w:val="24"/>
        </w:rPr>
      </w:pPr>
      <w:r>
        <w:rPr>
          <w:rFonts w:ascii="Times New Roman" w:hAnsi="Times New Roman" w:cs="Times New Roman"/>
          <w:sz w:val="24"/>
          <w:szCs w:val="24"/>
        </w:rPr>
        <w:t>И.Г. </w:t>
      </w:r>
      <w:r w:rsidR="00B21818" w:rsidRPr="00A71118">
        <w:rPr>
          <w:rFonts w:ascii="Times New Roman" w:hAnsi="Times New Roman" w:cs="Times New Roman"/>
          <w:sz w:val="24"/>
          <w:szCs w:val="24"/>
        </w:rPr>
        <w:t xml:space="preserve">Малкина-Пых определяет поведение жертвы как физиологическое, психологические и психические, а такжеобщественные нормы, которые являются предикторамина пути к принятию роли жертвы. Согласно Л. В. Франклу, личностная </w:t>
      </w:r>
      <w:r w:rsidR="00B21818" w:rsidRPr="00A71118">
        <w:rPr>
          <w:rFonts w:ascii="Times New Roman" w:hAnsi="Times New Roman" w:cs="Times New Roman"/>
          <w:sz w:val="24"/>
          <w:szCs w:val="24"/>
        </w:rPr>
        <w:lastRenderedPageBreak/>
        <w:t xml:space="preserve">позиция жертвы </w:t>
      </w:r>
      <w:r w:rsidR="003B07E6">
        <w:rPr>
          <w:rFonts w:ascii="Times New Roman" w:hAnsi="Times New Roman" w:cs="Times New Roman"/>
          <w:sz w:val="24"/>
          <w:szCs w:val="24"/>
        </w:rPr>
        <w:t>–</w:t>
      </w:r>
      <w:r w:rsidR="00B21818" w:rsidRPr="00A71118">
        <w:rPr>
          <w:rFonts w:ascii="Times New Roman" w:hAnsi="Times New Roman" w:cs="Times New Roman"/>
          <w:sz w:val="24"/>
          <w:szCs w:val="24"/>
        </w:rPr>
        <w:t xml:space="preserve"> это как потенциальные, так и сформировавшиеся потерны поведения быть в роли жертвы, когда этого можно было избежать.</w:t>
      </w:r>
    </w:p>
    <w:p w:rsidR="00B21818" w:rsidRPr="00A71118" w:rsidRDefault="00B21818"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Согласно Т.Е. Яценко, виктимность сопряжена с нарушение границ психологического пространства личности (размытость, низкая структурированность), неразвитостью субъектных качеств (асубъектность), усвоенностью условий ценности собственной личности, уклонением от позиции субъекта жизнедеятельности, самоуничижительной позицией, смещением вектора самооценивания вовне, чрезмерной межличностной зависимостью и склонностью игнорировать свои потребности ради удовлетворения потребностей других людей [5]. </w:t>
      </w:r>
    </w:p>
    <w:p w:rsidR="00B21818" w:rsidRPr="00A71118" w:rsidRDefault="00B21818"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Классификационная характеристика виктимности, разработанная Т.Е.</w:t>
      </w:r>
      <w:r w:rsidR="003B07E6">
        <w:rPr>
          <w:rFonts w:ascii="Times New Roman" w:hAnsi="Times New Roman" w:cs="Times New Roman"/>
          <w:sz w:val="24"/>
          <w:szCs w:val="24"/>
        </w:rPr>
        <w:t> </w:t>
      </w:r>
      <w:r w:rsidRPr="00A71118">
        <w:rPr>
          <w:rFonts w:ascii="Times New Roman" w:hAnsi="Times New Roman" w:cs="Times New Roman"/>
          <w:sz w:val="24"/>
          <w:szCs w:val="24"/>
        </w:rPr>
        <w:t>Яценко, показывает, что виктимность – явление поливекторное, которое может иметь устойчивый или конктекстуально обусловленный характер проявления. В последнем случае, по мнению ученой, можно говорить об академической, виртуальной, межличностной виктимности и виктимности в</w:t>
      </w:r>
      <w:r w:rsidR="002B596D">
        <w:rPr>
          <w:rFonts w:ascii="Times New Roman" w:hAnsi="Times New Roman" w:cs="Times New Roman"/>
          <w:sz w:val="24"/>
          <w:szCs w:val="24"/>
        </w:rPr>
        <w:t xml:space="preserve"> детско-родительских отношениях</w:t>
      </w:r>
      <w:r w:rsidRPr="00A71118">
        <w:rPr>
          <w:rFonts w:ascii="Times New Roman" w:hAnsi="Times New Roman" w:cs="Times New Roman"/>
          <w:sz w:val="24"/>
          <w:szCs w:val="24"/>
        </w:rPr>
        <w:t>.</w:t>
      </w:r>
    </w:p>
    <w:p w:rsidR="00B21818" w:rsidRPr="00A71118" w:rsidRDefault="00B21818"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Виктимная личность обладает интериоризированными виктимогенными нормами и правилами поведения, повышенной готовность</w:t>
      </w:r>
      <w:r w:rsidR="003B07E6">
        <w:rPr>
          <w:rFonts w:ascii="Times New Roman" w:hAnsi="Times New Roman" w:cs="Times New Roman"/>
          <w:sz w:val="24"/>
          <w:szCs w:val="24"/>
        </w:rPr>
        <w:t>ю</w:t>
      </w:r>
      <w:r w:rsidRPr="00A71118">
        <w:rPr>
          <w:rFonts w:ascii="Times New Roman" w:hAnsi="Times New Roman" w:cs="Times New Roman"/>
          <w:sz w:val="24"/>
          <w:szCs w:val="24"/>
        </w:rPr>
        <w:t xml:space="preserve"> к обучению виктимному поведению.</w:t>
      </w:r>
    </w:p>
    <w:p w:rsidR="00B21818" w:rsidRPr="00A71118" w:rsidRDefault="00B21818"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Индивидуальная виктимность является одним из фактора «превращения педагога в жертву психологического насилия со сторон, учащихся или в жертву моббинга со стороны педагогического коллектива. Длительное переживание психологического насилия приводит к росту неудовлетворенности педагогической деятельностью, формированию негативного образа «Я как специалист», дискредитации образа педагога представлении школьников [5].</w:t>
      </w:r>
    </w:p>
    <w:p w:rsidR="00B21818" w:rsidRPr="00A71118" w:rsidRDefault="00B21818"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Всё выше сказанное может привести к тому, что ребёнок может прибегнуть к аутодеструктивным проявлениям.</w:t>
      </w:r>
    </w:p>
    <w:p w:rsidR="00B21818" w:rsidRPr="00A71118" w:rsidRDefault="00B21818"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Жертва начнёт искать понимания и поддержку со стороны субкультурных групп, где чаще всего собираются люди с общими интересами и не принятые обществом, а именно родителями и сверстниками, что также может свидетельствовать о проявлении жертвенного поведения.</w:t>
      </w:r>
    </w:p>
    <w:p w:rsidR="00B21818" w:rsidRPr="00A71118" w:rsidRDefault="00B21818"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Важным условием для профилактики виктимности в школьной среде, стоит выстроить работу СППС так, чтобы дети могли открыто и спокойно прийти и рассказать о своих переживаниях, которое его гложит на данный момент.</w:t>
      </w:r>
    </w:p>
    <w:p w:rsidR="00B21818" w:rsidRPr="00A71118" w:rsidRDefault="00B21818"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Так выстраивание авторитета учителя поможет ученикам не проявлять травлю по отношению к учителю. Ему следует больше обращать внимание на личностные проявления учеников, открыто говорить с ними, обсуждать новые формы работы и т.д.</w:t>
      </w:r>
    </w:p>
    <w:p w:rsidR="00B21818" w:rsidRPr="00A71118" w:rsidRDefault="00B21818"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Анализ виктимности школьников и её составляющих позволяет более раскрыть характерные особенности личности школьника, делающие его более слабым и уязвимым, механизмы виктимности, выявить разнообразные факторы и условия, которые формируют данный процесс, и социально обоснованные меры, которые необходимо разработать и предпринять попытку разработать коррекционную программу по изменению от роли жертвы.</w:t>
      </w:r>
    </w:p>
    <w:p w:rsidR="00B21818" w:rsidRPr="00A71118" w:rsidRDefault="00B21818"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Также, большинство родителей сами способствуют тому, что их ребёнок не способен нормально социализироваться, что и является ведущим фактором к формированию роли жертвы и к травле со стороны учителей и учеников.</w:t>
      </w:r>
    </w:p>
    <w:p w:rsidR="00B21818" w:rsidRPr="00A71118" w:rsidRDefault="00B21818"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Для того, чтобы помочь ребёнку социализировать, его не стоит ограничивать в его творческих проявлениях.</w:t>
      </w:r>
    </w:p>
    <w:p w:rsidR="00B21818" w:rsidRPr="00A71118" w:rsidRDefault="00B21818"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lastRenderedPageBreak/>
        <w:t xml:space="preserve">Также если родители заметили, что у их ребёнка есть проявления виктимности, то стоит обратиться за диагностикой </w:t>
      </w:r>
      <w:r w:rsidR="00F319BC">
        <w:rPr>
          <w:rFonts w:ascii="Times New Roman" w:hAnsi="Times New Roman" w:cs="Times New Roman"/>
          <w:sz w:val="24"/>
          <w:szCs w:val="24"/>
        </w:rPr>
        <w:t xml:space="preserve">к </w:t>
      </w:r>
      <w:r w:rsidRPr="00A71118">
        <w:rPr>
          <w:rFonts w:ascii="Times New Roman" w:hAnsi="Times New Roman" w:cs="Times New Roman"/>
          <w:sz w:val="24"/>
          <w:szCs w:val="24"/>
        </w:rPr>
        <w:t>психологу, чтобы выявить что именно происходит с ребёнком, так как, травля уже может быть в запущенной форме, что может привести к депрессивному синдрому, а он, в свою очередь в запущенной форме к суициду или аутоагрессии, а также к аддиктивному поведения (алкогольная аддикция, табакокурение, гемблинг, наркотическая зависимость и т.д.).</w:t>
      </w:r>
    </w:p>
    <w:p w:rsidR="00B21818" w:rsidRPr="00A71118" w:rsidRDefault="00B21818"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Чаще всего жертвами учителей становятся те дети, которые отстают по уровню учебных знаний, либо те, кто чаще всего задаёт вопросы и ставит под сомнения мысли и слова учителя.</w:t>
      </w:r>
    </w:p>
    <w:p w:rsidR="00B21818" w:rsidRPr="00A71118" w:rsidRDefault="00B21818"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Для того чтобы это предотвратить, учитель должен тренировать и развивать в себе такие качества как стрессоустойчивость, толерантность, и эмоциональную стабильность.</w:t>
      </w:r>
    </w:p>
    <w:p w:rsidR="00B21818" w:rsidRPr="00A71118" w:rsidRDefault="00B21818" w:rsidP="00A71118">
      <w:pPr>
        <w:spacing w:after="0"/>
        <w:jc w:val="both"/>
        <w:rPr>
          <w:rFonts w:ascii="Times New Roman" w:hAnsi="Times New Roman" w:cs="Times New Roman"/>
          <w:b/>
          <w:sz w:val="24"/>
          <w:szCs w:val="24"/>
        </w:rPr>
      </w:pPr>
    </w:p>
    <w:p w:rsidR="00B21818" w:rsidRPr="00A71118" w:rsidRDefault="00B21818" w:rsidP="002B596D">
      <w:pPr>
        <w:spacing w:after="0"/>
        <w:jc w:val="center"/>
        <w:rPr>
          <w:rFonts w:ascii="Times New Roman" w:hAnsi="Times New Roman" w:cs="Times New Roman"/>
          <w:b/>
          <w:sz w:val="24"/>
          <w:szCs w:val="24"/>
        </w:rPr>
      </w:pPr>
      <w:r w:rsidRPr="00A71118">
        <w:rPr>
          <w:rFonts w:ascii="Times New Roman" w:hAnsi="Times New Roman" w:cs="Times New Roman"/>
          <w:b/>
          <w:sz w:val="24"/>
          <w:szCs w:val="24"/>
        </w:rPr>
        <w:t>Список использованных источников</w:t>
      </w:r>
    </w:p>
    <w:p w:rsidR="00B21818" w:rsidRPr="00156A1E" w:rsidRDefault="00B21818" w:rsidP="00F50C6A">
      <w:pPr>
        <w:pStyle w:val="a6"/>
        <w:numPr>
          <w:ilvl w:val="0"/>
          <w:numId w:val="121"/>
        </w:numPr>
        <w:tabs>
          <w:tab w:val="left" w:pos="1134"/>
        </w:tabs>
        <w:spacing w:after="0"/>
        <w:ind w:left="0" w:firstLine="709"/>
        <w:jc w:val="both"/>
        <w:rPr>
          <w:rFonts w:ascii="Times New Roman" w:hAnsi="Times New Roman" w:cs="Times New Roman"/>
          <w:sz w:val="24"/>
          <w:szCs w:val="24"/>
          <w:shd w:val="clear" w:color="auto" w:fill="FFFFFF"/>
        </w:rPr>
      </w:pPr>
      <w:r w:rsidRPr="00156A1E">
        <w:rPr>
          <w:rFonts w:ascii="Times New Roman" w:hAnsi="Times New Roman" w:cs="Times New Roman"/>
          <w:sz w:val="24"/>
          <w:szCs w:val="24"/>
          <w:shd w:val="clear" w:color="auto" w:fill="FFFFFF"/>
        </w:rPr>
        <w:t>Бердышев,</w:t>
      </w:r>
      <w:r w:rsidR="00F319BC" w:rsidRPr="00156A1E">
        <w:rPr>
          <w:rFonts w:ascii="Times New Roman" w:hAnsi="Times New Roman" w:cs="Times New Roman"/>
          <w:sz w:val="24"/>
          <w:szCs w:val="24"/>
          <w:shd w:val="clear" w:color="auto" w:fill="FFFFFF"/>
        </w:rPr>
        <w:t> </w:t>
      </w:r>
      <w:r w:rsidRPr="00156A1E">
        <w:rPr>
          <w:rFonts w:ascii="Times New Roman" w:hAnsi="Times New Roman" w:cs="Times New Roman"/>
          <w:sz w:val="24"/>
          <w:szCs w:val="24"/>
          <w:shd w:val="clear" w:color="auto" w:fill="FFFFFF"/>
        </w:rPr>
        <w:t>И.С. Медико-психологические последствия жестокого обращения в детской среде. Вопросы диагностики и профилактики</w:t>
      </w:r>
      <w:r w:rsidR="00F319BC" w:rsidRPr="00156A1E">
        <w:rPr>
          <w:rFonts w:ascii="Times New Roman" w:hAnsi="Times New Roman" w:cs="Times New Roman"/>
          <w:sz w:val="24"/>
          <w:szCs w:val="24"/>
          <w:shd w:val="clear" w:color="auto" w:fill="FFFFFF"/>
        </w:rPr>
        <w:t xml:space="preserve"> [Текст]</w:t>
      </w:r>
      <w:r w:rsidRPr="00156A1E">
        <w:rPr>
          <w:rFonts w:ascii="Times New Roman" w:hAnsi="Times New Roman" w:cs="Times New Roman"/>
          <w:sz w:val="24"/>
          <w:szCs w:val="24"/>
          <w:shd w:val="clear" w:color="auto" w:fill="FFFFFF"/>
        </w:rPr>
        <w:t>:</w:t>
      </w:r>
      <w:r w:rsidR="00F319BC" w:rsidRPr="00156A1E">
        <w:rPr>
          <w:rFonts w:ascii="Times New Roman" w:hAnsi="Times New Roman" w:cs="Times New Roman"/>
          <w:sz w:val="24"/>
          <w:szCs w:val="24"/>
          <w:shd w:val="clear" w:color="auto" w:fill="FFFFFF"/>
        </w:rPr>
        <w:t>п</w:t>
      </w:r>
      <w:r w:rsidRPr="00156A1E">
        <w:rPr>
          <w:rFonts w:ascii="Times New Roman" w:hAnsi="Times New Roman" w:cs="Times New Roman"/>
          <w:sz w:val="24"/>
          <w:szCs w:val="24"/>
          <w:shd w:val="clear" w:color="auto" w:fill="FFFFFF"/>
        </w:rPr>
        <w:t>ракт</w:t>
      </w:r>
      <w:r w:rsidR="00F319BC" w:rsidRPr="00156A1E">
        <w:rPr>
          <w:rFonts w:ascii="Times New Roman" w:hAnsi="Times New Roman" w:cs="Times New Roman"/>
          <w:sz w:val="24"/>
          <w:szCs w:val="24"/>
          <w:shd w:val="clear" w:color="auto" w:fill="FFFFFF"/>
        </w:rPr>
        <w:t>.</w:t>
      </w:r>
      <w:r w:rsidRPr="00156A1E">
        <w:rPr>
          <w:rFonts w:ascii="Times New Roman" w:hAnsi="Times New Roman" w:cs="Times New Roman"/>
          <w:sz w:val="24"/>
          <w:szCs w:val="24"/>
          <w:shd w:val="clear" w:color="auto" w:fill="FFFFFF"/>
        </w:rPr>
        <w:t xml:space="preserve"> пособие для врачей и социал</w:t>
      </w:r>
      <w:r w:rsidR="00F319BC" w:rsidRPr="00156A1E">
        <w:rPr>
          <w:rFonts w:ascii="Times New Roman" w:hAnsi="Times New Roman" w:cs="Times New Roman"/>
          <w:sz w:val="24"/>
          <w:szCs w:val="24"/>
          <w:shd w:val="clear" w:color="auto" w:fill="FFFFFF"/>
        </w:rPr>
        <w:t>.</w:t>
      </w:r>
      <w:r w:rsidRPr="00156A1E">
        <w:rPr>
          <w:rFonts w:ascii="Times New Roman" w:hAnsi="Times New Roman" w:cs="Times New Roman"/>
          <w:sz w:val="24"/>
          <w:szCs w:val="24"/>
          <w:shd w:val="clear" w:color="auto" w:fill="FFFFFF"/>
        </w:rPr>
        <w:t xml:space="preserve"> работников</w:t>
      </w:r>
      <w:r w:rsidR="00F319BC" w:rsidRPr="00156A1E">
        <w:rPr>
          <w:rFonts w:ascii="Times New Roman" w:hAnsi="Times New Roman" w:cs="Times New Roman"/>
          <w:sz w:val="24"/>
          <w:szCs w:val="24"/>
          <w:shd w:val="clear" w:color="auto" w:fill="FFFFFF"/>
        </w:rPr>
        <w:t xml:space="preserve"> / И.С. Бердышев, М.Г. Нечаева</w:t>
      </w:r>
      <w:r w:rsidRPr="00156A1E">
        <w:rPr>
          <w:rFonts w:ascii="Times New Roman" w:hAnsi="Times New Roman" w:cs="Times New Roman"/>
          <w:sz w:val="24"/>
          <w:szCs w:val="24"/>
          <w:shd w:val="clear" w:color="auto" w:fill="FFFFFF"/>
        </w:rPr>
        <w:t>. – СПб.</w:t>
      </w:r>
      <w:r w:rsidR="00F319BC" w:rsidRPr="00156A1E">
        <w:rPr>
          <w:rFonts w:ascii="Times New Roman" w:hAnsi="Times New Roman" w:cs="Times New Roman"/>
          <w:sz w:val="24"/>
          <w:szCs w:val="24"/>
          <w:shd w:val="clear" w:color="auto" w:fill="FFFFFF"/>
        </w:rPr>
        <w:t>, 2005.</w:t>
      </w:r>
    </w:p>
    <w:p w:rsidR="00B21818" w:rsidRPr="00156A1E" w:rsidRDefault="00B21818" w:rsidP="00F50C6A">
      <w:pPr>
        <w:pStyle w:val="a6"/>
        <w:numPr>
          <w:ilvl w:val="0"/>
          <w:numId w:val="121"/>
        </w:numPr>
        <w:tabs>
          <w:tab w:val="left" w:pos="1134"/>
        </w:tabs>
        <w:spacing w:after="0"/>
        <w:ind w:left="0" w:firstLine="709"/>
        <w:jc w:val="both"/>
        <w:rPr>
          <w:rFonts w:ascii="Times New Roman" w:hAnsi="Times New Roman" w:cs="Times New Roman"/>
          <w:sz w:val="24"/>
          <w:szCs w:val="24"/>
          <w:shd w:val="clear" w:color="auto" w:fill="FFFFFF"/>
        </w:rPr>
      </w:pPr>
      <w:r w:rsidRPr="00156A1E">
        <w:rPr>
          <w:rFonts w:ascii="Times New Roman" w:hAnsi="Times New Roman" w:cs="Times New Roman"/>
          <w:sz w:val="24"/>
          <w:szCs w:val="24"/>
          <w:shd w:val="clear" w:color="auto" w:fill="FFFFFF"/>
        </w:rPr>
        <w:t>Зиновьева,</w:t>
      </w:r>
      <w:r w:rsidR="00F319BC" w:rsidRPr="00156A1E">
        <w:rPr>
          <w:rFonts w:ascii="Times New Roman" w:hAnsi="Times New Roman" w:cs="Times New Roman"/>
          <w:sz w:val="24"/>
          <w:szCs w:val="24"/>
          <w:shd w:val="clear" w:color="auto" w:fill="FFFFFF"/>
        </w:rPr>
        <w:t> </w:t>
      </w:r>
      <w:r w:rsidRPr="00156A1E">
        <w:rPr>
          <w:rFonts w:ascii="Times New Roman" w:hAnsi="Times New Roman" w:cs="Times New Roman"/>
          <w:sz w:val="24"/>
          <w:szCs w:val="24"/>
          <w:shd w:val="clear" w:color="auto" w:fill="FFFFFF"/>
        </w:rPr>
        <w:t xml:space="preserve">Н.О. Психология и психотерапия насилия. Ребенок в кризисной ситуации </w:t>
      </w:r>
      <w:r w:rsidR="00F319BC" w:rsidRPr="00156A1E">
        <w:rPr>
          <w:rFonts w:ascii="Times New Roman" w:hAnsi="Times New Roman" w:cs="Times New Roman"/>
          <w:sz w:val="24"/>
          <w:szCs w:val="24"/>
          <w:shd w:val="clear" w:color="auto" w:fill="FFFFFF"/>
        </w:rPr>
        <w:t xml:space="preserve">[Текст] </w:t>
      </w:r>
      <w:r w:rsidRPr="00156A1E">
        <w:rPr>
          <w:rFonts w:ascii="Times New Roman" w:hAnsi="Times New Roman" w:cs="Times New Roman"/>
          <w:sz w:val="24"/>
          <w:szCs w:val="24"/>
          <w:shd w:val="clear" w:color="auto" w:fill="FFFFFF"/>
        </w:rPr>
        <w:t>/ Н.О. Зино</w:t>
      </w:r>
      <w:r w:rsidR="002B596D" w:rsidRPr="00156A1E">
        <w:rPr>
          <w:rFonts w:ascii="Times New Roman" w:hAnsi="Times New Roman" w:cs="Times New Roman"/>
          <w:sz w:val="24"/>
          <w:szCs w:val="24"/>
          <w:shd w:val="clear" w:color="auto" w:fill="FFFFFF"/>
        </w:rPr>
        <w:t xml:space="preserve">вьева, Н.Ф. Михайлова. </w:t>
      </w:r>
      <w:r w:rsidRPr="00156A1E">
        <w:rPr>
          <w:rFonts w:ascii="Times New Roman" w:hAnsi="Times New Roman" w:cs="Times New Roman"/>
          <w:sz w:val="24"/>
          <w:szCs w:val="24"/>
          <w:shd w:val="clear" w:color="auto" w:fill="FFFFFF"/>
        </w:rPr>
        <w:t>– СПб.</w:t>
      </w:r>
      <w:r w:rsidR="00F319BC" w:rsidRPr="00156A1E">
        <w:rPr>
          <w:rFonts w:ascii="Times New Roman" w:hAnsi="Times New Roman" w:cs="Times New Roman"/>
          <w:sz w:val="24"/>
          <w:szCs w:val="24"/>
          <w:shd w:val="clear" w:color="auto" w:fill="FFFFFF"/>
        </w:rPr>
        <w:t xml:space="preserve"> : Речь</w:t>
      </w:r>
      <w:r w:rsidRPr="00156A1E">
        <w:rPr>
          <w:rFonts w:ascii="Times New Roman" w:hAnsi="Times New Roman" w:cs="Times New Roman"/>
          <w:sz w:val="24"/>
          <w:szCs w:val="24"/>
          <w:shd w:val="clear" w:color="auto" w:fill="FFFFFF"/>
        </w:rPr>
        <w:t>, 2003. – 248 с.</w:t>
      </w:r>
    </w:p>
    <w:p w:rsidR="00B21818" w:rsidRPr="00156A1E" w:rsidRDefault="00B21818" w:rsidP="00F50C6A">
      <w:pPr>
        <w:pStyle w:val="a6"/>
        <w:numPr>
          <w:ilvl w:val="0"/>
          <w:numId w:val="121"/>
        </w:numPr>
        <w:tabs>
          <w:tab w:val="left" w:pos="1134"/>
        </w:tabs>
        <w:spacing w:after="0"/>
        <w:ind w:left="0" w:firstLine="709"/>
        <w:jc w:val="both"/>
        <w:rPr>
          <w:rFonts w:ascii="Times New Roman" w:hAnsi="Times New Roman" w:cs="Times New Roman"/>
          <w:sz w:val="24"/>
          <w:szCs w:val="24"/>
          <w:shd w:val="clear" w:color="auto" w:fill="FFFFFF"/>
        </w:rPr>
      </w:pPr>
      <w:r w:rsidRPr="00156A1E">
        <w:rPr>
          <w:rFonts w:ascii="Times New Roman" w:hAnsi="Times New Roman" w:cs="Times New Roman"/>
          <w:sz w:val="24"/>
          <w:szCs w:val="24"/>
          <w:shd w:val="clear" w:color="auto" w:fill="FFFFFF"/>
        </w:rPr>
        <w:t>Малкина-Пых,</w:t>
      </w:r>
      <w:r w:rsidR="00F319BC" w:rsidRPr="00156A1E">
        <w:rPr>
          <w:rFonts w:ascii="Times New Roman" w:hAnsi="Times New Roman" w:cs="Times New Roman"/>
          <w:sz w:val="24"/>
          <w:szCs w:val="24"/>
          <w:shd w:val="clear" w:color="auto" w:fill="FFFFFF"/>
        </w:rPr>
        <w:t> </w:t>
      </w:r>
      <w:r w:rsidRPr="00156A1E">
        <w:rPr>
          <w:rFonts w:ascii="Times New Roman" w:hAnsi="Times New Roman" w:cs="Times New Roman"/>
          <w:sz w:val="24"/>
          <w:szCs w:val="24"/>
          <w:shd w:val="clear" w:color="auto" w:fill="FFFFFF"/>
        </w:rPr>
        <w:t>И.Г. Психология поведения жертвы</w:t>
      </w:r>
      <w:r w:rsidR="00F319BC" w:rsidRPr="00156A1E">
        <w:rPr>
          <w:rFonts w:ascii="Times New Roman" w:hAnsi="Times New Roman" w:cs="Times New Roman"/>
          <w:sz w:val="24"/>
          <w:szCs w:val="24"/>
          <w:shd w:val="clear" w:color="auto" w:fill="FFFFFF"/>
        </w:rPr>
        <w:t xml:space="preserve"> [Текст] </w:t>
      </w:r>
      <w:r w:rsidRPr="00156A1E">
        <w:rPr>
          <w:rFonts w:ascii="Times New Roman" w:hAnsi="Times New Roman" w:cs="Times New Roman"/>
          <w:sz w:val="24"/>
          <w:szCs w:val="24"/>
          <w:shd w:val="clear" w:color="auto" w:fill="FFFFFF"/>
        </w:rPr>
        <w:t>: справ</w:t>
      </w:r>
      <w:r w:rsidR="00F319BC" w:rsidRPr="00156A1E">
        <w:rPr>
          <w:rFonts w:ascii="Times New Roman" w:hAnsi="Times New Roman" w:cs="Times New Roman"/>
          <w:sz w:val="24"/>
          <w:szCs w:val="24"/>
          <w:shd w:val="clear" w:color="auto" w:fill="FFFFFF"/>
        </w:rPr>
        <w:t>.п</w:t>
      </w:r>
      <w:r w:rsidRPr="00156A1E">
        <w:rPr>
          <w:rFonts w:ascii="Times New Roman" w:hAnsi="Times New Roman" w:cs="Times New Roman"/>
          <w:sz w:val="24"/>
          <w:szCs w:val="24"/>
          <w:shd w:val="clear" w:color="auto" w:fill="FFFFFF"/>
        </w:rPr>
        <w:t>ракт</w:t>
      </w:r>
      <w:r w:rsidR="00F319BC" w:rsidRPr="00156A1E">
        <w:rPr>
          <w:rFonts w:ascii="Times New Roman" w:hAnsi="Times New Roman" w:cs="Times New Roman"/>
          <w:sz w:val="24"/>
          <w:szCs w:val="24"/>
          <w:shd w:val="clear" w:color="auto" w:fill="FFFFFF"/>
        </w:rPr>
        <w:t>.</w:t>
      </w:r>
      <w:r w:rsidRPr="00156A1E">
        <w:rPr>
          <w:rFonts w:ascii="Times New Roman" w:hAnsi="Times New Roman" w:cs="Times New Roman"/>
          <w:sz w:val="24"/>
          <w:szCs w:val="24"/>
          <w:shd w:val="clear" w:color="auto" w:fill="FFFFFF"/>
        </w:rPr>
        <w:t xml:space="preserve"> психолога / И.Г. Малкина-Пых. – М.: Эксмо,2006. – 1008 с.</w:t>
      </w:r>
    </w:p>
    <w:p w:rsidR="00B21818" w:rsidRPr="00156A1E" w:rsidRDefault="00B21818" w:rsidP="00F50C6A">
      <w:pPr>
        <w:pStyle w:val="a6"/>
        <w:numPr>
          <w:ilvl w:val="0"/>
          <w:numId w:val="121"/>
        </w:numPr>
        <w:tabs>
          <w:tab w:val="left" w:pos="1134"/>
        </w:tabs>
        <w:spacing w:after="0"/>
        <w:ind w:left="0" w:firstLine="709"/>
        <w:jc w:val="both"/>
        <w:rPr>
          <w:rFonts w:ascii="Times New Roman" w:hAnsi="Times New Roman" w:cs="Times New Roman"/>
          <w:sz w:val="24"/>
          <w:szCs w:val="24"/>
          <w:shd w:val="clear" w:color="auto" w:fill="FFFFFF"/>
        </w:rPr>
      </w:pPr>
      <w:r w:rsidRPr="00156A1E">
        <w:rPr>
          <w:rFonts w:ascii="Times New Roman" w:hAnsi="Times New Roman" w:cs="Times New Roman"/>
          <w:sz w:val="24"/>
          <w:szCs w:val="24"/>
          <w:shd w:val="clear" w:color="auto" w:fill="FFFFFF"/>
        </w:rPr>
        <w:t>Матвеева,</w:t>
      </w:r>
      <w:r w:rsidR="00F319BC" w:rsidRPr="00156A1E">
        <w:rPr>
          <w:rFonts w:ascii="Times New Roman" w:hAnsi="Times New Roman" w:cs="Times New Roman"/>
          <w:sz w:val="24"/>
          <w:szCs w:val="24"/>
          <w:shd w:val="clear" w:color="auto" w:fill="FFFFFF"/>
        </w:rPr>
        <w:t> </w:t>
      </w:r>
      <w:r w:rsidRPr="00156A1E">
        <w:rPr>
          <w:rFonts w:ascii="Times New Roman" w:hAnsi="Times New Roman" w:cs="Times New Roman"/>
          <w:sz w:val="24"/>
          <w:szCs w:val="24"/>
          <w:shd w:val="clear" w:color="auto" w:fill="FFFFFF"/>
        </w:rPr>
        <w:t xml:space="preserve">Е.А. Жестокое обращение с детьми </w:t>
      </w:r>
      <w:r w:rsidR="00F319BC" w:rsidRPr="00156A1E">
        <w:rPr>
          <w:rFonts w:ascii="Times New Roman" w:hAnsi="Times New Roman" w:cs="Times New Roman"/>
          <w:sz w:val="24"/>
          <w:szCs w:val="24"/>
          <w:shd w:val="clear" w:color="auto" w:fill="FFFFFF"/>
        </w:rPr>
        <w:t xml:space="preserve">[Текст] </w:t>
      </w:r>
      <w:r w:rsidRPr="00156A1E">
        <w:rPr>
          <w:rFonts w:ascii="Times New Roman" w:hAnsi="Times New Roman" w:cs="Times New Roman"/>
          <w:sz w:val="24"/>
          <w:szCs w:val="24"/>
          <w:shd w:val="clear" w:color="auto" w:fill="FFFFFF"/>
        </w:rPr>
        <w:t>/ Е.А. Матвеева. – СПб.: Пи</w:t>
      </w:r>
      <w:r w:rsidR="00F319BC" w:rsidRPr="00156A1E">
        <w:rPr>
          <w:rFonts w:ascii="Times New Roman" w:hAnsi="Times New Roman" w:cs="Times New Roman"/>
          <w:sz w:val="24"/>
          <w:szCs w:val="24"/>
          <w:shd w:val="clear" w:color="auto" w:fill="FFFFFF"/>
        </w:rPr>
        <w:t xml:space="preserve">тер, 2000. </w:t>
      </w:r>
      <w:r w:rsidRPr="00156A1E">
        <w:rPr>
          <w:rFonts w:ascii="Times New Roman" w:hAnsi="Times New Roman" w:cs="Times New Roman"/>
          <w:sz w:val="24"/>
          <w:szCs w:val="24"/>
          <w:shd w:val="clear" w:color="auto" w:fill="FFFFFF"/>
        </w:rPr>
        <w:t>– 87 с.</w:t>
      </w:r>
    </w:p>
    <w:p w:rsidR="00B21818" w:rsidRPr="00156A1E" w:rsidRDefault="00B21818" w:rsidP="00F50C6A">
      <w:pPr>
        <w:pStyle w:val="a6"/>
        <w:numPr>
          <w:ilvl w:val="0"/>
          <w:numId w:val="121"/>
        </w:numPr>
        <w:tabs>
          <w:tab w:val="left" w:pos="1134"/>
        </w:tabs>
        <w:spacing w:after="0"/>
        <w:ind w:left="0" w:firstLine="709"/>
        <w:jc w:val="both"/>
        <w:rPr>
          <w:rFonts w:ascii="Times New Roman" w:hAnsi="Times New Roman" w:cs="Times New Roman"/>
          <w:sz w:val="24"/>
          <w:szCs w:val="24"/>
        </w:rPr>
      </w:pPr>
      <w:r w:rsidRPr="00156A1E">
        <w:rPr>
          <w:rFonts w:ascii="Times New Roman" w:hAnsi="Times New Roman" w:cs="Times New Roman"/>
          <w:bCs/>
          <w:sz w:val="24"/>
          <w:szCs w:val="24"/>
        </w:rPr>
        <w:t>Яценко,</w:t>
      </w:r>
      <w:r w:rsidR="00F319BC" w:rsidRPr="00156A1E">
        <w:rPr>
          <w:rFonts w:ascii="Times New Roman" w:hAnsi="Times New Roman" w:cs="Times New Roman"/>
          <w:bCs/>
          <w:sz w:val="24"/>
          <w:szCs w:val="24"/>
        </w:rPr>
        <w:t> </w:t>
      </w:r>
      <w:r w:rsidRPr="00156A1E">
        <w:rPr>
          <w:rFonts w:ascii="Times New Roman" w:hAnsi="Times New Roman" w:cs="Times New Roman"/>
          <w:bCs/>
          <w:sz w:val="24"/>
          <w:szCs w:val="24"/>
        </w:rPr>
        <w:t xml:space="preserve">Т.Е. Психологическая сущность категории "виктимное поведение" с позиции субъектно-средового подхода </w:t>
      </w:r>
      <w:r w:rsidR="00F319BC" w:rsidRPr="00156A1E">
        <w:rPr>
          <w:rFonts w:ascii="Times New Roman" w:hAnsi="Times New Roman" w:cs="Times New Roman"/>
          <w:bCs/>
          <w:sz w:val="24"/>
          <w:szCs w:val="24"/>
        </w:rPr>
        <w:t xml:space="preserve">[Текст] </w:t>
      </w:r>
      <w:r w:rsidRPr="00156A1E">
        <w:rPr>
          <w:rFonts w:ascii="Times New Roman" w:hAnsi="Times New Roman" w:cs="Times New Roman"/>
          <w:bCs/>
          <w:sz w:val="24"/>
          <w:szCs w:val="24"/>
        </w:rPr>
        <w:t xml:space="preserve">/ Т.Е. Яценко // </w:t>
      </w:r>
      <w:r w:rsidRPr="00156A1E">
        <w:rPr>
          <w:rFonts w:ascii="Times New Roman" w:hAnsi="Times New Roman" w:cs="Times New Roman"/>
          <w:sz w:val="24"/>
          <w:szCs w:val="24"/>
        </w:rPr>
        <w:t>Вестник Барановичского государственного университета. Серия: Педагогические науки, Психологические науки, Филологические науки (литературоведение). – 2019. – № 7. – С. 127–134.</w:t>
      </w:r>
    </w:p>
    <w:p w:rsidR="00B21818" w:rsidRPr="00156A1E" w:rsidRDefault="00B21818" w:rsidP="00F50C6A">
      <w:pPr>
        <w:pStyle w:val="a6"/>
        <w:numPr>
          <w:ilvl w:val="0"/>
          <w:numId w:val="121"/>
        </w:numPr>
        <w:tabs>
          <w:tab w:val="left" w:pos="1134"/>
        </w:tabs>
        <w:spacing w:after="0"/>
        <w:ind w:left="0" w:firstLine="709"/>
        <w:jc w:val="both"/>
        <w:rPr>
          <w:rFonts w:ascii="Times New Roman" w:hAnsi="Times New Roman" w:cs="Times New Roman"/>
          <w:sz w:val="24"/>
          <w:szCs w:val="24"/>
        </w:rPr>
      </w:pPr>
      <w:r w:rsidRPr="00156A1E">
        <w:rPr>
          <w:rFonts w:ascii="Times New Roman" w:hAnsi="Times New Roman" w:cs="Times New Roman"/>
          <w:sz w:val="24"/>
          <w:szCs w:val="24"/>
        </w:rPr>
        <w:t xml:space="preserve">Яценко, Т.Е. Девиктимизация как направление психолого-педагогического сопровождения виктимных учащихся подросткового возраста </w:t>
      </w:r>
      <w:r w:rsidR="00F319BC" w:rsidRPr="00156A1E">
        <w:rPr>
          <w:rFonts w:ascii="Times New Roman" w:hAnsi="Times New Roman" w:cs="Times New Roman"/>
          <w:sz w:val="24"/>
          <w:szCs w:val="24"/>
        </w:rPr>
        <w:t xml:space="preserve">[Текст] </w:t>
      </w:r>
      <w:r w:rsidRPr="00156A1E">
        <w:rPr>
          <w:rFonts w:ascii="Times New Roman" w:hAnsi="Times New Roman" w:cs="Times New Roman"/>
          <w:sz w:val="24"/>
          <w:szCs w:val="24"/>
        </w:rPr>
        <w:t xml:space="preserve">/ Т. Е. Яценко // </w:t>
      </w:r>
      <w:r w:rsidRPr="00156A1E">
        <w:rPr>
          <w:rFonts w:ascii="Times New Roman" w:hAnsi="Times New Roman" w:cs="Times New Roman"/>
          <w:sz w:val="24"/>
          <w:szCs w:val="24"/>
          <w:lang w:val="be-BY"/>
        </w:rPr>
        <w:t xml:space="preserve">Адукацыя і выхаванне. </w:t>
      </w:r>
      <w:r w:rsidRPr="00156A1E">
        <w:rPr>
          <w:rFonts w:ascii="Times New Roman" w:hAnsi="Times New Roman" w:cs="Times New Roman"/>
          <w:sz w:val="24"/>
          <w:szCs w:val="24"/>
        </w:rPr>
        <w:t>– 2015. – № 2. – С. 54–62.</w:t>
      </w:r>
    </w:p>
    <w:p w:rsidR="00B21818" w:rsidRDefault="00B21818" w:rsidP="00A71118">
      <w:pPr>
        <w:pStyle w:val="a6"/>
        <w:tabs>
          <w:tab w:val="left" w:pos="993"/>
        </w:tabs>
        <w:spacing w:after="0"/>
        <w:ind w:left="0"/>
        <w:jc w:val="both"/>
        <w:rPr>
          <w:rFonts w:ascii="Times New Roman" w:hAnsi="Times New Roman" w:cs="Times New Roman"/>
          <w:sz w:val="24"/>
          <w:szCs w:val="24"/>
        </w:rPr>
      </w:pPr>
    </w:p>
    <w:p w:rsidR="002B596D" w:rsidRPr="00A71118" w:rsidRDefault="002B596D" w:rsidP="00A71118">
      <w:pPr>
        <w:pStyle w:val="a6"/>
        <w:tabs>
          <w:tab w:val="left" w:pos="993"/>
        </w:tabs>
        <w:spacing w:after="0"/>
        <w:ind w:left="0"/>
        <w:jc w:val="both"/>
        <w:rPr>
          <w:rFonts w:ascii="Times New Roman" w:hAnsi="Times New Roman" w:cs="Times New Roman"/>
          <w:sz w:val="24"/>
          <w:szCs w:val="24"/>
        </w:rPr>
      </w:pPr>
    </w:p>
    <w:p w:rsidR="00EE6F24" w:rsidRPr="00A71118" w:rsidRDefault="00EE6F24" w:rsidP="00BB1070">
      <w:pPr>
        <w:pStyle w:val="2"/>
        <w:rPr>
          <w:caps/>
        </w:rPr>
      </w:pPr>
      <w:bookmarkStart w:id="11" w:name="_Toc34999262"/>
      <w:r w:rsidRPr="00A71118">
        <w:t>ИНТЕРНЕТ И КУЛЬТУРА ПОЛЬЗОВАНИЯ ИМ – В КАЧЕСТВЕ ФАКТОРА ЗАЩИТЫ ОТ ИНФОРМАЦИОННЫХ АТАК</w:t>
      </w:r>
      <w:bookmarkEnd w:id="11"/>
    </w:p>
    <w:p w:rsidR="00EE6F24" w:rsidRPr="00A71118" w:rsidRDefault="00EE6F24" w:rsidP="002B596D">
      <w:pPr>
        <w:tabs>
          <w:tab w:val="left" w:pos="360"/>
          <w:tab w:val="left" w:pos="1080"/>
        </w:tabs>
        <w:spacing w:after="0" w:line="240" w:lineRule="auto"/>
        <w:jc w:val="center"/>
        <w:rPr>
          <w:rFonts w:ascii="Times New Roman" w:hAnsi="Times New Roman" w:cs="Times New Roman"/>
          <w:b/>
          <w:sz w:val="24"/>
          <w:szCs w:val="24"/>
        </w:rPr>
      </w:pPr>
    </w:p>
    <w:p w:rsidR="00EE6F24" w:rsidRPr="00A71118" w:rsidRDefault="00EE6F24" w:rsidP="002B596D">
      <w:pPr>
        <w:spacing w:after="0" w:line="240" w:lineRule="auto"/>
        <w:ind w:firstLine="567"/>
        <w:jc w:val="right"/>
        <w:rPr>
          <w:rFonts w:ascii="Times New Roman" w:hAnsi="Times New Roman" w:cs="Times New Roman"/>
          <w:sz w:val="24"/>
          <w:szCs w:val="24"/>
        </w:rPr>
      </w:pPr>
      <w:r w:rsidRPr="00A71118">
        <w:rPr>
          <w:rFonts w:ascii="Times New Roman" w:hAnsi="Times New Roman" w:cs="Times New Roman"/>
          <w:sz w:val="24"/>
          <w:szCs w:val="24"/>
          <w:lang w:val="uz-Cyrl-UZ"/>
        </w:rPr>
        <w:t>О.М. Зарипов</w:t>
      </w:r>
    </w:p>
    <w:p w:rsidR="00EE6F24" w:rsidRPr="00A71118" w:rsidRDefault="00EE6F24" w:rsidP="002B596D">
      <w:pPr>
        <w:tabs>
          <w:tab w:val="left" w:pos="360"/>
          <w:tab w:val="left" w:pos="1080"/>
        </w:tabs>
        <w:spacing w:after="0" w:line="240" w:lineRule="auto"/>
        <w:jc w:val="right"/>
        <w:rPr>
          <w:rFonts w:ascii="Times New Roman" w:hAnsi="Times New Roman" w:cs="Times New Roman"/>
          <w:sz w:val="24"/>
          <w:szCs w:val="24"/>
        </w:rPr>
      </w:pPr>
      <w:r w:rsidRPr="00A71118">
        <w:rPr>
          <w:rFonts w:ascii="Times New Roman" w:hAnsi="Times New Roman" w:cs="Times New Roman"/>
          <w:sz w:val="24"/>
          <w:szCs w:val="24"/>
        </w:rPr>
        <w:t>г. Самарканд, Узбекистан</w:t>
      </w:r>
    </w:p>
    <w:p w:rsidR="00EE6F24" w:rsidRPr="00A71118" w:rsidRDefault="00EE6F24" w:rsidP="002B596D">
      <w:pPr>
        <w:tabs>
          <w:tab w:val="left" w:pos="360"/>
          <w:tab w:val="left" w:pos="1080"/>
        </w:tabs>
        <w:spacing w:after="0" w:line="240" w:lineRule="auto"/>
        <w:jc w:val="right"/>
        <w:rPr>
          <w:rFonts w:ascii="Times New Roman" w:hAnsi="Times New Roman" w:cs="Times New Roman"/>
          <w:sz w:val="24"/>
          <w:szCs w:val="24"/>
        </w:rPr>
      </w:pPr>
    </w:p>
    <w:p w:rsidR="00EE6F24" w:rsidRPr="00A71118" w:rsidRDefault="00EE6F24" w:rsidP="002B596D">
      <w:pPr>
        <w:tabs>
          <w:tab w:val="left" w:pos="360"/>
          <w:tab w:val="left" w:pos="1080"/>
        </w:tabs>
        <w:spacing w:after="0" w:line="240" w:lineRule="auto"/>
        <w:ind w:firstLine="709"/>
        <w:jc w:val="both"/>
        <w:rPr>
          <w:rFonts w:ascii="Times New Roman" w:hAnsi="Times New Roman" w:cs="Times New Roman"/>
          <w:i/>
          <w:sz w:val="24"/>
          <w:szCs w:val="24"/>
        </w:rPr>
      </w:pPr>
      <w:r w:rsidRPr="00A71118">
        <w:rPr>
          <w:rFonts w:ascii="Times New Roman" w:hAnsi="Times New Roman" w:cs="Times New Roman"/>
          <w:i/>
          <w:sz w:val="24"/>
          <w:szCs w:val="24"/>
        </w:rPr>
        <w:t>В статье рассматривается либерализация информационной сферы, разные политические, идеологические и другие силы на пути своих корыстных целях пользуясь средствами массовой информации, злоупотребляя свободой пользования информацией, путем информационной угрозы подрастающему поколению, пытаются усилить своё влияние путем отвлечения молодежи, у которой еще не сформировались жизненные взгляды и мышление.</w:t>
      </w:r>
    </w:p>
    <w:p w:rsidR="00EE6F24" w:rsidRPr="00A71118" w:rsidRDefault="00EE6F24" w:rsidP="002B596D">
      <w:pPr>
        <w:tabs>
          <w:tab w:val="left" w:pos="360"/>
          <w:tab w:val="left" w:pos="1080"/>
        </w:tabs>
        <w:spacing w:after="0" w:line="240" w:lineRule="auto"/>
        <w:ind w:firstLine="709"/>
        <w:jc w:val="both"/>
        <w:rPr>
          <w:rFonts w:ascii="Times New Roman" w:hAnsi="Times New Roman" w:cs="Times New Roman"/>
          <w:sz w:val="24"/>
          <w:szCs w:val="24"/>
        </w:rPr>
      </w:pPr>
    </w:p>
    <w:p w:rsidR="00EE6F24" w:rsidRPr="00A71118" w:rsidRDefault="00EE6F24" w:rsidP="002B596D">
      <w:pPr>
        <w:tabs>
          <w:tab w:val="left" w:pos="360"/>
          <w:tab w:val="left" w:pos="1080"/>
        </w:tabs>
        <w:spacing w:after="0" w:line="240" w:lineRule="auto"/>
        <w:ind w:firstLine="709"/>
        <w:jc w:val="both"/>
        <w:rPr>
          <w:rFonts w:ascii="Times New Roman" w:hAnsi="Times New Roman" w:cs="Times New Roman"/>
          <w:i/>
          <w:iCs/>
          <w:sz w:val="24"/>
          <w:szCs w:val="24"/>
        </w:rPr>
      </w:pPr>
      <w:r w:rsidRPr="002B596D">
        <w:rPr>
          <w:rFonts w:ascii="Times New Roman" w:hAnsi="Times New Roman" w:cs="Times New Roman"/>
          <w:bCs/>
          <w:i/>
          <w:iCs/>
          <w:sz w:val="24"/>
          <w:szCs w:val="24"/>
        </w:rPr>
        <w:lastRenderedPageBreak/>
        <w:t>Ключевые слова:</w:t>
      </w:r>
      <w:r w:rsidRPr="00A71118">
        <w:rPr>
          <w:rFonts w:ascii="Times New Roman" w:hAnsi="Times New Roman" w:cs="Times New Roman"/>
          <w:i/>
          <w:sz w:val="24"/>
          <w:szCs w:val="24"/>
        </w:rPr>
        <w:t>информационное пространство, Интернет, молодёжь, инновационные технологии, личность</w:t>
      </w:r>
      <w:r w:rsidRPr="00A71118">
        <w:rPr>
          <w:rFonts w:ascii="Times New Roman" w:hAnsi="Times New Roman" w:cs="Times New Roman"/>
          <w:sz w:val="24"/>
          <w:szCs w:val="24"/>
        </w:rPr>
        <w:t>.</w:t>
      </w:r>
    </w:p>
    <w:p w:rsidR="00EE6F24" w:rsidRPr="00A71118" w:rsidRDefault="00EE6F24" w:rsidP="002B596D">
      <w:pPr>
        <w:tabs>
          <w:tab w:val="left" w:pos="360"/>
          <w:tab w:val="left" w:pos="1080"/>
        </w:tabs>
        <w:spacing w:after="0" w:line="240" w:lineRule="auto"/>
        <w:ind w:firstLine="709"/>
        <w:jc w:val="both"/>
        <w:rPr>
          <w:rFonts w:ascii="Times New Roman" w:hAnsi="Times New Roman" w:cs="Times New Roman"/>
          <w:i/>
          <w:iCs/>
          <w:sz w:val="24"/>
          <w:szCs w:val="24"/>
        </w:rPr>
      </w:pPr>
    </w:p>
    <w:p w:rsidR="00EE6F24" w:rsidRPr="00A71118" w:rsidRDefault="00EE6F24" w:rsidP="002B596D">
      <w:pPr>
        <w:tabs>
          <w:tab w:val="left" w:pos="360"/>
          <w:tab w:val="left" w:pos="1080"/>
        </w:tabs>
        <w:spacing w:after="0" w:line="240" w:lineRule="auto"/>
        <w:ind w:firstLine="709"/>
        <w:jc w:val="center"/>
        <w:rPr>
          <w:rFonts w:ascii="Times New Roman" w:hAnsi="Times New Roman" w:cs="Times New Roman"/>
          <w:b/>
          <w:sz w:val="24"/>
          <w:szCs w:val="24"/>
          <w:lang w:val="en-US"/>
        </w:rPr>
      </w:pPr>
      <w:r w:rsidRPr="00A71118">
        <w:rPr>
          <w:rFonts w:ascii="Times New Roman" w:hAnsi="Times New Roman" w:cs="Times New Roman"/>
          <w:b/>
          <w:sz w:val="24"/>
          <w:szCs w:val="24"/>
          <w:lang w:val="en-US"/>
        </w:rPr>
        <w:t>THE INTERNET AND THE CULTURE OF USING IT - AS A FACTOR IN PROTECTING AGAINST INFORMATION ATTACKS</w:t>
      </w:r>
    </w:p>
    <w:p w:rsidR="00EE6F24" w:rsidRPr="00A71118" w:rsidRDefault="00EE6F24" w:rsidP="002B596D">
      <w:pPr>
        <w:tabs>
          <w:tab w:val="left" w:pos="360"/>
          <w:tab w:val="left" w:pos="1080"/>
        </w:tabs>
        <w:spacing w:after="0" w:line="240" w:lineRule="auto"/>
        <w:ind w:firstLine="709"/>
        <w:jc w:val="both"/>
        <w:rPr>
          <w:rFonts w:ascii="Times New Roman" w:hAnsi="Times New Roman" w:cs="Times New Roman"/>
          <w:sz w:val="24"/>
          <w:szCs w:val="24"/>
          <w:lang w:val="en-US"/>
        </w:rPr>
      </w:pPr>
    </w:p>
    <w:p w:rsidR="00EE6F24" w:rsidRPr="00D81F45" w:rsidRDefault="00EE6F24" w:rsidP="002B596D">
      <w:pPr>
        <w:tabs>
          <w:tab w:val="left" w:pos="360"/>
          <w:tab w:val="left" w:pos="1080"/>
        </w:tabs>
        <w:spacing w:after="0" w:line="240" w:lineRule="auto"/>
        <w:ind w:firstLine="709"/>
        <w:jc w:val="right"/>
        <w:rPr>
          <w:rFonts w:ascii="Times New Roman" w:hAnsi="Times New Roman" w:cs="Times New Roman"/>
          <w:i/>
          <w:sz w:val="24"/>
          <w:szCs w:val="24"/>
          <w:lang w:val="en-US"/>
        </w:rPr>
      </w:pPr>
      <w:r w:rsidRPr="00D81F45">
        <w:rPr>
          <w:rFonts w:ascii="Times New Roman" w:hAnsi="Times New Roman" w:cs="Times New Roman"/>
          <w:i/>
          <w:sz w:val="24"/>
          <w:szCs w:val="24"/>
          <w:lang w:val="en-US"/>
        </w:rPr>
        <w:t>O.M. Zaripov</w:t>
      </w:r>
    </w:p>
    <w:p w:rsidR="00EE6F24" w:rsidRPr="00644F81" w:rsidRDefault="00EE6F24" w:rsidP="001E1220">
      <w:pPr>
        <w:tabs>
          <w:tab w:val="left" w:pos="360"/>
          <w:tab w:val="left" w:pos="1080"/>
        </w:tabs>
        <w:spacing w:after="0" w:line="240" w:lineRule="auto"/>
        <w:ind w:firstLine="709"/>
        <w:jc w:val="right"/>
        <w:rPr>
          <w:rFonts w:ascii="Times New Roman" w:hAnsi="Times New Roman" w:cs="Times New Roman"/>
          <w:sz w:val="24"/>
          <w:szCs w:val="24"/>
          <w:lang w:val="en-US"/>
        </w:rPr>
      </w:pPr>
      <w:r w:rsidRPr="00D81F45">
        <w:rPr>
          <w:rFonts w:ascii="Times New Roman" w:hAnsi="Times New Roman" w:cs="Times New Roman"/>
          <w:i/>
          <w:sz w:val="24"/>
          <w:szCs w:val="24"/>
          <w:lang w:val="en-US"/>
        </w:rPr>
        <w:t>Samarkand, Uzbekistan</w:t>
      </w:r>
    </w:p>
    <w:p w:rsidR="00EE6F24" w:rsidRPr="002B596D" w:rsidRDefault="00EE6F24" w:rsidP="002B596D">
      <w:pPr>
        <w:tabs>
          <w:tab w:val="left" w:pos="360"/>
          <w:tab w:val="left" w:pos="1080"/>
        </w:tabs>
        <w:spacing w:after="0" w:line="240" w:lineRule="auto"/>
        <w:ind w:firstLine="709"/>
        <w:jc w:val="both"/>
        <w:rPr>
          <w:rFonts w:ascii="Times New Roman" w:hAnsi="Times New Roman" w:cs="Times New Roman"/>
          <w:i/>
          <w:sz w:val="24"/>
          <w:szCs w:val="24"/>
          <w:lang w:val="en-US"/>
        </w:rPr>
      </w:pPr>
      <w:r w:rsidRPr="00A71118">
        <w:rPr>
          <w:rFonts w:ascii="Times New Roman" w:hAnsi="Times New Roman" w:cs="Times New Roman"/>
          <w:i/>
          <w:sz w:val="24"/>
          <w:szCs w:val="24"/>
          <w:lang w:val="en-US"/>
        </w:rPr>
        <w:t>The article discusses the liberalization of the information sphere, various political, ideological and other forces on the path of their own selfish goals, using the media, abusing the freedom to use information, by threatening the younger generation, try to strengthen their influence by distracting young people who have not yet formed life views and thinking.</w:t>
      </w:r>
    </w:p>
    <w:p w:rsidR="00EE6F24" w:rsidRPr="002B596D" w:rsidRDefault="00EE6F24" w:rsidP="002B596D">
      <w:pPr>
        <w:tabs>
          <w:tab w:val="left" w:pos="360"/>
          <w:tab w:val="left" w:pos="1080"/>
        </w:tabs>
        <w:ind w:firstLine="709"/>
        <w:jc w:val="both"/>
        <w:rPr>
          <w:rFonts w:ascii="Times New Roman" w:hAnsi="Times New Roman" w:cs="Times New Roman"/>
          <w:i/>
          <w:sz w:val="24"/>
          <w:szCs w:val="24"/>
          <w:lang w:val="en-US"/>
        </w:rPr>
      </w:pPr>
      <w:r w:rsidRPr="002B596D">
        <w:rPr>
          <w:rFonts w:ascii="Times New Roman" w:hAnsi="Times New Roman" w:cs="Times New Roman"/>
          <w:i/>
          <w:sz w:val="24"/>
          <w:szCs w:val="24"/>
          <w:lang w:val="en-US"/>
        </w:rPr>
        <w:t>Key words:</w:t>
      </w:r>
      <w:r w:rsidRPr="00A71118">
        <w:rPr>
          <w:rFonts w:ascii="Times New Roman" w:hAnsi="Times New Roman" w:cs="Times New Roman"/>
          <w:i/>
          <w:sz w:val="24"/>
          <w:szCs w:val="24"/>
          <w:lang w:val="en-US"/>
        </w:rPr>
        <w:t xml:space="preserve"> information space, Internet, youth, innovative technologies, personality.</w:t>
      </w:r>
    </w:p>
    <w:p w:rsidR="00EE6F24" w:rsidRPr="00A71118" w:rsidRDefault="00EE6F24" w:rsidP="002B596D">
      <w:pPr>
        <w:spacing w:after="0"/>
        <w:ind w:firstLine="567"/>
        <w:jc w:val="both"/>
        <w:rPr>
          <w:rFonts w:ascii="Times New Roman" w:hAnsi="Times New Roman" w:cs="Times New Roman"/>
          <w:sz w:val="24"/>
          <w:szCs w:val="24"/>
        </w:rPr>
      </w:pPr>
      <w:r w:rsidRPr="00A71118">
        <w:rPr>
          <w:rFonts w:ascii="Times New Roman" w:hAnsi="Times New Roman" w:cs="Times New Roman"/>
          <w:sz w:val="24"/>
          <w:szCs w:val="24"/>
        </w:rPr>
        <w:t>На сегодняшний день глобализация распространения информации вошло в наиболее современный облик. Если в 90-х годах прошлого века любимым занятием молодых людей было слушать музыку и смотреть телепередачи, то в настоящее время они заняты компьютерами и интернетом. В последнее десятилетие работа системы передачи информации ускорилась в 300 раз, цены подешевели в 1000 раз, стало причиной появления на земле огромного информационного пространства. Одной из самых глобальных проблем на сегодняшний день является развитие культуры пользования интернетом среди учащейся молодёжи. Интернет – это продукт интеллектуального мышления человека. Интернет является эффективным, удобным средством для получения, обмена и передачи информации. В настоящее время по всему миру интернетом пользуются более 1 миллиарда 734 миллиона человек. Пользование интернетом никому не являлось принудительным и является уместным на основе правил, исходящих из собственного мышления, а также мер требований в нём, то есть выбор правильной информации из сети интернета будет всесторонне уместным. Если посмотрим на пространство глобальной информации, то там можно увидеть нездоровые интересы и агрессивную информацию, противоречащие друг другу (9 тысяча сайтов, агитирующие на легкие пути суицида, более 4 тысяча сайтов на эротическую тему). Основным пользователем интернета считается молодежь. В то время</w:t>
      </w:r>
      <w:r w:rsidR="00810DB6">
        <w:rPr>
          <w:rFonts w:ascii="Times New Roman" w:hAnsi="Times New Roman" w:cs="Times New Roman"/>
          <w:sz w:val="24"/>
          <w:szCs w:val="24"/>
        </w:rPr>
        <w:t>,</w:t>
      </w:r>
      <w:r w:rsidRPr="00A71118">
        <w:rPr>
          <w:rFonts w:ascii="Times New Roman" w:hAnsi="Times New Roman" w:cs="Times New Roman"/>
          <w:sz w:val="24"/>
          <w:szCs w:val="24"/>
        </w:rPr>
        <w:t xml:space="preserve"> когда идет либерализация информационной сферы, никому не секрет, что во многих государствах разные политические, идеологические и другие силы (ведут дела над попыткой информационной атаки в более 120 государствах) на пути своих корыстных цел</w:t>
      </w:r>
      <w:r w:rsidR="00810DB6">
        <w:rPr>
          <w:rFonts w:ascii="Times New Roman" w:hAnsi="Times New Roman" w:cs="Times New Roman"/>
          <w:sz w:val="24"/>
          <w:szCs w:val="24"/>
        </w:rPr>
        <w:t>ей,</w:t>
      </w:r>
      <w:r w:rsidRPr="00A71118">
        <w:rPr>
          <w:rFonts w:ascii="Times New Roman" w:hAnsi="Times New Roman" w:cs="Times New Roman"/>
          <w:sz w:val="24"/>
          <w:szCs w:val="24"/>
        </w:rPr>
        <w:t xml:space="preserve"> пользуясь средствами массовой информации, злоупотребляя свободой пользования информацией, путем информационной угрозы подрастающему поколению, пытаются усилить своё влияние путем отвлечения молодежи, у которой еще не сформировались жизненные взгляды и мышление. В мире созданы ряд механизмов для защиты молодёжи от атаки нездоровой информации. В частности, Указ Президента Республики Узбекистан Ш. Мирзиёева «О Стратегии действий по дальнейшему развитию Республики Узбекистан» от 7 февраля 2017 года номером УП-4947 были утверждены и установлены пять основные пути [1]. В направлении развития социальной сферы было установлено дальнейшее усовершенствование образовательной системы, повышение возможностей качественных образовательных услуг, продолжение политики подготовки высококвалифицированных кадров, соответствующих современным требованиям трудового рынка. 29 сентября 2019 года в рамках Генеральной Ассамблеи ООН (193 государства мира являются членами) состоялась работа совета под названием «Будущее для молодёжи в трудовой сфере: </w:t>
      </w:r>
      <w:r w:rsidRPr="00A71118">
        <w:rPr>
          <w:rFonts w:ascii="Times New Roman" w:hAnsi="Times New Roman" w:cs="Times New Roman"/>
          <w:sz w:val="24"/>
          <w:szCs w:val="24"/>
        </w:rPr>
        <w:lastRenderedPageBreak/>
        <w:t>стратегическое сотрудничество по пропаганде занятости молодёжи». На этом совете представитель Республики Узбекистан произнёс свой доклад. На сегодняшний день существуют Конвенция «О киберпреступлениях», Рекомендации Ассамблеи Парламента Евросоюза «О внедрении безопасных Интернет и он-лайн ресурсов для несовершеннолетних», Конвенция ООН «О правах ребенка», законы Германии «О защите молодёжи», Латвии «О защите от отрицательного воздействия массовой информации на несовершеннолетних», России «О защите от информации, наносящей вред здоровью и развитию детей».</w:t>
      </w:r>
    </w:p>
    <w:p w:rsidR="00EE6F24" w:rsidRPr="00A71118" w:rsidRDefault="00EE6F24" w:rsidP="002B596D">
      <w:pPr>
        <w:spacing w:after="0"/>
        <w:ind w:firstLine="567"/>
        <w:jc w:val="both"/>
        <w:rPr>
          <w:rFonts w:ascii="Times New Roman" w:hAnsi="Times New Roman" w:cs="Times New Roman"/>
          <w:sz w:val="24"/>
          <w:szCs w:val="24"/>
        </w:rPr>
      </w:pPr>
      <w:r w:rsidRPr="00A71118">
        <w:rPr>
          <w:rFonts w:ascii="Times New Roman" w:hAnsi="Times New Roman" w:cs="Times New Roman"/>
          <w:sz w:val="24"/>
          <w:szCs w:val="24"/>
        </w:rPr>
        <w:t xml:space="preserve">В век информации особо важны знания и опыт для защиты от информационных атак, умение молодёжи правильно пользоваться интернетом. В настоящее время, когда развиты инновационные технологии, интернет занимает огромное место. Сеть интернета является не только базой полезной информации, но и источником вредных факторов. Одними из самых важных задач являются постоянный контроль молодёжи, правильное формирование у них мировоззрения о правильном пользовании интернетом. В наше время стало массовым пользование интернетом в общих целях. Оказалось, что 71% офисных работников в рабочее время пользуются социальными сетями в личных целях. Мы не можем полностью ограничить учащуюся молодёжь от пользования интернетом. Потому что интернет стал неотъемлемой частью жизни людей и на работе и на учебе. В настоящее время существует 6 видов пользования интернетом. Ими являются: 1. </w:t>
      </w:r>
      <w:r w:rsidRPr="00A71118">
        <w:rPr>
          <w:rFonts w:ascii="Times New Roman" w:hAnsi="Times New Roman" w:cs="Times New Roman"/>
          <w:sz w:val="24"/>
          <w:szCs w:val="24"/>
          <w:lang w:val="en-US"/>
        </w:rPr>
        <w:t>W</w:t>
      </w:r>
      <w:r w:rsidRPr="00A71118">
        <w:rPr>
          <w:rFonts w:ascii="Times New Roman" w:hAnsi="Times New Roman" w:cs="Times New Roman"/>
          <w:sz w:val="24"/>
          <w:szCs w:val="24"/>
        </w:rPr>
        <w:t>eb s</w:t>
      </w:r>
      <w:r w:rsidRPr="00A71118">
        <w:rPr>
          <w:rFonts w:ascii="Times New Roman" w:hAnsi="Times New Roman" w:cs="Times New Roman"/>
          <w:sz w:val="24"/>
          <w:szCs w:val="24"/>
          <w:lang w:val="en-US"/>
        </w:rPr>
        <w:t>u</w:t>
      </w:r>
      <w:r w:rsidRPr="00A71118">
        <w:rPr>
          <w:rFonts w:ascii="Times New Roman" w:hAnsi="Times New Roman" w:cs="Times New Roman"/>
          <w:sz w:val="24"/>
          <w:szCs w:val="24"/>
        </w:rPr>
        <w:t>rfing – поиск информации без цели, перепрыгивая из одного сайта на другой; 2. Окунуться головой в виртуальное общение, виртуальные знакомства; 3. Беспрерывно играть в интернет игры; 4. Материальная интернет зависимость – игра в казино; 5. Смотреть фильмы и клипы только через интернет; 6. Плотская интернет зависимость – беспрерывное знакомство и общение на порносайтах интернета. В следующих случаях становится ясн</w:t>
      </w:r>
      <w:r w:rsidR="00C64A01">
        <w:rPr>
          <w:rFonts w:ascii="Times New Roman" w:hAnsi="Times New Roman" w:cs="Times New Roman"/>
          <w:sz w:val="24"/>
          <w:szCs w:val="24"/>
        </w:rPr>
        <w:t>а</w:t>
      </w:r>
      <w:r w:rsidRPr="00A71118">
        <w:rPr>
          <w:rFonts w:ascii="Times New Roman" w:hAnsi="Times New Roman" w:cs="Times New Roman"/>
          <w:sz w:val="24"/>
          <w:szCs w:val="24"/>
        </w:rPr>
        <w:t xml:space="preserve"> интернет</w:t>
      </w:r>
      <w:r w:rsidR="00A50B5A">
        <w:rPr>
          <w:rFonts w:ascii="Times New Roman" w:hAnsi="Times New Roman" w:cs="Times New Roman"/>
          <w:sz w:val="24"/>
          <w:szCs w:val="24"/>
        </w:rPr>
        <w:t>-</w:t>
      </w:r>
      <w:r w:rsidRPr="00A71118">
        <w:rPr>
          <w:rFonts w:ascii="Times New Roman" w:hAnsi="Times New Roman" w:cs="Times New Roman"/>
          <w:sz w:val="24"/>
          <w:szCs w:val="24"/>
        </w:rPr>
        <w:t>зависимость учащейся молодёжи: не умение контролировать своё поведение; хорошее настроение при подключении к интернету или же эйфория; поднятие настроения при привлечении к себе внимания; не желание общаться с членами семьи или друзьями; отказавшись ото сна</w:t>
      </w:r>
      <w:r w:rsidR="00A50B5A">
        <w:rPr>
          <w:rFonts w:ascii="Times New Roman" w:hAnsi="Times New Roman" w:cs="Times New Roman"/>
          <w:sz w:val="24"/>
          <w:szCs w:val="24"/>
        </w:rPr>
        <w:t>,</w:t>
      </w:r>
      <w:r w:rsidRPr="00A71118">
        <w:rPr>
          <w:rFonts w:ascii="Times New Roman" w:hAnsi="Times New Roman" w:cs="Times New Roman"/>
          <w:sz w:val="24"/>
          <w:szCs w:val="24"/>
        </w:rPr>
        <w:t xml:space="preserve"> беспрерывно сидеть в интернете; начинать лгать окружающим; чувство вины или стеснения, впадать в депрессию или тревожность; физиологические изменения, похудение или пополнение, чувство головной или спинной боли. Если при наличии у учащ</w:t>
      </w:r>
      <w:r w:rsidR="00510D15">
        <w:rPr>
          <w:rFonts w:ascii="Times New Roman" w:hAnsi="Times New Roman" w:cs="Times New Roman"/>
          <w:sz w:val="24"/>
          <w:szCs w:val="24"/>
        </w:rPr>
        <w:t>ей</w:t>
      </w:r>
      <w:r w:rsidRPr="00A71118">
        <w:rPr>
          <w:rFonts w:ascii="Times New Roman" w:hAnsi="Times New Roman" w:cs="Times New Roman"/>
          <w:sz w:val="24"/>
          <w:szCs w:val="24"/>
        </w:rPr>
        <w:t>ся молодёжи вышеуказанных симптомов не принимаются меры по предостережению, то это может привести к таким печальным последствиям как курение, наркомания или алкоголизм. У имеющ</w:t>
      </w:r>
      <w:r w:rsidR="00A50B5A">
        <w:rPr>
          <w:rFonts w:ascii="Times New Roman" w:hAnsi="Times New Roman" w:cs="Times New Roman"/>
          <w:sz w:val="24"/>
          <w:szCs w:val="24"/>
        </w:rPr>
        <w:t>ей</w:t>
      </w:r>
      <w:r w:rsidRPr="00A71118">
        <w:rPr>
          <w:rFonts w:ascii="Times New Roman" w:hAnsi="Times New Roman" w:cs="Times New Roman"/>
          <w:sz w:val="24"/>
          <w:szCs w:val="24"/>
        </w:rPr>
        <w:t xml:space="preserve"> такие зависимости молодёжи появляются такие проблемы как депрессия, социальные проблемы в учебных заведениях и провалы в учеб</w:t>
      </w:r>
      <w:r w:rsidR="00C64A01">
        <w:rPr>
          <w:rFonts w:ascii="Times New Roman" w:hAnsi="Times New Roman" w:cs="Times New Roman"/>
          <w:sz w:val="24"/>
          <w:szCs w:val="24"/>
        </w:rPr>
        <w:t>е</w:t>
      </w:r>
      <w:r w:rsidRPr="00A71118">
        <w:rPr>
          <w:rFonts w:ascii="Times New Roman" w:hAnsi="Times New Roman" w:cs="Times New Roman"/>
          <w:sz w:val="24"/>
          <w:szCs w:val="24"/>
        </w:rPr>
        <w:t>, изменения и недостатки в развитии, уязвимость к болезням, попадание под влияние опасных течений. Чтобы освободиться от этих недостатков, личность должна уметь владеть и управлять собой, а также правильно распределять своё время. Нужно научить учащуюся молодёжь посещать полезные кружки, ездить на места отдыха, читать много газет, журналов и книг. Нужно возвышать информационную культуру в личности, то есть умение выбирать информацию и из этого формировать полезные навыки, каждая личность должна разработать умение различать полезную и вредную информацию, должна иметь навыки оценки ценности существующей информации для своей профессиональной деятельности и личной жизни. Целесообразное использование интернета, предостережение от информационных атак, прежде всего, требует формирование самостоятельного мышления нашей молодёжи. Было бы целесообразно, если начиная с дошкольных учреждений давать поняти</w:t>
      </w:r>
      <w:r w:rsidR="00485A4F">
        <w:rPr>
          <w:rFonts w:ascii="Times New Roman" w:hAnsi="Times New Roman" w:cs="Times New Roman"/>
          <w:sz w:val="24"/>
          <w:szCs w:val="24"/>
        </w:rPr>
        <w:t>е</w:t>
      </w:r>
      <w:r w:rsidRPr="00A71118">
        <w:rPr>
          <w:rFonts w:ascii="Times New Roman" w:hAnsi="Times New Roman" w:cs="Times New Roman"/>
          <w:sz w:val="24"/>
          <w:szCs w:val="24"/>
        </w:rPr>
        <w:t xml:space="preserve"> подрастающему поколению о вреде, приносящееся отрицательными результатами </w:t>
      </w:r>
      <w:r w:rsidRPr="00A71118">
        <w:rPr>
          <w:rFonts w:ascii="Times New Roman" w:hAnsi="Times New Roman" w:cs="Times New Roman"/>
          <w:sz w:val="24"/>
          <w:szCs w:val="24"/>
        </w:rPr>
        <w:lastRenderedPageBreak/>
        <w:t xml:space="preserve">информационных атак. Для сохранения учащихся от воздействий разрушительных идей, создания иммунитета против разных приступов информации, обеспечения их психологического здоровья нужно осуществить следующие задачи: организовать встречи с сотрудниками СМИ по данной теме в школах; провести опросы и организовать учебные тренинги для руководителей и педагогов образовательных учреждений; обеспечить связанность СМИ и образования и разработать по этой теме инструкцию;в качестве организационного и правового механизма усилить деятельность пресс-секретарей в целях организации системы межличностных отношений, основанных на организационно-критической дискуссии среди молодёжи; организовать радио-уголки для развития у учеников школ духовно-дисциплинированных и воспитательных качеств; организовать задачи по формированию информационно-психологического иммунитета у учеников посредством создания учебной литературы, социально-психологических программ и другие меры по предостережению отрицательного воздействия и манипуляции среди молодёжи чуждой информации; воспитывать молодёжь в духе патриотизма; вооружить основными элементами информации в воспитании психологического элемента против информационных атак; разработать привычку оценивать и анализировать информацию на основе научных принципов; уметь защищать свои мысли; всегда и везде быть готовым дать отпор разрушительным идеям. Удачное исполнение данных задач научит молодёжь к самостоятельному мышлению. Делая вывод, можно сказать, что нужно постоянно знакомить молодёжь с наукой и техникой, инновационными технологиями, но при этом вести контроль и объяснительные работы, учитывая и отрицательные стороны. Нужно сформировать здоровый психологический иммунитет у молодёжи, обучая положительные стороны не забывать предупреждать и об отрицательных сторонах [2]. </w:t>
      </w:r>
    </w:p>
    <w:p w:rsidR="00EE6F24" w:rsidRPr="00A71118" w:rsidRDefault="00EE6F24" w:rsidP="00A71118">
      <w:pPr>
        <w:ind w:firstLine="567"/>
        <w:jc w:val="both"/>
        <w:rPr>
          <w:rFonts w:ascii="Times New Roman" w:hAnsi="Times New Roman" w:cs="Times New Roman"/>
          <w:sz w:val="24"/>
          <w:szCs w:val="24"/>
        </w:rPr>
      </w:pPr>
      <w:r w:rsidRPr="00A71118">
        <w:rPr>
          <w:rFonts w:ascii="Times New Roman" w:hAnsi="Times New Roman" w:cs="Times New Roman"/>
          <w:sz w:val="24"/>
          <w:szCs w:val="24"/>
        </w:rPr>
        <w:t>Самое главное – научить молодежь тому, что есть хорошего и что есть плохого в виртуальном мире, сформировать у них культуру пользования интернетом. В этом случае основная ответственность ложится на родителей и педагогов. Защищая нравственный и культурный мир нашей молодёжи от вредных элементов, мы создадим фундамент развития. Духовное совершенство считается важным фактором развития общества.</w:t>
      </w:r>
    </w:p>
    <w:p w:rsidR="00EE6F24" w:rsidRPr="00A71118" w:rsidRDefault="00EE6F24" w:rsidP="008F3EAA">
      <w:pPr>
        <w:spacing w:after="0"/>
        <w:ind w:firstLine="567"/>
        <w:jc w:val="center"/>
        <w:rPr>
          <w:rFonts w:ascii="Times New Roman" w:hAnsi="Times New Roman" w:cs="Times New Roman"/>
          <w:b/>
          <w:sz w:val="24"/>
          <w:szCs w:val="24"/>
        </w:rPr>
      </w:pPr>
      <w:r w:rsidRPr="00A71118">
        <w:rPr>
          <w:rFonts w:ascii="Times New Roman" w:hAnsi="Times New Roman" w:cs="Times New Roman"/>
          <w:b/>
          <w:sz w:val="24"/>
          <w:szCs w:val="24"/>
        </w:rPr>
        <w:t>Список использованных источников</w:t>
      </w:r>
    </w:p>
    <w:p w:rsidR="00EE6F24" w:rsidRPr="00BB2810" w:rsidRDefault="00BB2810" w:rsidP="00F50C6A">
      <w:pPr>
        <w:pStyle w:val="a6"/>
        <w:numPr>
          <w:ilvl w:val="0"/>
          <w:numId w:val="122"/>
        </w:numPr>
        <w:tabs>
          <w:tab w:val="left" w:pos="1134"/>
        </w:tabs>
        <w:spacing w:after="0"/>
        <w:ind w:left="0" w:firstLine="709"/>
        <w:jc w:val="both"/>
        <w:rPr>
          <w:rFonts w:ascii="Times New Roman" w:hAnsi="Times New Roman" w:cs="Times New Roman"/>
          <w:sz w:val="24"/>
          <w:szCs w:val="24"/>
        </w:rPr>
      </w:pPr>
      <w:r w:rsidRPr="00BB2810">
        <w:rPr>
          <w:rFonts w:ascii="Times New Roman" w:hAnsi="Times New Roman" w:cs="Times New Roman"/>
          <w:sz w:val="24"/>
          <w:szCs w:val="24"/>
        </w:rPr>
        <w:t>Республика Узбекистан. Президент (Мирзиеёв Ш.). О Стратегии действий по дальнейшему развитию Республики Узбекистан [Электронный ресурс] : у</w:t>
      </w:r>
      <w:r w:rsidR="00EE6F24" w:rsidRPr="00BB2810">
        <w:rPr>
          <w:rFonts w:ascii="Times New Roman" w:hAnsi="Times New Roman" w:cs="Times New Roman"/>
          <w:sz w:val="24"/>
          <w:szCs w:val="24"/>
        </w:rPr>
        <w:t>каз Президента Республик</w:t>
      </w:r>
      <w:r w:rsidRPr="00BB2810">
        <w:rPr>
          <w:rFonts w:ascii="Times New Roman" w:hAnsi="Times New Roman" w:cs="Times New Roman"/>
          <w:sz w:val="24"/>
          <w:szCs w:val="24"/>
        </w:rPr>
        <w:t>и</w:t>
      </w:r>
      <w:r w:rsidR="00EE6F24" w:rsidRPr="00BB2810">
        <w:rPr>
          <w:rFonts w:ascii="Times New Roman" w:hAnsi="Times New Roman" w:cs="Times New Roman"/>
          <w:sz w:val="24"/>
          <w:szCs w:val="24"/>
        </w:rPr>
        <w:t xml:space="preserve"> Узбекистан от 7 февр</w:t>
      </w:r>
      <w:r w:rsidRPr="00BB2810">
        <w:rPr>
          <w:rFonts w:ascii="Times New Roman" w:hAnsi="Times New Roman" w:cs="Times New Roman"/>
          <w:sz w:val="24"/>
          <w:szCs w:val="24"/>
        </w:rPr>
        <w:t>.</w:t>
      </w:r>
      <w:r w:rsidR="00EE6F24" w:rsidRPr="00BB2810">
        <w:rPr>
          <w:rFonts w:ascii="Times New Roman" w:hAnsi="Times New Roman" w:cs="Times New Roman"/>
          <w:sz w:val="24"/>
          <w:szCs w:val="24"/>
        </w:rPr>
        <w:t xml:space="preserve"> 2017 г</w:t>
      </w:r>
      <w:r w:rsidRPr="00BB2810">
        <w:rPr>
          <w:rFonts w:ascii="Times New Roman" w:hAnsi="Times New Roman" w:cs="Times New Roman"/>
          <w:sz w:val="24"/>
          <w:szCs w:val="24"/>
        </w:rPr>
        <w:t>.</w:t>
      </w:r>
      <w:r w:rsidR="00EE6F24" w:rsidRPr="00BB2810">
        <w:rPr>
          <w:rFonts w:ascii="Times New Roman" w:hAnsi="Times New Roman" w:cs="Times New Roman"/>
          <w:sz w:val="24"/>
          <w:szCs w:val="24"/>
          <w:lang w:val="uz-Cyrl-UZ"/>
        </w:rPr>
        <w:t>№</w:t>
      </w:r>
      <w:r w:rsidRPr="00BB2810">
        <w:rPr>
          <w:rFonts w:ascii="Times New Roman" w:hAnsi="Times New Roman" w:cs="Times New Roman"/>
          <w:sz w:val="24"/>
          <w:szCs w:val="24"/>
          <w:lang w:val="uz-Cyrl-UZ"/>
        </w:rPr>
        <w:t> </w:t>
      </w:r>
      <w:r w:rsidR="00EE6F24" w:rsidRPr="00BB2810">
        <w:rPr>
          <w:rFonts w:ascii="Times New Roman" w:hAnsi="Times New Roman" w:cs="Times New Roman"/>
          <w:sz w:val="24"/>
          <w:szCs w:val="24"/>
        </w:rPr>
        <w:t>УП</w:t>
      </w:r>
      <w:r w:rsidRPr="00BB2810">
        <w:rPr>
          <w:rFonts w:ascii="Times New Roman" w:hAnsi="Times New Roman" w:cs="Times New Roman"/>
          <w:sz w:val="24"/>
          <w:szCs w:val="24"/>
        </w:rPr>
        <w:t>-</w:t>
      </w:r>
      <w:r w:rsidR="00EE6F24" w:rsidRPr="00BB2810">
        <w:rPr>
          <w:rFonts w:ascii="Times New Roman" w:hAnsi="Times New Roman" w:cs="Times New Roman"/>
          <w:sz w:val="24"/>
          <w:szCs w:val="24"/>
        </w:rPr>
        <w:t>4947</w:t>
      </w:r>
      <w:r w:rsidRPr="00BB2810">
        <w:rPr>
          <w:rFonts w:ascii="Times New Roman" w:hAnsi="Times New Roman" w:cs="Times New Roman"/>
          <w:sz w:val="24"/>
          <w:szCs w:val="24"/>
        </w:rPr>
        <w:t>.–Режим доступа</w:t>
      </w:r>
      <w:r w:rsidR="00EE6F24" w:rsidRPr="00BB2810">
        <w:rPr>
          <w:rFonts w:ascii="Times New Roman" w:hAnsi="Times New Roman" w:cs="Times New Roman"/>
          <w:sz w:val="24"/>
          <w:szCs w:val="24"/>
        </w:rPr>
        <w:t xml:space="preserve">: </w:t>
      </w:r>
      <w:r w:rsidRPr="00BB2810">
        <w:rPr>
          <w:rFonts w:ascii="Times New Roman" w:hAnsi="Times New Roman" w:cs="Times New Roman"/>
          <w:sz w:val="24"/>
          <w:szCs w:val="24"/>
          <w:lang w:val="en-US"/>
        </w:rPr>
        <w:t>http</w:t>
      </w:r>
      <w:r w:rsidRPr="00BB2810">
        <w:rPr>
          <w:rFonts w:ascii="Times New Roman" w:hAnsi="Times New Roman" w:cs="Times New Roman"/>
          <w:sz w:val="24"/>
          <w:szCs w:val="24"/>
        </w:rPr>
        <w:t>://</w:t>
      </w:r>
      <w:r w:rsidRPr="00BB2810">
        <w:rPr>
          <w:rFonts w:ascii="Times New Roman" w:hAnsi="Times New Roman" w:cs="Times New Roman"/>
          <w:sz w:val="24"/>
          <w:szCs w:val="24"/>
          <w:lang w:val="en-US"/>
        </w:rPr>
        <w:t>lex</w:t>
      </w:r>
      <w:r w:rsidRPr="00BB2810">
        <w:rPr>
          <w:rFonts w:ascii="Times New Roman" w:hAnsi="Times New Roman" w:cs="Times New Roman"/>
          <w:sz w:val="24"/>
          <w:szCs w:val="24"/>
        </w:rPr>
        <w:t>.</w:t>
      </w:r>
      <w:r w:rsidRPr="00BB2810">
        <w:rPr>
          <w:rFonts w:ascii="Times New Roman" w:hAnsi="Times New Roman" w:cs="Times New Roman"/>
          <w:sz w:val="24"/>
          <w:szCs w:val="24"/>
          <w:lang w:val="en-US"/>
        </w:rPr>
        <w:t>uz</w:t>
      </w:r>
      <w:r w:rsidRPr="00BB2810">
        <w:rPr>
          <w:rFonts w:ascii="Times New Roman" w:hAnsi="Times New Roman" w:cs="Times New Roman"/>
          <w:sz w:val="24"/>
          <w:szCs w:val="24"/>
        </w:rPr>
        <w:t>/</w:t>
      </w:r>
      <w:r w:rsidRPr="00BB2810">
        <w:rPr>
          <w:rFonts w:ascii="Times New Roman" w:hAnsi="Times New Roman" w:cs="Times New Roman"/>
          <w:sz w:val="24"/>
          <w:szCs w:val="24"/>
          <w:lang w:val="en-US"/>
        </w:rPr>
        <w:t>docs</w:t>
      </w:r>
      <w:r w:rsidRPr="00BB2810">
        <w:rPr>
          <w:rFonts w:ascii="Times New Roman" w:hAnsi="Times New Roman" w:cs="Times New Roman"/>
          <w:sz w:val="24"/>
          <w:szCs w:val="24"/>
        </w:rPr>
        <w:t>/3107042. – 21.09.2019.</w:t>
      </w:r>
    </w:p>
    <w:p w:rsidR="000658A1" w:rsidRPr="00BB2810" w:rsidRDefault="00BB2810" w:rsidP="00F50C6A">
      <w:pPr>
        <w:pStyle w:val="a6"/>
        <w:numPr>
          <w:ilvl w:val="0"/>
          <w:numId w:val="122"/>
        </w:numPr>
        <w:tabs>
          <w:tab w:val="left" w:pos="360"/>
          <w:tab w:val="left" w:pos="1080"/>
          <w:tab w:val="left" w:pos="1134"/>
        </w:tabs>
        <w:spacing w:after="0"/>
        <w:ind w:left="0" w:firstLine="709"/>
        <w:jc w:val="both"/>
        <w:rPr>
          <w:color w:val="000000" w:themeColor="text1"/>
        </w:rPr>
      </w:pPr>
      <w:r w:rsidRPr="00BB2810">
        <w:rPr>
          <w:rFonts w:ascii="Times New Roman" w:hAnsi="Times New Roman" w:cs="Times New Roman"/>
          <w:sz w:val="24"/>
          <w:szCs w:val="24"/>
        </w:rPr>
        <w:t>Республика Узбекистан. Кабинет Министров. Об утверждении положения об общем среднем образовании [Электронный ресурс] : п</w:t>
      </w:r>
      <w:r w:rsidR="00EE6F24" w:rsidRPr="00BB2810">
        <w:rPr>
          <w:rFonts w:ascii="Times New Roman" w:hAnsi="Times New Roman" w:cs="Times New Roman"/>
          <w:sz w:val="24"/>
          <w:szCs w:val="24"/>
        </w:rPr>
        <w:t xml:space="preserve">остановление Кабинета Министров Республики Узбекистан </w:t>
      </w:r>
      <w:r w:rsidR="00EE6F24" w:rsidRPr="00BB2810">
        <w:rPr>
          <w:rFonts w:ascii="Times New Roman" w:hAnsi="Times New Roman" w:cs="Times New Roman"/>
          <w:sz w:val="24"/>
          <w:szCs w:val="24"/>
          <w:lang w:val="uz-Cyrl-UZ"/>
        </w:rPr>
        <w:t>№</w:t>
      </w:r>
      <w:r w:rsidRPr="00BB2810">
        <w:rPr>
          <w:rFonts w:ascii="Times New Roman" w:hAnsi="Times New Roman" w:cs="Times New Roman"/>
          <w:sz w:val="24"/>
          <w:szCs w:val="24"/>
          <w:lang w:val="uz-Cyrl-UZ"/>
        </w:rPr>
        <w:t> </w:t>
      </w:r>
      <w:r w:rsidR="00EE6F24" w:rsidRPr="00BB2810">
        <w:rPr>
          <w:rFonts w:ascii="Times New Roman" w:hAnsi="Times New Roman" w:cs="Times New Roman"/>
          <w:sz w:val="24"/>
          <w:szCs w:val="24"/>
        </w:rPr>
        <w:t>140 от 15 марта 2017г.</w:t>
      </w:r>
      <w:r w:rsidRPr="00BB2810">
        <w:rPr>
          <w:rFonts w:ascii="Times New Roman" w:hAnsi="Times New Roman" w:cs="Times New Roman"/>
          <w:sz w:val="24"/>
          <w:szCs w:val="24"/>
        </w:rPr>
        <w:t xml:space="preserve"> – Режим дотступа: https://lex.uz/docs/3137128. – 12.09.2019.</w:t>
      </w:r>
    </w:p>
    <w:p w:rsidR="00BB2810" w:rsidRDefault="00BB2810" w:rsidP="00BB2810">
      <w:pPr>
        <w:spacing w:after="0"/>
        <w:rPr>
          <w:rFonts w:ascii="Times New Roman" w:hAnsi="Times New Roman" w:cs="Times New Roman"/>
          <w:b/>
          <w:color w:val="000000" w:themeColor="text1"/>
          <w:sz w:val="24"/>
          <w:szCs w:val="24"/>
        </w:rPr>
      </w:pPr>
    </w:p>
    <w:p w:rsidR="00BB2810" w:rsidRDefault="00BB2810" w:rsidP="00BB2810">
      <w:pPr>
        <w:spacing w:after="0"/>
        <w:rPr>
          <w:rFonts w:ascii="Times New Roman" w:hAnsi="Times New Roman" w:cs="Times New Roman"/>
          <w:b/>
          <w:color w:val="000000" w:themeColor="text1"/>
          <w:sz w:val="24"/>
          <w:szCs w:val="24"/>
        </w:rPr>
      </w:pPr>
    </w:p>
    <w:p w:rsidR="00B21818" w:rsidRDefault="00B21818" w:rsidP="00BB1070">
      <w:pPr>
        <w:pStyle w:val="2"/>
      </w:pPr>
      <w:bookmarkStart w:id="12" w:name="_Toc34999263"/>
      <w:r w:rsidRPr="00A71118">
        <w:t>ОБРАЗ ИДЕАЛЬНОЙ МАТЕРИ В ПРЕДСТАВЛЕНИИ СТУДЕНТОК ПЕДАГОГИЧЕСКИХ СПЕЦИАЛЬНОСТЕЙ</w:t>
      </w:r>
      <w:bookmarkEnd w:id="12"/>
    </w:p>
    <w:p w:rsidR="008F3EAA" w:rsidRPr="00A71118" w:rsidRDefault="008F3EAA" w:rsidP="008F3EAA">
      <w:pPr>
        <w:tabs>
          <w:tab w:val="left" w:pos="5362"/>
        </w:tabs>
        <w:spacing w:after="0" w:line="240" w:lineRule="auto"/>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ab/>
      </w:r>
    </w:p>
    <w:p w:rsidR="008F3EAA" w:rsidRPr="00A71118" w:rsidRDefault="008F3EAA" w:rsidP="008F3EAA">
      <w:pPr>
        <w:pStyle w:val="a3"/>
        <w:spacing w:before="0" w:beforeAutospacing="0" w:after="0" w:afterAutospacing="0"/>
        <w:ind w:firstLineChars="252" w:firstLine="605"/>
        <w:jc w:val="right"/>
        <w:rPr>
          <w:i/>
          <w:color w:val="000000" w:themeColor="text1"/>
        </w:rPr>
      </w:pPr>
      <w:r w:rsidRPr="00A71118">
        <w:rPr>
          <w:i/>
          <w:color w:val="000000" w:themeColor="text1"/>
        </w:rPr>
        <w:t>Кормнова Н.А., Олешкевич Д.С.</w:t>
      </w:r>
    </w:p>
    <w:p w:rsidR="008F3EAA" w:rsidRPr="00A71118" w:rsidRDefault="008F3EAA" w:rsidP="008F3EAA">
      <w:pPr>
        <w:pStyle w:val="a3"/>
        <w:spacing w:before="0" w:beforeAutospacing="0" w:after="0" w:afterAutospacing="0"/>
        <w:ind w:firstLineChars="252" w:firstLine="605"/>
        <w:jc w:val="right"/>
        <w:rPr>
          <w:i/>
          <w:color w:val="000000" w:themeColor="text1"/>
        </w:rPr>
      </w:pPr>
      <w:r w:rsidRPr="00A71118">
        <w:rPr>
          <w:i/>
          <w:color w:val="000000" w:themeColor="text1"/>
        </w:rPr>
        <w:t>г. Барановичи, Республика Беларусь</w:t>
      </w:r>
    </w:p>
    <w:p w:rsidR="00B21818" w:rsidRPr="00A71118" w:rsidRDefault="00B21818" w:rsidP="008F3EAA">
      <w:pPr>
        <w:pStyle w:val="a3"/>
        <w:spacing w:before="0" w:beforeAutospacing="0" w:after="0" w:afterAutospacing="0"/>
        <w:jc w:val="both"/>
        <w:rPr>
          <w:i/>
          <w:color w:val="000000" w:themeColor="text1"/>
        </w:rPr>
      </w:pPr>
    </w:p>
    <w:p w:rsidR="00B21818" w:rsidRDefault="00B21818" w:rsidP="008F3EAA">
      <w:pPr>
        <w:spacing w:after="0" w:line="240" w:lineRule="auto"/>
        <w:ind w:firstLineChars="252" w:firstLine="605"/>
        <w:jc w:val="both"/>
        <w:rPr>
          <w:rFonts w:ascii="Times New Roman" w:hAnsi="Times New Roman" w:cs="Times New Roman"/>
          <w:i/>
          <w:color w:val="000000" w:themeColor="text1"/>
          <w:sz w:val="24"/>
          <w:szCs w:val="24"/>
        </w:rPr>
      </w:pPr>
      <w:r w:rsidRPr="00A71118">
        <w:rPr>
          <w:rFonts w:ascii="Times New Roman" w:hAnsi="Times New Roman" w:cs="Times New Roman"/>
          <w:i/>
          <w:color w:val="000000" w:themeColor="text1"/>
          <w:sz w:val="24"/>
          <w:szCs w:val="24"/>
        </w:rPr>
        <w:t xml:space="preserve">В статье рассматривается феномен материнства с точки зрения психологии. На основе концепции ролевой структуры детско-родительского взаимодействия и по результатам проведенного эмпирического исследования описано отношение девушек-студенток к своим будущим родительским ролям и их представление об идеальной матери. </w:t>
      </w:r>
    </w:p>
    <w:p w:rsidR="008F3EAA" w:rsidRPr="00A71118" w:rsidRDefault="008F3EAA" w:rsidP="008F3EAA">
      <w:pPr>
        <w:spacing w:after="0" w:line="240" w:lineRule="auto"/>
        <w:ind w:firstLineChars="252" w:firstLine="605"/>
        <w:jc w:val="both"/>
        <w:rPr>
          <w:rFonts w:ascii="Times New Roman" w:hAnsi="Times New Roman" w:cs="Times New Roman"/>
          <w:i/>
          <w:color w:val="000000" w:themeColor="text1"/>
          <w:sz w:val="24"/>
          <w:szCs w:val="24"/>
        </w:rPr>
      </w:pPr>
    </w:p>
    <w:p w:rsidR="00B21818" w:rsidRPr="001E1220" w:rsidRDefault="00B21818" w:rsidP="001E1220">
      <w:pPr>
        <w:spacing w:after="0" w:line="240" w:lineRule="auto"/>
        <w:ind w:firstLineChars="252" w:firstLine="605"/>
        <w:jc w:val="both"/>
        <w:rPr>
          <w:rFonts w:ascii="Times New Roman" w:hAnsi="Times New Roman" w:cs="Times New Roman"/>
          <w:i/>
          <w:color w:val="000000" w:themeColor="text1"/>
          <w:sz w:val="24"/>
          <w:szCs w:val="24"/>
        </w:rPr>
      </w:pPr>
      <w:r w:rsidRPr="00A71118">
        <w:rPr>
          <w:rFonts w:ascii="Times New Roman" w:hAnsi="Times New Roman" w:cs="Times New Roman"/>
          <w:i/>
          <w:color w:val="000000" w:themeColor="text1"/>
          <w:sz w:val="24"/>
          <w:szCs w:val="24"/>
        </w:rPr>
        <w:t xml:space="preserve">Ключевые слова: родительство, материнство, функциональные </w:t>
      </w:r>
      <w:r w:rsidR="001E1220">
        <w:rPr>
          <w:rFonts w:ascii="Times New Roman" w:hAnsi="Times New Roman" w:cs="Times New Roman"/>
          <w:i/>
          <w:color w:val="000000" w:themeColor="text1"/>
          <w:sz w:val="24"/>
          <w:szCs w:val="24"/>
        </w:rPr>
        <w:t>родительские роли, роли ребенка</w:t>
      </w:r>
    </w:p>
    <w:p w:rsidR="001E1220" w:rsidRDefault="001E1220" w:rsidP="008F3EAA">
      <w:pPr>
        <w:spacing w:after="0" w:line="240" w:lineRule="auto"/>
        <w:ind w:firstLineChars="252" w:firstLine="607"/>
        <w:jc w:val="center"/>
        <w:rPr>
          <w:rFonts w:ascii="Times New Roman" w:hAnsi="Times New Roman" w:cs="Times New Roman"/>
          <w:b/>
          <w:color w:val="000000" w:themeColor="text1"/>
          <w:sz w:val="24"/>
          <w:szCs w:val="24"/>
        </w:rPr>
      </w:pPr>
    </w:p>
    <w:p w:rsidR="00B21818" w:rsidRPr="00F65092" w:rsidRDefault="00B21818" w:rsidP="008F3EAA">
      <w:pPr>
        <w:spacing w:after="0" w:line="240" w:lineRule="auto"/>
        <w:ind w:firstLineChars="252" w:firstLine="607"/>
        <w:jc w:val="center"/>
        <w:rPr>
          <w:rFonts w:ascii="Times New Roman" w:hAnsi="Times New Roman" w:cs="Times New Roman"/>
          <w:b/>
          <w:color w:val="000000" w:themeColor="text1"/>
          <w:sz w:val="24"/>
          <w:szCs w:val="24"/>
          <w:lang w:val="en-US"/>
        </w:rPr>
      </w:pPr>
      <w:r w:rsidRPr="00A71118">
        <w:rPr>
          <w:rFonts w:ascii="Times New Roman" w:hAnsi="Times New Roman" w:cs="Times New Roman"/>
          <w:b/>
          <w:color w:val="000000" w:themeColor="text1"/>
          <w:sz w:val="24"/>
          <w:szCs w:val="24"/>
          <w:lang w:val="en-US"/>
        </w:rPr>
        <w:t>IMAGE OF THE PERFECT MOTHER IN PRESENTING STUDENTS OF PEDAGOGICAL SPECIALTIES</w:t>
      </w:r>
    </w:p>
    <w:p w:rsidR="008F3EAA" w:rsidRPr="00F65092" w:rsidRDefault="008F3EAA" w:rsidP="008F3EAA">
      <w:pPr>
        <w:spacing w:after="0" w:line="240" w:lineRule="auto"/>
        <w:ind w:firstLineChars="252" w:firstLine="607"/>
        <w:jc w:val="center"/>
        <w:rPr>
          <w:rFonts w:ascii="Times New Roman" w:hAnsi="Times New Roman" w:cs="Times New Roman"/>
          <w:b/>
          <w:color w:val="000000" w:themeColor="text1"/>
          <w:sz w:val="24"/>
          <w:szCs w:val="24"/>
          <w:lang w:val="en-US"/>
        </w:rPr>
      </w:pPr>
    </w:p>
    <w:p w:rsidR="008F3EAA" w:rsidRPr="00A71118" w:rsidRDefault="008F3EAA" w:rsidP="008F3EAA">
      <w:pPr>
        <w:spacing w:after="0" w:line="240" w:lineRule="auto"/>
        <w:ind w:firstLineChars="252" w:firstLine="605"/>
        <w:jc w:val="right"/>
        <w:rPr>
          <w:rFonts w:ascii="Times New Roman" w:hAnsi="Times New Roman" w:cs="Times New Roman"/>
          <w:i/>
          <w:color w:val="000000" w:themeColor="text1"/>
          <w:sz w:val="24"/>
          <w:szCs w:val="24"/>
          <w:lang w:val="en-US"/>
        </w:rPr>
      </w:pPr>
      <w:r w:rsidRPr="00A71118">
        <w:rPr>
          <w:rFonts w:ascii="Times New Roman" w:hAnsi="Times New Roman" w:cs="Times New Roman"/>
          <w:i/>
          <w:color w:val="000000" w:themeColor="text1"/>
          <w:sz w:val="24"/>
          <w:szCs w:val="24"/>
          <w:lang w:val="en-US"/>
        </w:rPr>
        <w:t>Kormnova N.A., Oleshkevich D.S.</w:t>
      </w:r>
    </w:p>
    <w:p w:rsidR="008F3EAA" w:rsidRPr="00A71118" w:rsidRDefault="008F3EAA" w:rsidP="008F3EAA">
      <w:pPr>
        <w:spacing w:after="0" w:line="240" w:lineRule="auto"/>
        <w:ind w:firstLineChars="252" w:firstLine="605"/>
        <w:jc w:val="right"/>
        <w:rPr>
          <w:rFonts w:ascii="Times New Roman" w:hAnsi="Times New Roman" w:cs="Times New Roman"/>
          <w:i/>
          <w:color w:val="000000" w:themeColor="text1"/>
          <w:sz w:val="24"/>
          <w:szCs w:val="24"/>
          <w:lang w:val="en-US"/>
        </w:rPr>
      </w:pPr>
      <w:r w:rsidRPr="00A71118">
        <w:rPr>
          <w:rFonts w:ascii="Times New Roman" w:hAnsi="Times New Roman" w:cs="Times New Roman"/>
          <w:i/>
          <w:color w:val="000000" w:themeColor="text1"/>
          <w:sz w:val="24"/>
          <w:szCs w:val="24"/>
          <w:lang w:val="en-US"/>
        </w:rPr>
        <w:t>Baranovichi, Republic of Belarus</w:t>
      </w:r>
    </w:p>
    <w:p w:rsidR="00B21818" w:rsidRPr="00F65092" w:rsidRDefault="00B21818" w:rsidP="008F3EAA">
      <w:pPr>
        <w:spacing w:after="0" w:line="240" w:lineRule="auto"/>
        <w:jc w:val="both"/>
        <w:rPr>
          <w:rFonts w:ascii="Times New Roman" w:hAnsi="Times New Roman" w:cs="Times New Roman"/>
          <w:i/>
          <w:color w:val="000000" w:themeColor="text1"/>
          <w:sz w:val="24"/>
          <w:szCs w:val="24"/>
          <w:lang w:val="en-US"/>
        </w:rPr>
      </w:pPr>
    </w:p>
    <w:p w:rsidR="008F3EAA" w:rsidRPr="008F3EAA" w:rsidRDefault="00B21818" w:rsidP="008F3EAA">
      <w:pPr>
        <w:spacing w:after="0" w:line="240" w:lineRule="auto"/>
        <w:ind w:firstLineChars="252" w:firstLine="605"/>
        <w:jc w:val="both"/>
        <w:rPr>
          <w:rFonts w:ascii="Times New Roman" w:hAnsi="Times New Roman" w:cs="Times New Roman"/>
          <w:i/>
          <w:color w:val="000000" w:themeColor="text1"/>
          <w:sz w:val="24"/>
          <w:szCs w:val="24"/>
          <w:lang w:val="en-US"/>
        </w:rPr>
      </w:pPr>
      <w:r w:rsidRPr="00A71118">
        <w:rPr>
          <w:rFonts w:ascii="Times New Roman" w:hAnsi="Times New Roman" w:cs="Times New Roman"/>
          <w:i/>
          <w:color w:val="000000" w:themeColor="text1"/>
          <w:sz w:val="24"/>
          <w:szCs w:val="24"/>
          <w:lang w:val="en-US"/>
        </w:rPr>
        <w:t>The article considers the phenomenon of motherhood from the point of view of psychology. Based on the concept of the role structure of parent-child interaction and based on the results of an empirical study, the student girls' attitude to their future parental roles and their idea of an ideal mother are described.</w:t>
      </w:r>
    </w:p>
    <w:p w:rsidR="00B21818" w:rsidRPr="00A71118" w:rsidRDefault="00B21818" w:rsidP="008F3EAA">
      <w:pPr>
        <w:spacing w:after="0" w:line="240" w:lineRule="auto"/>
        <w:ind w:firstLineChars="252" w:firstLine="605"/>
        <w:jc w:val="both"/>
        <w:rPr>
          <w:rFonts w:ascii="Times New Roman" w:hAnsi="Times New Roman" w:cs="Times New Roman"/>
          <w:i/>
          <w:color w:val="000000" w:themeColor="text1"/>
          <w:sz w:val="24"/>
          <w:szCs w:val="24"/>
          <w:lang w:val="en-US"/>
        </w:rPr>
      </w:pPr>
      <w:r w:rsidRPr="00A71118">
        <w:rPr>
          <w:rFonts w:ascii="Times New Roman" w:hAnsi="Times New Roman" w:cs="Times New Roman"/>
          <w:i/>
          <w:color w:val="000000" w:themeColor="text1"/>
          <w:sz w:val="24"/>
          <w:szCs w:val="24"/>
          <w:lang w:val="en-US"/>
        </w:rPr>
        <w:t>Key words: parenthood, motherhood, functional parental roles, child roles.</w:t>
      </w:r>
    </w:p>
    <w:p w:rsidR="00B21818" w:rsidRPr="00A71118" w:rsidRDefault="00B21818" w:rsidP="008F3EAA">
      <w:pPr>
        <w:spacing w:after="0" w:line="240" w:lineRule="auto"/>
        <w:ind w:firstLineChars="252" w:firstLine="605"/>
        <w:jc w:val="both"/>
        <w:rPr>
          <w:rFonts w:ascii="Times New Roman" w:hAnsi="Times New Roman" w:cs="Times New Roman"/>
          <w:i/>
          <w:color w:val="000000" w:themeColor="text1"/>
          <w:sz w:val="24"/>
          <w:szCs w:val="24"/>
          <w:lang w:val="en-US"/>
        </w:rPr>
      </w:pPr>
    </w:p>
    <w:p w:rsidR="00B21818" w:rsidRPr="00A71118" w:rsidRDefault="00B21818" w:rsidP="00A71118">
      <w:pPr>
        <w:spacing w:after="0"/>
        <w:ind w:firstLineChars="252" w:firstLine="605"/>
        <w:jc w:val="both"/>
        <w:rPr>
          <w:rFonts w:ascii="Times New Roman" w:hAnsi="Times New Roman" w:cs="Times New Roman"/>
          <w:color w:val="000000" w:themeColor="text1"/>
          <w:sz w:val="24"/>
          <w:szCs w:val="24"/>
        </w:rPr>
      </w:pPr>
      <w:r w:rsidRPr="00A71118">
        <w:rPr>
          <w:rFonts w:ascii="Times New Roman" w:hAnsi="Times New Roman" w:cs="Times New Roman"/>
          <w:color w:val="000000" w:themeColor="text1"/>
          <w:sz w:val="24"/>
          <w:szCs w:val="24"/>
        </w:rPr>
        <w:t>Семья как живой социальный организм, как особая социальная и эмоционально-психологическая целостность, в которую входят супруги, их дети и родственники, находится в постоянном движении и развитии, видоизменяясь и наполняясь новым содержанием под влиянием происходящих в обществе изменений. Особенностью современного этапа, по мнению специалистов, является нарушение этой целостности и автономизация брачно-семейных институтов: брака (когда брачный союз не превращается в семейную общность), родительства (когда мужчину и женщину связывают не отношения супружества, а отношения матери и отца общего ребенка), родства (когда семья становится преимущественно однодетной и у ребенка отсутствуют родные братья и сестры) [2].</w:t>
      </w:r>
    </w:p>
    <w:p w:rsidR="00B21818" w:rsidRPr="00A71118" w:rsidRDefault="00B21818" w:rsidP="00A71118">
      <w:pPr>
        <w:spacing w:after="0"/>
        <w:ind w:firstLineChars="252" w:firstLine="605"/>
        <w:jc w:val="both"/>
        <w:rPr>
          <w:rFonts w:ascii="Times New Roman" w:hAnsi="Times New Roman" w:cs="Times New Roman"/>
          <w:color w:val="000000" w:themeColor="text1"/>
          <w:sz w:val="24"/>
          <w:szCs w:val="24"/>
        </w:rPr>
      </w:pPr>
      <w:r w:rsidRPr="00A71118">
        <w:rPr>
          <w:rFonts w:ascii="Times New Roman" w:hAnsi="Times New Roman" w:cs="Times New Roman"/>
          <w:color w:val="000000" w:themeColor="text1"/>
          <w:sz w:val="24"/>
          <w:szCs w:val="24"/>
        </w:rPr>
        <w:t>Каждый из этих институтов заслуживает отдельного внимания, но  предметом нашего исследования является институт родительства, поскольку семья всегда выполняла в обществе особые социальные функции – репродуктивную и первичной социализации детей. Ценность родительства (и прежде всего, материнства) издревле превалировала над ценностью супружества. Об институциональном развитии родительства в Республике Беларусь сегодня можно судить на основании объективных данных и динамики демографических показателей.</w:t>
      </w:r>
    </w:p>
    <w:p w:rsidR="00B21818" w:rsidRPr="00A71118" w:rsidRDefault="00B21818" w:rsidP="00A71118">
      <w:pPr>
        <w:spacing w:after="0"/>
        <w:ind w:firstLineChars="252" w:firstLine="605"/>
        <w:jc w:val="both"/>
        <w:rPr>
          <w:rFonts w:ascii="Times New Roman" w:hAnsi="Times New Roman" w:cs="Times New Roman"/>
          <w:color w:val="000000" w:themeColor="text1"/>
          <w:sz w:val="24"/>
          <w:szCs w:val="24"/>
        </w:rPr>
      </w:pPr>
      <w:r w:rsidRPr="00A71118">
        <w:rPr>
          <w:rFonts w:ascii="Times New Roman" w:hAnsi="Times New Roman" w:cs="Times New Roman"/>
          <w:color w:val="000000" w:themeColor="text1"/>
          <w:sz w:val="24"/>
          <w:szCs w:val="24"/>
        </w:rPr>
        <w:t>Так, начиная с конца 1980-х гг., суммарный коэффициент рождаемости в республике находится ниже уровня воспроизводства населения. Согласно данным статистического комитета РБ, в 1959 г. он составлял 2,7 ребенка, в 1980-81гг. он снизился до 2,0 ребенка, и достиг 1,5 ребенка  в 2017 г. [3, с.68]</w:t>
      </w:r>
      <w:r w:rsidR="002126D3">
        <w:rPr>
          <w:rFonts w:ascii="Times New Roman" w:hAnsi="Times New Roman" w:cs="Times New Roman"/>
          <w:color w:val="000000" w:themeColor="text1"/>
          <w:sz w:val="24"/>
          <w:szCs w:val="24"/>
        </w:rPr>
        <w:t>.</w:t>
      </w:r>
    </w:p>
    <w:p w:rsidR="00B21818" w:rsidRPr="00A71118" w:rsidRDefault="00B21818" w:rsidP="00A71118">
      <w:pPr>
        <w:spacing w:after="0"/>
        <w:ind w:firstLineChars="252" w:firstLine="605"/>
        <w:jc w:val="both"/>
        <w:rPr>
          <w:rFonts w:ascii="Times New Roman" w:hAnsi="Times New Roman" w:cs="Times New Roman"/>
          <w:color w:val="000000" w:themeColor="text1"/>
          <w:sz w:val="24"/>
          <w:szCs w:val="24"/>
        </w:rPr>
      </w:pPr>
      <w:r w:rsidRPr="00A71118">
        <w:rPr>
          <w:rFonts w:ascii="Times New Roman" w:hAnsi="Times New Roman" w:cs="Times New Roman"/>
          <w:color w:val="000000" w:themeColor="text1"/>
          <w:sz w:val="24"/>
          <w:szCs w:val="24"/>
        </w:rPr>
        <w:t xml:space="preserve">Простейшие расчеты позволяют спрогнозировать, что при сохранении сложившегося уровня рождаемости к 2050 г. население Беларуси сократится до 8,2 млн. человек, а при его дальнейшем снижении </w:t>
      </w:r>
      <w:r w:rsidR="002126D3">
        <w:rPr>
          <w:rFonts w:ascii="Times New Roman" w:hAnsi="Times New Roman" w:cs="Times New Roman"/>
          <w:color w:val="000000" w:themeColor="text1"/>
          <w:sz w:val="24"/>
          <w:szCs w:val="24"/>
        </w:rPr>
        <w:t>–</w:t>
      </w:r>
      <w:r w:rsidRPr="00A71118">
        <w:rPr>
          <w:rFonts w:ascii="Times New Roman" w:hAnsi="Times New Roman" w:cs="Times New Roman"/>
          <w:color w:val="000000" w:themeColor="text1"/>
          <w:sz w:val="24"/>
          <w:szCs w:val="24"/>
        </w:rPr>
        <w:t xml:space="preserve"> до 7,7 миллионов. При этом средний возраст жителей республики 47,8 лет, дети и молодежь в возрасте от 0 до 19 лет составляют лишь 21,5% всего населения [3, </w:t>
      </w:r>
      <w:r w:rsidRPr="00A71118">
        <w:rPr>
          <w:rFonts w:ascii="Times New Roman" w:hAnsi="Times New Roman" w:cs="Times New Roman"/>
          <w:color w:val="000000" w:themeColor="text1"/>
          <w:sz w:val="24"/>
          <w:szCs w:val="24"/>
          <w:lang w:val="en-US"/>
        </w:rPr>
        <w:t>c</w:t>
      </w:r>
      <w:r w:rsidRPr="00A71118">
        <w:rPr>
          <w:rFonts w:ascii="Times New Roman" w:hAnsi="Times New Roman" w:cs="Times New Roman"/>
          <w:color w:val="000000" w:themeColor="text1"/>
          <w:sz w:val="24"/>
          <w:szCs w:val="24"/>
        </w:rPr>
        <w:t xml:space="preserve">.55], а каждый седьмой ребенок рождается вне брака [3, с.67]. Таким образом, сложившаяся демографическая ситуация представляет потенциальную угрозу как для </w:t>
      </w:r>
      <w:r w:rsidRPr="00A71118">
        <w:rPr>
          <w:rFonts w:ascii="Times New Roman" w:hAnsi="Times New Roman" w:cs="Times New Roman"/>
          <w:color w:val="000000" w:themeColor="text1"/>
          <w:sz w:val="24"/>
          <w:szCs w:val="24"/>
        </w:rPr>
        <w:lastRenderedPageBreak/>
        <w:t>устойчивого экономического развития страны, так и для существования самого белорусского этноса.</w:t>
      </w:r>
    </w:p>
    <w:p w:rsidR="00B21818" w:rsidRPr="00A71118" w:rsidRDefault="00B21818" w:rsidP="00A71118">
      <w:pPr>
        <w:spacing w:after="0"/>
        <w:ind w:firstLineChars="252" w:firstLine="605"/>
        <w:jc w:val="both"/>
        <w:rPr>
          <w:rFonts w:ascii="Times New Roman" w:hAnsi="Times New Roman" w:cs="Times New Roman"/>
          <w:color w:val="000000" w:themeColor="text1"/>
          <w:sz w:val="24"/>
          <w:szCs w:val="24"/>
        </w:rPr>
      </w:pPr>
      <w:r w:rsidRPr="00A71118">
        <w:rPr>
          <w:rFonts w:ascii="Times New Roman" w:hAnsi="Times New Roman" w:cs="Times New Roman"/>
          <w:color w:val="000000" w:themeColor="text1"/>
          <w:sz w:val="24"/>
          <w:szCs w:val="24"/>
        </w:rPr>
        <w:t>Все вышеназванные институциональные тенденции обусловлены очевидными глобальными процессами, происходящими в обществе, и связанны с изменением характера отношений между полами и поколениями, личностными изменениями мужчин и женщин. А вот феномены, касающиеся психологических аспектов родительства, и особенно материнства, зафиксировать, опираясь на данные статистики, гораздо сложнее. В сознание и внутренний мир каждого отдельного человека посторонним «вход воспрещен». Поэтому естественно, что каждый исследователь, занимающийся изучением этой проблемы, испытывает дефицит информации [1].</w:t>
      </w:r>
    </w:p>
    <w:p w:rsidR="00B21818" w:rsidRPr="00A71118" w:rsidRDefault="00B21818" w:rsidP="00A71118">
      <w:pPr>
        <w:spacing w:after="0"/>
        <w:ind w:firstLineChars="252" w:firstLine="605"/>
        <w:jc w:val="both"/>
        <w:rPr>
          <w:rFonts w:ascii="Times New Roman" w:hAnsi="Times New Roman" w:cs="Times New Roman"/>
          <w:color w:val="000000" w:themeColor="text1"/>
          <w:sz w:val="24"/>
          <w:szCs w:val="24"/>
        </w:rPr>
      </w:pPr>
      <w:r w:rsidRPr="00A71118">
        <w:rPr>
          <w:rFonts w:ascii="Times New Roman" w:hAnsi="Times New Roman" w:cs="Times New Roman"/>
          <w:color w:val="000000" w:themeColor="text1"/>
          <w:sz w:val="24"/>
          <w:szCs w:val="24"/>
        </w:rPr>
        <w:t>В разработку психологии материнства большой вклад внесли такие ученые, как Г.</w:t>
      </w:r>
      <w:r w:rsidR="002126D3">
        <w:rPr>
          <w:rFonts w:ascii="Times New Roman" w:hAnsi="Times New Roman" w:cs="Times New Roman"/>
          <w:color w:val="000000" w:themeColor="text1"/>
          <w:sz w:val="24"/>
          <w:szCs w:val="24"/>
        </w:rPr>
        <w:t> </w:t>
      </w:r>
      <w:r w:rsidRPr="00A71118">
        <w:rPr>
          <w:rFonts w:ascii="Times New Roman" w:hAnsi="Times New Roman" w:cs="Times New Roman"/>
          <w:color w:val="000000" w:themeColor="text1"/>
          <w:sz w:val="24"/>
          <w:szCs w:val="24"/>
        </w:rPr>
        <w:t>Г.Филиппова, Р. Ж.Мухамедрахимов, Н. П.Коваленко, И. В. Добряков, В. И. Брутман, А. Я. Варга, И.Ю. Хамитова, Е.X. Агнаева, Т. В. Леус, А. И. Захаров, М. Ю. Чибисова и другие.</w:t>
      </w:r>
    </w:p>
    <w:p w:rsidR="00B21818" w:rsidRPr="00A71118" w:rsidRDefault="00B21818" w:rsidP="00A71118">
      <w:pPr>
        <w:widowControl w:val="0"/>
        <w:shd w:val="clear" w:color="auto" w:fill="FFFFFF"/>
        <w:autoSpaceDE w:val="0"/>
        <w:autoSpaceDN w:val="0"/>
        <w:adjustRightInd w:val="0"/>
        <w:spacing w:after="0"/>
        <w:ind w:firstLineChars="252" w:firstLine="605"/>
        <w:jc w:val="both"/>
        <w:rPr>
          <w:rFonts w:ascii="Times New Roman" w:eastAsia="Calibri" w:hAnsi="Times New Roman" w:cs="Times New Roman"/>
          <w:color w:val="000000" w:themeColor="text1"/>
          <w:sz w:val="24"/>
          <w:szCs w:val="24"/>
        </w:rPr>
      </w:pPr>
      <w:r w:rsidRPr="00A71118">
        <w:rPr>
          <w:rFonts w:ascii="Times New Roman" w:hAnsi="Times New Roman" w:cs="Times New Roman"/>
          <w:color w:val="000000" w:themeColor="text1"/>
          <w:sz w:val="24"/>
          <w:szCs w:val="24"/>
          <w:shd w:val="clear" w:color="auto" w:fill="FFFFFF"/>
        </w:rPr>
        <w:t>Предметом нашего исследования и анализа стали п</w:t>
      </w:r>
      <w:r w:rsidRPr="00A71118">
        <w:rPr>
          <w:rFonts w:ascii="Times New Roman" w:eastAsia="Calibri" w:hAnsi="Times New Roman" w:cs="Times New Roman"/>
          <w:color w:val="000000" w:themeColor="text1"/>
          <w:sz w:val="24"/>
          <w:szCs w:val="24"/>
        </w:rPr>
        <w:t>ред</w:t>
      </w:r>
      <w:r w:rsidRPr="00A71118">
        <w:rPr>
          <w:rFonts w:ascii="Times New Roman" w:hAnsi="Times New Roman" w:cs="Times New Roman"/>
          <w:color w:val="000000" w:themeColor="text1"/>
          <w:sz w:val="24"/>
          <w:szCs w:val="24"/>
        </w:rPr>
        <w:t>ставления</w:t>
      </w:r>
      <w:r w:rsidRPr="00A71118">
        <w:rPr>
          <w:rFonts w:ascii="Times New Roman" w:eastAsia="Calibri" w:hAnsi="Times New Roman" w:cs="Times New Roman"/>
          <w:color w:val="000000" w:themeColor="text1"/>
          <w:sz w:val="24"/>
          <w:szCs w:val="24"/>
        </w:rPr>
        <w:t xml:space="preserve"> о</w:t>
      </w:r>
      <w:r w:rsidRPr="00A71118">
        <w:rPr>
          <w:rFonts w:ascii="Times New Roman" w:hAnsi="Times New Roman" w:cs="Times New Roman"/>
          <w:color w:val="000000" w:themeColor="text1"/>
          <w:sz w:val="24"/>
          <w:szCs w:val="24"/>
        </w:rPr>
        <w:t xml:space="preserve">б идеальном образе матери, </w:t>
      </w:r>
      <w:r w:rsidRPr="00A71118">
        <w:rPr>
          <w:rFonts w:ascii="Times New Roman" w:hAnsi="Times New Roman" w:cs="Times New Roman"/>
          <w:color w:val="000000" w:themeColor="text1"/>
          <w:sz w:val="24"/>
          <w:szCs w:val="24"/>
          <w:shd w:val="clear" w:color="auto" w:fill="FFFFFF"/>
        </w:rPr>
        <w:t xml:space="preserve">сложившиеся в сознании современных девушек – будущих матерей. </w:t>
      </w:r>
      <w:r w:rsidRPr="00A71118">
        <w:rPr>
          <w:rFonts w:ascii="Times New Roman" w:eastAsia="Calibri" w:hAnsi="Times New Roman" w:cs="Times New Roman"/>
          <w:color w:val="000000" w:themeColor="text1"/>
          <w:sz w:val="24"/>
          <w:szCs w:val="24"/>
        </w:rPr>
        <w:t xml:space="preserve">По своей сути </w:t>
      </w:r>
      <w:r w:rsidRPr="00A71118">
        <w:rPr>
          <w:rFonts w:ascii="Times New Roman" w:hAnsi="Times New Roman" w:cs="Times New Roman"/>
          <w:color w:val="000000" w:themeColor="text1"/>
          <w:sz w:val="24"/>
          <w:szCs w:val="24"/>
        </w:rPr>
        <w:t xml:space="preserve">эти </w:t>
      </w:r>
      <w:r w:rsidRPr="00A71118">
        <w:rPr>
          <w:rFonts w:ascii="Times New Roman" w:eastAsia="Calibri" w:hAnsi="Times New Roman" w:cs="Times New Roman"/>
          <w:color w:val="000000" w:themeColor="text1"/>
          <w:sz w:val="24"/>
          <w:szCs w:val="24"/>
        </w:rPr>
        <w:t>представлени</w:t>
      </w:r>
      <w:r w:rsidRPr="00A71118">
        <w:rPr>
          <w:rFonts w:ascii="Times New Roman" w:hAnsi="Times New Roman" w:cs="Times New Roman"/>
          <w:color w:val="000000" w:themeColor="text1"/>
          <w:sz w:val="24"/>
          <w:szCs w:val="24"/>
        </w:rPr>
        <w:t>я</w:t>
      </w:r>
      <w:r w:rsidRPr="00A71118">
        <w:rPr>
          <w:rFonts w:ascii="Times New Roman" w:eastAsia="Calibri" w:hAnsi="Times New Roman" w:cs="Times New Roman"/>
          <w:color w:val="000000" w:themeColor="text1"/>
          <w:sz w:val="24"/>
          <w:szCs w:val="24"/>
        </w:rPr>
        <w:t xml:space="preserve"> явля</w:t>
      </w:r>
      <w:r w:rsidRPr="00A71118">
        <w:rPr>
          <w:rFonts w:ascii="Times New Roman" w:hAnsi="Times New Roman" w:cs="Times New Roman"/>
          <w:color w:val="000000" w:themeColor="text1"/>
          <w:sz w:val="24"/>
          <w:szCs w:val="24"/>
        </w:rPr>
        <w:t>ю</w:t>
      </w:r>
      <w:r w:rsidRPr="00A71118">
        <w:rPr>
          <w:rFonts w:ascii="Times New Roman" w:eastAsia="Calibri" w:hAnsi="Times New Roman" w:cs="Times New Roman"/>
          <w:color w:val="000000" w:themeColor="text1"/>
          <w:sz w:val="24"/>
          <w:szCs w:val="24"/>
        </w:rPr>
        <w:t>тся фантази</w:t>
      </w:r>
      <w:r w:rsidRPr="00A71118">
        <w:rPr>
          <w:rFonts w:ascii="Times New Roman" w:eastAsia="Calibri" w:hAnsi="Times New Roman" w:cs="Times New Roman"/>
          <w:color w:val="000000" w:themeColor="text1"/>
          <w:sz w:val="24"/>
          <w:szCs w:val="24"/>
        </w:rPr>
        <w:softHyphen/>
        <w:t xml:space="preserve">ей, так как </w:t>
      </w:r>
      <w:r w:rsidRPr="00A71118">
        <w:rPr>
          <w:rFonts w:ascii="Times New Roman" w:hAnsi="Times New Roman" w:cs="Times New Roman"/>
          <w:color w:val="000000" w:themeColor="text1"/>
          <w:sz w:val="24"/>
          <w:szCs w:val="24"/>
        </w:rPr>
        <w:t xml:space="preserve">для респонденток </w:t>
      </w:r>
      <w:r w:rsidRPr="00A71118">
        <w:rPr>
          <w:rFonts w:ascii="Times New Roman" w:eastAsia="Calibri" w:hAnsi="Times New Roman" w:cs="Times New Roman"/>
          <w:color w:val="000000" w:themeColor="text1"/>
          <w:sz w:val="24"/>
          <w:szCs w:val="24"/>
        </w:rPr>
        <w:t xml:space="preserve">явления </w:t>
      </w:r>
      <w:r w:rsidRPr="00A71118">
        <w:rPr>
          <w:rFonts w:ascii="Times New Roman" w:hAnsi="Times New Roman" w:cs="Times New Roman"/>
          <w:color w:val="000000" w:themeColor="text1"/>
          <w:sz w:val="24"/>
          <w:szCs w:val="24"/>
        </w:rPr>
        <w:t>материн</w:t>
      </w:r>
      <w:r w:rsidRPr="00A71118">
        <w:rPr>
          <w:rFonts w:ascii="Times New Roman" w:eastAsia="Calibri" w:hAnsi="Times New Roman" w:cs="Times New Roman"/>
          <w:color w:val="000000" w:themeColor="text1"/>
          <w:sz w:val="24"/>
          <w:szCs w:val="24"/>
        </w:rPr>
        <w:t xml:space="preserve">ства в реальности еще не существует, а </w:t>
      </w:r>
      <w:r w:rsidRPr="00A71118">
        <w:rPr>
          <w:rFonts w:ascii="Times New Roman" w:hAnsi="Times New Roman" w:cs="Times New Roman"/>
          <w:color w:val="000000" w:themeColor="text1"/>
          <w:sz w:val="24"/>
          <w:szCs w:val="24"/>
        </w:rPr>
        <w:t xml:space="preserve">есть </w:t>
      </w:r>
      <w:r w:rsidRPr="00A71118">
        <w:rPr>
          <w:rFonts w:ascii="Times New Roman" w:eastAsia="Calibri" w:hAnsi="Times New Roman" w:cs="Times New Roman"/>
          <w:color w:val="000000" w:themeColor="text1"/>
          <w:sz w:val="24"/>
          <w:szCs w:val="24"/>
        </w:rPr>
        <w:t xml:space="preserve">лишь его образно сконструированное содержание. </w:t>
      </w:r>
      <w:r w:rsidRPr="00A71118">
        <w:rPr>
          <w:rFonts w:ascii="Times New Roman" w:hAnsi="Times New Roman" w:cs="Times New Roman"/>
          <w:color w:val="000000" w:themeColor="text1"/>
          <w:sz w:val="24"/>
          <w:szCs w:val="24"/>
        </w:rPr>
        <w:t xml:space="preserve">Представления о материнстве, формируясь, включают в себя </w:t>
      </w:r>
      <w:r w:rsidRPr="00A71118">
        <w:rPr>
          <w:rFonts w:ascii="Times New Roman" w:eastAsia="Calibri" w:hAnsi="Times New Roman" w:cs="Times New Roman"/>
          <w:color w:val="000000" w:themeColor="text1"/>
          <w:sz w:val="24"/>
          <w:szCs w:val="24"/>
        </w:rPr>
        <w:t>тр</w:t>
      </w:r>
      <w:r w:rsidRPr="00A71118">
        <w:rPr>
          <w:rFonts w:ascii="Times New Roman" w:hAnsi="Times New Roman" w:cs="Times New Roman"/>
          <w:color w:val="000000" w:themeColor="text1"/>
          <w:sz w:val="24"/>
          <w:szCs w:val="24"/>
        </w:rPr>
        <w:t>и</w:t>
      </w:r>
      <w:r w:rsidRPr="00A71118">
        <w:rPr>
          <w:rFonts w:ascii="Times New Roman" w:eastAsia="Calibri" w:hAnsi="Times New Roman" w:cs="Times New Roman"/>
          <w:color w:val="000000" w:themeColor="text1"/>
          <w:sz w:val="24"/>
          <w:szCs w:val="24"/>
        </w:rPr>
        <w:t xml:space="preserve"> уровня</w:t>
      </w:r>
      <w:r w:rsidRPr="00A71118">
        <w:rPr>
          <w:rFonts w:ascii="Times New Roman" w:hAnsi="Times New Roman" w:cs="Times New Roman"/>
          <w:color w:val="000000" w:themeColor="text1"/>
          <w:sz w:val="24"/>
          <w:szCs w:val="24"/>
        </w:rPr>
        <w:t xml:space="preserve"> факторов</w:t>
      </w:r>
      <w:r w:rsidRPr="00A71118">
        <w:rPr>
          <w:rFonts w:ascii="Times New Roman" w:eastAsia="Calibri" w:hAnsi="Times New Roman" w:cs="Times New Roman"/>
          <w:color w:val="000000" w:themeColor="text1"/>
          <w:sz w:val="24"/>
          <w:szCs w:val="24"/>
        </w:rPr>
        <w:t>:</w:t>
      </w:r>
    </w:p>
    <w:p w:rsidR="00B21818" w:rsidRPr="00A71118" w:rsidRDefault="00B21818" w:rsidP="00A71118">
      <w:pPr>
        <w:widowControl w:val="0"/>
        <w:shd w:val="clear" w:color="auto" w:fill="FFFFFF"/>
        <w:autoSpaceDE w:val="0"/>
        <w:autoSpaceDN w:val="0"/>
        <w:adjustRightInd w:val="0"/>
        <w:spacing w:after="0"/>
        <w:ind w:firstLineChars="252" w:firstLine="605"/>
        <w:jc w:val="both"/>
        <w:rPr>
          <w:rFonts w:ascii="Times New Roman" w:eastAsia="Calibri" w:hAnsi="Times New Roman" w:cs="Times New Roman"/>
          <w:color w:val="000000" w:themeColor="text1"/>
          <w:sz w:val="24"/>
          <w:szCs w:val="24"/>
        </w:rPr>
      </w:pPr>
      <w:r w:rsidRPr="00A71118">
        <w:rPr>
          <w:rFonts w:ascii="Times New Roman" w:eastAsia="Calibri" w:hAnsi="Times New Roman" w:cs="Times New Roman"/>
          <w:color w:val="000000" w:themeColor="text1"/>
          <w:sz w:val="24"/>
          <w:szCs w:val="24"/>
        </w:rPr>
        <w:t xml:space="preserve">1. </w:t>
      </w:r>
      <w:r w:rsidRPr="00A71118">
        <w:rPr>
          <w:rFonts w:ascii="Times New Roman" w:hAnsi="Times New Roman" w:cs="Times New Roman"/>
          <w:color w:val="000000" w:themeColor="text1"/>
          <w:sz w:val="24"/>
          <w:szCs w:val="24"/>
        </w:rPr>
        <w:t>м</w:t>
      </w:r>
      <w:r w:rsidRPr="00A71118">
        <w:rPr>
          <w:rFonts w:ascii="Times New Roman" w:eastAsia="Calibri" w:hAnsi="Times New Roman" w:cs="Times New Roman"/>
          <w:color w:val="000000" w:themeColor="text1"/>
          <w:sz w:val="24"/>
          <w:szCs w:val="24"/>
        </w:rPr>
        <w:t>акроуровень (уровень общества)</w:t>
      </w:r>
      <w:r w:rsidRPr="00A71118">
        <w:rPr>
          <w:rFonts w:ascii="Times New Roman" w:hAnsi="Times New Roman" w:cs="Times New Roman"/>
          <w:color w:val="000000" w:themeColor="text1"/>
          <w:sz w:val="24"/>
          <w:szCs w:val="24"/>
        </w:rPr>
        <w:t xml:space="preserve"> – </w:t>
      </w:r>
      <w:r w:rsidRPr="00A71118">
        <w:rPr>
          <w:rFonts w:ascii="Times New Roman" w:eastAsia="Calibri" w:hAnsi="Times New Roman" w:cs="Times New Roman"/>
          <w:color w:val="000000" w:themeColor="text1"/>
          <w:sz w:val="24"/>
          <w:szCs w:val="24"/>
        </w:rPr>
        <w:t>влияние общественных факторов</w:t>
      </w:r>
      <w:r w:rsidRPr="00A71118">
        <w:rPr>
          <w:rFonts w:ascii="Times New Roman" w:hAnsi="Times New Roman" w:cs="Times New Roman"/>
          <w:color w:val="000000" w:themeColor="text1"/>
          <w:sz w:val="24"/>
          <w:szCs w:val="24"/>
        </w:rPr>
        <w:t>;</w:t>
      </w:r>
    </w:p>
    <w:p w:rsidR="00B21818" w:rsidRPr="00A71118" w:rsidRDefault="00B21818" w:rsidP="00A71118">
      <w:pPr>
        <w:widowControl w:val="0"/>
        <w:shd w:val="clear" w:color="auto" w:fill="FFFFFF"/>
        <w:autoSpaceDE w:val="0"/>
        <w:autoSpaceDN w:val="0"/>
        <w:adjustRightInd w:val="0"/>
        <w:spacing w:after="0"/>
        <w:ind w:firstLineChars="252" w:firstLine="605"/>
        <w:jc w:val="both"/>
        <w:rPr>
          <w:rFonts w:ascii="Times New Roman" w:eastAsia="Calibri" w:hAnsi="Times New Roman" w:cs="Times New Roman"/>
          <w:color w:val="000000" w:themeColor="text1"/>
          <w:sz w:val="24"/>
          <w:szCs w:val="24"/>
        </w:rPr>
      </w:pPr>
      <w:r w:rsidRPr="00A71118">
        <w:rPr>
          <w:rFonts w:ascii="Times New Roman" w:eastAsia="Calibri" w:hAnsi="Times New Roman" w:cs="Times New Roman"/>
          <w:color w:val="000000" w:themeColor="text1"/>
          <w:sz w:val="24"/>
          <w:szCs w:val="24"/>
        </w:rPr>
        <w:t xml:space="preserve">2. </w:t>
      </w:r>
      <w:r w:rsidRPr="00A71118">
        <w:rPr>
          <w:rFonts w:ascii="Times New Roman" w:hAnsi="Times New Roman" w:cs="Times New Roman"/>
          <w:color w:val="000000" w:themeColor="text1"/>
          <w:sz w:val="24"/>
          <w:szCs w:val="24"/>
        </w:rPr>
        <w:t>м</w:t>
      </w:r>
      <w:r w:rsidRPr="00A71118">
        <w:rPr>
          <w:rFonts w:ascii="Times New Roman" w:eastAsia="Calibri" w:hAnsi="Times New Roman" w:cs="Times New Roman"/>
          <w:color w:val="000000" w:themeColor="text1"/>
          <w:sz w:val="24"/>
          <w:szCs w:val="24"/>
        </w:rPr>
        <w:t xml:space="preserve">икроуровень (уровень </w:t>
      </w:r>
      <w:r w:rsidRPr="00A71118">
        <w:rPr>
          <w:rFonts w:ascii="Times New Roman" w:hAnsi="Times New Roman" w:cs="Times New Roman"/>
          <w:color w:val="000000" w:themeColor="text1"/>
          <w:sz w:val="24"/>
          <w:szCs w:val="24"/>
        </w:rPr>
        <w:t>своей родительской</w:t>
      </w:r>
      <w:r w:rsidRPr="00A71118">
        <w:rPr>
          <w:rFonts w:ascii="Times New Roman" w:eastAsia="Calibri" w:hAnsi="Times New Roman" w:cs="Times New Roman"/>
          <w:color w:val="000000" w:themeColor="text1"/>
          <w:sz w:val="24"/>
          <w:szCs w:val="24"/>
        </w:rPr>
        <w:t xml:space="preserve"> семьи) </w:t>
      </w:r>
      <w:r w:rsidRPr="00A71118">
        <w:rPr>
          <w:rFonts w:ascii="Times New Roman" w:hAnsi="Times New Roman" w:cs="Times New Roman"/>
          <w:color w:val="000000" w:themeColor="text1"/>
          <w:sz w:val="24"/>
          <w:szCs w:val="24"/>
        </w:rPr>
        <w:t xml:space="preserve">– </w:t>
      </w:r>
      <w:r w:rsidRPr="00A71118">
        <w:rPr>
          <w:rFonts w:ascii="Times New Roman" w:eastAsia="Calibri" w:hAnsi="Times New Roman" w:cs="Times New Roman"/>
          <w:color w:val="000000" w:themeColor="text1"/>
          <w:sz w:val="24"/>
          <w:szCs w:val="24"/>
        </w:rPr>
        <w:t>влияние семейных условий</w:t>
      </w:r>
      <w:r w:rsidRPr="00A71118">
        <w:rPr>
          <w:rFonts w:ascii="Times New Roman" w:hAnsi="Times New Roman" w:cs="Times New Roman"/>
          <w:color w:val="000000" w:themeColor="text1"/>
          <w:sz w:val="24"/>
          <w:szCs w:val="24"/>
        </w:rPr>
        <w:t xml:space="preserve"> и чувства удовлетворенности/неудовлетворенности характером отношений с собственными родителями;</w:t>
      </w:r>
    </w:p>
    <w:p w:rsidR="00B21818" w:rsidRPr="00A71118" w:rsidRDefault="00B21818" w:rsidP="00A71118">
      <w:pPr>
        <w:widowControl w:val="0"/>
        <w:shd w:val="clear" w:color="auto" w:fill="FFFFFF"/>
        <w:autoSpaceDE w:val="0"/>
        <w:autoSpaceDN w:val="0"/>
        <w:adjustRightInd w:val="0"/>
        <w:spacing w:after="0"/>
        <w:ind w:firstLineChars="252" w:firstLine="605"/>
        <w:jc w:val="both"/>
        <w:rPr>
          <w:rFonts w:ascii="Times New Roman" w:hAnsi="Times New Roman" w:cs="Times New Roman"/>
          <w:color w:val="000000" w:themeColor="text1"/>
          <w:sz w:val="24"/>
          <w:szCs w:val="24"/>
        </w:rPr>
      </w:pPr>
      <w:r w:rsidRPr="00A71118">
        <w:rPr>
          <w:rFonts w:ascii="Times New Roman" w:eastAsia="Calibri" w:hAnsi="Times New Roman" w:cs="Times New Roman"/>
          <w:color w:val="000000" w:themeColor="text1"/>
          <w:sz w:val="24"/>
          <w:szCs w:val="24"/>
        </w:rPr>
        <w:t xml:space="preserve">3. </w:t>
      </w:r>
      <w:r w:rsidRPr="00A71118">
        <w:rPr>
          <w:rFonts w:ascii="Times New Roman" w:hAnsi="Times New Roman" w:cs="Times New Roman"/>
          <w:color w:val="000000" w:themeColor="text1"/>
          <w:sz w:val="24"/>
          <w:szCs w:val="24"/>
        </w:rPr>
        <w:t>и</w:t>
      </w:r>
      <w:r w:rsidRPr="00A71118">
        <w:rPr>
          <w:rFonts w:ascii="Times New Roman" w:eastAsia="Calibri" w:hAnsi="Times New Roman" w:cs="Times New Roman"/>
          <w:color w:val="000000" w:themeColor="text1"/>
          <w:sz w:val="24"/>
          <w:szCs w:val="24"/>
        </w:rPr>
        <w:t>ндивидуальный уровень (уровень личности)</w:t>
      </w:r>
      <w:r w:rsidRPr="00A71118">
        <w:rPr>
          <w:rFonts w:ascii="Times New Roman" w:hAnsi="Times New Roman" w:cs="Times New Roman"/>
          <w:color w:val="000000" w:themeColor="text1"/>
          <w:sz w:val="24"/>
          <w:szCs w:val="24"/>
        </w:rPr>
        <w:t xml:space="preserve"> – </w:t>
      </w:r>
      <w:r w:rsidRPr="00A71118">
        <w:rPr>
          <w:rFonts w:ascii="Times New Roman" w:eastAsia="Calibri" w:hAnsi="Times New Roman" w:cs="Times New Roman"/>
          <w:color w:val="000000" w:themeColor="text1"/>
          <w:sz w:val="24"/>
          <w:szCs w:val="24"/>
        </w:rPr>
        <w:t>влияние личностного фактора.</w:t>
      </w:r>
    </w:p>
    <w:p w:rsidR="00B21818" w:rsidRPr="00A71118" w:rsidRDefault="00B21818" w:rsidP="00A71118">
      <w:pPr>
        <w:spacing w:after="0"/>
        <w:ind w:firstLineChars="252" w:firstLine="605"/>
        <w:jc w:val="both"/>
        <w:rPr>
          <w:rFonts w:ascii="Times New Roman" w:hAnsi="Times New Roman" w:cs="Times New Roman"/>
          <w:color w:val="000000" w:themeColor="text1"/>
          <w:sz w:val="24"/>
          <w:szCs w:val="24"/>
        </w:rPr>
      </w:pPr>
      <w:r w:rsidRPr="00A71118">
        <w:rPr>
          <w:rFonts w:ascii="Times New Roman" w:hAnsi="Times New Roman" w:cs="Times New Roman"/>
          <w:color w:val="000000" w:themeColor="text1"/>
          <w:sz w:val="24"/>
          <w:szCs w:val="24"/>
          <w:shd w:val="clear" w:color="auto" w:fill="FFFFFF"/>
        </w:rPr>
        <w:t xml:space="preserve">Нами было опрошено 86 девушек педагогических специальностей, обучающихся на 2 – 4 курсах Барановичского государственного университета в возрасте от 18 до 24 лет. При проведении исследования нами </w:t>
      </w:r>
      <w:r w:rsidRPr="00A71118">
        <w:rPr>
          <w:rFonts w:ascii="Times New Roman" w:hAnsi="Times New Roman" w:cs="Times New Roman"/>
          <w:color w:val="000000" w:themeColor="text1"/>
          <w:sz w:val="24"/>
          <w:szCs w:val="24"/>
        </w:rPr>
        <w:t>были использованы методики «Социальные семейные роли» (вариант «Мои будущие родительские роли») и «Социальные роли ребенка» (вариант «Роли моего будущего ребенка») Е.Н. Васильевой и А.В. Орлова [1].</w:t>
      </w:r>
    </w:p>
    <w:p w:rsidR="00B21818" w:rsidRPr="00A71118" w:rsidRDefault="00B21818" w:rsidP="002C075F">
      <w:pPr>
        <w:spacing w:after="0"/>
        <w:ind w:firstLine="709"/>
        <w:jc w:val="both"/>
        <w:rPr>
          <w:rFonts w:ascii="Times New Roman" w:hAnsi="Times New Roman" w:cs="Times New Roman"/>
          <w:color w:val="000000" w:themeColor="text1"/>
          <w:sz w:val="24"/>
          <w:szCs w:val="24"/>
        </w:rPr>
      </w:pPr>
      <w:r w:rsidRPr="00A71118">
        <w:rPr>
          <w:rFonts w:ascii="Times New Roman" w:hAnsi="Times New Roman" w:cs="Times New Roman"/>
          <w:color w:val="000000" w:themeColor="text1"/>
          <w:sz w:val="24"/>
          <w:szCs w:val="24"/>
        </w:rPr>
        <w:t>В ходе исследования были выявлены наиболее предпочитаемые функциональные родительские роли и те, которые являются с точки зрения современных девушек, совершенно не значимыми и ненужными для матери (ранжирование проводилось по 20 позициям). В результате исследования было установлено, что среди наиболее значимых для себя родительских ролей будущие мамы выбрали:</w:t>
      </w:r>
    </w:p>
    <w:p w:rsidR="00B21818" w:rsidRPr="00A71118" w:rsidRDefault="00B21818" w:rsidP="002C075F">
      <w:pPr>
        <w:pStyle w:val="a3"/>
        <w:numPr>
          <w:ilvl w:val="0"/>
          <w:numId w:val="7"/>
        </w:numPr>
        <w:shd w:val="clear" w:color="auto" w:fill="FFFFFF"/>
        <w:spacing w:before="0" w:beforeAutospacing="0" w:after="0" w:afterAutospacing="0" w:line="276" w:lineRule="auto"/>
        <w:ind w:left="0" w:firstLine="0"/>
        <w:jc w:val="both"/>
        <w:rPr>
          <w:color w:val="000000" w:themeColor="text1"/>
        </w:rPr>
      </w:pPr>
      <w:r w:rsidRPr="00A71118">
        <w:rPr>
          <w:color w:val="000000" w:themeColor="text1"/>
        </w:rPr>
        <w:t xml:space="preserve">роль «друга» – человека, </w:t>
      </w:r>
      <w:r w:rsidRPr="008F3EAA">
        <w:rPr>
          <w:rStyle w:val="ab"/>
          <w:b w:val="0"/>
          <w:color w:val="000000"/>
        </w:rPr>
        <w:t>которому ребенок может довериться</w:t>
      </w:r>
      <w:r w:rsidRPr="00A71118">
        <w:rPr>
          <w:color w:val="000000" w:themeColor="text1"/>
        </w:rPr>
        <w:t>(46,5 % общего числа опрошенных);</w:t>
      </w:r>
    </w:p>
    <w:p w:rsidR="00B21818" w:rsidRPr="00A71118" w:rsidRDefault="00B21818" w:rsidP="002C075F">
      <w:pPr>
        <w:pStyle w:val="a3"/>
        <w:numPr>
          <w:ilvl w:val="0"/>
          <w:numId w:val="7"/>
        </w:numPr>
        <w:shd w:val="clear" w:color="auto" w:fill="FFFFFF"/>
        <w:spacing w:before="0" w:beforeAutospacing="0" w:after="0" w:afterAutospacing="0" w:line="276" w:lineRule="auto"/>
        <w:ind w:left="0" w:firstLine="0"/>
        <w:jc w:val="both"/>
        <w:rPr>
          <w:color w:val="000000" w:themeColor="text1"/>
        </w:rPr>
      </w:pPr>
      <w:r w:rsidRPr="00A71118">
        <w:rPr>
          <w:color w:val="000000" w:themeColor="text1"/>
        </w:rPr>
        <w:t xml:space="preserve">роль «вдохновителя» – человека, </w:t>
      </w:r>
      <w:r w:rsidRPr="008F3EAA">
        <w:rPr>
          <w:rStyle w:val="ab"/>
          <w:b w:val="0"/>
          <w:color w:val="000000"/>
        </w:rPr>
        <w:t>который может воодушевить, поднять настроение, настроить на что-либо, придать уверенности</w:t>
      </w:r>
      <w:r w:rsidRPr="00A71118">
        <w:rPr>
          <w:color w:val="000000" w:themeColor="text1"/>
        </w:rPr>
        <w:t xml:space="preserve"> (18,6 %);</w:t>
      </w:r>
    </w:p>
    <w:p w:rsidR="00B21818" w:rsidRPr="00A71118" w:rsidRDefault="00B21818" w:rsidP="002C075F">
      <w:pPr>
        <w:pStyle w:val="a3"/>
        <w:numPr>
          <w:ilvl w:val="0"/>
          <w:numId w:val="7"/>
        </w:numPr>
        <w:shd w:val="clear" w:color="auto" w:fill="FFFFFF"/>
        <w:spacing w:before="0" w:beforeAutospacing="0" w:after="0" w:afterAutospacing="0" w:line="276" w:lineRule="auto"/>
        <w:ind w:left="0" w:firstLine="0"/>
        <w:jc w:val="both"/>
        <w:rPr>
          <w:color w:val="000000" w:themeColor="text1"/>
        </w:rPr>
      </w:pPr>
      <w:r w:rsidRPr="00A71118">
        <w:rPr>
          <w:color w:val="000000" w:themeColor="text1"/>
        </w:rPr>
        <w:t xml:space="preserve">роль «воспитателя» – человека, </w:t>
      </w:r>
      <w:r w:rsidRPr="008F3EAA">
        <w:rPr>
          <w:rStyle w:val="ab"/>
          <w:b w:val="0"/>
          <w:color w:val="000000"/>
        </w:rPr>
        <w:t>целенаправленно прививающего нормы и правила поведения ребенку, указывающего, как нужно поступать в той или иной ситуации</w:t>
      </w:r>
      <w:r w:rsidRPr="00A71118">
        <w:rPr>
          <w:color w:val="000000" w:themeColor="text1"/>
        </w:rPr>
        <w:t xml:space="preserve"> (13,9 %).</w:t>
      </w:r>
    </w:p>
    <w:p w:rsidR="00B21818" w:rsidRPr="00A71118" w:rsidRDefault="00B21818" w:rsidP="002C075F">
      <w:pPr>
        <w:pStyle w:val="a3"/>
        <w:shd w:val="clear" w:color="auto" w:fill="FFFFFF"/>
        <w:spacing w:before="0" w:beforeAutospacing="0" w:after="0" w:afterAutospacing="0" w:line="276" w:lineRule="auto"/>
        <w:ind w:firstLine="709"/>
        <w:jc w:val="both"/>
        <w:rPr>
          <w:color w:val="000000" w:themeColor="text1"/>
        </w:rPr>
      </w:pPr>
      <w:r w:rsidRPr="00A71118">
        <w:rPr>
          <w:color w:val="000000" w:themeColor="text1"/>
        </w:rPr>
        <w:t>Среди наименее значимых оказались:</w:t>
      </w:r>
    </w:p>
    <w:p w:rsidR="00B21818" w:rsidRPr="002C075F" w:rsidRDefault="00B21818" w:rsidP="002C075F">
      <w:pPr>
        <w:pStyle w:val="a3"/>
        <w:numPr>
          <w:ilvl w:val="0"/>
          <w:numId w:val="8"/>
        </w:numPr>
        <w:shd w:val="clear" w:color="auto" w:fill="FFFFFF"/>
        <w:spacing w:before="0" w:beforeAutospacing="0" w:after="0" w:afterAutospacing="0" w:line="276" w:lineRule="auto"/>
        <w:ind w:left="0" w:firstLine="0"/>
        <w:jc w:val="both"/>
        <w:rPr>
          <w:rStyle w:val="ab"/>
          <w:b w:val="0"/>
          <w:bCs w:val="0"/>
          <w:color w:val="000000" w:themeColor="text1"/>
        </w:rPr>
      </w:pPr>
      <w:r w:rsidRPr="00A71118">
        <w:rPr>
          <w:color w:val="000000" w:themeColor="text1"/>
        </w:rPr>
        <w:t xml:space="preserve">роль «оппонента» – человека, </w:t>
      </w:r>
      <w:r w:rsidRPr="002C075F">
        <w:rPr>
          <w:rStyle w:val="ab"/>
          <w:b w:val="0"/>
          <w:color w:val="000000"/>
        </w:rPr>
        <w:t>с которым у ребенка много разногласий, противоречий, конфликтов (38,4 %  общего числа опрошенных);</w:t>
      </w:r>
    </w:p>
    <w:p w:rsidR="00B21818" w:rsidRPr="002C075F" w:rsidRDefault="00B21818" w:rsidP="002C075F">
      <w:pPr>
        <w:pStyle w:val="a3"/>
        <w:numPr>
          <w:ilvl w:val="0"/>
          <w:numId w:val="8"/>
        </w:numPr>
        <w:shd w:val="clear" w:color="auto" w:fill="FFFFFF"/>
        <w:spacing w:before="0" w:beforeAutospacing="0" w:after="0" w:afterAutospacing="0" w:line="276" w:lineRule="auto"/>
        <w:ind w:left="0" w:firstLine="0"/>
        <w:jc w:val="both"/>
        <w:rPr>
          <w:rStyle w:val="ab"/>
          <w:b w:val="0"/>
          <w:bCs w:val="0"/>
          <w:color w:val="000000" w:themeColor="text1"/>
        </w:rPr>
      </w:pPr>
      <w:r w:rsidRPr="002C075F">
        <w:rPr>
          <w:rStyle w:val="ab"/>
          <w:b w:val="0"/>
          <w:color w:val="000000" w:themeColor="text1"/>
        </w:rPr>
        <w:t xml:space="preserve">роль «зависимой» – человека, </w:t>
      </w:r>
      <w:r w:rsidRPr="002C075F">
        <w:rPr>
          <w:rStyle w:val="ab"/>
          <w:b w:val="0"/>
          <w:color w:val="000000"/>
        </w:rPr>
        <w:t>который зависит от ребенка (31,4 %);</w:t>
      </w:r>
    </w:p>
    <w:p w:rsidR="00B21818" w:rsidRPr="002C075F" w:rsidRDefault="00B21818" w:rsidP="002C075F">
      <w:pPr>
        <w:pStyle w:val="a3"/>
        <w:numPr>
          <w:ilvl w:val="0"/>
          <w:numId w:val="8"/>
        </w:numPr>
        <w:shd w:val="clear" w:color="auto" w:fill="FFFFFF"/>
        <w:spacing w:before="0" w:beforeAutospacing="0" w:after="0" w:afterAutospacing="0" w:line="276" w:lineRule="auto"/>
        <w:ind w:left="0" w:firstLine="0"/>
        <w:jc w:val="both"/>
        <w:rPr>
          <w:b/>
          <w:color w:val="000000" w:themeColor="text1"/>
        </w:rPr>
      </w:pPr>
      <w:r w:rsidRPr="002C075F">
        <w:rPr>
          <w:rStyle w:val="ab"/>
          <w:b w:val="0"/>
          <w:color w:val="000000"/>
        </w:rPr>
        <w:lastRenderedPageBreak/>
        <w:t xml:space="preserve">роль «руководителя» – человека, который управляет ребенком, дает указания, требует их исполнения, организует его жизнь, контролирует поведение (19,8 %) </w:t>
      </w:r>
    </w:p>
    <w:p w:rsidR="00B21818" w:rsidRPr="00A71118" w:rsidRDefault="00B21818" w:rsidP="00A71118">
      <w:pPr>
        <w:spacing w:after="0"/>
        <w:ind w:firstLineChars="252" w:firstLine="605"/>
        <w:jc w:val="both"/>
        <w:rPr>
          <w:rFonts w:ascii="Times New Roman" w:hAnsi="Times New Roman" w:cs="Times New Roman"/>
          <w:color w:val="000000" w:themeColor="text1"/>
          <w:sz w:val="24"/>
          <w:szCs w:val="24"/>
        </w:rPr>
      </w:pPr>
      <w:r w:rsidRPr="00A71118">
        <w:rPr>
          <w:rFonts w:ascii="Times New Roman" w:hAnsi="Times New Roman" w:cs="Times New Roman"/>
          <w:color w:val="000000" w:themeColor="text1"/>
          <w:sz w:val="24"/>
          <w:szCs w:val="24"/>
        </w:rPr>
        <w:t>Полученные результаты позволяют сделать вывод о том, что для современных девушек остается неизменным представление о ведущей роли матери в воспитании детей. Девушки считают, что для матери важно вызывать доверие, дарить поддержку и внимание своему ребенку, учить его жизни и быть лучшим примером для него. Вместе с тем девушки не хотят быть оппонентами своих детей и зависеть от них. Правда, не совсем понятно, почему такая роль как «руководитель» считается ими незначимой для матери (скорее всего, срабатывает социальный стереотип: «руководитель – это автократ, доминантная личность»). Ведь в семье ребенок усваивает паттерны поведения, и ему необходима помощь и поддержка другого, более опытного в этом вопросе человека, который бы мог дисциплинировать и направлять его деятельность, оценивать достигнутые результаты и указывать на ошибки, помогать эффективно распределять силы и время на выполнение той или иной работы. Не является ли такой человек руководителем? И кто, если не мать, мог бы им стать?</w:t>
      </w:r>
    </w:p>
    <w:p w:rsidR="00B21818" w:rsidRPr="00A71118" w:rsidRDefault="00B21818" w:rsidP="00A71118">
      <w:pPr>
        <w:spacing w:after="0"/>
        <w:ind w:firstLineChars="252" w:firstLine="605"/>
        <w:jc w:val="both"/>
        <w:rPr>
          <w:rFonts w:ascii="Times New Roman" w:hAnsi="Times New Roman" w:cs="Times New Roman"/>
          <w:color w:val="000000" w:themeColor="text1"/>
          <w:sz w:val="24"/>
          <w:szCs w:val="24"/>
        </w:rPr>
      </w:pPr>
      <w:r w:rsidRPr="00A71118">
        <w:rPr>
          <w:rFonts w:ascii="Times New Roman" w:hAnsi="Times New Roman" w:cs="Times New Roman"/>
          <w:color w:val="000000" w:themeColor="text1"/>
          <w:sz w:val="24"/>
          <w:szCs w:val="24"/>
        </w:rPr>
        <w:t xml:space="preserve">Результаты проведенного опроса так же наводят на мысль о «размытости» представлений о родительских ролях у будущих мам, поскольку явные предпочтения они отдали только трем ролям из двадцати – «друг», «оппонент», «зависимая». Все остальные получили примерно равное количество выборов. </w:t>
      </w:r>
    </w:p>
    <w:p w:rsidR="00B21818" w:rsidRPr="002C075F" w:rsidRDefault="00B21818" w:rsidP="00A71118">
      <w:pPr>
        <w:spacing w:after="0"/>
        <w:ind w:firstLineChars="252" w:firstLine="605"/>
        <w:jc w:val="both"/>
        <w:rPr>
          <w:rStyle w:val="ab"/>
          <w:rFonts w:ascii="Times New Roman" w:hAnsi="Times New Roman" w:cs="Times New Roman"/>
          <w:b w:val="0"/>
          <w:color w:val="000000" w:themeColor="text1"/>
          <w:sz w:val="24"/>
          <w:szCs w:val="24"/>
        </w:rPr>
      </w:pPr>
      <w:r w:rsidRPr="00A71118">
        <w:rPr>
          <w:rFonts w:ascii="Times New Roman" w:hAnsi="Times New Roman" w:cs="Times New Roman"/>
          <w:color w:val="000000" w:themeColor="text1"/>
          <w:sz w:val="24"/>
          <w:szCs w:val="24"/>
        </w:rPr>
        <w:t xml:space="preserve">В ходе исследования были так же выявлены </w:t>
      </w:r>
      <w:r w:rsidRPr="002C075F">
        <w:rPr>
          <w:rFonts w:ascii="Times New Roman" w:hAnsi="Times New Roman" w:cs="Times New Roman"/>
          <w:color w:val="000000" w:themeColor="text1"/>
          <w:sz w:val="24"/>
          <w:szCs w:val="24"/>
        </w:rPr>
        <w:t>ро</w:t>
      </w:r>
      <w:r w:rsidRPr="002C075F">
        <w:rPr>
          <w:rStyle w:val="ab"/>
          <w:rFonts w:ascii="Times New Roman" w:hAnsi="Times New Roman" w:cs="Times New Roman"/>
          <w:b w:val="0"/>
          <w:color w:val="000000" w:themeColor="text1"/>
          <w:sz w:val="24"/>
          <w:szCs w:val="24"/>
        </w:rPr>
        <w:t xml:space="preserve">дительско-детские экспектации, то есть ожидания «будущих» матерей по отношению к своему «будущему» ребенку.  Респондентам предлагалось проранжировать  20 позиций, заканчивая предложение: «Как мать, я бы хотела, чтобы мой ребенок давал мне возможность ...». Среди опрошенных 29,1 % ответили «…дарить любовь»; 18,6 % – «…проявлять заботу, чувствовать себя нужной»;  17,4 % – «…проявлять активность в жизни и на работе». </w:t>
      </w:r>
    </w:p>
    <w:p w:rsidR="00B21818" w:rsidRPr="002C075F" w:rsidRDefault="00B21818" w:rsidP="002C075F">
      <w:pPr>
        <w:spacing w:after="0"/>
        <w:ind w:firstLineChars="252" w:firstLine="605"/>
        <w:jc w:val="both"/>
        <w:rPr>
          <w:rStyle w:val="ab"/>
          <w:rFonts w:ascii="Times New Roman" w:hAnsi="Times New Roman" w:cs="Times New Roman"/>
          <w:b w:val="0"/>
          <w:color w:val="000000" w:themeColor="text1"/>
          <w:sz w:val="24"/>
          <w:szCs w:val="24"/>
        </w:rPr>
      </w:pPr>
      <w:r w:rsidRPr="002C075F">
        <w:rPr>
          <w:rStyle w:val="ab"/>
          <w:rFonts w:ascii="Times New Roman" w:hAnsi="Times New Roman" w:cs="Times New Roman"/>
          <w:b w:val="0"/>
          <w:color w:val="000000" w:themeColor="text1"/>
          <w:sz w:val="24"/>
          <w:szCs w:val="24"/>
        </w:rPr>
        <w:t>Меньше всего  девушки ожидают, что их будущий ребено</w:t>
      </w:r>
      <w:r w:rsidR="001E1220">
        <w:rPr>
          <w:rStyle w:val="ab"/>
          <w:rFonts w:ascii="Times New Roman" w:hAnsi="Times New Roman" w:cs="Times New Roman"/>
          <w:b w:val="0"/>
          <w:color w:val="000000" w:themeColor="text1"/>
          <w:sz w:val="24"/>
          <w:szCs w:val="24"/>
        </w:rPr>
        <w:t>к будет давать им возможность «</w:t>
      </w:r>
      <w:r w:rsidRPr="002C075F">
        <w:rPr>
          <w:rStyle w:val="ab"/>
          <w:rFonts w:ascii="Times New Roman" w:hAnsi="Times New Roman" w:cs="Times New Roman"/>
          <w:b w:val="0"/>
          <w:color w:val="000000" w:themeColor="text1"/>
          <w:sz w:val="24"/>
          <w:szCs w:val="24"/>
        </w:rPr>
        <w:t>сбрасывать негативную энергию» (48,8 % опрошенных); «…проявлять власть, самоутверждаться» (29,1 %); «…отстраняться от решения бытовых проблем» (18,6 %).</w:t>
      </w:r>
    </w:p>
    <w:p w:rsidR="00B21818" w:rsidRPr="00A71118" w:rsidRDefault="00B21818" w:rsidP="00A71118">
      <w:pPr>
        <w:spacing w:after="0"/>
        <w:ind w:firstLineChars="252" w:firstLine="605"/>
        <w:jc w:val="both"/>
        <w:rPr>
          <w:rFonts w:ascii="Times New Roman" w:hAnsi="Times New Roman" w:cs="Times New Roman"/>
          <w:color w:val="000000" w:themeColor="text1"/>
          <w:sz w:val="24"/>
          <w:szCs w:val="24"/>
        </w:rPr>
      </w:pPr>
      <w:r w:rsidRPr="00A71118">
        <w:rPr>
          <w:rFonts w:ascii="Times New Roman" w:hAnsi="Times New Roman" w:cs="Times New Roman"/>
          <w:color w:val="000000" w:themeColor="text1"/>
          <w:sz w:val="24"/>
          <w:szCs w:val="24"/>
        </w:rPr>
        <w:t xml:space="preserve">Полученные результаты подтверждают вывод о том, что для девушек в отношениях с детьми очень важен эмоциональный компонент. Они прекрасно понимают возможные негативные последствия проявления власти и агрессии по отношению к ребенку, самоутвержения за его счет. Однако при этом не собираются отказываться от активной жизненной позиции, профессионального роста и саморазвития. </w:t>
      </w:r>
    </w:p>
    <w:p w:rsidR="00B21818" w:rsidRPr="001E1220" w:rsidRDefault="00B21818" w:rsidP="001E1220">
      <w:pPr>
        <w:spacing w:after="0"/>
        <w:ind w:firstLineChars="252" w:firstLine="605"/>
        <w:jc w:val="both"/>
        <w:rPr>
          <w:rFonts w:ascii="Times New Roman" w:eastAsia="Calibri" w:hAnsi="Times New Roman" w:cs="Times New Roman"/>
          <w:color w:val="000000" w:themeColor="text1"/>
          <w:sz w:val="24"/>
          <w:szCs w:val="24"/>
        </w:rPr>
      </w:pPr>
      <w:r w:rsidRPr="00A71118">
        <w:rPr>
          <w:rFonts w:ascii="Times New Roman" w:hAnsi="Times New Roman" w:cs="Times New Roman"/>
          <w:color w:val="000000" w:themeColor="text1"/>
          <w:sz w:val="24"/>
          <w:szCs w:val="24"/>
        </w:rPr>
        <w:t xml:space="preserve">Таким образом, </w:t>
      </w:r>
      <w:r w:rsidRPr="00A71118">
        <w:rPr>
          <w:rFonts w:ascii="Times New Roman" w:eastAsia="Calibri" w:hAnsi="Times New Roman" w:cs="Times New Roman"/>
          <w:iCs/>
          <w:color w:val="000000" w:themeColor="text1"/>
          <w:sz w:val="24"/>
          <w:szCs w:val="24"/>
        </w:rPr>
        <w:t>представления об идеальной матери</w:t>
      </w:r>
      <w:r w:rsidRPr="00A71118">
        <w:rPr>
          <w:rFonts w:ascii="Times New Roman" w:hAnsi="Times New Roman" w:cs="Times New Roman"/>
          <w:iCs/>
          <w:color w:val="000000" w:themeColor="text1"/>
          <w:sz w:val="24"/>
          <w:szCs w:val="24"/>
        </w:rPr>
        <w:t xml:space="preserve"> у опрошенных нами студенток педагогических специальностей могут быть определены следующим образом: </w:t>
      </w:r>
      <w:r w:rsidRPr="00A71118">
        <w:rPr>
          <w:rFonts w:ascii="Times New Roman" w:eastAsia="Calibri" w:hAnsi="Times New Roman" w:cs="Times New Roman"/>
          <w:color w:val="000000" w:themeColor="text1"/>
          <w:sz w:val="24"/>
          <w:szCs w:val="24"/>
        </w:rPr>
        <w:t>заботливая, любящая, ответственная, ласковая, сотрудничающая, альтруистичная, неагрессивная, невластная</w:t>
      </w:r>
      <w:r w:rsidRPr="00A71118">
        <w:rPr>
          <w:rFonts w:ascii="Times New Roman" w:hAnsi="Times New Roman" w:cs="Times New Roman"/>
          <w:color w:val="000000" w:themeColor="text1"/>
          <w:sz w:val="24"/>
          <w:szCs w:val="24"/>
        </w:rPr>
        <w:t>, не очень готовая дисциплинировать ребенка и управлять им, ориентированная не только на семью, но и на общественное (профессиональное) самоутверждение.</w:t>
      </w:r>
    </w:p>
    <w:p w:rsidR="000658A1" w:rsidRDefault="000658A1" w:rsidP="002C075F">
      <w:pPr>
        <w:tabs>
          <w:tab w:val="left" w:pos="0"/>
        </w:tabs>
        <w:spacing w:after="0"/>
        <w:ind w:firstLineChars="251" w:firstLine="605"/>
        <w:jc w:val="center"/>
        <w:rPr>
          <w:rFonts w:ascii="Times New Roman" w:hAnsi="Times New Roman" w:cs="Times New Roman"/>
          <w:b/>
          <w:color w:val="000000" w:themeColor="text1"/>
          <w:sz w:val="24"/>
          <w:szCs w:val="24"/>
        </w:rPr>
      </w:pPr>
    </w:p>
    <w:p w:rsidR="00B21818" w:rsidRPr="00A71118" w:rsidRDefault="00B21818" w:rsidP="002C075F">
      <w:pPr>
        <w:tabs>
          <w:tab w:val="left" w:pos="0"/>
        </w:tabs>
        <w:spacing w:after="0"/>
        <w:ind w:firstLineChars="251" w:firstLine="605"/>
        <w:jc w:val="center"/>
        <w:rPr>
          <w:rFonts w:ascii="Times New Roman" w:hAnsi="Times New Roman" w:cs="Times New Roman"/>
          <w:b/>
          <w:color w:val="000000" w:themeColor="text1"/>
          <w:sz w:val="24"/>
          <w:szCs w:val="24"/>
        </w:rPr>
      </w:pPr>
      <w:r w:rsidRPr="00A71118">
        <w:rPr>
          <w:rFonts w:ascii="Times New Roman" w:hAnsi="Times New Roman" w:cs="Times New Roman"/>
          <w:b/>
          <w:color w:val="000000" w:themeColor="text1"/>
          <w:sz w:val="24"/>
          <w:szCs w:val="24"/>
        </w:rPr>
        <w:t>Список использованных источников</w:t>
      </w:r>
    </w:p>
    <w:p w:rsidR="00B21818" w:rsidRPr="00A71118" w:rsidRDefault="00B21818" w:rsidP="002126D3">
      <w:pPr>
        <w:pStyle w:val="a6"/>
        <w:numPr>
          <w:ilvl w:val="0"/>
          <w:numId w:val="6"/>
        </w:numPr>
        <w:tabs>
          <w:tab w:val="left" w:pos="0"/>
          <w:tab w:val="left" w:pos="1134"/>
        </w:tabs>
        <w:spacing w:after="0"/>
        <w:ind w:left="0" w:firstLineChars="251" w:firstLine="602"/>
        <w:jc w:val="both"/>
        <w:rPr>
          <w:rFonts w:ascii="Times New Roman" w:hAnsi="Times New Roman" w:cs="Times New Roman"/>
          <w:color w:val="000000" w:themeColor="text1"/>
          <w:sz w:val="24"/>
          <w:szCs w:val="24"/>
        </w:rPr>
      </w:pPr>
      <w:r w:rsidRPr="00A71118">
        <w:rPr>
          <w:rFonts w:ascii="Times New Roman" w:hAnsi="Times New Roman" w:cs="Times New Roman"/>
          <w:color w:val="000000" w:themeColor="text1"/>
          <w:sz w:val="24"/>
          <w:szCs w:val="24"/>
        </w:rPr>
        <w:t>Васильева,</w:t>
      </w:r>
      <w:r w:rsidR="002126D3">
        <w:rPr>
          <w:rFonts w:ascii="Times New Roman" w:hAnsi="Times New Roman" w:cs="Times New Roman"/>
          <w:color w:val="000000" w:themeColor="text1"/>
          <w:sz w:val="24"/>
          <w:szCs w:val="24"/>
        </w:rPr>
        <w:t> </w:t>
      </w:r>
      <w:r w:rsidRPr="00A71118">
        <w:rPr>
          <w:rFonts w:ascii="Times New Roman" w:hAnsi="Times New Roman" w:cs="Times New Roman"/>
          <w:color w:val="000000" w:themeColor="text1"/>
          <w:sz w:val="24"/>
          <w:szCs w:val="24"/>
        </w:rPr>
        <w:t xml:space="preserve">Е.Н. Ролевая структура детско-родительского взаимодействия как составляющая психологической готовности к родительству </w:t>
      </w:r>
      <w:r w:rsidR="002126D3" w:rsidRPr="002126D3">
        <w:rPr>
          <w:rFonts w:ascii="Times New Roman" w:hAnsi="Times New Roman" w:cs="Times New Roman"/>
          <w:color w:val="000000" w:themeColor="text1"/>
          <w:sz w:val="24"/>
          <w:szCs w:val="24"/>
        </w:rPr>
        <w:t>[</w:t>
      </w:r>
      <w:r w:rsidR="002126D3">
        <w:rPr>
          <w:rFonts w:ascii="Times New Roman" w:hAnsi="Times New Roman" w:cs="Times New Roman"/>
          <w:color w:val="000000" w:themeColor="text1"/>
          <w:sz w:val="24"/>
          <w:szCs w:val="24"/>
        </w:rPr>
        <w:t>Текст</w:t>
      </w:r>
      <w:r w:rsidR="002126D3" w:rsidRPr="002126D3">
        <w:rPr>
          <w:rFonts w:ascii="Times New Roman" w:hAnsi="Times New Roman" w:cs="Times New Roman"/>
          <w:color w:val="000000" w:themeColor="text1"/>
          <w:sz w:val="24"/>
          <w:szCs w:val="24"/>
        </w:rPr>
        <w:t>]</w:t>
      </w:r>
      <w:r w:rsidRPr="00A71118">
        <w:rPr>
          <w:rFonts w:ascii="Times New Roman" w:hAnsi="Times New Roman" w:cs="Times New Roman"/>
          <w:color w:val="000000" w:themeColor="text1"/>
          <w:sz w:val="24"/>
          <w:szCs w:val="24"/>
        </w:rPr>
        <w:t>/ Е.Н. Васильева, А.В.</w:t>
      </w:r>
      <w:r w:rsidR="00485A4F">
        <w:rPr>
          <w:rFonts w:ascii="Times New Roman" w:hAnsi="Times New Roman" w:cs="Times New Roman"/>
          <w:color w:val="000000" w:themeColor="text1"/>
          <w:sz w:val="24"/>
          <w:szCs w:val="24"/>
        </w:rPr>
        <w:t> </w:t>
      </w:r>
      <w:r w:rsidRPr="00A71118">
        <w:rPr>
          <w:rFonts w:ascii="Times New Roman" w:hAnsi="Times New Roman" w:cs="Times New Roman"/>
          <w:color w:val="000000" w:themeColor="text1"/>
          <w:sz w:val="24"/>
          <w:szCs w:val="24"/>
        </w:rPr>
        <w:t xml:space="preserve">Орлов // Вестник по педагогике и психологии Южной Сибири. – 2013. – № 4. – </w:t>
      </w:r>
      <w:r w:rsidRPr="00A71118">
        <w:rPr>
          <w:rFonts w:ascii="Times New Roman" w:hAnsi="Times New Roman" w:cs="Times New Roman"/>
          <w:color w:val="000000" w:themeColor="text1"/>
          <w:sz w:val="24"/>
          <w:szCs w:val="24"/>
          <w:lang w:val="en-US"/>
        </w:rPr>
        <w:t>C</w:t>
      </w:r>
      <w:r w:rsidRPr="00A71118">
        <w:rPr>
          <w:rFonts w:ascii="Times New Roman" w:hAnsi="Times New Roman" w:cs="Times New Roman"/>
          <w:color w:val="000000" w:themeColor="text1"/>
          <w:sz w:val="24"/>
          <w:szCs w:val="24"/>
        </w:rPr>
        <w:t>. 1</w:t>
      </w:r>
      <w:r w:rsidRPr="00A71118">
        <w:rPr>
          <w:rFonts w:ascii="Times New Roman" w:hAnsi="Times New Roman" w:cs="Times New Roman"/>
          <w:color w:val="000000" w:themeColor="text1"/>
          <w:sz w:val="24"/>
          <w:szCs w:val="24"/>
          <w:shd w:val="clear" w:color="auto" w:fill="FFFFFF"/>
        </w:rPr>
        <w:t>–</w:t>
      </w:r>
      <w:r w:rsidRPr="00A71118">
        <w:rPr>
          <w:rFonts w:ascii="Times New Roman" w:hAnsi="Times New Roman" w:cs="Times New Roman"/>
          <w:color w:val="000000" w:themeColor="text1"/>
          <w:sz w:val="24"/>
          <w:szCs w:val="24"/>
        </w:rPr>
        <w:t>15.</w:t>
      </w:r>
    </w:p>
    <w:p w:rsidR="00B21818" w:rsidRPr="00A71118" w:rsidRDefault="00B21818" w:rsidP="002126D3">
      <w:pPr>
        <w:pStyle w:val="a6"/>
        <w:numPr>
          <w:ilvl w:val="0"/>
          <w:numId w:val="6"/>
        </w:numPr>
        <w:tabs>
          <w:tab w:val="left" w:pos="0"/>
          <w:tab w:val="left" w:pos="1134"/>
        </w:tabs>
        <w:spacing w:after="0"/>
        <w:ind w:left="0" w:firstLineChars="251" w:firstLine="602"/>
        <w:jc w:val="both"/>
        <w:rPr>
          <w:rFonts w:ascii="Times New Roman" w:hAnsi="Times New Roman" w:cs="Times New Roman"/>
          <w:color w:val="000000" w:themeColor="text1"/>
          <w:sz w:val="24"/>
          <w:szCs w:val="24"/>
        </w:rPr>
      </w:pPr>
      <w:r w:rsidRPr="00A71118">
        <w:rPr>
          <w:rFonts w:ascii="Times New Roman" w:hAnsi="Times New Roman" w:cs="Times New Roman"/>
          <w:color w:val="000000" w:themeColor="text1"/>
          <w:sz w:val="24"/>
          <w:szCs w:val="24"/>
        </w:rPr>
        <w:t>Савенышева,</w:t>
      </w:r>
      <w:r w:rsidR="002126D3">
        <w:rPr>
          <w:rFonts w:ascii="Times New Roman" w:hAnsi="Times New Roman" w:cs="Times New Roman"/>
          <w:color w:val="000000" w:themeColor="text1"/>
          <w:sz w:val="24"/>
          <w:szCs w:val="24"/>
        </w:rPr>
        <w:t> </w:t>
      </w:r>
      <w:r w:rsidRPr="00A71118">
        <w:rPr>
          <w:rFonts w:ascii="Times New Roman" w:hAnsi="Times New Roman" w:cs="Times New Roman"/>
          <w:color w:val="000000" w:themeColor="text1"/>
          <w:sz w:val="24"/>
          <w:szCs w:val="24"/>
        </w:rPr>
        <w:t xml:space="preserve">С.С. Отношение к материнству у современных женщин </w:t>
      </w:r>
      <w:r w:rsidR="002126D3" w:rsidRPr="002126D3">
        <w:rPr>
          <w:rFonts w:ascii="Times New Roman" w:hAnsi="Times New Roman" w:cs="Times New Roman"/>
          <w:color w:val="000000" w:themeColor="text1"/>
          <w:sz w:val="24"/>
          <w:szCs w:val="24"/>
        </w:rPr>
        <w:t>[</w:t>
      </w:r>
      <w:r w:rsidR="002126D3">
        <w:rPr>
          <w:rFonts w:ascii="Times New Roman" w:hAnsi="Times New Roman" w:cs="Times New Roman"/>
          <w:color w:val="000000" w:themeColor="text1"/>
          <w:sz w:val="24"/>
          <w:szCs w:val="24"/>
        </w:rPr>
        <w:t>Текст</w:t>
      </w:r>
      <w:r w:rsidR="002126D3" w:rsidRPr="002126D3">
        <w:rPr>
          <w:rFonts w:ascii="Times New Roman" w:hAnsi="Times New Roman" w:cs="Times New Roman"/>
          <w:color w:val="000000" w:themeColor="text1"/>
          <w:sz w:val="24"/>
          <w:szCs w:val="24"/>
        </w:rPr>
        <w:t>]</w:t>
      </w:r>
      <w:r w:rsidRPr="00A71118">
        <w:rPr>
          <w:rFonts w:ascii="Times New Roman" w:hAnsi="Times New Roman" w:cs="Times New Roman"/>
          <w:color w:val="000000" w:themeColor="text1"/>
          <w:sz w:val="24"/>
          <w:szCs w:val="24"/>
        </w:rPr>
        <w:t>/ С.С.</w:t>
      </w:r>
      <w:r w:rsidR="002126D3">
        <w:rPr>
          <w:rFonts w:ascii="Times New Roman" w:hAnsi="Times New Roman" w:cs="Times New Roman"/>
          <w:color w:val="000000" w:themeColor="text1"/>
          <w:sz w:val="24"/>
          <w:szCs w:val="24"/>
        </w:rPr>
        <w:t> </w:t>
      </w:r>
      <w:r w:rsidRPr="00A71118">
        <w:rPr>
          <w:rFonts w:ascii="Times New Roman" w:hAnsi="Times New Roman" w:cs="Times New Roman"/>
          <w:color w:val="000000" w:themeColor="text1"/>
          <w:sz w:val="24"/>
          <w:szCs w:val="24"/>
        </w:rPr>
        <w:t xml:space="preserve">Савенышева // Вестник СПбГУ. Сер. 12. Социология. – 2008. – № 4. – </w:t>
      </w:r>
      <w:r w:rsidRPr="00A71118">
        <w:rPr>
          <w:rFonts w:ascii="Times New Roman" w:hAnsi="Times New Roman" w:cs="Times New Roman"/>
          <w:color w:val="000000" w:themeColor="text1"/>
          <w:sz w:val="24"/>
          <w:szCs w:val="24"/>
          <w:lang w:val="en-US"/>
        </w:rPr>
        <w:t>C</w:t>
      </w:r>
      <w:r w:rsidRPr="00A71118">
        <w:rPr>
          <w:rFonts w:ascii="Times New Roman" w:hAnsi="Times New Roman" w:cs="Times New Roman"/>
          <w:color w:val="000000" w:themeColor="text1"/>
          <w:sz w:val="24"/>
          <w:szCs w:val="24"/>
        </w:rPr>
        <w:t>. 45</w:t>
      </w:r>
      <w:r w:rsidRPr="00A71118">
        <w:rPr>
          <w:rFonts w:ascii="Times New Roman" w:hAnsi="Times New Roman" w:cs="Times New Roman"/>
          <w:color w:val="000000" w:themeColor="text1"/>
          <w:sz w:val="24"/>
          <w:szCs w:val="24"/>
          <w:shd w:val="clear" w:color="auto" w:fill="FFFFFF"/>
        </w:rPr>
        <w:t>–</w:t>
      </w:r>
      <w:r w:rsidRPr="00A71118">
        <w:rPr>
          <w:rFonts w:ascii="Times New Roman" w:hAnsi="Times New Roman" w:cs="Times New Roman"/>
          <w:color w:val="000000" w:themeColor="text1"/>
          <w:sz w:val="24"/>
          <w:szCs w:val="24"/>
        </w:rPr>
        <w:t>54.</w:t>
      </w:r>
    </w:p>
    <w:p w:rsidR="00B21818" w:rsidRPr="00A71118" w:rsidRDefault="00B21818" w:rsidP="002126D3">
      <w:pPr>
        <w:pStyle w:val="a6"/>
        <w:numPr>
          <w:ilvl w:val="0"/>
          <w:numId w:val="6"/>
        </w:numPr>
        <w:tabs>
          <w:tab w:val="left" w:pos="0"/>
          <w:tab w:val="left" w:pos="1134"/>
        </w:tabs>
        <w:spacing w:after="0"/>
        <w:ind w:left="0" w:firstLineChars="251" w:firstLine="602"/>
        <w:jc w:val="both"/>
        <w:rPr>
          <w:rFonts w:ascii="Times New Roman" w:hAnsi="Times New Roman" w:cs="Times New Roman"/>
          <w:color w:val="000000" w:themeColor="text1"/>
          <w:sz w:val="24"/>
          <w:szCs w:val="24"/>
        </w:rPr>
      </w:pPr>
      <w:r w:rsidRPr="00A71118">
        <w:rPr>
          <w:rFonts w:ascii="Times New Roman" w:hAnsi="Times New Roman" w:cs="Times New Roman"/>
          <w:color w:val="000000" w:themeColor="text1"/>
          <w:sz w:val="24"/>
          <w:szCs w:val="24"/>
        </w:rPr>
        <w:lastRenderedPageBreak/>
        <w:t>Статистический ежегодник Республики Беларусь. 2018 / под ред. И.В.Медведевой [и др</w:t>
      </w:r>
      <w:r w:rsidR="002126D3">
        <w:rPr>
          <w:rFonts w:ascii="Times New Roman" w:hAnsi="Times New Roman" w:cs="Times New Roman"/>
          <w:color w:val="000000" w:themeColor="text1"/>
          <w:sz w:val="24"/>
          <w:szCs w:val="24"/>
        </w:rPr>
        <w:t>.</w:t>
      </w:r>
      <w:r w:rsidRPr="00A71118">
        <w:rPr>
          <w:rFonts w:ascii="Times New Roman" w:hAnsi="Times New Roman" w:cs="Times New Roman"/>
          <w:color w:val="000000" w:themeColor="text1"/>
          <w:sz w:val="24"/>
          <w:szCs w:val="24"/>
        </w:rPr>
        <w:t>]</w:t>
      </w:r>
      <w:r w:rsidR="002126D3">
        <w:rPr>
          <w:rFonts w:ascii="Times New Roman" w:hAnsi="Times New Roman" w:cs="Times New Roman"/>
          <w:color w:val="000000" w:themeColor="text1"/>
          <w:sz w:val="24"/>
          <w:szCs w:val="24"/>
        </w:rPr>
        <w:t>.</w:t>
      </w:r>
      <w:r w:rsidRPr="00A71118">
        <w:rPr>
          <w:rFonts w:ascii="Times New Roman" w:hAnsi="Times New Roman" w:cs="Times New Roman"/>
          <w:color w:val="000000" w:themeColor="text1"/>
          <w:sz w:val="24"/>
          <w:szCs w:val="24"/>
        </w:rPr>
        <w:t xml:space="preserve"> – Минск: Нац</w:t>
      </w:r>
      <w:r w:rsidR="002126D3">
        <w:rPr>
          <w:rFonts w:ascii="Times New Roman" w:hAnsi="Times New Roman" w:cs="Times New Roman"/>
          <w:color w:val="000000" w:themeColor="text1"/>
          <w:sz w:val="24"/>
          <w:szCs w:val="24"/>
        </w:rPr>
        <w:t>.с</w:t>
      </w:r>
      <w:r w:rsidRPr="00A71118">
        <w:rPr>
          <w:rFonts w:ascii="Times New Roman" w:hAnsi="Times New Roman" w:cs="Times New Roman"/>
          <w:color w:val="000000" w:themeColor="text1"/>
          <w:sz w:val="24"/>
          <w:szCs w:val="24"/>
        </w:rPr>
        <w:t>тат</w:t>
      </w:r>
      <w:r w:rsidR="002126D3">
        <w:rPr>
          <w:rFonts w:ascii="Times New Roman" w:hAnsi="Times New Roman" w:cs="Times New Roman"/>
          <w:color w:val="000000" w:themeColor="text1"/>
          <w:sz w:val="24"/>
          <w:szCs w:val="24"/>
        </w:rPr>
        <w:t>.</w:t>
      </w:r>
      <w:r w:rsidRPr="00A71118">
        <w:rPr>
          <w:rFonts w:ascii="Times New Roman" w:hAnsi="Times New Roman" w:cs="Times New Roman"/>
          <w:color w:val="000000" w:themeColor="text1"/>
          <w:sz w:val="24"/>
          <w:szCs w:val="24"/>
        </w:rPr>
        <w:t xml:space="preserve"> комитет РБ, 2018. – 489 с.</w:t>
      </w:r>
    </w:p>
    <w:p w:rsidR="00B21818" w:rsidRDefault="00B21818" w:rsidP="00A71118">
      <w:pPr>
        <w:pStyle w:val="a6"/>
        <w:tabs>
          <w:tab w:val="left" w:pos="993"/>
        </w:tabs>
        <w:spacing w:after="0"/>
        <w:ind w:left="0"/>
        <w:jc w:val="both"/>
        <w:rPr>
          <w:rFonts w:ascii="Times New Roman" w:hAnsi="Times New Roman" w:cs="Times New Roman"/>
          <w:sz w:val="24"/>
          <w:szCs w:val="24"/>
        </w:rPr>
      </w:pPr>
    </w:p>
    <w:p w:rsidR="001E1220" w:rsidRDefault="001E1220" w:rsidP="00A71118">
      <w:pPr>
        <w:pStyle w:val="a6"/>
        <w:tabs>
          <w:tab w:val="left" w:pos="993"/>
        </w:tabs>
        <w:spacing w:after="0"/>
        <w:ind w:left="0"/>
        <w:jc w:val="both"/>
        <w:rPr>
          <w:rFonts w:ascii="Times New Roman" w:hAnsi="Times New Roman" w:cs="Times New Roman"/>
          <w:sz w:val="24"/>
          <w:szCs w:val="24"/>
        </w:rPr>
      </w:pPr>
    </w:p>
    <w:p w:rsidR="000658A1" w:rsidRPr="00A71118" w:rsidRDefault="00BB1070" w:rsidP="00BB1070">
      <w:pPr>
        <w:pStyle w:val="2"/>
        <w:rPr>
          <w:caps/>
        </w:rPr>
      </w:pPr>
      <w:bookmarkStart w:id="13" w:name="_Toc34999264"/>
      <w:r>
        <w:t>Т</w:t>
      </w:r>
      <w:r w:rsidRPr="00BB1070">
        <w:t>ОЛЕРАНТНОСТЬ К НЕОПРЕДЕЛЕННОСТИ ОБУЧАЮЩИХСЯ ВЫСШЕЙ ШКОЛЫ: ЭТНОКУЛЬТУРНЫЙ АСПЕКТ</w:t>
      </w:r>
      <w:bookmarkEnd w:id="13"/>
    </w:p>
    <w:p w:rsidR="00B21818" w:rsidRPr="00A71118" w:rsidRDefault="002C075F" w:rsidP="002C075F">
      <w:pPr>
        <w:autoSpaceDE w:val="0"/>
        <w:autoSpaceDN w:val="0"/>
        <w:adjustRightInd w:val="0"/>
        <w:spacing w:after="0" w:line="240" w:lineRule="auto"/>
        <w:ind w:firstLine="709"/>
        <w:jc w:val="right"/>
        <w:rPr>
          <w:rFonts w:ascii="Times New Roman" w:hAnsi="Times New Roman" w:cs="Times New Roman"/>
          <w:i/>
          <w:sz w:val="24"/>
          <w:szCs w:val="24"/>
        </w:rPr>
      </w:pPr>
      <w:r>
        <w:rPr>
          <w:rFonts w:ascii="Times New Roman" w:hAnsi="Times New Roman" w:cs="Times New Roman"/>
          <w:i/>
          <w:sz w:val="24"/>
          <w:szCs w:val="24"/>
        </w:rPr>
        <w:t xml:space="preserve">М.А. Король </w:t>
      </w:r>
    </w:p>
    <w:p w:rsidR="001E1220" w:rsidRPr="00A71118" w:rsidRDefault="00B21818" w:rsidP="001E1220">
      <w:pPr>
        <w:autoSpaceDE w:val="0"/>
        <w:autoSpaceDN w:val="0"/>
        <w:adjustRightInd w:val="0"/>
        <w:spacing w:after="0" w:line="240" w:lineRule="auto"/>
        <w:ind w:firstLine="709"/>
        <w:jc w:val="right"/>
        <w:rPr>
          <w:rFonts w:ascii="Times New Roman" w:hAnsi="Times New Roman" w:cs="Times New Roman"/>
          <w:i/>
          <w:sz w:val="24"/>
          <w:szCs w:val="24"/>
        </w:rPr>
      </w:pPr>
      <w:r w:rsidRPr="00A71118">
        <w:rPr>
          <w:rFonts w:ascii="Times New Roman" w:hAnsi="Times New Roman" w:cs="Times New Roman"/>
          <w:i/>
          <w:sz w:val="24"/>
          <w:szCs w:val="24"/>
        </w:rPr>
        <w:t>г. Барановичи, Беларусь</w:t>
      </w:r>
    </w:p>
    <w:p w:rsidR="00B21818" w:rsidRDefault="00B21818" w:rsidP="002C075F">
      <w:pPr>
        <w:autoSpaceDE w:val="0"/>
        <w:autoSpaceDN w:val="0"/>
        <w:adjustRightInd w:val="0"/>
        <w:spacing w:after="0" w:line="240" w:lineRule="auto"/>
        <w:ind w:firstLine="709"/>
        <w:jc w:val="both"/>
        <w:rPr>
          <w:rFonts w:ascii="Times New Roman" w:hAnsi="Times New Roman" w:cs="Times New Roman"/>
          <w:bCs/>
          <w:i/>
          <w:sz w:val="24"/>
          <w:szCs w:val="24"/>
        </w:rPr>
      </w:pPr>
      <w:r w:rsidRPr="00A71118">
        <w:rPr>
          <w:rFonts w:ascii="Times New Roman" w:hAnsi="Times New Roman" w:cs="Times New Roman"/>
          <w:bCs/>
          <w:i/>
          <w:sz w:val="24"/>
          <w:szCs w:val="24"/>
        </w:rPr>
        <w:t>В статье раскрывается сущность феноменов «толерантность к неопределенности», «интолерантность к неопределенности». Описаны эмпирически выявленные различия и сходство в струкутрно-содержательных характеристиках толератности к неопределенности у студентов-белорусов и студентов-туркменов.</w:t>
      </w:r>
    </w:p>
    <w:p w:rsidR="002C075F" w:rsidRPr="00A71118" w:rsidRDefault="002C075F" w:rsidP="002C075F">
      <w:pPr>
        <w:autoSpaceDE w:val="0"/>
        <w:autoSpaceDN w:val="0"/>
        <w:adjustRightInd w:val="0"/>
        <w:spacing w:after="0" w:line="240" w:lineRule="auto"/>
        <w:ind w:firstLine="709"/>
        <w:jc w:val="both"/>
        <w:rPr>
          <w:rFonts w:ascii="Times New Roman" w:hAnsi="Times New Roman" w:cs="Times New Roman"/>
          <w:bCs/>
          <w:i/>
          <w:sz w:val="24"/>
          <w:szCs w:val="24"/>
        </w:rPr>
      </w:pPr>
    </w:p>
    <w:p w:rsidR="00B21818" w:rsidRPr="00A71118" w:rsidRDefault="00B21818" w:rsidP="002C075F">
      <w:pPr>
        <w:autoSpaceDE w:val="0"/>
        <w:autoSpaceDN w:val="0"/>
        <w:adjustRightInd w:val="0"/>
        <w:spacing w:after="0" w:line="240" w:lineRule="auto"/>
        <w:ind w:firstLine="709"/>
        <w:jc w:val="both"/>
        <w:rPr>
          <w:rFonts w:ascii="Times New Roman" w:hAnsi="Times New Roman" w:cs="Times New Roman"/>
          <w:bCs/>
          <w:i/>
          <w:sz w:val="24"/>
          <w:szCs w:val="24"/>
        </w:rPr>
      </w:pPr>
      <w:r w:rsidRPr="00A71118">
        <w:rPr>
          <w:rFonts w:ascii="Times New Roman" w:hAnsi="Times New Roman" w:cs="Times New Roman"/>
          <w:bCs/>
          <w:i/>
          <w:sz w:val="24"/>
          <w:szCs w:val="24"/>
        </w:rPr>
        <w:t>Ключевые слова: толерантность к неопределенности, этнокультурный аспект.</w:t>
      </w:r>
    </w:p>
    <w:p w:rsidR="00B21818" w:rsidRPr="00A71118" w:rsidRDefault="00B21818" w:rsidP="002C075F">
      <w:pPr>
        <w:autoSpaceDE w:val="0"/>
        <w:autoSpaceDN w:val="0"/>
        <w:adjustRightInd w:val="0"/>
        <w:spacing w:after="0" w:line="240" w:lineRule="auto"/>
        <w:ind w:firstLine="709"/>
        <w:jc w:val="both"/>
        <w:rPr>
          <w:rFonts w:ascii="Times New Roman" w:hAnsi="Times New Roman" w:cs="Times New Roman"/>
          <w:bCs/>
          <w:i/>
          <w:sz w:val="24"/>
          <w:szCs w:val="24"/>
        </w:rPr>
      </w:pPr>
    </w:p>
    <w:p w:rsidR="00B21818" w:rsidRPr="00A71118" w:rsidRDefault="00B21818" w:rsidP="002C075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color w:val="222222"/>
          <w:sz w:val="24"/>
          <w:szCs w:val="24"/>
          <w:lang w:val="en-US"/>
        </w:rPr>
      </w:pPr>
      <w:r w:rsidRPr="00A71118">
        <w:rPr>
          <w:rFonts w:ascii="Times New Roman" w:hAnsi="Times New Roman" w:cs="Times New Roman"/>
          <w:b/>
          <w:color w:val="222222"/>
          <w:sz w:val="24"/>
          <w:szCs w:val="24"/>
          <w:lang w:val="en-US"/>
        </w:rPr>
        <w:t>TOLERANCE TO UNCERTAINTY OF STUDENTS OF HIGHER SCHOOL: ETHNOCULTURAL ASPECT</w:t>
      </w:r>
    </w:p>
    <w:p w:rsidR="00B21818" w:rsidRPr="00A71118" w:rsidRDefault="00B21818" w:rsidP="002C075F">
      <w:pPr>
        <w:spacing w:after="0" w:line="240" w:lineRule="auto"/>
        <w:jc w:val="both"/>
        <w:rPr>
          <w:rFonts w:ascii="Times New Roman" w:hAnsi="Times New Roman" w:cs="Times New Roman"/>
          <w:sz w:val="24"/>
          <w:szCs w:val="24"/>
          <w:lang w:val="en-US"/>
        </w:rPr>
      </w:pPr>
    </w:p>
    <w:p w:rsidR="00B21818" w:rsidRPr="00F65092" w:rsidRDefault="002C075F" w:rsidP="002C075F">
      <w:pPr>
        <w:spacing w:after="0" w:line="240" w:lineRule="auto"/>
        <w:jc w:val="right"/>
        <w:rPr>
          <w:rFonts w:ascii="Times New Roman" w:hAnsi="Times New Roman" w:cs="Times New Roman"/>
          <w:i/>
          <w:sz w:val="24"/>
          <w:szCs w:val="24"/>
          <w:lang w:val="en-US"/>
        </w:rPr>
      </w:pPr>
      <w:r>
        <w:rPr>
          <w:rFonts w:ascii="Times New Roman" w:hAnsi="Times New Roman" w:cs="Times New Roman"/>
          <w:i/>
          <w:sz w:val="24"/>
          <w:szCs w:val="24"/>
        </w:rPr>
        <w:t>М</w:t>
      </w:r>
      <w:r w:rsidRPr="00F65092">
        <w:rPr>
          <w:rFonts w:ascii="Times New Roman" w:hAnsi="Times New Roman" w:cs="Times New Roman"/>
          <w:i/>
          <w:sz w:val="24"/>
          <w:szCs w:val="24"/>
          <w:lang w:val="en-US"/>
        </w:rPr>
        <w:t>.</w:t>
      </w:r>
      <w:r>
        <w:rPr>
          <w:rFonts w:ascii="Times New Roman" w:hAnsi="Times New Roman" w:cs="Times New Roman"/>
          <w:i/>
          <w:sz w:val="24"/>
          <w:szCs w:val="24"/>
        </w:rPr>
        <w:t>А</w:t>
      </w:r>
      <w:r w:rsidRPr="00F65092">
        <w:rPr>
          <w:rFonts w:ascii="Times New Roman" w:hAnsi="Times New Roman" w:cs="Times New Roman"/>
          <w:i/>
          <w:sz w:val="24"/>
          <w:szCs w:val="24"/>
          <w:lang w:val="en-US"/>
        </w:rPr>
        <w:t xml:space="preserve">. </w:t>
      </w:r>
      <w:r>
        <w:rPr>
          <w:rFonts w:ascii="Times New Roman" w:hAnsi="Times New Roman" w:cs="Times New Roman"/>
          <w:i/>
          <w:sz w:val="24"/>
          <w:szCs w:val="24"/>
          <w:lang w:val="en-US"/>
        </w:rPr>
        <w:t>Korol</w:t>
      </w:r>
    </w:p>
    <w:p w:rsidR="00B21818" w:rsidRPr="00A71118" w:rsidRDefault="00B21818" w:rsidP="002C075F">
      <w:pPr>
        <w:spacing w:after="0" w:line="240" w:lineRule="auto"/>
        <w:ind w:firstLine="709"/>
        <w:jc w:val="right"/>
        <w:rPr>
          <w:rStyle w:val="tlid-translation"/>
          <w:rFonts w:ascii="Times New Roman" w:hAnsi="Times New Roman" w:cs="Times New Roman"/>
          <w:i/>
          <w:sz w:val="24"/>
          <w:szCs w:val="24"/>
          <w:lang w:val="en-US"/>
        </w:rPr>
      </w:pPr>
      <w:r w:rsidRPr="00A71118">
        <w:rPr>
          <w:rStyle w:val="tlid-translation"/>
          <w:rFonts w:ascii="Times New Roman" w:hAnsi="Times New Roman" w:cs="Times New Roman"/>
          <w:i/>
          <w:sz w:val="24"/>
          <w:szCs w:val="24"/>
          <w:lang w:val="en-US"/>
        </w:rPr>
        <w:t>Baranovichi, Belarus</w:t>
      </w:r>
    </w:p>
    <w:p w:rsidR="00B21818" w:rsidRPr="00A71118" w:rsidRDefault="00B21818" w:rsidP="002C075F">
      <w:pPr>
        <w:spacing w:after="0" w:line="240" w:lineRule="auto"/>
        <w:jc w:val="both"/>
        <w:rPr>
          <w:rFonts w:ascii="Times New Roman" w:hAnsi="Times New Roman" w:cs="Times New Roman"/>
          <w:sz w:val="24"/>
          <w:szCs w:val="24"/>
          <w:lang w:val="en-US"/>
        </w:rPr>
      </w:pPr>
    </w:p>
    <w:p w:rsidR="00B21818" w:rsidRPr="00A71118" w:rsidRDefault="00B21818" w:rsidP="002C075F">
      <w:pPr>
        <w:spacing w:after="0" w:line="240" w:lineRule="auto"/>
        <w:ind w:firstLine="709"/>
        <w:jc w:val="both"/>
        <w:rPr>
          <w:rFonts w:ascii="Times New Roman" w:hAnsi="Times New Roman" w:cs="Times New Roman"/>
          <w:i/>
          <w:sz w:val="24"/>
          <w:szCs w:val="24"/>
          <w:lang w:val="en-US"/>
        </w:rPr>
      </w:pPr>
      <w:r w:rsidRPr="00A71118">
        <w:rPr>
          <w:rStyle w:val="tlid-translation"/>
          <w:rFonts w:ascii="Times New Roman" w:hAnsi="Times New Roman" w:cs="Times New Roman"/>
          <w:i/>
          <w:sz w:val="24"/>
          <w:szCs w:val="24"/>
          <w:lang w:val="en-US"/>
        </w:rPr>
        <w:t>The article reveals the essence of the phenomena of "tolerance to uncertainty", "intolerance to uncertainty." Empirically identified differences and similarities in the structurally-meaningful characteristics of tolerance to uncertainty among Belarusian students and Turkmen students are described</w:t>
      </w:r>
      <w:r w:rsidRPr="00A71118">
        <w:rPr>
          <w:rFonts w:ascii="Times New Roman" w:hAnsi="Times New Roman" w:cs="Times New Roman"/>
          <w:i/>
          <w:sz w:val="24"/>
          <w:szCs w:val="24"/>
          <w:lang w:val="en-US"/>
        </w:rPr>
        <w:t>.</w:t>
      </w:r>
    </w:p>
    <w:p w:rsidR="00B21818" w:rsidRPr="00F65092" w:rsidRDefault="00B21818" w:rsidP="002C075F">
      <w:pPr>
        <w:widowControl w:val="0"/>
        <w:spacing w:after="0" w:line="240" w:lineRule="auto"/>
        <w:ind w:firstLine="709"/>
        <w:jc w:val="both"/>
        <w:rPr>
          <w:rFonts w:ascii="Times New Roman" w:hAnsi="Times New Roman" w:cs="Times New Roman"/>
          <w:i/>
          <w:sz w:val="24"/>
          <w:szCs w:val="24"/>
          <w:lang w:val="en-US"/>
        </w:rPr>
      </w:pPr>
      <w:r w:rsidRPr="00A71118">
        <w:rPr>
          <w:rFonts w:ascii="Times New Roman" w:hAnsi="Times New Roman" w:cs="Times New Roman"/>
          <w:i/>
          <w:sz w:val="24"/>
          <w:szCs w:val="24"/>
          <w:lang w:val="en-US"/>
        </w:rPr>
        <w:t>Keywords: tolerance to uncertainty, ethnocultural aspect.</w:t>
      </w:r>
    </w:p>
    <w:p w:rsidR="002C075F" w:rsidRPr="00F65092" w:rsidRDefault="002C075F" w:rsidP="002C075F">
      <w:pPr>
        <w:widowControl w:val="0"/>
        <w:spacing w:after="0" w:line="240" w:lineRule="auto"/>
        <w:ind w:firstLine="709"/>
        <w:jc w:val="both"/>
        <w:rPr>
          <w:rFonts w:ascii="Times New Roman" w:hAnsi="Times New Roman" w:cs="Times New Roman"/>
          <w:i/>
          <w:sz w:val="24"/>
          <w:szCs w:val="24"/>
          <w:lang w:val="en-US"/>
        </w:rPr>
      </w:pPr>
    </w:p>
    <w:p w:rsidR="00B21818" w:rsidRPr="00A71118" w:rsidRDefault="00B21818" w:rsidP="00A71118">
      <w:pPr>
        <w:spacing w:after="0"/>
        <w:ind w:firstLine="709"/>
        <w:jc w:val="both"/>
        <w:rPr>
          <w:rFonts w:ascii="Times New Roman" w:hAnsi="Times New Roman" w:cs="Times New Roman"/>
          <w:color w:val="000000" w:themeColor="text1"/>
          <w:sz w:val="24"/>
          <w:szCs w:val="24"/>
          <w:shd w:val="clear" w:color="auto" w:fill="FFFFFF"/>
        </w:rPr>
      </w:pPr>
      <w:r w:rsidRPr="00A71118">
        <w:rPr>
          <w:rFonts w:ascii="Times New Roman" w:hAnsi="Times New Roman" w:cs="Times New Roman"/>
          <w:color w:val="000000" w:themeColor="text1"/>
          <w:sz w:val="24"/>
          <w:szCs w:val="24"/>
          <w:shd w:val="clear" w:color="auto" w:fill="FFFFFF"/>
        </w:rPr>
        <w:t xml:space="preserve">Современная жизнь человека неразрывно связана с принятием решений в условиях неопределенности [1]. Следует отметить, что </w:t>
      </w:r>
      <w:r w:rsidRPr="00A71118">
        <w:rPr>
          <w:rFonts w:ascii="Times New Roman" w:hAnsi="Times New Roman" w:cs="Times New Roman"/>
          <w:color w:val="000000" w:themeColor="text1"/>
          <w:sz w:val="24"/>
          <w:szCs w:val="24"/>
        </w:rPr>
        <w:t>под неопределенностью в психологии понимают ситуации, которые индивид не может категоризировать из-за недостатка информации, времени, перегруженности информацией [3].</w:t>
      </w:r>
      <w:r w:rsidRPr="00A71118">
        <w:rPr>
          <w:rFonts w:ascii="Times New Roman" w:hAnsi="Times New Roman" w:cs="Times New Roman"/>
          <w:color w:val="000000" w:themeColor="text1"/>
          <w:sz w:val="24"/>
          <w:szCs w:val="24"/>
          <w:shd w:val="clear" w:color="auto" w:fill="FFFFFF"/>
        </w:rPr>
        <w:t xml:space="preserve"> Изучение феномена толерантности  к неопределенности в жизни человека дает возможность спрогнозировать, как люди будут себя вести в условиях неопределенности.А также выявить, способны ли они принимать решения с учетом изменчивости и противоречивости контекста, смогут ли они в таком случае проявить творческие способности либо у них возникнет страх, который отрицательно скажется на их самочувствии и деятельности.</w:t>
      </w:r>
    </w:p>
    <w:p w:rsidR="00B21818" w:rsidRPr="00A71118" w:rsidRDefault="00B21818" w:rsidP="00A71118">
      <w:pPr>
        <w:spacing w:after="0"/>
        <w:ind w:firstLine="709"/>
        <w:jc w:val="both"/>
        <w:rPr>
          <w:rFonts w:ascii="Times New Roman" w:hAnsi="Times New Roman" w:cs="Times New Roman"/>
          <w:color w:val="000000" w:themeColor="text1"/>
          <w:sz w:val="24"/>
          <w:szCs w:val="24"/>
        </w:rPr>
      </w:pPr>
      <w:r w:rsidRPr="00A71118">
        <w:rPr>
          <w:rFonts w:ascii="Times New Roman" w:hAnsi="Times New Roman" w:cs="Times New Roman"/>
          <w:color w:val="000000" w:themeColor="text1"/>
          <w:sz w:val="24"/>
          <w:szCs w:val="24"/>
        </w:rPr>
        <w:t xml:space="preserve">С точки зрения Т. В. Корниловой, толерантность к неопределенности </w:t>
      </w:r>
      <w:r w:rsidR="002C075F">
        <w:rPr>
          <w:rFonts w:ascii="Times New Roman" w:hAnsi="Times New Roman" w:cs="Times New Roman"/>
          <w:color w:val="000000" w:themeColor="text1"/>
          <w:sz w:val="24"/>
          <w:szCs w:val="24"/>
        </w:rPr>
        <w:t>–</w:t>
      </w:r>
      <w:r w:rsidRPr="00A71118">
        <w:rPr>
          <w:rFonts w:ascii="Times New Roman" w:hAnsi="Times New Roman" w:cs="Times New Roman"/>
          <w:color w:val="000000" w:themeColor="text1"/>
          <w:sz w:val="24"/>
          <w:szCs w:val="24"/>
        </w:rPr>
        <w:t xml:space="preserve"> это позитивное отношение к неопределенности, возможность проявить себя в какой-либо новой сложившейся ситуации, умение действовать и принимать решения при неполноте ориентировки в ситуации, принимать неоднозначное. Интолерантность означает негативное отношение, которое включает неустойчивость к неопределенности, восприятие условий неопределенности как угрозы, стремление все прояснять. Также, немаловажным является отметить существование межличностной интолерантности к неопределенности. Межличностная интолерантность к неопределенности означает стремление к ясности и контролю в межличностных отношениях [2, с. 28]. </w:t>
      </w:r>
    </w:p>
    <w:p w:rsidR="00B21818" w:rsidRPr="00A71118" w:rsidRDefault="00B21818" w:rsidP="00A71118">
      <w:pPr>
        <w:spacing w:after="0"/>
        <w:ind w:firstLine="709"/>
        <w:jc w:val="both"/>
        <w:rPr>
          <w:rFonts w:ascii="Times New Roman" w:hAnsi="Times New Roman" w:cs="Times New Roman"/>
          <w:color w:val="000000" w:themeColor="text1"/>
          <w:sz w:val="24"/>
          <w:szCs w:val="24"/>
        </w:rPr>
      </w:pPr>
      <w:r w:rsidRPr="00A71118">
        <w:rPr>
          <w:rFonts w:ascii="Times New Roman" w:hAnsi="Times New Roman" w:cs="Times New Roman"/>
          <w:color w:val="000000" w:themeColor="text1"/>
          <w:sz w:val="24"/>
          <w:szCs w:val="24"/>
        </w:rPr>
        <w:t xml:space="preserve">Согласно Э. Френкелю-Брунсвику, толерантность к неопределенности – это индивидуально-типологическая особенность, подразумевающая психологическую </w:t>
      </w:r>
      <w:r w:rsidRPr="00A71118">
        <w:rPr>
          <w:rFonts w:ascii="Times New Roman" w:hAnsi="Times New Roman" w:cs="Times New Roman"/>
          <w:color w:val="000000" w:themeColor="text1"/>
          <w:sz w:val="24"/>
          <w:szCs w:val="24"/>
        </w:rPr>
        <w:lastRenderedPageBreak/>
        <w:t xml:space="preserve">готовность к взаимодействию с неопределенными ситуациями и устойчивое предпочтение неопределенности ситуации [4, с.108]. </w:t>
      </w:r>
    </w:p>
    <w:p w:rsidR="00B21818" w:rsidRPr="00A71118" w:rsidRDefault="00B21818" w:rsidP="00A71118">
      <w:pPr>
        <w:spacing w:after="0"/>
        <w:ind w:firstLine="709"/>
        <w:jc w:val="both"/>
        <w:rPr>
          <w:rFonts w:ascii="Times New Roman" w:hAnsi="Times New Roman" w:cs="Times New Roman"/>
          <w:color w:val="000000" w:themeColor="text1"/>
          <w:sz w:val="24"/>
          <w:szCs w:val="24"/>
          <w:shd w:val="clear" w:color="auto" w:fill="FFFFFF"/>
        </w:rPr>
      </w:pPr>
      <w:r w:rsidRPr="00A71118">
        <w:rPr>
          <w:rFonts w:ascii="Times New Roman" w:hAnsi="Times New Roman" w:cs="Times New Roman"/>
          <w:color w:val="000000" w:themeColor="text1"/>
          <w:sz w:val="24"/>
          <w:szCs w:val="24"/>
          <w:shd w:val="clear" w:color="auto" w:fill="FFFFFF"/>
        </w:rPr>
        <w:t>Особый интерес представляет исследование толерантности к неопределенности обучающихся высшей школы в этнокультурном аспекте.</w:t>
      </w:r>
    </w:p>
    <w:p w:rsidR="00B21818" w:rsidRPr="00A71118" w:rsidRDefault="00B21818" w:rsidP="00A71118">
      <w:pPr>
        <w:spacing w:after="0"/>
        <w:ind w:firstLine="709"/>
        <w:jc w:val="both"/>
        <w:rPr>
          <w:rFonts w:ascii="Times New Roman" w:hAnsi="Times New Roman" w:cs="Times New Roman"/>
          <w:color w:val="000000" w:themeColor="text1"/>
          <w:sz w:val="24"/>
          <w:szCs w:val="24"/>
          <w:shd w:val="clear" w:color="auto" w:fill="FFFFFF"/>
        </w:rPr>
      </w:pPr>
      <w:r w:rsidRPr="00A71118">
        <w:rPr>
          <w:rFonts w:ascii="Times New Roman" w:hAnsi="Times New Roman" w:cs="Times New Roman"/>
          <w:color w:val="000000" w:themeColor="text1"/>
          <w:sz w:val="24"/>
          <w:szCs w:val="24"/>
          <w:shd w:val="clear" w:color="auto" w:fill="FFFFFF"/>
        </w:rPr>
        <w:t xml:space="preserve">В период обучения студенты сталкиваются с множеством ситуаций, которые обладают неопределенности и новизной. От того, насколько сформирована у студентов толерантность к неопределенности будет зависеть успешность и результаты их деятельности. </w:t>
      </w:r>
    </w:p>
    <w:p w:rsidR="00B21818" w:rsidRPr="00A71118" w:rsidRDefault="00B21818" w:rsidP="00A71118">
      <w:pPr>
        <w:spacing w:after="0"/>
        <w:ind w:firstLine="709"/>
        <w:jc w:val="both"/>
        <w:rPr>
          <w:rFonts w:ascii="Times New Roman" w:hAnsi="Times New Roman" w:cs="Times New Roman"/>
          <w:color w:val="000000" w:themeColor="text1"/>
          <w:sz w:val="24"/>
          <w:szCs w:val="24"/>
        </w:rPr>
      </w:pPr>
      <w:r w:rsidRPr="00A71118">
        <w:rPr>
          <w:rFonts w:ascii="Times New Roman" w:hAnsi="Times New Roman" w:cs="Times New Roman"/>
          <w:color w:val="000000" w:themeColor="text1"/>
          <w:sz w:val="24"/>
          <w:szCs w:val="24"/>
        </w:rPr>
        <w:t>Исследование проходило на базе УО «Барановичский государственный университет». Выборку исследования составили 40 человек: 20 студентов из Туркменистана и 20 студентов из Беларуси. Возраст испытуемых находится в диапазоне от 18 до 22 лет. Испытуемые являются студентами 2 курса  факультета славянских и германских языков и обучаются по специальности «Современные иностранные языки».</w:t>
      </w:r>
    </w:p>
    <w:p w:rsidR="00B21818" w:rsidRPr="00A71118" w:rsidRDefault="00B21818" w:rsidP="00A71118">
      <w:pPr>
        <w:spacing w:after="0"/>
        <w:ind w:firstLine="709"/>
        <w:jc w:val="both"/>
        <w:rPr>
          <w:rFonts w:ascii="Times New Roman" w:hAnsi="Times New Roman" w:cs="Times New Roman"/>
          <w:color w:val="000000" w:themeColor="text1"/>
          <w:sz w:val="24"/>
          <w:szCs w:val="24"/>
        </w:rPr>
      </w:pPr>
      <w:r w:rsidRPr="00A71118">
        <w:rPr>
          <w:rFonts w:ascii="Times New Roman" w:hAnsi="Times New Roman" w:cs="Times New Roman"/>
          <w:color w:val="000000" w:themeColor="text1"/>
          <w:sz w:val="24"/>
          <w:szCs w:val="24"/>
        </w:rPr>
        <w:t>С целью изучения уровня толерантности к неопределенности были использованы методики «Новый опросник толерантности к неопределённости» Т.В. Корниловой и «Шкала толерантности к неопределённости» Д. МакЛейна в адаптации Е.Н. Осина.</w:t>
      </w:r>
    </w:p>
    <w:p w:rsidR="00B21818" w:rsidRPr="00A71118" w:rsidRDefault="00B21818" w:rsidP="00A71118">
      <w:pPr>
        <w:pStyle w:val="ac"/>
        <w:spacing w:line="276" w:lineRule="auto"/>
        <w:rPr>
          <w:color w:val="000000" w:themeColor="text1"/>
          <w:sz w:val="24"/>
          <w:szCs w:val="24"/>
        </w:rPr>
      </w:pPr>
      <w:r w:rsidRPr="00A71118">
        <w:rPr>
          <w:color w:val="000000" w:themeColor="text1"/>
          <w:sz w:val="24"/>
          <w:szCs w:val="24"/>
        </w:rPr>
        <w:t xml:space="preserve">Метод статистической обработки данных был осуществлен в программе </w:t>
      </w:r>
      <w:r w:rsidRPr="00A71118">
        <w:rPr>
          <w:color w:val="000000" w:themeColor="text1"/>
          <w:sz w:val="24"/>
          <w:szCs w:val="24"/>
          <w:lang w:val="en-US"/>
        </w:rPr>
        <w:t>Statistica</w:t>
      </w:r>
      <w:r w:rsidRPr="00A71118">
        <w:rPr>
          <w:color w:val="000000" w:themeColor="text1"/>
          <w:sz w:val="24"/>
          <w:szCs w:val="24"/>
        </w:rPr>
        <w:t xml:space="preserve"> 12.0. </w:t>
      </w:r>
    </w:p>
    <w:p w:rsidR="00B21818" w:rsidRPr="00A71118" w:rsidRDefault="00B21818" w:rsidP="00A71118">
      <w:pPr>
        <w:spacing w:after="0"/>
        <w:ind w:firstLine="709"/>
        <w:jc w:val="both"/>
        <w:rPr>
          <w:rFonts w:ascii="Times New Roman" w:hAnsi="Times New Roman" w:cs="Times New Roman"/>
          <w:strike/>
          <w:color w:val="000000" w:themeColor="text1"/>
          <w:sz w:val="24"/>
          <w:szCs w:val="24"/>
        </w:rPr>
      </w:pPr>
      <w:r w:rsidRPr="00A71118">
        <w:rPr>
          <w:rFonts w:ascii="Times New Roman" w:hAnsi="Times New Roman" w:cs="Times New Roman"/>
          <w:color w:val="000000" w:themeColor="text1"/>
          <w:sz w:val="24"/>
          <w:szCs w:val="24"/>
        </w:rPr>
        <w:t xml:space="preserve">Применение методики «Новый опросник толерантности к неопределённости» Т. В. Корниловой позволил выявить у студентов-белорусов следующие результаты. </w:t>
      </w:r>
    </w:p>
    <w:p w:rsidR="00B21818" w:rsidRPr="00A71118" w:rsidRDefault="00B21818" w:rsidP="00A71118">
      <w:pPr>
        <w:spacing w:after="0"/>
        <w:ind w:firstLine="709"/>
        <w:jc w:val="both"/>
        <w:rPr>
          <w:rFonts w:ascii="Times New Roman" w:hAnsi="Times New Roman" w:cs="Times New Roman"/>
          <w:color w:val="000000" w:themeColor="text1"/>
          <w:sz w:val="24"/>
          <w:szCs w:val="24"/>
        </w:rPr>
      </w:pPr>
      <w:r w:rsidRPr="00A71118">
        <w:rPr>
          <w:rFonts w:ascii="Times New Roman" w:hAnsi="Times New Roman" w:cs="Times New Roman"/>
          <w:color w:val="000000" w:themeColor="text1"/>
          <w:sz w:val="24"/>
          <w:szCs w:val="24"/>
        </w:rPr>
        <w:t>Для большинства студентов-белорусов (70%) характерен средний уровень толерантности к неопределённости. Это значит, что большинство испытуемых имеют толерантное отношение в широком спектре ситуаций к новизне, к неожиданности, они не теряются при возникновении таких ситуаций, но при этом отмечается, что по сравнению с теми студентами, которые имеют высокий уровень толерантности к неопределенности (30%), у них нет стремления к изменениям, самостоятельности, что может привести к определенным трудностям при возникновении необходимости проявления вышеперечисленных свойств. При этом низкого уровня толерантности к неопределенности выявлено не было.</w:t>
      </w:r>
    </w:p>
    <w:p w:rsidR="00B21818" w:rsidRPr="00A71118" w:rsidRDefault="00B21818" w:rsidP="00A71118">
      <w:pPr>
        <w:spacing w:after="0"/>
        <w:ind w:firstLine="709"/>
        <w:jc w:val="both"/>
        <w:rPr>
          <w:rFonts w:ascii="Times New Roman" w:hAnsi="Times New Roman" w:cs="Times New Roman"/>
          <w:color w:val="000000" w:themeColor="text1"/>
          <w:sz w:val="24"/>
          <w:szCs w:val="24"/>
        </w:rPr>
      </w:pPr>
      <w:r w:rsidRPr="00A71118">
        <w:rPr>
          <w:rFonts w:ascii="Times New Roman" w:hAnsi="Times New Roman" w:cs="Times New Roman"/>
          <w:color w:val="000000" w:themeColor="text1"/>
          <w:sz w:val="24"/>
          <w:szCs w:val="24"/>
        </w:rPr>
        <w:t>Что касается проявления интолерантности к неопределенности, то средний уровень выявлен у 65% студентов-белорусов. У них отмечается стремление к ясности, упорядоченности во всем. Среди студентов-белорусов (35%) был выявлен также высокий уровень интолератности к неопределенности, что говорит о выраженности неприятия неопределенности, приверженности правил и принципам для предотвращения неразберихи, неопределенность в таком случае выступает как опасность. Низкого уровня выявлено не было.</w:t>
      </w:r>
    </w:p>
    <w:p w:rsidR="00B21818" w:rsidRPr="00A71118" w:rsidRDefault="00B21818" w:rsidP="00A71118">
      <w:pPr>
        <w:spacing w:after="0"/>
        <w:ind w:firstLine="709"/>
        <w:jc w:val="both"/>
        <w:rPr>
          <w:rFonts w:ascii="Times New Roman" w:hAnsi="Times New Roman" w:cs="Times New Roman"/>
          <w:color w:val="000000" w:themeColor="text1"/>
          <w:sz w:val="24"/>
          <w:szCs w:val="24"/>
        </w:rPr>
      </w:pPr>
      <w:r w:rsidRPr="00A71118">
        <w:rPr>
          <w:rFonts w:ascii="Times New Roman" w:hAnsi="Times New Roman" w:cs="Times New Roman"/>
          <w:color w:val="000000" w:themeColor="text1"/>
          <w:sz w:val="24"/>
          <w:szCs w:val="24"/>
        </w:rPr>
        <w:t>Межличностнаяинтолерантность к неопределенности находится на среднем уровне у 75 % студентов-белорусов. Они стремятся к ясности и контролю в межличностных отношениях, при этом в случае неопределенности, невозможности прояснить для себя мотивы поведения другого человека имеет место появление дискомфорта. Низкий уровень имеют 10 % студентов, которые придерживаются мнения, что в межличностных отношениях не должна быть исключительно определенность и ясность. Остальные 15 % студентов тревожатся, когда не могут проследить ход мыслей другого человека, а также их очень беспокоит, когда они не могут понять, что о них думает другой человек.</w:t>
      </w:r>
    </w:p>
    <w:p w:rsidR="00B21818" w:rsidRPr="00A71118" w:rsidRDefault="00B21818" w:rsidP="00A71118">
      <w:pPr>
        <w:spacing w:after="0"/>
        <w:ind w:firstLine="709"/>
        <w:jc w:val="both"/>
        <w:rPr>
          <w:rFonts w:ascii="Times New Roman" w:hAnsi="Times New Roman" w:cs="Times New Roman"/>
          <w:color w:val="000000" w:themeColor="text1"/>
          <w:sz w:val="24"/>
          <w:szCs w:val="24"/>
        </w:rPr>
      </w:pPr>
      <w:r w:rsidRPr="00A71118">
        <w:rPr>
          <w:rFonts w:ascii="Times New Roman" w:hAnsi="Times New Roman" w:cs="Times New Roman"/>
          <w:color w:val="000000" w:themeColor="text1"/>
          <w:sz w:val="24"/>
          <w:szCs w:val="24"/>
        </w:rPr>
        <w:t xml:space="preserve">Применение методики «Шкала толерантности к неопределённости» Д. МакЛейна в адаптации Е.Н. Осина позволило выявить у студентов-белорусов следующие показатели. </w:t>
      </w:r>
    </w:p>
    <w:p w:rsidR="00B21818" w:rsidRPr="00A71118" w:rsidRDefault="00B21818" w:rsidP="00A71118">
      <w:pPr>
        <w:spacing w:after="0"/>
        <w:ind w:firstLine="709"/>
        <w:jc w:val="both"/>
        <w:rPr>
          <w:rFonts w:ascii="Times New Roman" w:hAnsi="Times New Roman" w:cs="Times New Roman"/>
          <w:color w:val="000000" w:themeColor="text1"/>
          <w:sz w:val="24"/>
          <w:szCs w:val="24"/>
        </w:rPr>
      </w:pPr>
      <w:r w:rsidRPr="00A71118">
        <w:rPr>
          <w:rFonts w:ascii="Times New Roman" w:hAnsi="Times New Roman" w:cs="Times New Roman"/>
          <w:color w:val="000000" w:themeColor="text1"/>
          <w:sz w:val="24"/>
          <w:szCs w:val="24"/>
        </w:rPr>
        <w:lastRenderedPageBreak/>
        <w:t>Средний уровень отношения к новизне диагностирован у 75% студентов-белорусов. Это значит, что таким студентам присуще положительное отношение к новизне, к рассмотрению вопросов с различных точек зрения. Низкий уровень диагностирован у 25% студентов, то есть они отрицательно относятся к новым ситуациям.  Высокого уровня диагностировано не было.</w:t>
      </w:r>
    </w:p>
    <w:p w:rsidR="00B21818" w:rsidRPr="00A71118" w:rsidRDefault="00B21818" w:rsidP="00A71118">
      <w:pPr>
        <w:spacing w:after="0"/>
        <w:ind w:firstLine="709"/>
        <w:jc w:val="both"/>
        <w:rPr>
          <w:rFonts w:ascii="Times New Roman" w:hAnsi="Times New Roman" w:cs="Times New Roman"/>
          <w:color w:val="000000" w:themeColor="text1"/>
          <w:sz w:val="24"/>
          <w:szCs w:val="24"/>
        </w:rPr>
      </w:pPr>
      <w:r w:rsidRPr="00A71118">
        <w:rPr>
          <w:rFonts w:ascii="Times New Roman" w:hAnsi="Times New Roman" w:cs="Times New Roman"/>
          <w:color w:val="000000" w:themeColor="text1"/>
          <w:sz w:val="24"/>
          <w:szCs w:val="24"/>
        </w:rPr>
        <w:t xml:space="preserve">Нейтральное отношение к сложным задачам проявляют 60% студентов-белорусов. Негативно относятся к сложным задачам 40% испытуемых. </w:t>
      </w:r>
    </w:p>
    <w:p w:rsidR="00B21818" w:rsidRPr="00A71118" w:rsidRDefault="00B21818" w:rsidP="00A71118">
      <w:pPr>
        <w:spacing w:after="0"/>
        <w:ind w:firstLine="709"/>
        <w:jc w:val="both"/>
        <w:rPr>
          <w:rFonts w:ascii="Times New Roman" w:hAnsi="Times New Roman" w:cs="Times New Roman"/>
          <w:color w:val="000000" w:themeColor="text1"/>
          <w:sz w:val="24"/>
          <w:szCs w:val="24"/>
        </w:rPr>
      </w:pPr>
      <w:r w:rsidRPr="00A71118">
        <w:rPr>
          <w:rFonts w:ascii="Times New Roman" w:hAnsi="Times New Roman" w:cs="Times New Roman"/>
          <w:color w:val="000000" w:themeColor="text1"/>
          <w:sz w:val="24"/>
          <w:szCs w:val="24"/>
        </w:rPr>
        <w:t>Негативное отношение к неопределенным ситуациям демонстрируют 30% испытуемых-белорусов. Неопределенные ситуации заставляют таких людей испытывать страх. Для 70% студентов характерен средний уровень. Таким образом, большинство испытуемых нормально воспринимают неопределенные ситуации, они не впадают в панику при столкновении с такими ситуациями.</w:t>
      </w:r>
    </w:p>
    <w:p w:rsidR="00B21818" w:rsidRPr="00A71118" w:rsidRDefault="00B21818" w:rsidP="00A71118">
      <w:pPr>
        <w:spacing w:after="0"/>
        <w:ind w:firstLine="709"/>
        <w:jc w:val="both"/>
        <w:rPr>
          <w:rFonts w:ascii="Times New Roman" w:hAnsi="Times New Roman" w:cs="Times New Roman"/>
          <w:color w:val="000000" w:themeColor="text1"/>
          <w:sz w:val="24"/>
          <w:szCs w:val="24"/>
        </w:rPr>
      </w:pPr>
      <w:r w:rsidRPr="00A71118">
        <w:rPr>
          <w:rFonts w:ascii="Times New Roman" w:hAnsi="Times New Roman" w:cs="Times New Roman"/>
          <w:color w:val="000000" w:themeColor="text1"/>
          <w:sz w:val="24"/>
          <w:szCs w:val="24"/>
        </w:rPr>
        <w:t>Нами было выявлено, что 65% студентов-белорусов в низкой степени предпочитают неопределенность. Для таких людей важно прогнозировать дальнейшие события в своей жизни, четкое предопределение всего происходящего. 35% студентов имеют средний уровень предпочитания неопределенности. Испытуемые со средним уровнем не относятся категорично к новым ситуациям, а допускают их место в своей жизни.</w:t>
      </w:r>
    </w:p>
    <w:p w:rsidR="00B21818" w:rsidRPr="00A71118" w:rsidRDefault="00B21818" w:rsidP="00A71118">
      <w:pPr>
        <w:spacing w:after="0"/>
        <w:ind w:firstLine="709"/>
        <w:jc w:val="both"/>
        <w:rPr>
          <w:rFonts w:ascii="Times New Roman" w:hAnsi="Times New Roman" w:cs="Times New Roman"/>
          <w:color w:val="000000" w:themeColor="text1"/>
          <w:sz w:val="24"/>
          <w:szCs w:val="24"/>
        </w:rPr>
      </w:pPr>
      <w:r w:rsidRPr="00A71118">
        <w:rPr>
          <w:rFonts w:ascii="Times New Roman" w:hAnsi="Times New Roman" w:cs="Times New Roman"/>
          <w:color w:val="000000" w:themeColor="text1"/>
          <w:sz w:val="24"/>
          <w:szCs w:val="24"/>
        </w:rPr>
        <w:t>Толерантность к неопределенности у 35% студентов-белорусов находится на низком уровне. 65% испытуемых имеют средний уровень. Таким образом, большинство испытуемых отличается низкой терпимостью к новым ситуациям, обстоятельствам, типам людей. Новые обстоятельства, профессиональные задачи, неожиданные ситуации их дезорганизуют, вызывают растерянность.</w:t>
      </w:r>
    </w:p>
    <w:p w:rsidR="00B21818" w:rsidRPr="00A71118" w:rsidRDefault="00B21818" w:rsidP="00A71118">
      <w:pPr>
        <w:spacing w:after="0"/>
        <w:ind w:firstLine="709"/>
        <w:jc w:val="both"/>
        <w:rPr>
          <w:rFonts w:ascii="Times New Roman" w:hAnsi="Times New Roman" w:cs="Times New Roman"/>
          <w:color w:val="000000" w:themeColor="text1"/>
          <w:sz w:val="24"/>
          <w:szCs w:val="24"/>
        </w:rPr>
      </w:pPr>
      <w:r w:rsidRPr="00A71118">
        <w:rPr>
          <w:rFonts w:ascii="Times New Roman" w:hAnsi="Times New Roman" w:cs="Times New Roman"/>
          <w:color w:val="000000" w:themeColor="text1"/>
          <w:sz w:val="24"/>
          <w:szCs w:val="24"/>
        </w:rPr>
        <w:t>Таким образом, для студентов-белорусов характерен средний уровень толерантности к неопределенности. Они стремятся к установлению определенности, так как это позитивно сказывается на их деятельности. Также они стремятся к устранению неопределенности в межличностных отношениях, так как неопределенность в данном случае вызывает дискомфорт.</w:t>
      </w:r>
    </w:p>
    <w:p w:rsidR="00B21818" w:rsidRPr="00A71118" w:rsidRDefault="00B21818" w:rsidP="00A71118">
      <w:pPr>
        <w:spacing w:after="0"/>
        <w:ind w:firstLine="709"/>
        <w:jc w:val="both"/>
        <w:rPr>
          <w:rFonts w:ascii="Times New Roman" w:hAnsi="Times New Roman" w:cs="Times New Roman"/>
          <w:color w:val="000000" w:themeColor="text1"/>
          <w:sz w:val="24"/>
          <w:szCs w:val="24"/>
        </w:rPr>
      </w:pPr>
      <w:r w:rsidRPr="00A71118">
        <w:rPr>
          <w:rFonts w:ascii="Times New Roman" w:hAnsi="Times New Roman" w:cs="Times New Roman"/>
          <w:color w:val="000000" w:themeColor="text1"/>
          <w:sz w:val="24"/>
          <w:szCs w:val="24"/>
        </w:rPr>
        <w:t>А теперь рассмотрим результаты, полученные при применении методики «Новый опросник толерантности к неопределённости» Т. В. Корниловой, которые были выявлены среди студентов-туркменов.</w:t>
      </w:r>
    </w:p>
    <w:p w:rsidR="00B21818" w:rsidRPr="00A71118" w:rsidRDefault="00B21818" w:rsidP="00A71118">
      <w:pPr>
        <w:spacing w:after="0"/>
        <w:ind w:firstLine="709"/>
        <w:jc w:val="both"/>
        <w:rPr>
          <w:rFonts w:ascii="Times New Roman" w:hAnsi="Times New Roman" w:cs="Times New Roman"/>
          <w:color w:val="000000" w:themeColor="text1"/>
          <w:sz w:val="24"/>
          <w:szCs w:val="24"/>
        </w:rPr>
      </w:pPr>
      <w:r w:rsidRPr="00A71118">
        <w:rPr>
          <w:rFonts w:ascii="Times New Roman" w:hAnsi="Times New Roman" w:cs="Times New Roman"/>
          <w:color w:val="000000" w:themeColor="text1"/>
          <w:sz w:val="24"/>
          <w:szCs w:val="24"/>
        </w:rPr>
        <w:t>Для большинства студентов-туркменов (55%) характерен средний уровень толерантности к неопределённости. Как и в случае со студентами-белорусами, это означает, что большинство испытуемых имеют толерантное отношение к неопределенности. 25% студентов-туркменов имеют высокий уровень толерантности к неопределенности, что говорит о их положительном отношении к неопределенности, безбоязненности в случае возникновения неопределенности. Противоположное мнение имеют 20% студентов.</w:t>
      </w:r>
    </w:p>
    <w:p w:rsidR="00B21818" w:rsidRPr="00A71118" w:rsidRDefault="00B21818" w:rsidP="00A71118">
      <w:pPr>
        <w:spacing w:after="0"/>
        <w:ind w:firstLine="709"/>
        <w:jc w:val="both"/>
        <w:rPr>
          <w:rFonts w:ascii="Times New Roman" w:hAnsi="Times New Roman" w:cs="Times New Roman"/>
          <w:color w:val="000000" w:themeColor="text1"/>
          <w:sz w:val="24"/>
          <w:szCs w:val="24"/>
        </w:rPr>
      </w:pPr>
      <w:r w:rsidRPr="00A71118">
        <w:rPr>
          <w:rFonts w:ascii="Times New Roman" w:hAnsi="Times New Roman" w:cs="Times New Roman"/>
          <w:color w:val="000000" w:themeColor="text1"/>
          <w:sz w:val="24"/>
          <w:szCs w:val="24"/>
        </w:rPr>
        <w:t>Интолерантность к неопределенности у большинства студентов (65%) находится на среднем уровне. Высокий уровень присущ 25% студентам. А также нами был выявлен низкий уровень у 10% студентов-туркменов, что свидетельствует о том, что неопределенность не воспринимается в данном случае в качестве препятствия.</w:t>
      </w:r>
    </w:p>
    <w:p w:rsidR="00B21818" w:rsidRPr="00A71118" w:rsidRDefault="00B21818" w:rsidP="00A71118">
      <w:pPr>
        <w:spacing w:after="0"/>
        <w:ind w:firstLine="709"/>
        <w:jc w:val="both"/>
        <w:rPr>
          <w:rFonts w:ascii="Times New Roman" w:hAnsi="Times New Roman" w:cs="Times New Roman"/>
          <w:color w:val="000000" w:themeColor="text1"/>
          <w:sz w:val="24"/>
          <w:szCs w:val="24"/>
        </w:rPr>
      </w:pPr>
      <w:r w:rsidRPr="00A71118">
        <w:rPr>
          <w:rFonts w:ascii="Times New Roman" w:hAnsi="Times New Roman" w:cs="Times New Roman"/>
          <w:color w:val="000000" w:themeColor="text1"/>
          <w:sz w:val="24"/>
          <w:szCs w:val="24"/>
        </w:rPr>
        <w:t>Межличностнаяинтолерантность к неопределенности находится на среднем уровне у 70 % студентов-туркменов. Они, как и студенты-белорусы, стремятся к ясности и контролю в межличностных отношениях. Низкий уровень имеют 15 % студентов. Остальные 15 % студентов имеют высокий уровень межличностной интолерантности к неопределенности.</w:t>
      </w:r>
    </w:p>
    <w:p w:rsidR="00B21818" w:rsidRPr="00A71118" w:rsidRDefault="00B21818" w:rsidP="00A71118">
      <w:pPr>
        <w:spacing w:after="0"/>
        <w:ind w:firstLine="709"/>
        <w:jc w:val="both"/>
        <w:rPr>
          <w:rFonts w:ascii="Times New Roman" w:hAnsi="Times New Roman" w:cs="Times New Roman"/>
          <w:color w:val="000000" w:themeColor="text1"/>
          <w:sz w:val="24"/>
          <w:szCs w:val="24"/>
        </w:rPr>
      </w:pPr>
      <w:r w:rsidRPr="00A71118">
        <w:rPr>
          <w:rFonts w:ascii="Times New Roman" w:hAnsi="Times New Roman" w:cs="Times New Roman"/>
          <w:color w:val="000000" w:themeColor="text1"/>
          <w:sz w:val="24"/>
          <w:szCs w:val="24"/>
        </w:rPr>
        <w:lastRenderedPageBreak/>
        <w:t xml:space="preserve">Применение методики «Шкала толерантности к неопределённости» Д. МакЛейна в адаптации Е.Н. Осина позволило выявить у студентов-туркменов следующие показатели. </w:t>
      </w:r>
    </w:p>
    <w:p w:rsidR="00B21818" w:rsidRPr="00A71118" w:rsidRDefault="00B21818" w:rsidP="00A71118">
      <w:pPr>
        <w:spacing w:after="0"/>
        <w:ind w:firstLine="709"/>
        <w:jc w:val="both"/>
        <w:rPr>
          <w:rFonts w:ascii="Times New Roman" w:hAnsi="Times New Roman" w:cs="Times New Roman"/>
          <w:color w:val="000000" w:themeColor="text1"/>
          <w:sz w:val="24"/>
          <w:szCs w:val="24"/>
        </w:rPr>
      </w:pPr>
      <w:r w:rsidRPr="00A71118">
        <w:rPr>
          <w:rFonts w:ascii="Times New Roman" w:hAnsi="Times New Roman" w:cs="Times New Roman"/>
          <w:color w:val="000000" w:themeColor="text1"/>
          <w:sz w:val="24"/>
          <w:szCs w:val="24"/>
        </w:rPr>
        <w:t>Средний уровень отношения к новизне диагностирован у 65% студентов-туркменов. Ситуация, которая обладает новизной, в таком случае не вызывает у студентов негативных эмоций. Низкий уровень диагностирован у 30% студентов, то есть они отрицательно относятся к новым ситуациям.  Высокого уровня диагностировано не было. Высокий уровень присущ 5 %.</w:t>
      </w:r>
    </w:p>
    <w:p w:rsidR="00B21818" w:rsidRPr="00A71118" w:rsidRDefault="00B21818" w:rsidP="00A71118">
      <w:pPr>
        <w:spacing w:after="0"/>
        <w:ind w:firstLine="709"/>
        <w:jc w:val="both"/>
        <w:rPr>
          <w:rFonts w:ascii="Times New Roman" w:hAnsi="Times New Roman" w:cs="Times New Roman"/>
          <w:color w:val="000000" w:themeColor="text1"/>
          <w:sz w:val="24"/>
          <w:szCs w:val="24"/>
        </w:rPr>
      </w:pPr>
      <w:r w:rsidRPr="00A71118">
        <w:rPr>
          <w:rFonts w:ascii="Times New Roman" w:hAnsi="Times New Roman" w:cs="Times New Roman"/>
          <w:color w:val="000000" w:themeColor="text1"/>
          <w:sz w:val="24"/>
          <w:szCs w:val="24"/>
        </w:rPr>
        <w:t>Нейтральное отношение к сложным задачам проявляют 65% студентов-белорусов. Негативно относятся к сложным задачам 30% испытуемых. Лишь 5% испытуемых готовы к сложным задачам, не боятся их возникновения и готовы применять различные пути решения.</w:t>
      </w:r>
    </w:p>
    <w:p w:rsidR="00B21818" w:rsidRPr="00A71118" w:rsidRDefault="00B21818" w:rsidP="00A71118">
      <w:pPr>
        <w:spacing w:after="0"/>
        <w:ind w:firstLine="709"/>
        <w:jc w:val="both"/>
        <w:rPr>
          <w:rFonts w:ascii="Times New Roman" w:hAnsi="Times New Roman" w:cs="Times New Roman"/>
          <w:color w:val="000000" w:themeColor="text1"/>
          <w:sz w:val="24"/>
          <w:szCs w:val="24"/>
        </w:rPr>
      </w:pPr>
      <w:r w:rsidRPr="00A71118">
        <w:rPr>
          <w:rFonts w:ascii="Times New Roman" w:hAnsi="Times New Roman" w:cs="Times New Roman"/>
          <w:color w:val="000000" w:themeColor="text1"/>
          <w:sz w:val="24"/>
          <w:szCs w:val="24"/>
        </w:rPr>
        <w:t>Негативное отношение к неопределенным ситуациям имеют 15% испытуемых-туркменов. Для 85% студентов характерен средний уровень. Высокий уровень диагностирован не был.</w:t>
      </w:r>
    </w:p>
    <w:p w:rsidR="00B21818" w:rsidRPr="00A71118" w:rsidRDefault="00B21818" w:rsidP="00A71118">
      <w:pPr>
        <w:spacing w:after="0"/>
        <w:ind w:firstLine="709"/>
        <w:jc w:val="both"/>
        <w:rPr>
          <w:rFonts w:ascii="Times New Roman" w:hAnsi="Times New Roman" w:cs="Times New Roman"/>
          <w:color w:val="000000" w:themeColor="text1"/>
          <w:sz w:val="24"/>
          <w:szCs w:val="24"/>
        </w:rPr>
      </w:pPr>
      <w:r w:rsidRPr="00A71118">
        <w:rPr>
          <w:rFonts w:ascii="Times New Roman" w:hAnsi="Times New Roman" w:cs="Times New Roman"/>
          <w:color w:val="000000" w:themeColor="text1"/>
          <w:sz w:val="24"/>
          <w:szCs w:val="24"/>
        </w:rPr>
        <w:t xml:space="preserve">75% студентов-туркменов обладают средним уровнем в предпочитании неопределенности. Для таких людей не является критичным наличие неопределенности в жизни, однако все же определенность в данном случае выступает более приемлемым вариантом. 35% студентов низкий средний уровень предпочитания неопределенности. </w:t>
      </w:r>
    </w:p>
    <w:p w:rsidR="00B21818" w:rsidRPr="00A71118" w:rsidRDefault="00B21818" w:rsidP="00A71118">
      <w:pPr>
        <w:spacing w:after="0"/>
        <w:ind w:firstLine="709"/>
        <w:jc w:val="both"/>
        <w:rPr>
          <w:rFonts w:ascii="Times New Roman" w:hAnsi="Times New Roman" w:cs="Times New Roman"/>
          <w:color w:val="000000" w:themeColor="text1"/>
          <w:sz w:val="24"/>
          <w:szCs w:val="24"/>
        </w:rPr>
      </w:pPr>
      <w:r w:rsidRPr="00A71118">
        <w:rPr>
          <w:rFonts w:ascii="Times New Roman" w:hAnsi="Times New Roman" w:cs="Times New Roman"/>
          <w:color w:val="000000" w:themeColor="text1"/>
          <w:sz w:val="24"/>
          <w:szCs w:val="24"/>
        </w:rPr>
        <w:t>Толерантность к неопределенности у 60% студентов-туркменов находится на низком уровне. 40% испытуемых имеют средний уровень. То есть неопределенность заставляет их чувствовать страх перед новыми ситуациями.</w:t>
      </w:r>
    </w:p>
    <w:p w:rsidR="00B21818" w:rsidRPr="00A71118" w:rsidRDefault="00B21818" w:rsidP="00A71118">
      <w:pPr>
        <w:spacing w:after="0"/>
        <w:ind w:firstLine="709"/>
        <w:jc w:val="both"/>
        <w:rPr>
          <w:rFonts w:ascii="Times New Roman" w:hAnsi="Times New Roman" w:cs="Times New Roman"/>
          <w:color w:val="000000" w:themeColor="text1"/>
          <w:sz w:val="24"/>
          <w:szCs w:val="24"/>
        </w:rPr>
      </w:pPr>
      <w:r w:rsidRPr="00A71118">
        <w:rPr>
          <w:rFonts w:ascii="Times New Roman" w:hAnsi="Times New Roman" w:cs="Times New Roman"/>
          <w:color w:val="000000" w:themeColor="text1"/>
          <w:sz w:val="24"/>
          <w:szCs w:val="24"/>
        </w:rPr>
        <w:t>Применение статистической обработки данных с помощью  непараметрического критерия Мана-Уитни для несвязанных выборок показало наличие статистически значимых различий в уровне отношения к неопределенным ситуациям у студентов-белорусов и студентов-туркменов (</w:t>
      </w:r>
      <w:r w:rsidRPr="00A71118">
        <w:rPr>
          <w:rFonts w:ascii="Times New Roman" w:hAnsi="Times New Roman" w:cs="Times New Roman"/>
          <w:color w:val="000000" w:themeColor="text1"/>
          <w:sz w:val="24"/>
          <w:szCs w:val="24"/>
          <w:lang w:val="en-US"/>
        </w:rPr>
        <w:t>U</w:t>
      </w:r>
      <w:r w:rsidRPr="00A71118">
        <w:rPr>
          <w:rFonts w:ascii="Times New Roman" w:hAnsi="Times New Roman" w:cs="Times New Roman"/>
          <w:color w:val="000000" w:themeColor="text1"/>
          <w:sz w:val="24"/>
          <w:szCs w:val="24"/>
        </w:rPr>
        <w:t xml:space="preserve">=540, </w:t>
      </w:r>
      <w:r w:rsidRPr="00A71118">
        <w:rPr>
          <w:rFonts w:ascii="Times New Roman" w:hAnsi="Times New Roman" w:cs="Times New Roman"/>
          <w:color w:val="000000" w:themeColor="text1"/>
          <w:sz w:val="24"/>
          <w:szCs w:val="24"/>
          <w:lang w:val="en-US"/>
        </w:rPr>
        <w:t>p</w:t>
      </w:r>
      <w:r w:rsidRPr="00A71118">
        <w:rPr>
          <w:rFonts w:ascii="Times New Roman" w:hAnsi="Times New Roman" w:cs="Times New Roman"/>
          <w:color w:val="000000" w:themeColor="text1"/>
          <w:sz w:val="24"/>
          <w:szCs w:val="24"/>
        </w:rPr>
        <w:t>=0,01).</w:t>
      </w:r>
      <w:r w:rsidRPr="00A71118">
        <w:rPr>
          <w:rFonts w:ascii="Times New Roman" w:hAnsi="Times New Roman" w:cs="Times New Roman"/>
          <w:color w:val="000000" w:themeColor="text1"/>
          <w:sz w:val="24"/>
          <w:szCs w:val="24"/>
          <w:lang w:val="be-BY"/>
        </w:rPr>
        <w:t xml:space="preserve"> А также наличие статистически значимых различий в уровне предпочитания неопределенности </w:t>
      </w:r>
      <w:r w:rsidRPr="00A71118">
        <w:rPr>
          <w:rFonts w:ascii="Times New Roman" w:hAnsi="Times New Roman" w:cs="Times New Roman"/>
          <w:color w:val="000000" w:themeColor="text1"/>
          <w:sz w:val="24"/>
          <w:szCs w:val="24"/>
        </w:rPr>
        <w:t>(</w:t>
      </w:r>
      <w:r w:rsidRPr="00A71118">
        <w:rPr>
          <w:rFonts w:ascii="Times New Roman" w:hAnsi="Times New Roman" w:cs="Times New Roman"/>
          <w:color w:val="000000" w:themeColor="text1"/>
          <w:sz w:val="24"/>
          <w:szCs w:val="24"/>
          <w:lang w:val="en-US"/>
        </w:rPr>
        <w:t>U</w:t>
      </w:r>
      <w:r w:rsidRPr="00A71118">
        <w:rPr>
          <w:rFonts w:ascii="Times New Roman" w:hAnsi="Times New Roman" w:cs="Times New Roman"/>
          <w:color w:val="000000" w:themeColor="text1"/>
          <w:sz w:val="24"/>
          <w:szCs w:val="24"/>
        </w:rPr>
        <w:t xml:space="preserve">=422, </w:t>
      </w:r>
      <w:r w:rsidRPr="00A71118">
        <w:rPr>
          <w:rFonts w:ascii="Times New Roman" w:hAnsi="Times New Roman" w:cs="Times New Roman"/>
          <w:color w:val="000000" w:themeColor="text1"/>
          <w:sz w:val="24"/>
          <w:szCs w:val="24"/>
          <w:lang w:val="en-US"/>
        </w:rPr>
        <w:t>p</w:t>
      </w:r>
      <w:r w:rsidRPr="00A71118">
        <w:rPr>
          <w:rFonts w:ascii="Times New Roman" w:hAnsi="Times New Roman" w:cs="Times New Roman"/>
          <w:color w:val="000000" w:themeColor="text1"/>
          <w:sz w:val="24"/>
          <w:szCs w:val="24"/>
        </w:rPr>
        <w:t xml:space="preserve">=0,00). В данных различиях студенты-туркмены более положительно относятся к неопределенным ситуациям, а также не стремятся к установлению определенности в своей жизни, так как, возможно, в процессе адаптации к новым условиям жизни, а также долгое пребывание в чужой стране, новое социальное окружение создало для них условия для сдержанного отношения к неопределенности. </w:t>
      </w:r>
    </w:p>
    <w:p w:rsidR="00B21818" w:rsidRPr="00A71118" w:rsidRDefault="00B21818" w:rsidP="00A71118">
      <w:pPr>
        <w:spacing w:after="0"/>
        <w:ind w:firstLine="709"/>
        <w:jc w:val="both"/>
        <w:rPr>
          <w:rFonts w:ascii="Times New Roman" w:hAnsi="Times New Roman" w:cs="Times New Roman"/>
          <w:color w:val="000000" w:themeColor="text1"/>
          <w:sz w:val="24"/>
          <w:szCs w:val="24"/>
        </w:rPr>
      </w:pPr>
      <w:r w:rsidRPr="00A71118">
        <w:rPr>
          <w:rFonts w:ascii="Times New Roman" w:hAnsi="Times New Roman" w:cs="Times New Roman"/>
          <w:color w:val="000000" w:themeColor="text1"/>
          <w:sz w:val="24"/>
          <w:szCs w:val="24"/>
        </w:rPr>
        <w:t>Также нами была выявлена тенденция к различиям (</w:t>
      </w:r>
      <w:r w:rsidRPr="00A71118">
        <w:rPr>
          <w:rFonts w:ascii="Times New Roman" w:hAnsi="Times New Roman" w:cs="Times New Roman"/>
          <w:color w:val="000000" w:themeColor="text1"/>
          <w:sz w:val="24"/>
          <w:szCs w:val="24"/>
          <w:lang w:val="en-US"/>
        </w:rPr>
        <w:t>U</w:t>
      </w:r>
      <w:r w:rsidRPr="00A71118">
        <w:rPr>
          <w:rFonts w:ascii="Times New Roman" w:hAnsi="Times New Roman" w:cs="Times New Roman"/>
          <w:color w:val="000000" w:themeColor="text1"/>
          <w:sz w:val="24"/>
          <w:szCs w:val="24"/>
        </w:rPr>
        <w:t xml:space="preserve">=620, </w:t>
      </w:r>
      <w:r w:rsidRPr="00A71118">
        <w:rPr>
          <w:rFonts w:ascii="Times New Roman" w:hAnsi="Times New Roman" w:cs="Times New Roman"/>
          <w:color w:val="000000" w:themeColor="text1"/>
          <w:sz w:val="24"/>
          <w:szCs w:val="24"/>
          <w:lang w:val="en-US"/>
        </w:rPr>
        <w:t>p</w:t>
      </w:r>
      <w:r w:rsidRPr="00A71118">
        <w:rPr>
          <w:rFonts w:ascii="Times New Roman" w:hAnsi="Times New Roman" w:cs="Times New Roman"/>
          <w:color w:val="000000" w:themeColor="text1"/>
          <w:sz w:val="24"/>
          <w:szCs w:val="24"/>
        </w:rPr>
        <w:t>=0,08) в уровне толерантности к неопределенности. Это можно объяснить тем, что студенты-белорусы всегда находились в привычных для них культурных традициях, у них не было периода адаптации и в таком случае в их действиях с самого начала обучения могла прослеживаться самостоятельность, новизна, оригинальность, в то время как студентом-туркменам первоначально нужно было ознакомиться с неопределенными, новыми для них условиями, окружением, ситуациям.</w:t>
      </w:r>
    </w:p>
    <w:p w:rsidR="000658A1" w:rsidRDefault="00B21818" w:rsidP="000658A1">
      <w:pPr>
        <w:spacing w:after="0"/>
        <w:ind w:firstLine="709"/>
        <w:jc w:val="both"/>
        <w:rPr>
          <w:rFonts w:ascii="Times New Roman" w:hAnsi="Times New Roman" w:cs="Times New Roman"/>
          <w:sz w:val="24"/>
          <w:szCs w:val="24"/>
        </w:rPr>
      </w:pPr>
      <w:r w:rsidRPr="00A71118">
        <w:rPr>
          <w:rFonts w:ascii="Times New Roman" w:hAnsi="Times New Roman" w:cs="Times New Roman"/>
          <w:color w:val="000000" w:themeColor="text1"/>
          <w:sz w:val="24"/>
          <w:szCs w:val="24"/>
        </w:rPr>
        <w:t xml:space="preserve">Таким образом, у студентов-туркменов в целом сформировалось положительное отношение к неопределенным ситуациям, но в то же время толерантность к неопределенности как </w:t>
      </w:r>
      <w:r w:rsidRPr="00A71118">
        <w:rPr>
          <w:rFonts w:ascii="Times New Roman" w:hAnsi="Times New Roman" w:cs="Times New Roman"/>
          <w:sz w:val="24"/>
          <w:szCs w:val="24"/>
        </w:rPr>
        <w:t>генерализованное личностное свойство, означающее стремление к изменениям, новизне и оригинальности, самостоятельности и выхода за рамки принятых ограничений, более развито у студентов-белорусов.</w:t>
      </w:r>
    </w:p>
    <w:p w:rsidR="000658A1" w:rsidRPr="00A71118" w:rsidRDefault="000658A1" w:rsidP="001E1220">
      <w:pPr>
        <w:spacing w:after="0"/>
        <w:jc w:val="both"/>
        <w:rPr>
          <w:rFonts w:ascii="Times New Roman" w:hAnsi="Times New Roman" w:cs="Times New Roman"/>
          <w:color w:val="000000" w:themeColor="text1"/>
          <w:sz w:val="24"/>
          <w:szCs w:val="24"/>
        </w:rPr>
      </w:pPr>
    </w:p>
    <w:p w:rsidR="000658A1" w:rsidRDefault="00B21818" w:rsidP="000658A1">
      <w:pPr>
        <w:spacing w:after="0"/>
        <w:ind w:firstLine="709"/>
        <w:jc w:val="center"/>
        <w:rPr>
          <w:rFonts w:ascii="Times New Roman" w:hAnsi="Times New Roman" w:cs="Times New Roman"/>
          <w:b/>
          <w:color w:val="000000" w:themeColor="text1"/>
          <w:sz w:val="24"/>
          <w:szCs w:val="24"/>
        </w:rPr>
      </w:pPr>
      <w:r w:rsidRPr="00A71118">
        <w:rPr>
          <w:rFonts w:ascii="Times New Roman" w:hAnsi="Times New Roman" w:cs="Times New Roman"/>
          <w:b/>
          <w:color w:val="000000"/>
          <w:sz w:val="24"/>
          <w:szCs w:val="24"/>
        </w:rPr>
        <w:t>Список использованных источников</w:t>
      </w:r>
    </w:p>
    <w:p w:rsidR="00B21818" w:rsidRPr="000658A1" w:rsidRDefault="00B21818" w:rsidP="003B720F">
      <w:pPr>
        <w:pStyle w:val="a6"/>
        <w:numPr>
          <w:ilvl w:val="0"/>
          <w:numId w:val="9"/>
        </w:numPr>
        <w:tabs>
          <w:tab w:val="left" w:pos="1134"/>
        </w:tabs>
        <w:spacing w:after="0"/>
        <w:ind w:left="0" w:firstLine="709"/>
        <w:jc w:val="both"/>
        <w:rPr>
          <w:rFonts w:ascii="Times New Roman" w:hAnsi="Times New Roman" w:cs="Times New Roman"/>
          <w:color w:val="000000" w:themeColor="text1"/>
          <w:sz w:val="24"/>
          <w:szCs w:val="24"/>
        </w:rPr>
      </w:pPr>
      <w:r w:rsidRPr="000658A1">
        <w:rPr>
          <w:rFonts w:ascii="Times New Roman" w:hAnsi="Times New Roman" w:cs="Times New Roman"/>
          <w:color w:val="000000" w:themeColor="text1"/>
          <w:sz w:val="24"/>
          <w:szCs w:val="24"/>
        </w:rPr>
        <w:t>Гущина,</w:t>
      </w:r>
      <w:r w:rsidR="003B720F">
        <w:rPr>
          <w:rFonts w:ascii="Times New Roman" w:hAnsi="Times New Roman" w:cs="Times New Roman"/>
          <w:color w:val="000000" w:themeColor="text1"/>
          <w:sz w:val="24"/>
          <w:szCs w:val="24"/>
        </w:rPr>
        <w:t> </w:t>
      </w:r>
      <w:r w:rsidRPr="000658A1">
        <w:rPr>
          <w:rFonts w:ascii="Times New Roman" w:hAnsi="Times New Roman" w:cs="Times New Roman"/>
          <w:color w:val="000000" w:themeColor="text1"/>
          <w:sz w:val="24"/>
          <w:szCs w:val="24"/>
        </w:rPr>
        <w:t xml:space="preserve">Т.В. Толерантность к неопределенности как фактор успешного функционирования человека в современном мире </w:t>
      </w:r>
      <w:r w:rsidR="003B720F" w:rsidRPr="003B720F">
        <w:rPr>
          <w:rFonts w:ascii="Times New Roman" w:hAnsi="Times New Roman" w:cs="Times New Roman"/>
          <w:color w:val="000000" w:themeColor="text1"/>
          <w:sz w:val="24"/>
          <w:szCs w:val="24"/>
        </w:rPr>
        <w:t>[</w:t>
      </w:r>
      <w:r w:rsidR="003B720F">
        <w:rPr>
          <w:rFonts w:ascii="Times New Roman" w:hAnsi="Times New Roman" w:cs="Times New Roman"/>
          <w:color w:val="000000" w:themeColor="text1"/>
          <w:sz w:val="24"/>
          <w:szCs w:val="24"/>
        </w:rPr>
        <w:t>Текст</w:t>
      </w:r>
      <w:r w:rsidR="003B720F" w:rsidRPr="003B720F">
        <w:rPr>
          <w:rFonts w:ascii="Times New Roman" w:hAnsi="Times New Roman" w:cs="Times New Roman"/>
          <w:color w:val="000000" w:themeColor="text1"/>
          <w:sz w:val="24"/>
          <w:szCs w:val="24"/>
        </w:rPr>
        <w:t>]</w:t>
      </w:r>
      <w:r w:rsidR="003B720F">
        <w:rPr>
          <w:rFonts w:ascii="Times New Roman" w:hAnsi="Times New Roman" w:cs="Times New Roman"/>
          <w:color w:val="000000" w:themeColor="text1"/>
          <w:sz w:val="24"/>
          <w:szCs w:val="24"/>
        </w:rPr>
        <w:t xml:space="preserve"> / Т.В. Гущина </w:t>
      </w:r>
      <w:r w:rsidRPr="000658A1">
        <w:rPr>
          <w:rFonts w:ascii="Times New Roman" w:hAnsi="Times New Roman" w:cs="Times New Roman"/>
          <w:color w:val="000000" w:themeColor="text1"/>
          <w:sz w:val="24"/>
          <w:szCs w:val="24"/>
        </w:rPr>
        <w:t xml:space="preserve">// </w:t>
      </w:r>
      <w:r w:rsidR="00137404">
        <w:rPr>
          <w:rFonts w:ascii="Times New Roman" w:hAnsi="Times New Roman" w:cs="Times New Roman"/>
          <w:color w:val="000000" w:themeColor="text1"/>
          <w:sz w:val="24"/>
          <w:szCs w:val="24"/>
        </w:rPr>
        <w:t xml:space="preserve">Толерантность в </w:t>
      </w:r>
      <w:r w:rsidR="00137404">
        <w:rPr>
          <w:rFonts w:ascii="Times New Roman" w:hAnsi="Times New Roman" w:cs="Times New Roman"/>
          <w:color w:val="000000" w:themeColor="text1"/>
          <w:sz w:val="24"/>
          <w:szCs w:val="24"/>
        </w:rPr>
        <w:lastRenderedPageBreak/>
        <w:t>современном мире: опыт междисциплинарных исследований : с</w:t>
      </w:r>
      <w:r w:rsidRPr="000658A1">
        <w:rPr>
          <w:rFonts w:ascii="Times New Roman" w:hAnsi="Times New Roman" w:cs="Times New Roman"/>
          <w:color w:val="000000" w:themeColor="text1"/>
          <w:sz w:val="24"/>
          <w:szCs w:val="24"/>
        </w:rPr>
        <w:t>б</w:t>
      </w:r>
      <w:r w:rsidR="00137404">
        <w:rPr>
          <w:rFonts w:ascii="Times New Roman" w:hAnsi="Times New Roman" w:cs="Times New Roman"/>
          <w:color w:val="000000" w:themeColor="text1"/>
          <w:sz w:val="24"/>
          <w:szCs w:val="24"/>
        </w:rPr>
        <w:t>.</w:t>
      </w:r>
      <w:r w:rsidRPr="000658A1">
        <w:rPr>
          <w:rFonts w:ascii="Times New Roman" w:hAnsi="Times New Roman" w:cs="Times New Roman"/>
          <w:color w:val="000000" w:themeColor="text1"/>
          <w:sz w:val="24"/>
          <w:szCs w:val="24"/>
        </w:rPr>
        <w:t xml:space="preserve"> науч</w:t>
      </w:r>
      <w:r w:rsidR="00137404">
        <w:rPr>
          <w:rFonts w:ascii="Times New Roman" w:hAnsi="Times New Roman" w:cs="Times New Roman"/>
          <w:color w:val="000000" w:themeColor="text1"/>
          <w:sz w:val="24"/>
          <w:szCs w:val="24"/>
        </w:rPr>
        <w:t>.</w:t>
      </w:r>
      <w:r w:rsidRPr="000658A1">
        <w:rPr>
          <w:rFonts w:ascii="Times New Roman" w:hAnsi="Times New Roman" w:cs="Times New Roman"/>
          <w:color w:val="000000" w:themeColor="text1"/>
          <w:sz w:val="24"/>
          <w:szCs w:val="24"/>
        </w:rPr>
        <w:t xml:space="preserve"> ст</w:t>
      </w:r>
      <w:r w:rsidR="00137404">
        <w:rPr>
          <w:rFonts w:ascii="Times New Roman" w:hAnsi="Times New Roman" w:cs="Times New Roman"/>
          <w:color w:val="000000" w:themeColor="text1"/>
          <w:sz w:val="24"/>
          <w:szCs w:val="24"/>
        </w:rPr>
        <w:t>.</w:t>
      </w:r>
      <w:r w:rsidRPr="000658A1">
        <w:rPr>
          <w:rFonts w:ascii="Times New Roman" w:hAnsi="Times New Roman" w:cs="Times New Roman"/>
          <w:color w:val="000000" w:themeColor="text1"/>
          <w:sz w:val="24"/>
          <w:szCs w:val="24"/>
        </w:rPr>
        <w:t xml:space="preserve"> I Междунар</w:t>
      </w:r>
      <w:r w:rsidR="00137404">
        <w:rPr>
          <w:rFonts w:ascii="Times New Roman" w:hAnsi="Times New Roman" w:cs="Times New Roman"/>
          <w:color w:val="000000" w:themeColor="text1"/>
          <w:sz w:val="24"/>
          <w:szCs w:val="24"/>
        </w:rPr>
        <w:t>.</w:t>
      </w:r>
      <w:r w:rsidRPr="000658A1">
        <w:rPr>
          <w:rFonts w:ascii="Times New Roman" w:hAnsi="Times New Roman" w:cs="Times New Roman"/>
          <w:color w:val="000000" w:themeColor="text1"/>
          <w:sz w:val="24"/>
          <w:szCs w:val="24"/>
        </w:rPr>
        <w:t xml:space="preserve"> науч</w:t>
      </w:r>
      <w:r w:rsidR="00137404">
        <w:rPr>
          <w:rFonts w:ascii="Times New Roman" w:hAnsi="Times New Roman" w:cs="Times New Roman"/>
          <w:color w:val="000000" w:themeColor="text1"/>
          <w:sz w:val="24"/>
          <w:szCs w:val="24"/>
        </w:rPr>
        <w:t>.</w:t>
      </w:r>
      <w:r w:rsidRPr="000658A1">
        <w:rPr>
          <w:rFonts w:ascii="Times New Roman" w:hAnsi="Times New Roman" w:cs="Times New Roman"/>
          <w:color w:val="000000" w:themeColor="text1"/>
          <w:sz w:val="24"/>
          <w:szCs w:val="24"/>
        </w:rPr>
        <w:t>-практ</w:t>
      </w:r>
      <w:r w:rsidR="00137404">
        <w:rPr>
          <w:rFonts w:ascii="Times New Roman" w:hAnsi="Times New Roman" w:cs="Times New Roman"/>
          <w:color w:val="000000" w:themeColor="text1"/>
          <w:sz w:val="24"/>
          <w:szCs w:val="24"/>
        </w:rPr>
        <w:t>.</w:t>
      </w:r>
      <w:r w:rsidRPr="000658A1">
        <w:rPr>
          <w:rFonts w:ascii="Times New Roman" w:hAnsi="Times New Roman" w:cs="Times New Roman"/>
          <w:color w:val="000000" w:themeColor="text1"/>
          <w:sz w:val="24"/>
          <w:szCs w:val="24"/>
        </w:rPr>
        <w:t xml:space="preserve"> конф</w:t>
      </w:r>
      <w:r w:rsidR="00137404">
        <w:rPr>
          <w:rFonts w:ascii="Times New Roman" w:hAnsi="Times New Roman" w:cs="Times New Roman"/>
          <w:color w:val="000000" w:themeColor="text1"/>
          <w:sz w:val="24"/>
          <w:szCs w:val="24"/>
        </w:rPr>
        <w:t>.</w:t>
      </w:r>
      <w:r w:rsidRPr="000658A1">
        <w:rPr>
          <w:rFonts w:ascii="Times New Roman" w:hAnsi="Times New Roman" w:cs="Times New Roman"/>
          <w:color w:val="000000" w:themeColor="text1"/>
          <w:sz w:val="24"/>
          <w:szCs w:val="24"/>
        </w:rPr>
        <w:t xml:space="preserve"> (1-2 декабря 2011 г.). – </w:t>
      </w:r>
      <w:r w:rsidR="00137404">
        <w:rPr>
          <w:rFonts w:ascii="Times New Roman" w:hAnsi="Times New Roman" w:cs="Times New Roman"/>
          <w:color w:val="000000" w:themeColor="text1"/>
          <w:sz w:val="24"/>
          <w:szCs w:val="24"/>
        </w:rPr>
        <w:t xml:space="preserve">Ярославль, 2011. – </w:t>
      </w:r>
      <w:r w:rsidRPr="000658A1">
        <w:rPr>
          <w:rFonts w:ascii="Times New Roman" w:hAnsi="Times New Roman" w:cs="Times New Roman"/>
          <w:color w:val="000000" w:themeColor="text1"/>
          <w:sz w:val="24"/>
          <w:szCs w:val="24"/>
        </w:rPr>
        <w:t>С. 131.</w:t>
      </w:r>
    </w:p>
    <w:p w:rsidR="00B21818" w:rsidRPr="00A71118" w:rsidRDefault="00B21818" w:rsidP="003B720F">
      <w:pPr>
        <w:pStyle w:val="a6"/>
        <w:numPr>
          <w:ilvl w:val="0"/>
          <w:numId w:val="9"/>
        </w:numPr>
        <w:tabs>
          <w:tab w:val="left" w:pos="1134"/>
        </w:tabs>
        <w:spacing w:after="0"/>
        <w:ind w:left="0" w:firstLine="709"/>
        <w:jc w:val="both"/>
        <w:rPr>
          <w:rFonts w:ascii="Times New Roman" w:hAnsi="Times New Roman" w:cs="Times New Roman"/>
          <w:color w:val="000000" w:themeColor="text1"/>
          <w:sz w:val="24"/>
          <w:szCs w:val="24"/>
        </w:rPr>
      </w:pPr>
      <w:r w:rsidRPr="00A71118">
        <w:rPr>
          <w:rFonts w:ascii="Times New Roman" w:hAnsi="Times New Roman" w:cs="Times New Roman"/>
          <w:color w:val="000000" w:themeColor="text1"/>
          <w:sz w:val="24"/>
          <w:szCs w:val="24"/>
        </w:rPr>
        <w:t>Корнилова,</w:t>
      </w:r>
      <w:r w:rsidR="003B720F">
        <w:rPr>
          <w:rFonts w:ascii="Times New Roman" w:hAnsi="Times New Roman" w:cs="Times New Roman"/>
          <w:color w:val="000000" w:themeColor="text1"/>
          <w:sz w:val="24"/>
          <w:szCs w:val="24"/>
        </w:rPr>
        <w:t> </w:t>
      </w:r>
      <w:r w:rsidRPr="00A71118">
        <w:rPr>
          <w:rFonts w:ascii="Times New Roman" w:hAnsi="Times New Roman" w:cs="Times New Roman"/>
          <w:color w:val="000000" w:themeColor="text1"/>
          <w:sz w:val="24"/>
          <w:szCs w:val="24"/>
        </w:rPr>
        <w:t xml:space="preserve">Т.В. Толерантность к неопределенности и эмоциональный интеллект при принятии решений в условиях подсказки </w:t>
      </w:r>
      <w:r w:rsidR="003B720F" w:rsidRPr="003B720F">
        <w:rPr>
          <w:rFonts w:ascii="Times New Roman" w:hAnsi="Times New Roman" w:cs="Times New Roman"/>
          <w:color w:val="000000" w:themeColor="text1"/>
          <w:sz w:val="24"/>
          <w:szCs w:val="24"/>
        </w:rPr>
        <w:t>[</w:t>
      </w:r>
      <w:r w:rsidR="003B720F">
        <w:rPr>
          <w:rFonts w:ascii="Times New Roman" w:hAnsi="Times New Roman" w:cs="Times New Roman"/>
          <w:color w:val="000000" w:themeColor="text1"/>
          <w:sz w:val="24"/>
          <w:szCs w:val="24"/>
        </w:rPr>
        <w:t>Текст</w:t>
      </w:r>
      <w:r w:rsidR="003B720F" w:rsidRPr="003B720F">
        <w:rPr>
          <w:rFonts w:ascii="Times New Roman" w:hAnsi="Times New Roman" w:cs="Times New Roman"/>
          <w:color w:val="000000" w:themeColor="text1"/>
          <w:sz w:val="24"/>
          <w:szCs w:val="24"/>
        </w:rPr>
        <w:t>]</w:t>
      </w:r>
      <w:r w:rsidRPr="00A71118">
        <w:rPr>
          <w:rFonts w:ascii="Times New Roman" w:hAnsi="Times New Roman" w:cs="Times New Roman"/>
          <w:color w:val="000000" w:themeColor="text1"/>
          <w:sz w:val="24"/>
          <w:szCs w:val="24"/>
        </w:rPr>
        <w:t>/ Т.В. Корнилова // Журнал Высшей школы экономики. – 2014. – № 4. – С. 19–36.</w:t>
      </w:r>
    </w:p>
    <w:p w:rsidR="00B21818" w:rsidRPr="00A71118" w:rsidRDefault="00B21818" w:rsidP="003B720F">
      <w:pPr>
        <w:pStyle w:val="a6"/>
        <w:numPr>
          <w:ilvl w:val="0"/>
          <w:numId w:val="9"/>
        </w:numPr>
        <w:tabs>
          <w:tab w:val="left" w:pos="1134"/>
        </w:tabs>
        <w:spacing w:after="0"/>
        <w:ind w:left="0" w:firstLine="709"/>
        <w:jc w:val="both"/>
        <w:rPr>
          <w:rFonts w:ascii="Times New Roman" w:hAnsi="Times New Roman" w:cs="Times New Roman"/>
          <w:color w:val="000000" w:themeColor="text1"/>
          <w:sz w:val="24"/>
          <w:szCs w:val="24"/>
        </w:rPr>
      </w:pPr>
      <w:r w:rsidRPr="00A71118">
        <w:rPr>
          <w:rFonts w:ascii="Times New Roman" w:hAnsi="Times New Roman" w:cs="Times New Roman"/>
          <w:color w:val="000000" w:themeColor="text1"/>
          <w:sz w:val="24"/>
          <w:szCs w:val="24"/>
        </w:rPr>
        <w:t>Луковицкая,</w:t>
      </w:r>
      <w:r w:rsidR="003B720F">
        <w:rPr>
          <w:rFonts w:ascii="Times New Roman" w:hAnsi="Times New Roman" w:cs="Times New Roman"/>
          <w:color w:val="000000" w:themeColor="text1"/>
          <w:sz w:val="24"/>
          <w:szCs w:val="24"/>
        </w:rPr>
        <w:t> </w:t>
      </w:r>
      <w:r w:rsidRPr="00A71118">
        <w:rPr>
          <w:rFonts w:ascii="Times New Roman" w:hAnsi="Times New Roman" w:cs="Times New Roman"/>
          <w:color w:val="000000" w:themeColor="text1"/>
          <w:sz w:val="24"/>
          <w:szCs w:val="24"/>
        </w:rPr>
        <w:t>Е.Г. Социально-психологическое значение толерантности к неопределенности</w:t>
      </w:r>
      <w:r w:rsidR="003B720F" w:rsidRPr="003B720F">
        <w:rPr>
          <w:rFonts w:ascii="Times New Roman" w:hAnsi="Times New Roman" w:cs="Times New Roman"/>
          <w:color w:val="000000" w:themeColor="text1"/>
          <w:sz w:val="24"/>
          <w:szCs w:val="24"/>
        </w:rPr>
        <w:t>[</w:t>
      </w:r>
      <w:r w:rsidR="003B720F">
        <w:rPr>
          <w:rFonts w:ascii="Times New Roman" w:hAnsi="Times New Roman" w:cs="Times New Roman"/>
          <w:color w:val="000000" w:themeColor="text1"/>
          <w:sz w:val="24"/>
          <w:szCs w:val="24"/>
        </w:rPr>
        <w:t>Текст</w:t>
      </w:r>
      <w:r w:rsidR="003B720F" w:rsidRPr="003B720F">
        <w:rPr>
          <w:rFonts w:ascii="Times New Roman" w:hAnsi="Times New Roman" w:cs="Times New Roman"/>
          <w:color w:val="000000" w:themeColor="text1"/>
          <w:sz w:val="24"/>
          <w:szCs w:val="24"/>
        </w:rPr>
        <w:t>]</w:t>
      </w:r>
      <w:r w:rsidRPr="00A71118">
        <w:rPr>
          <w:rFonts w:ascii="Times New Roman" w:hAnsi="Times New Roman" w:cs="Times New Roman"/>
          <w:color w:val="000000" w:themeColor="text1"/>
          <w:sz w:val="24"/>
          <w:szCs w:val="24"/>
        </w:rPr>
        <w:t>: дис. ... канд. психол. наук</w:t>
      </w:r>
      <w:r w:rsidR="003B720F">
        <w:rPr>
          <w:rFonts w:ascii="Times New Roman" w:hAnsi="Times New Roman" w:cs="Times New Roman"/>
          <w:color w:val="000000" w:themeColor="text1"/>
          <w:sz w:val="24"/>
          <w:szCs w:val="24"/>
        </w:rPr>
        <w:t xml:space="preserve"> : 19.00.05 / Луковицкая</w:t>
      </w:r>
      <w:r w:rsidR="00516D87">
        <w:rPr>
          <w:rFonts w:ascii="Times New Roman" w:hAnsi="Times New Roman" w:cs="Times New Roman"/>
          <w:color w:val="000000" w:themeColor="text1"/>
          <w:sz w:val="24"/>
          <w:szCs w:val="24"/>
        </w:rPr>
        <w:t xml:space="preserve"> Елена Геннадьевна</w:t>
      </w:r>
      <w:r w:rsidRPr="00A71118">
        <w:rPr>
          <w:rFonts w:ascii="Times New Roman" w:hAnsi="Times New Roman" w:cs="Times New Roman"/>
          <w:color w:val="000000" w:themeColor="text1"/>
          <w:sz w:val="24"/>
          <w:szCs w:val="24"/>
        </w:rPr>
        <w:t>. – С</w:t>
      </w:r>
      <w:r w:rsidR="003B720F">
        <w:rPr>
          <w:rFonts w:ascii="Times New Roman" w:hAnsi="Times New Roman" w:cs="Times New Roman"/>
          <w:color w:val="000000" w:themeColor="text1"/>
          <w:sz w:val="24"/>
          <w:szCs w:val="24"/>
        </w:rPr>
        <w:t>Пб.</w:t>
      </w:r>
      <w:r w:rsidRPr="00A71118">
        <w:rPr>
          <w:rFonts w:ascii="Times New Roman" w:hAnsi="Times New Roman" w:cs="Times New Roman"/>
          <w:color w:val="000000" w:themeColor="text1"/>
          <w:sz w:val="24"/>
          <w:szCs w:val="24"/>
        </w:rPr>
        <w:t xml:space="preserve">, </w:t>
      </w:r>
      <w:r w:rsidR="00516D87">
        <w:rPr>
          <w:rFonts w:ascii="Times New Roman" w:hAnsi="Times New Roman" w:cs="Times New Roman"/>
          <w:color w:val="000000" w:themeColor="text1"/>
          <w:sz w:val="24"/>
          <w:szCs w:val="24"/>
        </w:rPr>
        <w:t>1998</w:t>
      </w:r>
      <w:r w:rsidRPr="00A71118">
        <w:rPr>
          <w:rFonts w:ascii="Times New Roman" w:hAnsi="Times New Roman" w:cs="Times New Roman"/>
          <w:color w:val="000000" w:themeColor="text1"/>
          <w:sz w:val="24"/>
          <w:szCs w:val="24"/>
        </w:rPr>
        <w:t>. – 173 с.</w:t>
      </w:r>
    </w:p>
    <w:p w:rsidR="00B21818" w:rsidRPr="00A71118" w:rsidRDefault="00B21818" w:rsidP="003B720F">
      <w:pPr>
        <w:pStyle w:val="a6"/>
        <w:numPr>
          <w:ilvl w:val="0"/>
          <w:numId w:val="9"/>
        </w:numPr>
        <w:tabs>
          <w:tab w:val="left" w:pos="1134"/>
        </w:tabs>
        <w:spacing w:after="0"/>
        <w:ind w:left="0" w:firstLine="709"/>
        <w:jc w:val="both"/>
        <w:rPr>
          <w:rFonts w:ascii="Times New Roman" w:hAnsi="Times New Roman" w:cs="Times New Roman"/>
          <w:color w:val="000000" w:themeColor="text1"/>
          <w:sz w:val="24"/>
          <w:szCs w:val="24"/>
        </w:rPr>
      </w:pPr>
      <w:r w:rsidRPr="00A71118">
        <w:rPr>
          <w:rFonts w:ascii="Times New Roman" w:hAnsi="Times New Roman" w:cs="Times New Roman"/>
          <w:color w:val="000000" w:themeColor="text1"/>
          <w:sz w:val="24"/>
          <w:szCs w:val="24"/>
        </w:rPr>
        <w:t>Плотницкая,</w:t>
      </w:r>
      <w:r w:rsidR="003B720F">
        <w:rPr>
          <w:rFonts w:ascii="Times New Roman" w:hAnsi="Times New Roman" w:cs="Times New Roman"/>
          <w:color w:val="000000" w:themeColor="text1"/>
          <w:sz w:val="24"/>
          <w:szCs w:val="24"/>
        </w:rPr>
        <w:t> </w:t>
      </w:r>
      <w:r w:rsidRPr="00A71118">
        <w:rPr>
          <w:rFonts w:ascii="Times New Roman" w:hAnsi="Times New Roman" w:cs="Times New Roman"/>
          <w:color w:val="000000" w:themeColor="text1"/>
          <w:sz w:val="24"/>
          <w:szCs w:val="24"/>
        </w:rPr>
        <w:t xml:space="preserve">М.Р. Толерантность к неопределенности как фактор формирования образа мира личности </w:t>
      </w:r>
      <w:r w:rsidR="00516D87" w:rsidRPr="00516D87">
        <w:rPr>
          <w:rFonts w:ascii="Times New Roman" w:hAnsi="Times New Roman" w:cs="Times New Roman"/>
          <w:color w:val="000000" w:themeColor="text1"/>
          <w:sz w:val="24"/>
          <w:szCs w:val="24"/>
        </w:rPr>
        <w:t>[</w:t>
      </w:r>
      <w:r w:rsidR="00516D87">
        <w:rPr>
          <w:rFonts w:ascii="Times New Roman" w:hAnsi="Times New Roman" w:cs="Times New Roman"/>
          <w:color w:val="000000" w:themeColor="text1"/>
          <w:sz w:val="24"/>
          <w:szCs w:val="24"/>
        </w:rPr>
        <w:t>Текст</w:t>
      </w:r>
      <w:r w:rsidR="00516D87" w:rsidRPr="00516D87">
        <w:rPr>
          <w:rFonts w:ascii="Times New Roman" w:hAnsi="Times New Roman" w:cs="Times New Roman"/>
          <w:color w:val="000000" w:themeColor="text1"/>
          <w:sz w:val="24"/>
          <w:szCs w:val="24"/>
        </w:rPr>
        <w:t>]</w:t>
      </w:r>
      <w:r w:rsidR="00516D87">
        <w:rPr>
          <w:rFonts w:ascii="Times New Roman" w:hAnsi="Times New Roman" w:cs="Times New Roman"/>
          <w:color w:val="000000" w:themeColor="text1"/>
          <w:sz w:val="24"/>
          <w:szCs w:val="24"/>
        </w:rPr>
        <w:t xml:space="preserve"> / М.Р. Плотницкая </w:t>
      </w:r>
      <w:r w:rsidRPr="00A71118">
        <w:rPr>
          <w:rFonts w:ascii="Times New Roman" w:hAnsi="Times New Roman" w:cs="Times New Roman"/>
          <w:color w:val="000000" w:themeColor="text1"/>
          <w:sz w:val="24"/>
          <w:szCs w:val="24"/>
        </w:rPr>
        <w:t>// Вестник КамчатГТУ. – 2014. – № 28. – С.</w:t>
      </w:r>
      <w:r w:rsidR="00516D87">
        <w:rPr>
          <w:rFonts w:ascii="Times New Roman" w:hAnsi="Times New Roman" w:cs="Times New Roman"/>
          <w:color w:val="000000" w:themeColor="text1"/>
          <w:sz w:val="24"/>
          <w:szCs w:val="24"/>
        </w:rPr>
        <w:t> </w:t>
      </w:r>
      <w:r w:rsidRPr="00A71118">
        <w:rPr>
          <w:rFonts w:ascii="Times New Roman" w:hAnsi="Times New Roman" w:cs="Times New Roman"/>
          <w:color w:val="000000" w:themeColor="text1"/>
          <w:sz w:val="24"/>
          <w:szCs w:val="24"/>
        </w:rPr>
        <w:t>108–109.</w:t>
      </w:r>
    </w:p>
    <w:p w:rsidR="00B21818" w:rsidRDefault="00B21818" w:rsidP="00A71118">
      <w:pPr>
        <w:pStyle w:val="a6"/>
        <w:tabs>
          <w:tab w:val="left" w:pos="993"/>
        </w:tabs>
        <w:spacing w:after="0"/>
        <w:ind w:left="0"/>
        <w:jc w:val="both"/>
        <w:rPr>
          <w:rFonts w:ascii="Times New Roman" w:hAnsi="Times New Roman" w:cs="Times New Roman"/>
          <w:sz w:val="24"/>
          <w:szCs w:val="24"/>
        </w:rPr>
      </w:pPr>
    </w:p>
    <w:p w:rsidR="00E63342" w:rsidRPr="00A71118" w:rsidRDefault="00E63342" w:rsidP="00137404">
      <w:pPr>
        <w:pStyle w:val="a3"/>
        <w:spacing w:before="0" w:beforeAutospacing="0" w:after="0" w:afterAutospacing="0" w:line="276" w:lineRule="auto"/>
        <w:jc w:val="both"/>
        <w:rPr>
          <w:color w:val="000000"/>
        </w:rPr>
      </w:pPr>
    </w:p>
    <w:p w:rsidR="00B21818" w:rsidRPr="00BB1070" w:rsidRDefault="00B21818" w:rsidP="00BB1070">
      <w:pPr>
        <w:pStyle w:val="2"/>
      </w:pPr>
      <w:bookmarkStart w:id="14" w:name="_Toc34999265"/>
      <w:r w:rsidRPr="00BB1070">
        <w:t>ФОРМИРОВАНИЕ РЕГУЛЯТИВНЫХУНИВЕРСАЛЬНЫХ ДЕЙСТВИЙУ ОБУЧАЮЩИХСЯ НАЧАЛЬНОЙ ШКОЛЫ</w:t>
      </w:r>
      <w:bookmarkEnd w:id="14"/>
    </w:p>
    <w:p w:rsidR="00E63342" w:rsidRPr="00A71118" w:rsidRDefault="00E63342" w:rsidP="00E63342">
      <w:pPr>
        <w:spacing w:after="0"/>
        <w:jc w:val="center"/>
        <w:rPr>
          <w:rFonts w:ascii="Times New Roman" w:hAnsi="Times New Roman" w:cs="Times New Roman"/>
          <w:b/>
          <w:color w:val="000000"/>
          <w:sz w:val="24"/>
          <w:szCs w:val="24"/>
        </w:rPr>
      </w:pPr>
    </w:p>
    <w:p w:rsidR="00E63342" w:rsidRDefault="00E63342" w:rsidP="00E63342">
      <w:pPr>
        <w:tabs>
          <w:tab w:val="left" w:pos="6379"/>
        </w:tabs>
        <w:spacing w:after="0" w:line="240" w:lineRule="auto"/>
        <w:ind w:firstLine="708"/>
        <w:jc w:val="right"/>
        <w:rPr>
          <w:rFonts w:ascii="Times New Roman" w:hAnsi="Times New Roman" w:cs="Times New Roman"/>
          <w:i/>
          <w:color w:val="000000"/>
          <w:sz w:val="24"/>
          <w:szCs w:val="24"/>
        </w:rPr>
      </w:pPr>
      <w:r>
        <w:rPr>
          <w:rFonts w:ascii="Times New Roman" w:hAnsi="Times New Roman" w:cs="Times New Roman"/>
          <w:i/>
          <w:color w:val="000000"/>
          <w:sz w:val="24"/>
          <w:szCs w:val="24"/>
        </w:rPr>
        <w:t>О.</w:t>
      </w:r>
      <w:r w:rsidRPr="00A71118">
        <w:rPr>
          <w:rFonts w:ascii="Times New Roman" w:hAnsi="Times New Roman" w:cs="Times New Roman"/>
          <w:i/>
          <w:color w:val="000000"/>
          <w:sz w:val="24"/>
          <w:szCs w:val="24"/>
        </w:rPr>
        <w:t>Г.</w:t>
      </w:r>
      <w:r w:rsidR="00B21818" w:rsidRPr="00A71118">
        <w:rPr>
          <w:rFonts w:ascii="Times New Roman" w:hAnsi="Times New Roman" w:cs="Times New Roman"/>
          <w:i/>
          <w:color w:val="000000"/>
          <w:sz w:val="24"/>
          <w:szCs w:val="24"/>
        </w:rPr>
        <w:t xml:space="preserve">Крумина </w:t>
      </w:r>
    </w:p>
    <w:p w:rsidR="00B21818" w:rsidRPr="00A71118" w:rsidRDefault="00B21818" w:rsidP="00E63342">
      <w:pPr>
        <w:tabs>
          <w:tab w:val="left" w:pos="6379"/>
        </w:tabs>
        <w:spacing w:after="0" w:line="240" w:lineRule="auto"/>
        <w:ind w:firstLine="708"/>
        <w:jc w:val="right"/>
        <w:rPr>
          <w:rFonts w:ascii="Times New Roman" w:hAnsi="Times New Roman" w:cs="Times New Roman"/>
          <w:i/>
          <w:color w:val="000000"/>
          <w:sz w:val="24"/>
          <w:szCs w:val="24"/>
        </w:rPr>
      </w:pPr>
      <w:r w:rsidRPr="00A71118">
        <w:rPr>
          <w:rFonts w:ascii="Times New Roman" w:hAnsi="Times New Roman" w:cs="Times New Roman"/>
          <w:i/>
          <w:color w:val="000000"/>
          <w:sz w:val="24"/>
          <w:szCs w:val="24"/>
        </w:rPr>
        <w:t>г. Екатеринбург, Россия</w:t>
      </w:r>
    </w:p>
    <w:p w:rsidR="00B21818" w:rsidRPr="00A71118" w:rsidRDefault="00B21818" w:rsidP="00E63342">
      <w:pPr>
        <w:spacing w:after="0" w:line="240" w:lineRule="auto"/>
        <w:jc w:val="both"/>
        <w:rPr>
          <w:rFonts w:ascii="Times New Roman" w:hAnsi="Times New Roman" w:cs="Times New Roman"/>
          <w:color w:val="000000"/>
          <w:sz w:val="24"/>
          <w:szCs w:val="24"/>
        </w:rPr>
      </w:pPr>
    </w:p>
    <w:p w:rsidR="00B21818" w:rsidRDefault="00B21818" w:rsidP="00E63342">
      <w:pPr>
        <w:spacing w:after="0" w:line="240" w:lineRule="auto"/>
        <w:ind w:firstLine="709"/>
        <w:jc w:val="both"/>
        <w:rPr>
          <w:rFonts w:ascii="Times New Roman" w:hAnsi="Times New Roman" w:cs="Times New Roman"/>
          <w:i/>
          <w:sz w:val="24"/>
          <w:szCs w:val="24"/>
        </w:rPr>
      </w:pPr>
      <w:r w:rsidRPr="00A71118">
        <w:rPr>
          <w:rFonts w:ascii="Times New Roman" w:hAnsi="Times New Roman" w:cs="Times New Roman"/>
          <w:i/>
          <w:sz w:val="24"/>
          <w:szCs w:val="24"/>
        </w:rPr>
        <w:t>Статья посвящена проблеме формирования регулятивных универсальных действий у младших школьников. Автор обобщает собственный педагогический опыт и дает методические рекомендации по исследуемой проблеме.</w:t>
      </w:r>
    </w:p>
    <w:p w:rsidR="00E63342" w:rsidRPr="00A71118" w:rsidRDefault="00E63342" w:rsidP="00E63342">
      <w:pPr>
        <w:spacing w:after="0" w:line="240" w:lineRule="auto"/>
        <w:ind w:firstLine="709"/>
        <w:jc w:val="both"/>
        <w:rPr>
          <w:rFonts w:ascii="Times New Roman" w:hAnsi="Times New Roman" w:cs="Times New Roman"/>
          <w:color w:val="000000"/>
          <w:sz w:val="24"/>
          <w:szCs w:val="24"/>
        </w:rPr>
      </w:pPr>
    </w:p>
    <w:p w:rsidR="00B21818" w:rsidRPr="00A71118" w:rsidRDefault="00B21818" w:rsidP="00E63342">
      <w:pPr>
        <w:spacing w:after="0" w:line="240" w:lineRule="auto"/>
        <w:ind w:firstLine="709"/>
        <w:jc w:val="both"/>
        <w:rPr>
          <w:rFonts w:ascii="Times New Roman" w:hAnsi="Times New Roman" w:cs="Times New Roman"/>
          <w:i/>
          <w:sz w:val="24"/>
          <w:szCs w:val="24"/>
        </w:rPr>
      </w:pPr>
      <w:r w:rsidRPr="00A71118">
        <w:rPr>
          <w:rFonts w:ascii="Times New Roman" w:hAnsi="Times New Roman" w:cs="Times New Roman"/>
          <w:i/>
          <w:sz w:val="24"/>
          <w:szCs w:val="24"/>
        </w:rPr>
        <w:t>Ключевые слова: регулятивные универсальные учебные действия, самоконтроль, саморегуляция, рефлексия.</w:t>
      </w:r>
    </w:p>
    <w:p w:rsidR="00B21818" w:rsidRPr="00A71118" w:rsidRDefault="00B21818" w:rsidP="00E63342">
      <w:pPr>
        <w:spacing w:after="0" w:line="240" w:lineRule="auto"/>
        <w:ind w:firstLine="709"/>
        <w:jc w:val="both"/>
        <w:rPr>
          <w:rFonts w:ascii="Times New Roman" w:hAnsi="Times New Roman" w:cs="Times New Roman"/>
          <w:color w:val="000000"/>
          <w:sz w:val="24"/>
          <w:szCs w:val="24"/>
        </w:rPr>
      </w:pPr>
    </w:p>
    <w:p w:rsidR="00B21818" w:rsidRPr="00A71118" w:rsidRDefault="00B21818" w:rsidP="00E63342">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color w:val="222222"/>
          <w:sz w:val="24"/>
          <w:szCs w:val="24"/>
          <w:lang w:val="en-US"/>
        </w:rPr>
      </w:pPr>
      <w:r w:rsidRPr="00A71118">
        <w:rPr>
          <w:rFonts w:ascii="Times New Roman" w:eastAsia="Times New Roman" w:hAnsi="Times New Roman" w:cs="Times New Roman"/>
          <w:b/>
          <w:color w:val="222222"/>
          <w:sz w:val="24"/>
          <w:szCs w:val="24"/>
          <w:lang w:val="en-US"/>
        </w:rPr>
        <w:t>FORMATION OF REGULATORYUNIVERSAL ACTION</w:t>
      </w:r>
    </w:p>
    <w:p w:rsidR="00B21818" w:rsidRPr="00F65092" w:rsidRDefault="00B21818" w:rsidP="00E63342">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color w:val="222222"/>
          <w:sz w:val="24"/>
          <w:szCs w:val="24"/>
          <w:lang w:val="en-US"/>
        </w:rPr>
      </w:pPr>
      <w:r w:rsidRPr="00A71118">
        <w:rPr>
          <w:rFonts w:ascii="Times New Roman" w:eastAsia="Times New Roman" w:hAnsi="Times New Roman" w:cs="Times New Roman"/>
          <w:b/>
          <w:color w:val="222222"/>
          <w:sz w:val="24"/>
          <w:szCs w:val="24"/>
          <w:lang w:val="en-US"/>
        </w:rPr>
        <w:t>AT STUDENTS IN ELEMENTARY SCHOOL</w:t>
      </w:r>
    </w:p>
    <w:p w:rsidR="00E63342" w:rsidRPr="00F65092" w:rsidRDefault="00E63342" w:rsidP="00E63342">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color w:val="222222"/>
          <w:sz w:val="24"/>
          <w:szCs w:val="24"/>
          <w:lang w:val="en-US"/>
        </w:rPr>
      </w:pPr>
    </w:p>
    <w:p w:rsidR="00B21818" w:rsidRPr="00A71118" w:rsidRDefault="00E63342" w:rsidP="00E63342">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6379"/>
        <w:jc w:val="right"/>
        <w:rPr>
          <w:rFonts w:ascii="Times New Roman" w:eastAsia="Times New Roman" w:hAnsi="Times New Roman" w:cs="Times New Roman"/>
          <w:color w:val="222222"/>
          <w:sz w:val="24"/>
          <w:szCs w:val="24"/>
          <w:lang w:val="en-US"/>
        </w:rPr>
      </w:pPr>
      <w:r>
        <w:rPr>
          <w:rFonts w:ascii="Times New Roman" w:eastAsia="Times New Roman" w:hAnsi="Times New Roman" w:cs="Times New Roman"/>
          <w:color w:val="222222"/>
          <w:sz w:val="24"/>
          <w:szCs w:val="24"/>
          <w:lang w:val="en-US"/>
        </w:rPr>
        <w:t>O.</w:t>
      </w:r>
      <w:r w:rsidRPr="00A71118">
        <w:rPr>
          <w:rFonts w:ascii="Times New Roman" w:eastAsia="Times New Roman" w:hAnsi="Times New Roman" w:cs="Times New Roman"/>
          <w:color w:val="222222"/>
          <w:sz w:val="24"/>
          <w:szCs w:val="24"/>
          <w:lang w:val="en-US"/>
        </w:rPr>
        <w:t>G.</w:t>
      </w:r>
      <w:r w:rsidR="00B21818" w:rsidRPr="00A71118">
        <w:rPr>
          <w:rFonts w:ascii="Times New Roman" w:eastAsia="Times New Roman" w:hAnsi="Times New Roman" w:cs="Times New Roman"/>
          <w:color w:val="222222"/>
          <w:sz w:val="24"/>
          <w:szCs w:val="24"/>
          <w:lang w:val="en-US"/>
        </w:rPr>
        <w:t xml:space="preserve">Krumina </w:t>
      </w:r>
    </w:p>
    <w:p w:rsidR="00B21818" w:rsidRPr="00A71118" w:rsidRDefault="00B21818" w:rsidP="00E63342">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6379"/>
        <w:jc w:val="right"/>
        <w:rPr>
          <w:rFonts w:ascii="Times New Roman" w:eastAsia="Times New Roman" w:hAnsi="Times New Roman" w:cs="Times New Roman"/>
          <w:color w:val="222222"/>
          <w:sz w:val="24"/>
          <w:szCs w:val="24"/>
          <w:lang w:val="en-US"/>
        </w:rPr>
      </w:pPr>
      <w:r w:rsidRPr="00A71118">
        <w:rPr>
          <w:rFonts w:ascii="Times New Roman" w:eastAsia="Times New Roman" w:hAnsi="Times New Roman" w:cs="Times New Roman"/>
          <w:color w:val="222222"/>
          <w:sz w:val="24"/>
          <w:szCs w:val="24"/>
          <w:lang w:val="en-US"/>
        </w:rPr>
        <w:t>Ekaterinburg, Russia</w:t>
      </w:r>
    </w:p>
    <w:p w:rsidR="00E63342" w:rsidRPr="00E63342" w:rsidRDefault="00E63342" w:rsidP="00E63342">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222222"/>
          <w:sz w:val="24"/>
          <w:szCs w:val="24"/>
          <w:lang w:val="en-US"/>
        </w:rPr>
      </w:pPr>
    </w:p>
    <w:p w:rsidR="00B21818" w:rsidRPr="00C64A01" w:rsidRDefault="00B21818" w:rsidP="00E63342">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i/>
          <w:color w:val="222222"/>
          <w:sz w:val="24"/>
          <w:szCs w:val="24"/>
          <w:lang w:val="en-US"/>
        </w:rPr>
      </w:pPr>
      <w:r w:rsidRPr="00C64A01">
        <w:rPr>
          <w:rFonts w:ascii="Times New Roman" w:eastAsia="Times New Roman" w:hAnsi="Times New Roman" w:cs="Times New Roman"/>
          <w:i/>
          <w:color w:val="222222"/>
          <w:sz w:val="24"/>
          <w:szCs w:val="24"/>
          <w:lang w:val="en-US"/>
        </w:rPr>
        <w:t>The article is devoted to the problem of the formation of regulatory universal actions in primary school students. The author summarizes his own pedagogical experience and gives methodological recommendations on the problem under study.</w:t>
      </w:r>
    </w:p>
    <w:p w:rsidR="00B21818" w:rsidRPr="00C64A01" w:rsidRDefault="00B21818" w:rsidP="00E63342">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i/>
          <w:color w:val="222222"/>
          <w:sz w:val="24"/>
          <w:szCs w:val="24"/>
          <w:lang w:val="en-US"/>
        </w:rPr>
      </w:pPr>
      <w:r w:rsidRPr="00C64A01">
        <w:rPr>
          <w:rFonts w:ascii="Times New Roman" w:eastAsia="Times New Roman" w:hAnsi="Times New Roman" w:cs="Times New Roman"/>
          <w:i/>
          <w:color w:val="222222"/>
          <w:sz w:val="24"/>
          <w:szCs w:val="24"/>
          <w:lang w:val="en-US"/>
        </w:rPr>
        <w:t>Key words: regulatory universal educational actions, self-control, self-regulation, reflection.</w:t>
      </w:r>
    </w:p>
    <w:p w:rsidR="00B21818" w:rsidRPr="00A71118" w:rsidRDefault="00B21818" w:rsidP="00E63342">
      <w:pPr>
        <w:spacing w:after="0" w:line="240" w:lineRule="auto"/>
        <w:jc w:val="both"/>
        <w:rPr>
          <w:rFonts w:ascii="Times New Roman" w:hAnsi="Times New Roman" w:cs="Times New Roman"/>
          <w:color w:val="000000"/>
          <w:sz w:val="24"/>
          <w:szCs w:val="24"/>
          <w:lang w:val="en-US"/>
        </w:rPr>
      </w:pPr>
    </w:p>
    <w:p w:rsidR="00B21818" w:rsidRPr="00A71118" w:rsidRDefault="00B21818" w:rsidP="00A71118">
      <w:pPr>
        <w:spacing w:after="0"/>
        <w:ind w:firstLine="709"/>
        <w:jc w:val="both"/>
        <w:rPr>
          <w:rFonts w:ascii="Times New Roman" w:hAnsi="Times New Roman" w:cs="Times New Roman"/>
          <w:sz w:val="24"/>
          <w:szCs w:val="24"/>
        </w:rPr>
      </w:pPr>
      <w:r w:rsidRPr="00A71118">
        <w:rPr>
          <w:rFonts w:ascii="Times New Roman" w:hAnsi="Times New Roman" w:cs="Times New Roman"/>
          <w:color w:val="000000"/>
          <w:sz w:val="24"/>
          <w:szCs w:val="24"/>
        </w:rPr>
        <w:t xml:space="preserve">Реализация федерального государственного образовательного стандарта начального общего образования не только оказал влияние на деятельность каждого учителя, но и на понимание самого результата образования как единого целого личностных, метапредметных и предметных достижений. Одним из приоритетных направлений в достижении такого результата образования, на наш взгляд, является </w:t>
      </w:r>
      <w:r w:rsidRPr="00A71118">
        <w:rPr>
          <w:rFonts w:ascii="Times New Roman" w:hAnsi="Times New Roman" w:cs="Times New Roman"/>
          <w:sz w:val="24"/>
          <w:szCs w:val="24"/>
        </w:rPr>
        <w:t>формирования системы универсальных учебных действий.</w:t>
      </w:r>
    </w:p>
    <w:p w:rsidR="00B21818" w:rsidRPr="00A71118" w:rsidRDefault="00B21818"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Наблюдения за обучающимися в 1-м классе, проведенные диагностики показали пробелы при подготовке к школе: неразвитый фонематический слух, средний и низкий </w:t>
      </w:r>
      <w:r w:rsidRPr="00A71118">
        <w:rPr>
          <w:rFonts w:ascii="Times New Roman" w:hAnsi="Times New Roman" w:cs="Times New Roman"/>
          <w:sz w:val="24"/>
          <w:szCs w:val="24"/>
        </w:rPr>
        <w:lastRenderedPageBreak/>
        <w:t>уровень, внимания, памяти, мыслительных операций (анализ и синтез), маленький активный и пассивный словарный запас, узкий кругозор и др.</w:t>
      </w:r>
    </w:p>
    <w:p w:rsidR="00B21818" w:rsidRPr="00A71118" w:rsidRDefault="00B21818"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Среди проблемных точек оказались и те, которые относятся к регулятивным УУД: умение ставить цели, планирование своей деятельности, предположение результата своей работы, самоконтроль, саморегуляция.</w:t>
      </w:r>
    </w:p>
    <w:p w:rsidR="00B21818" w:rsidRPr="00A71118" w:rsidRDefault="00B21818"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Графические диктанты, тест простых поручений, тест «Рисование по точкам» показал, что данные умения не сформированы, либо у большинства сформированы на низком уровне.</w:t>
      </w:r>
    </w:p>
    <w:p w:rsidR="00B21818" w:rsidRPr="00A71118" w:rsidRDefault="00B21818"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Таким образом, для нас стало приоритетным направлением деятельности </w:t>
      </w:r>
      <w:r w:rsidRPr="00A71118">
        <w:rPr>
          <w:rFonts w:ascii="Times New Roman" w:hAnsi="Times New Roman" w:cs="Times New Roman"/>
          <w:sz w:val="24"/>
          <w:szCs w:val="24"/>
        </w:rPr>
        <w:noBreakHyphen/>
        <w:t xml:space="preserve"> формирование регулятивных УУД. Считаю, что именно они во многом являются системообразующими в структуре УУД в целом. В самом определении универсальных учебных действий как совокупности способов действия обучающегося, обеспечивающих его способность к самостоятельному усвоению новых знаний и умений, включая организацию, прослеживается ведущее значение регулятивных УУД. Развитие регулятивных способностей составляют ключевые компетентности личности [1].</w:t>
      </w:r>
    </w:p>
    <w:p w:rsidR="00B21818" w:rsidRPr="00A71118" w:rsidRDefault="00B21818" w:rsidP="00A71118">
      <w:pPr>
        <w:shd w:val="clear" w:color="auto" w:fill="FFFFFF"/>
        <w:spacing w:after="0"/>
        <w:ind w:firstLine="709"/>
        <w:jc w:val="both"/>
        <w:rPr>
          <w:rFonts w:ascii="Times New Roman" w:eastAsia="Times New Roman" w:hAnsi="Times New Roman" w:cs="Times New Roman"/>
          <w:color w:val="000000"/>
          <w:sz w:val="24"/>
          <w:szCs w:val="24"/>
        </w:rPr>
      </w:pPr>
      <w:r w:rsidRPr="00A71118">
        <w:rPr>
          <w:rFonts w:ascii="Times New Roman" w:eastAsia="Times New Roman" w:hAnsi="Times New Roman" w:cs="Times New Roman"/>
          <w:color w:val="000000"/>
          <w:sz w:val="24"/>
          <w:szCs w:val="24"/>
        </w:rPr>
        <w:t>Главным фактором формирования регулятивных УУД выступает использование во всех этих видах деятельности соответствующих приемов, предназначенных для определения цели урока, составления плана действий, формулирования алгоритма выполнения задания, выводящих на поиск способов контроля и коррекции, на оценку себя и своей деятельности.</w:t>
      </w:r>
    </w:p>
    <w:p w:rsidR="00B21818" w:rsidRPr="00A71118" w:rsidRDefault="00B21818" w:rsidP="00A71118">
      <w:pPr>
        <w:pStyle w:val="ad"/>
        <w:spacing w:line="276" w:lineRule="auto"/>
        <w:ind w:firstLine="709"/>
        <w:jc w:val="both"/>
        <w:rPr>
          <w:rFonts w:ascii="Times New Roman" w:hAnsi="Times New Roman" w:cs="Times New Roman"/>
          <w:sz w:val="24"/>
          <w:szCs w:val="24"/>
          <w:shd w:val="clear" w:color="auto" w:fill="FFFFFF"/>
        </w:rPr>
      </w:pPr>
      <w:r w:rsidRPr="00A71118">
        <w:rPr>
          <w:rFonts w:ascii="Times New Roman" w:hAnsi="Times New Roman" w:cs="Times New Roman"/>
          <w:sz w:val="24"/>
          <w:szCs w:val="24"/>
          <w:shd w:val="clear" w:color="auto" w:fill="FFFFFF"/>
        </w:rPr>
        <w:t>Формирование любого умения у ребёнка происходит через следующие этапы: приобретение знаний о способе выполнения действия; первичный опыт и мотивация; тренинг в применении знаний, самоконтроль и коррекция.</w:t>
      </w:r>
    </w:p>
    <w:p w:rsidR="00B21818" w:rsidRPr="00A71118" w:rsidRDefault="00B21818" w:rsidP="00A71118">
      <w:pPr>
        <w:pStyle w:val="ad"/>
        <w:spacing w:line="276" w:lineRule="auto"/>
        <w:ind w:firstLine="709"/>
        <w:jc w:val="both"/>
        <w:rPr>
          <w:rFonts w:ascii="Times New Roman" w:hAnsi="Times New Roman" w:cs="Times New Roman"/>
          <w:sz w:val="24"/>
          <w:szCs w:val="24"/>
          <w:shd w:val="clear" w:color="auto" w:fill="FFFFFF"/>
        </w:rPr>
      </w:pPr>
      <w:r w:rsidRPr="00A71118">
        <w:rPr>
          <w:rFonts w:ascii="Times New Roman" w:hAnsi="Times New Roman" w:cs="Times New Roman"/>
          <w:sz w:val="24"/>
          <w:szCs w:val="24"/>
          <w:shd w:val="clear" w:color="auto" w:fill="FFFFFF"/>
        </w:rPr>
        <w:t>Например, чтобы научить школьника ставить перед собой цель, надо:</w:t>
      </w:r>
    </w:p>
    <w:p w:rsidR="00B21818" w:rsidRPr="00A71118" w:rsidRDefault="00B21818" w:rsidP="00A71118">
      <w:pPr>
        <w:pStyle w:val="ad"/>
        <w:spacing w:line="276" w:lineRule="auto"/>
        <w:ind w:firstLine="709"/>
        <w:jc w:val="both"/>
        <w:rPr>
          <w:rFonts w:ascii="Times New Roman" w:hAnsi="Times New Roman" w:cs="Times New Roman"/>
          <w:sz w:val="24"/>
          <w:szCs w:val="24"/>
          <w:shd w:val="clear" w:color="auto" w:fill="FFFFFF"/>
        </w:rPr>
      </w:pPr>
      <w:r w:rsidRPr="00A71118">
        <w:rPr>
          <w:rFonts w:ascii="Times New Roman" w:hAnsi="Times New Roman" w:cs="Times New Roman"/>
          <w:sz w:val="24"/>
          <w:szCs w:val="24"/>
          <w:shd w:val="clear" w:color="auto" w:fill="FFFFFF"/>
        </w:rPr>
        <w:t xml:space="preserve">1) объяснить ему, что такое цель, почему важно самому её уметь ставить; </w:t>
      </w:r>
    </w:p>
    <w:p w:rsidR="00B21818" w:rsidRPr="00A71118" w:rsidRDefault="00B21818" w:rsidP="00A71118">
      <w:pPr>
        <w:pStyle w:val="ad"/>
        <w:spacing w:line="276" w:lineRule="auto"/>
        <w:ind w:firstLine="709"/>
        <w:jc w:val="both"/>
        <w:rPr>
          <w:rFonts w:ascii="Times New Roman" w:hAnsi="Times New Roman" w:cs="Times New Roman"/>
          <w:sz w:val="24"/>
          <w:szCs w:val="24"/>
          <w:shd w:val="clear" w:color="auto" w:fill="FFFFFF"/>
        </w:rPr>
      </w:pPr>
      <w:r w:rsidRPr="00A71118">
        <w:rPr>
          <w:rFonts w:ascii="Times New Roman" w:hAnsi="Times New Roman" w:cs="Times New Roman"/>
          <w:sz w:val="24"/>
          <w:szCs w:val="24"/>
          <w:shd w:val="clear" w:color="auto" w:fill="FFFFFF"/>
        </w:rPr>
        <w:t>2) сформировать у него опыт целеполагания;</w:t>
      </w:r>
    </w:p>
    <w:p w:rsidR="00B21818" w:rsidRPr="00A71118" w:rsidRDefault="00B21818" w:rsidP="00A71118">
      <w:pPr>
        <w:pStyle w:val="ad"/>
        <w:spacing w:line="276" w:lineRule="auto"/>
        <w:ind w:firstLine="709"/>
        <w:jc w:val="both"/>
        <w:rPr>
          <w:rFonts w:ascii="Times New Roman" w:hAnsi="Times New Roman" w:cs="Times New Roman"/>
          <w:sz w:val="24"/>
          <w:szCs w:val="24"/>
          <w:shd w:val="clear" w:color="auto" w:fill="FFFFFF"/>
        </w:rPr>
      </w:pPr>
      <w:r w:rsidRPr="00A71118">
        <w:rPr>
          <w:rFonts w:ascii="Times New Roman" w:hAnsi="Times New Roman" w:cs="Times New Roman"/>
          <w:sz w:val="24"/>
          <w:szCs w:val="24"/>
          <w:shd w:val="clear" w:color="auto" w:fill="FFFFFF"/>
        </w:rPr>
        <w:t>3) осознанно научить применять алгоритм целеполагания;</w:t>
      </w:r>
    </w:p>
    <w:p w:rsidR="00B21818" w:rsidRPr="00A71118" w:rsidRDefault="00B21818" w:rsidP="00A71118">
      <w:pPr>
        <w:pStyle w:val="ad"/>
        <w:spacing w:line="276" w:lineRule="auto"/>
        <w:ind w:firstLine="709"/>
        <w:jc w:val="both"/>
        <w:rPr>
          <w:rFonts w:ascii="Times New Roman" w:hAnsi="Times New Roman" w:cs="Times New Roman"/>
          <w:sz w:val="24"/>
          <w:szCs w:val="24"/>
          <w:shd w:val="clear" w:color="auto" w:fill="FFFFFF"/>
        </w:rPr>
      </w:pPr>
      <w:r w:rsidRPr="00A71118">
        <w:rPr>
          <w:rFonts w:ascii="Times New Roman" w:hAnsi="Times New Roman" w:cs="Times New Roman"/>
          <w:sz w:val="24"/>
          <w:szCs w:val="24"/>
          <w:shd w:val="clear" w:color="auto" w:fill="FFFFFF"/>
        </w:rPr>
        <w:t>4) постоянно его контролировать.</w:t>
      </w:r>
    </w:p>
    <w:p w:rsidR="00B21818" w:rsidRPr="00A71118" w:rsidRDefault="00B21818" w:rsidP="00A71118">
      <w:pPr>
        <w:pStyle w:val="ad"/>
        <w:spacing w:line="276" w:lineRule="auto"/>
        <w:ind w:firstLine="709"/>
        <w:jc w:val="both"/>
        <w:rPr>
          <w:rFonts w:ascii="Times New Roman" w:hAnsi="Times New Roman" w:cs="Times New Roman"/>
          <w:sz w:val="24"/>
          <w:szCs w:val="24"/>
          <w:shd w:val="clear" w:color="auto" w:fill="FFFFFF"/>
        </w:rPr>
      </w:pPr>
      <w:r w:rsidRPr="00A71118">
        <w:rPr>
          <w:rFonts w:ascii="Times New Roman" w:hAnsi="Times New Roman" w:cs="Times New Roman"/>
          <w:sz w:val="24"/>
          <w:szCs w:val="24"/>
          <w:shd w:val="clear" w:color="auto" w:fill="FFFFFF"/>
        </w:rPr>
        <w:t>Свою работу по формированию регулятивных УУД мы начали с первых дней обучения школьников. Для этого использовала методику курса «Мир деятельности» Л.Г.</w:t>
      </w:r>
      <w:r w:rsidR="00932A94">
        <w:rPr>
          <w:rFonts w:ascii="Times New Roman" w:hAnsi="Times New Roman" w:cs="Times New Roman"/>
          <w:sz w:val="24"/>
          <w:szCs w:val="24"/>
          <w:shd w:val="clear" w:color="auto" w:fill="FFFFFF"/>
        </w:rPr>
        <w:t> </w:t>
      </w:r>
      <w:r w:rsidRPr="00A71118">
        <w:rPr>
          <w:rFonts w:ascii="Times New Roman" w:hAnsi="Times New Roman" w:cs="Times New Roman"/>
          <w:sz w:val="24"/>
          <w:szCs w:val="24"/>
          <w:shd w:val="clear" w:color="auto" w:fill="FFFFFF"/>
        </w:rPr>
        <w:t>Петерсон. Обучающиеся в первые недели в школе постепенно знакомились с карточками-символами, которые после работы с текстами сказки, совместным открытием знаний «что значит учиться» были закреплены на доске и стали главными ориентирами в нашей работе(«Я учусь – это когда я сам что-то делаю, а если не получается, то во-первых, я должен понять в чем проблема (т.е. что я не знаю), во-вторых, сам найти способ и сделать то, что раньше не получалось»).</w:t>
      </w:r>
    </w:p>
    <w:p w:rsidR="00B21818" w:rsidRPr="00A71118" w:rsidRDefault="00B21818" w:rsidP="00A71118">
      <w:pPr>
        <w:pStyle w:val="ad"/>
        <w:spacing w:line="276" w:lineRule="auto"/>
        <w:ind w:firstLine="709"/>
        <w:jc w:val="both"/>
        <w:rPr>
          <w:rFonts w:ascii="Times New Roman" w:hAnsi="Times New Roman" w:cs="Times New Roman"/>
          <w:sz w:val="24"/>
          <w:szCs w:val="24"/>
        </w:rPr>
      </w:pPr>
      <w:r w:rsidRPr="00A71118">
        <w:rPr>
          <w:rFonts w:ascii="Times New Roman" w:hAnsi="Times New Roman" w:cs="Times New Roman"/>
          <w:sz w:val="24"/>
          <w:szCs w:val="24"/>
          <w:shd w:val="clear" w:color="auto" w:fill="FFFFFF"/>
        </w:rPr>
        <w:t xml:space="preserve">Основные технологии, которыми я пользуюсь при формировании регулятивных УУД следующие: </w:t>
      </w:r>
      <w:r w:rsidRPr="00A71118">
        <w:rPr>
          <w:rFonts w:ascii="Times New Roman" w:hAnsi="Times New Roman" w:cs="Times New Roman"/>
          <w:sz w:val="24"/>
          <w:szCs w:val="24"/>
        </w:rPr>
        <w:t>технология развития критического мышления через чтение и письмо, технология проблемного диалога, технология продуктивного чтения, информационно-коммуникационные технологии, проектная, технология оценивания.</w:t>
      </w:r>
    </w:p>
    <w:p w:rsidR="00B21818" w:rsidRPr="00A71118" w:rsidRDefault="00B21818" w:rsidP="00A71118">
      <w:pPr>
        <w:pStyle w:val="ad"/>
        <w:spacing w:line="276" w:lineRule="auto"/>
        <w:ind w:firstLine="709"/>
        <w:jc w:val="both"/>
        <w:rPr>
          <w:rFonts w:ascii="Times New Roman" w:hAnsi="Times New Roman" w:cs="Times New Roman"/>
          <w:sz w:val="24"/>
          <w:szCs w:val="24"/>
        </w:rPr>
      </w:pPr>
      <w:r w:rsidRPr="00A71118">
        <w:rPr>
          <w:rFonts w:ascii="Times New Roman" w:hAnsi="Times New Roman" w:cs="Times New Roman"/>
          <w:sz w:val="24"/>
          <w:szCs w:val="24"/>
        </w:rPr>
        <w:t>Приёмы, которые мы рекомендуем использовать в процессе формирования регулятивные УУД.</w:t>
      </w:r>
    </w:p>
    <w:p w:rsidR="00B21818" w:rsidRPr="00A71118" w:rsidRDefault="00B21818" w:rsidP="00A71118">
      <w:pPr>
        <w:pStyle w:val="ad"/>
        <w:spacing w:line="276" w:lineRule="auto"/>
        <w:ind w:firstLine="709"/>
        <w:jc w:val="both"/>
        <w:rPr>
          <w:rFonts w:ascii="Times New Roman" w:eastAsia="Times New Roman" w:hAnsi="Times New Roman" w:cs="Times New Roman"/>
          <w:color w:val="000000"/>
          <w:sz w:val="24"/>
          <w:szCs w:val="24"/>
        </w:rPr>
      </w:pPr>
      <w:r w:rsidRPr="00A71118">
        <w:rPr>
          <w:rFonts w:ascii="Times New Roman" w:hAnsi="Times New Roman" w:cs="Times New Roman"/>
          <w:sz w:val="24"/>
          <w:szCs w:val="24"/>
        </w:rPr>
        <w:t xml:space="preserve">С целью формирования такого показателя регулятивных УУД, как целеполагание, включающего </w:t>
      </w:r>
      <w:r w:rsidRPr="00A71118">
        <w:rPr>
          <w:rFonts w:ascii="Times New Roman" w:eastAsia="Times New Roman" w:hAnsi="Times New Roman" w:cs="Times New Roman"/>
          <w:color w:val="000000"/>
          <w:sz w:val="24"/>
          <w:szCs w:val="24"/>
        </w:rPr>
        <w:t xml:space="preserve">в себя: умение определять цели учебной деятельности; умение ставить и формулировать задачи в учебе и познавательной деятельности. Мы предлагаем использовать следующие дидактические приемы и методы: формирование цели при помощи опорных глаголов (слов – действий в 1 классе). Я называю тему урока и предлагаю обучающимся </w:t>
      </w:r>
      <w:r w:rsidRPr="00A71118">
        <w:rPr>
          <w:rFonts w:ascii="Times New Roman" w:eastAsia="Times New Roman" w:hAnsi="Times New Roman" w:cs="Times New Roman"/>
          <w:color w:val="000000"/>
          <w:sz w:val="24"/>
          <w:szCs w:val="24"/>
        </w:rPr>
        <w:lastRenderedPageBreak/>
        <w:t>сформулировать цель с помощью опорных глаголов. Такими опорными глаголами будут слова-действия: изучить, знать, уметь, выяснить, обобщить, закрепить, доказать, сравнить, проанализировать, сделать вывод, разобраться, систематизировать и др.; «Выбор цели по маршруту». Цель ставится обучающимися на основе маршрутной карты изучения темы. Мы предлагаем школьникам ознакомиться с маршрутом изучения новой темы и заострить внимание на темах уроков, на том, что потребуется им для успешного освоения содержания, на те знания и умения, которые дети приобретут, изучив данную тему. После этого прошу учащихся сформулировать собственную цель урока: что вы узнаете нового, чему научитесь и что вам необходимо повторить, чтобы успешно освоить данную тему;  о</w:t>
      </w:r>
      <w:r w:rsidRPr="00A71118">
        <w:rPr>
          <w:rFonts w:ascii="Times New Roman" w:eastAsia="Times New Roman" w:hAnsi="Times New Roman" w:cs="Times New Roman"/>
          <w:sz w:val="24"/>
          <w:szCs w:val="24"/>
        </w:rPr>
        <w:t xml:space="preserve">пора на личный жизненный опыт обучающихся; </w:t>
      </w:r>
      <w:r w:rsidRPr="00A71118">
        <w:rPr>
          <w:rFonts w:ascii="Times New Roman" w:eastAsia="Times New Roman" w:hAnsi="Times New Roman" w:cs="Times New Roman"/>
          <w:color w:val="000000"/>
          <w:sz w:val="24"/>
          <w:szCs w:val="24"/>
        </w:rPr>
        <w:t>«Яркое пятно»; приемы, подводящие к формулированию цели через обнаружение дефицита знаний по той или иной теме (создание проблемной ситуации,побуждающий или подводящий диалог,приём «Знаю – не знаю»,таблица «Верные – неверные утверждения»).</w:t>
      </w:r>
    </w:p>
    <w:p w:rsidR="00B21818" w:rsidRPr="00A71118" w:rsidRDefault="00B21818" w:rsidP="00A71118">
      <w:pPr>
        <w:shd w:val="clear" w:color="auto" w:fill="FFFFFF"/>
        <w:spacing w:after="0"/>
        <w:ind w:firstLine="709"/>
        <w:jc w:val="both"/>
        <w:rPr>
          <w:rFonts w:ascii="Times New Roman" w:eastAsia="Times New Roman" w:hAnsi="Times New Roman" w:cs="Times New Roman"/>
          <w:sz w:val="24"/>
          <w:szCs w:val="24"/>
        </w:rPr>
      </w:pPr>
      <w:r w:rsidRPr="00A71118">
        <w:rPr>
          <w:rFonts w:ascii="Times New Roman" w:eastAsia="Times New Roman" w:hAnsi="Times New Roman" w:cs="Times New Roman"/>
          <w:color w:val="000000"/>
          <w:sz w:val="24"/>
          <w:szCs w:val="24"/>
        </w:rPr>
        <w:t xml:space="preserve">Чтобы научить детей планированию мы используем: </w:t>
      </w:r>
      <w:r w:rsidRPr="00A71118">
        <w:rPr>
          <w:rFonts w:ascii="Times New Roman" w:eastAsia="Times New Roman" w:hAnsi="Times New Roman" w:cs="Times New Roman"/>
          <w:sz w:val="24"/>
          <w:szCs w:val="24"/>
        </w:rPr>
        <w:t>картинный план сказки, словесный план произведения, план (алгоритм, инструкция) известных детям действий (заправить кровать, полить цветы; рассказать сказку, постепенно идет переход при планировании от бытового к научному – составить алгоритм действий при работе с орфограммой, при выполнении учебного задания); выделение в заданиях действий, которые необходимо выполнить, затем над ними обучающие расставляют порядок выполнения цифрами; на последнем этапе составляют план действий при выполнении задания; работа с готовыми алгоритмами, где нарушен порядок выполнения действий, в них нужно ранжировать пункты выполнения определенной поставленной задачи (чаще всего в задание добавляются пункты, которые будут лишними); обсуждение готового плана решения учебной задачи; составление своего плана решения учебной задачи; кластеры.</w:t>
      </w:r>
    </w:p>
    <w:p w:rsidR="00B21818" w:rsidRPr="00A71118" w:rsidRDefault="00B21818" w:rsidP="00A71118">
      <w:pPr>
        <w:shd w:val="clear" w:color="auto" w:fill="FFFFFF"/>
        <w:spacing w:after="0"/>
        <w:ind w:firstLine="709"/>
        <w:jc w:val="both"/>
        <w:rPr>
          <w:rFonts w:ascii="Times New Roman" w:hAnsi="Times New Roman" w:cs="Times New Roman"/>
          <w:color w:val="111111"/>
          <w:sz w:val="24"/>
          <w:szCs w:val="24"/>
          <w:shd w:val="clear" w:color="auto" w:fill="FFFFFF"/>
        </w:rPr>
      </w:pPr>
      <w:r w:rsidRPr="00A71118">
        <w:rPr>
          <w:rFonts w:ascii="Times New Roman" w:hAnsi="Times New Roman" w:cs="Times New Roman"/>
          <w:color w:val="111111"/>
          <w:sz w:val="24"/>
          <w:szCs w:val="24"/>
          <w:shd w:val="clear" w:color="auto" w:fill="FFFFFF"/>
        </w:rPr>
        <w:t>Для первоклассников, пока ещё не умеющих читать, уместен графический план урока из условных обозначений учебника. План урока или его этапа должен быть рабочим: по ходу урока периодически возвращаемся к плану, отмечаем выполненное, определяем цель следующего этапа и дальнейшие действия, контролируем ход решения учебной задачи, корректируем и оцениваем свои действия.</w:t>
      </w:r>
    </w:p>
    <w:p w:rsidR="00B21818" w:rsidRPr="00A71118" w:rsidRDefault="00B21818" w:rsidP="00A71118">
      <w:pPr>
        <w:shd w:val="clear" w:color="auto" w:fill="FFFFFF"/>
        <w:spacing w:after="0"/>
        <w:ind w:firstLine="709"/>
        <w:jc w:val="both"/>
        <w:rPr>
          <w:rFonts w:ascii="Times New Roman" w:eastAsia="Times New Roman" w:hAnsi="Times New Roman" w:cs="Times New Roman"/>
          <w:sz w:val="24"/>
          <w:szCs w:val="24"/>
        </w:rPr>
      </w:pPr>
      <w:r w:rsidRPr="00A71118">
        <w:rPr>
          <w:rFonts w:ascii="Times New Roman" w:eastAsia="Times New Roman" w:hAnsi="Times New Roman" w:cs="Times New Roman"/>
          <w:bCs/>
          <w:sz w:val="24"/>
          <w:szCs w:val="24"/>
        </w:rPr>
        <w:t xml:space="preserve">Для того, чтобы научить выделять </w:t>
      </w:r>
      <w:r w:rsidRPr="00A71118">
        <w:rPr>
          <w:rFonts w:ascii="Times New Roman" w:eastAsia="Times New Roman" w:hAnsi="Times New Roman" w:cs="Times New Roman"/>
          <w:bCs/>
          <w:iCs/>
          <w:sz w:val="24"/>
          <w:szCs w:val="24"/>
        </w:rPr>
        <w:t>учебную задачу</w:t>
      </w:r>
      <w:r w:rsidRPr="00A71118">
        <w:rPr>
          <w:rFonts w:ascii="Times New Roman" w:eastAsia="Times New Roman" w:hAnsi="Times New Roman" w:cs="Times New Roman"/>
          <w:bCs/>
          <w:sz w:val="24"/>
          <w:szCs w:val="24"/>
        </w:rPr>
        <w:t>, мы на своих уроках задаю вопросы обучающемуся, касающиеся отдельных заданий, упражнений:</w:t>
      </w:r>
    </w:p>
    <w:p w:rsidR="00B21818" w:rsidRPr="00A71118" w:rsidRDefault="00B21818" w:rsidP="00E63342">
      <w:pPr>
        <w:numPr>
          <w:ilvl w:val="0"/>
          <w:numId w:val="10"/>
        </w:numPr>
        <w:shd w:val="clear" w:color="auto" w:fill="FFFFFF"/>
        <w:spacing w:after="0"/>
        <w:ind w:left="0" w:firstLine="0"/>
        <w:jc w:val="both"/>
        <w:rPr>
          <w:rFonts w:ascii="Times New Roman" w:eastAsia="Times New Roman" w:hAnsi="Times New Roman" w:cs="Times New Roman"/>
          <w:sz w:val="24"/>
          <w:szCs w:val="24"/>
        </w:rPr>
      </w:pPr>
      <w:r w:rsidRPr="00A71118">
        <w:rPr>
          <w:rFonts w:ascii="Times New Roman" w:eastAsia="Times New Roman" w:hAnsi="Times New Roman" w:cs="Times New Roman"/>
          <w:sz w:val="24"/>
          <w:szCs w:val="24"/>
        </w:rPr>
        <w:t>Зачем нужно такое упражнение?</w:t>
      </w:r>
    </w:p>
    <w:p w:rsidR="00B21818" w:rsidRPr="00A71118" w:rsidRDefault="00B21818" w:rsidP="00E63342">
      <w:pPr>
        <w:numPr>
          <w:ilvl w:val="0"/>
          <w:numId w:val="10"/>
        </w:numPr>
        <w:shd w:val="clear" w:color="auto" w:fill="FFFFFF"/>
        <w:spacing w:after="0"/>
        <w:ind w:left="0" w:firstLine="0"/>
        <w:jc w:val="both"/>
        <w:rPr>
          <w:rFonts w:ascii="Times New Roman" w:eastAsia="Times New Roman" w:hAnsi="Times New Roman" w:cs="Times New Roman"/>
          <w:sz w:val="24"/>
          <w:szCs w:val="24"/>
        </w:rPr>
      </w:pPr>
      <w:r w:rsidRPr="00A71118">
        <w:rPr>
          <w:rFonts w:ascii="Times New Roman" w:eastAsia="Times New Roman" w:hAnsi="Times New Roman" w:cs="Times New Roman"/>
          <w:sz w:val="24"/>
          <w:szCs w:val="24"/>
        </w:rPr>
        <w:t>Что ты осваиваешь, когда его делаешь?</w:t>
      </w:r>
    </w:p>
    <w:p w:rsidR="00B21818" w:rsidRPr="00A71118" w:rsidRDefault="00B21818" w:rsidP="00E63342">
      <w:pPr>
        <w:numPr>
          <w:ilvl w:val="0"/>
          <w:numId w:val="10"/>
        </w:numPr>
        <w:shd w:val="clear" w:color="auto" w:fill="FFFFFF"/>
        <w:spacing w:after="0"/>
        <w:ind w:left="0" w:firstLine="0"/>
        <w:jc w:val="both"/>
        <w:rPr>
          <w:rFonts w:ascii="Times New Roman" w:eastAsia="Times New Roman" w:hAnsi="Times New Roman" w:cs="Times New Roman"/>
          <w:sz w:val="24"/>
          <w:szCs w:val="24"/>
        </w:rPr>
      </w:pPr>
      <w:r w:rsidRPr="00A71118">
        <w:rPr>
          <w:rFonts w:ascii="Times New Roman" w:eastAsia="Times New Roman" w:hAnsi="Times New Roman" w:cs="Times New Roman"/>
          <w:sz w:val="24"/>
          <w:szCs w:val="24"/>
        </w:rPr>
        <w:t>Какие слова взяты в скобки и почему?</w:t>
      </w:r>
    </w:p>
    <w:p w:rsidR="00B21818" w:rsidRPr="00A71118" w:rsidRDefault="00B21818" w:rsidP="00E63342">
      <w:pPr>
        <w:numPr>
          <w:ilvl w:val="0"/>
          <w:numId w:val="10"/>
        </w:numPr>
        <w:shd w:val="clear" w:color="auto" w:fill="FFFFFF"/>
        <w:spacing w:after="0"/>
        <w:ind w:left="0" w:firstLine="0"/>
        <w:jc w:val="both"/>
        <w:rPr>
          <w:rFonts w:ascii="Times New Roman" w:eastAsia="Times New Roman" w:hAnsi="Times New Roman" w:cs="Times New Roman"/>
          <w:sz w:val="24"/>
          <w:szCs w:val="24"/>
        </w:rPr>
      </w:pPr>
      <w:r w:rsidRPr="00A71118">
        <w:rPr>
          <w:rFonts w:ascii="Times New Roman" w:eastAsia="Times New Roman" w:hAnsi="Times New Roman" w:cs="Times New Roman"/>
          <w:sz w:val="24"/>
          <w:szCs w:val="24"/>
        </w:rPr>
        <w:t>Почему пропущены некоторые слова и заменены многоточием?</w:t>
      </w:r>
    </w:p>
    <w:p w:rsidR="00B21818" w:rsidRPr="00A71118" w:rsidRDefault="00B21818" w:rsidP="00E63342">
      <w:pPr>
        <w:numPr>
          <w:ilvl w:val="0"/>
          <w:numId w:val="10"/>
        </w:numPr>
        <w:shd w:val="clear" w:color="auto" w:fill="FFFFFF"/>
        <w:spacing w:after="0"/>
        <w:ind w:left="0" w:firstLine="0"/>
        <w:jc w:val="both"/>
        <w:rPr>
          <w:rFonts w:ascii="Times New Roman" w:eastAsia="Times New Roman" w:hAnsi="Times New Roman" w:cs="Times New Roman"/>
          <w:sz w:val="24"/>
          <w:szCs w:val="24"/>
        </w:rPr>
      </w:pPr>
      <w:r w:rsidRPr="00A71118">
        <w:rPr>
          <w:rFonts w:ascii="Times New Roman" w:eastAsia="Times New Roman" w:hAnsi="Times New Roman" w:cs="Times New Roman"/>
          <w:sz w:val="24"/>
          <w:szCs w:val="24"/>
        </w:rPr>
        <w:t>Приведи свои примеры.</w:t>
      </w:r>
    </w:p>
    <w:p w:rsidR="00B21818" w:rsidRPr="00A71118" w:rsidRDefault="00B21818" w:rsidP="00A71118">
      <w:pPr>
        <w:shd w:val="clear" w:color="auto" w:fill="FFFFFF"/>
        <w:spacing w:after="0"/>
        <w:ind w:firstLine="709"/>
        <w:jc w:val="both"/>
        <w:rPr>
          <w:rFonts w:ascii="Times New Roman" w:eastAsia="Times New Roman" w:hAnsi="Times New Roman" w:cs="Times New Roman"/>
          <w:color w:val="000000"/>
          <w:sz w:val="24"/>
          <w:szCs w:val="24"/>
        </w:rPr>
      </w:pPr>
      <w:r w:rsidRPr="00A71118">
        <w:rPr>
          <w:rFonts w:ascii="Times New Roman" w:hAnsi="Times New Roman" w:cs="Times New Roman"/>
          <w:sz w:val="24"/>
          <w:szCs w:val="24"/>
          <w:shd w:val="clear" w:color="auto" w:fill="FFFFFF"/>
        </w:rPr>
        <w:t xml:space="preserve">Не менее важные компоненты учебной деятельности – контроль и оценка. Важно научить сопоставлять свои действия с образцом (в 1 классе), </w:t>
      </w:r>
      <w:r w:rsidRPr="00A71118">
        <w:rPr>
          <w:rFonts w:ascii="Times New Roman" w:hAnsi="Times New Roman" w:cs="Times New Roman"/>
          <w:color w:val="111111"/>
          <w:sz w:val="24"/>
          <w:szCs w:val="24"/>
          <w:shd w:val="clear" w:color="auto" w:fill="FFFFFF"/>
        </w:rPr>
        <w:t xml:space="preserve">Дети должны научиться обнаруживать совпадение, сходство, различие. А затем выполнять коррекцию своей работы. Мы предлагаем использовать следующие дидактические приемы: проверка своей работы самостоятельно; взаимопроверка с соседом, с одноклассниками; «Знаю – повторить»; составление вопросов по изученной теме; </w:t>
      </w:r>
      <w:r w:rsidRPr="00A71118">
        <w:rPr>
          <w:rFonts w:ascii="Times New Roman" w:eastAsia="Times New Roman" w:hAnsi="Times New Roman" w:cs="Times New Roman"/>
          <w:color w:val="000000"/>
          <w:sz w:val="24"/>
          <w:szCs w:val="24"/>
        </w:rPr>
        <w:t>«Опрос по цепочке», монологический ответ одного ученика прерываю в любом месте и передаю другому жестом несколько раз до окончания ответа; «Лови ошибку», объясняя материал, я намеренно допускаю ошибки. Задача обучающихся их обнаружить.</w:t>
      </w:r>
    </w:p>
    <w:p w:rsidR="00B21818" w:rsidRPr="00A71118" w:rsidRDefault="00B21818" w:rsidP="00A71118">
      <w:pPr>
        <w:shd w:val="clear" w:color="auto" w:fill="FFFFFF"/>
        <w:spacing w:after="0"/>
        <w:ind w:firstLine="709"/>
        <w:jc w:val="both"/>
        <w:rPr>
          <w:rFonts w:ascii="Times New Roman" w:hAnsi="Times New Roman" w:cs="Times New Roman"/>
          <w:color w:val="111111"/>
          <w:sz w:val="24"/>
          <w:szCs w:val="24"/>
          <w:shd w:val="clear" w:color="auto" w:fill="FFFFFF"/>
        </w:rPr>
      </w:pPr>
      <w:r w:rsidRPr="00A71118">
        <w:rPr>
          <w:rFonts w:ascii="Times New Roman" w:hAnsi="Times New Roman" w:cs="Times New Roman"/>
          <w:color w:val="111111"/>
          <w:sz w:val="24"/>
          <w:szCs w:val="24"/>
          <w:shd w:val="clear" w:color="auto" w:fill="FFFFFF"/>
        </w:rPr>
        <w:lastRenderedPageBreak/>
        <w:t xml:space="preserve">Еще одна составляющая регулятивных УУД – это оценка и самооценка, которые начинается там, где ребенок </w:t>
      </w:r>
      <w:r w:rsidRPr="00A71118">
        <w:rPr>
          <w:rFonts w:ascii="Times New Roman" w:hAnsi="Times New Roman" w:cs="Times New Roman"/>
          <w:bCs/>
          <w:color w:val="111111"/>
          <w:sz w:val="24"/>
          <w:szCs w:val="24"/>
          <w:shd w:val="clear" w:color="auto" w:fill="FFFFFF"/>
        </w:rPr>
        <w:t xml:space="preserve">сам </w:t>
      </w:r>
      <w:r w:rsidRPr="00A71118">
        <w:rPr>
          <w:rFonts w:ascii="Times New Roman" w:hAnsi="Times New Roman" w:cs="Times New Roman"/>
          <w:color w:val="111111"/>
          <w:sz w:val="24"/>
          <w:szCs w:val="24"/>
          <w:shd w:val="clear" w:color="auto" w:fill="FFFFFF"/>
        </w:rPr>
        <w:t xml:space="preserve">участвует в производстве оценки </w:t>
      </w:r>
      <w:r w:rsidRPr="00A71118">
        <w:rPr>
          <w:rFonts w:ascii="Times New Roman" w:hAnsi="Times New Roman" w:cs="Times New Roman"/>
          <w:color w:val="111111"/>
          <w:sz w:val="24"/>
          <w:szCs w:val="24"/>
          <w:shd w:val="clear" w:color="auto" w:fill="FFFFFF"/>
        </w:rPr>
        <w:noBreakHyphen/>
        <w:t xml:space="preserve"> в выработке ее критериев, в применении этих критериев к разным конкретным ситуациям. Выработке данного компонента способствуют: «Волшебная линеечка», «Лесенка успеха», составление синквейна.</w:t>
      </w:r>
    </w:p>
    <w:p w:rsidR="00B21818" w:rsidRPr="00A71118" w:rsidRDefault="00B21818" w:rsidP="00A71118">
      <w:pPr>
        <w:shd w:val="clear" w:color="auto" w:fill="FFFFFF"/>
        <w:spacing w:after="0"/>
        <w:ind w:firstLine="709"/>
        <w:jc w:val="both"/>
        <w:rPr>
          <w:rFonts w:ascii="Times New Roman" w:hAnsi="Times New Roman" w:cs="Times New Roman"/>
          <w:color w:val="111111"/>
          <w:sz w:val="24"/>
          <w:szCs w:val="24"/>
          <w:shd w:val="clear" w:color="auto" w:fill="FFFFFF"/>
        </w:rPr>
      </w:pPr>
      <w:r w:rsidRPr="00A71118">
        <w:rPr>
          <w:rFonts w:ascii="Times New Roman" w:hAnsi="Times New Roman" w:cs="Times New Roman"/>
          <w:color w:val="111111"/>
          <w:sz w:val="24"/>
          <w:szCs w:val="24"/>
          <w:shd w:val="clear" w:color="auto" w:fill="FFFFFF"/>
        </w:rPr>
        <w:t>Большую роль в формировании регулятивных УУД играет рефлексия.</w:t>
      </w:r>
    </w:p>
    <w:p w:rsidR="00B21818" w:rsidRPr="00A71118" w:rsidRDefault="00B21818" w:rsidP="00A71118">
      <w:pPr>
        <w:shd w:val="clear" w:color="auto" w:fill="FFFFFF"/>
        <w:spacing w:after="0"/>
        <w:ind w:firstLine="709"/>
        <w:jc w:val="both"/>
        <w:rPr>
          <w:rFonts w:ascii="Times New Roman" w:eastAsia="Times New Roman" w:hAnsi="Times New Roman" w:cs="Times New Roman"/>
          <w:color w:val="000000"/>
          <w:sz w:val="24"/>
          <w:szCs w:val="24"/>
        </w:rPr>
      </w:pPr>
      <w:r w:rsidRPr="00A71118">
        <w:rPr>
          <w:rFonts w:ascii="Times New Roman" w:eastAsia="Times New Roman" w:hAnsi="Times New Roman" w:cs="Times New Roman"/>
          <w:color w:val="000000"/>
          <w:sz w:val="24"/>
          <w:szCs w:val="24"/>
        </w:rPr>
        <w:t>Необходимо обращать внимание на то, чтобы ребенок рефлексировал не свои эмоциональное состояние, а свои умения и знания. Регулятивные УУД носят сквозной характер и «пронизывают» коммуникативные, личностные и познавательные. Работа по формированию регулятивных УУД идет и во внеурочной деятельности. Особенно хочется выделить такие направления деятельности, как проектная (курс «Учимся создавать проект»).</w:t>
      </w:r>
    </w:p>
    <w:p w:rsidR="00B21818" w:rsidRPr="00A71118" w:rsidRDefault="00B21818" w:rsidP="00A71118">
      <w:pPr>
        <w:pStyle w:val="a3"/>
        <w:shd w:val="clear" w:color="auto" w:fill="FFFFFF"/>
        <w:spacing w:before="0" w:beforeAutospacing="0" w:after="0" w:afterAutospacing="0" w:line="276" w:lineRule="auto"/>
        <w:ind w:firstLine="709"/>
        <w:jc w:val="both"/>
        <w:rPr>
          <w:color w:val="000000"/>
          <w:shd w:val="clear" w:color="auto" w:fill="FFFFFF"/>
        </w:rPr>
      </w:pPr>
      <w:r w:rsidRPr="00A71118">
        <w:rPr>
          <w:color w:val="000000"/>
          <w:shd w:val="clear" w:color="auto" w:fill="FFFFFF"/>
        </w:rPr>
        <w:t xml:space="preserve">Таким образом, можно сказать, что планомерная систематизированная работа по формированию регулятивных УУД у обучающихся дает свои результаты. </w:t>
      </w:r>
      <w:r w:rsidRPr="00A71118">
        <w:rPr>
          <w:rStyle w:val="3130"/>
          <w:rFonts w:eastAsiaTheme="majorEastAsia"/>
        </w:rPr>
        <w:t>Такая работа приводит к стабильной положительной динамике качества образования.</w:t>
      </w:r>
    </w:p>
    <w:p w:rsidR="00B21818" w:rsidRPr="00A71118" w:rsidRDefault="00B21818" w:rsidP="00A71118">
      <w:pPr>
        <w:shd w:val="clear" w:color="auto" w:fill="FFFFFF"/>
        <w:spacing w:after="0"/>
        <w:ind w:firstLine="709"/>
        <w:jc w:val="both"/>
        <w:rPr>
          <w:rFonts w:ascii="Times New Roman" w:eastAsia="Times New Roman" w:hAnsi="Times New Roman" w:cs="Times New Roman"/>
          <w:color w:val="000000"/>
          <w:sz w:val="24"/>
          <w:szCs w:val="24"/>
        </w:rPr>
      </w:pPr>
    </w:p>
    <w:p w:rsidR="00B21818" w:rsidRPr="00E63342" w:rsidRDefault="00B21818" w:rsidP="00E63342">
      <w:pPr>
        <w:shd w:val="clear" w:color="auto" w:fill="FFFFFF"/>
        <w:spacing w:after="0"/>
        <w:ind w:firstLine="709"/>
        <w:jc w:val="center"/>
        <w:rPr>
          <w:rFonts w:ascii="Times New Roman" w:hAnsi="Times New Roman" w:cs="Times New Roman"/>
          <w:b/>
          <w:sz w:val="24"/>
          <w:szCs w:val="24"/>
          <w:shd w:val="clear" w:color="auto" w:fill="FFFFFF"/>
        </w:rPr>
      </w:pPr>
      <w:r w:rsidRPr="00E63342">
        <w:rPr>
          <w:rFonts w:ascii="Times New Roman" w:hAnsi="Times New Roman" w:cs="Times New Roman"/>
          <w:b/>
          <w:sz w:val="24"/>
          <w:szCs w:val="24"/>
          <w:shd w:val="clear" w:color="auto" w:fill="FFFFFF"/>
        </w:rPr>
        <w:t>Список использованных источников</w:t>
      </w:r>
    </w:p>
    <w:p w:rsidR="00B21818" w:rsidRPr="00A71118" w:rsidRDefault="00B21818" w:rsidP="00A71118">
      <w:pPr>
        <w:numPr>
          <w:ilvl w:val="0"/>
          <w:numId w:val="11"/>
        </w:numPr>
        <w:shd w:val="clear" w:color="auto" w:fill="FFFFFF"/>
        <w:tabs>
          <w:tab w:val="left" w:pos="1134"/>
        </w:tabs>
        <w:spacing w:after="0"/>
        <w:ind w:left="0" w:firstLine="709"/>
        <w:jc w:val="both"/>
        <w:rPr>
          <w:rFonts w:ascii="Times New Roman" w:eastAsia="Times New Roman" w:hAnsi="Times New Roman" w:cs="Times New Roman"/>
          <w:sz w:val="24"/>
          <w:szCs w:val="24"/>
        </w:rPr>
      </w:pPr>
      <w:r w:rsidRPr="00A71118">
        <w:rPr>
          <w:rFonts w:ascii="Times New Roman" w:hAnsi="Times New Roman" w:cs="Times New Roman"/>
          <w:color w:val="000000"/>
          <w:sz w:val="24"/>
          <w:szCs w:val="24"/>
          <w:shd w:val="clear" w:color="auto" w:fill="FFFFFF"/>
        </w:rPr>
        <w:t>Асмолов,</w:t>
      </w:r>
      <w:r w:rsidR="00932A94">
        <w:rPr>
          <w:rFonts w:ascii="Times New Roman" w:hAnsi="Times New Roman" w:cs="Times New Roman"/>
          <w:color w:val="000000"/>
          <w:sz w:val="24"/>
          <w:szCs w:val="24"/>
          <w:shd w:val="clear" w:color="auto" w:fill="FFFFFF"/>
        </w:rPr>
        <w:t> </w:t>
      </w:r>
      <w:r w:rsidRPr="00A71118">
        <w:rPr>
          <w:rFonts w:ascii="Times New Roman" w:hAnsi="Times New Roman" w:cs="Times New Roman"/>
          <w:color w:val="000000"/>
          <w:sz w:val="24"/>
          <w:szCs w:val="24"/>
          <w:shd w:val="clear" w:color="auto" w:fill="FFFFFF"/>
        </w:rPr>
        <w:t>А.Г. Как проектировать универсальные учебные действия в начальной школе [Текст]: пособие для учителя/ А.Г. Асмолов, Г.В. Бурменская</w:t>
      </w:r>
      <w:r w:rsidR="00932A94">
        <w:rPr>
          <w:rFonts w:ascii="Times New Roman" w:hAnsi="Times New Roman" w:cs="Times New Roman"/>
          <w:color w:val="000000"/>
          <w:sz w:val="24"/>
          <w:szCs w:val="24"/>
          <w:shd w:val="clear" w:color="auto" w:fill="FFFFFF"/>
        </w:rPr>
        <w:t xml:space="preserve"> ;</w:t>
      </w:r>
      <w:r w:rsidRPr="00A71118">
        <w:rPr>
          <w:rFonts w:ascii="Times New Roman" w:hAnsi="Times New Roman" w:cs="Times New Roman"/>
          <w:color w:val="000000"/>
          <w:sz w:val="24"/>
          <w:szCs w:val="24"/>
          <w:shd w:val="clear" w:color="auto" w:fill="FFFFFF"/>
        </w:rPr>
        <w:t xml:space="preserve"> под ред.А.Г.</w:t>
      </w:r>
      <w:r w:rsidR="00932A94">
        <w:rPr>
          <w:rFonts w:ascii="Times New Roman" w:hAnsi="Times New Roman" w:cs="Times New Roman"/>
          <w:color w:val="000000"/>
          <w:sz w:val="24"/>
          <w:szCs w:val="24"/>
          <w:shd w:val="clear" w:color="auto" w:fill="FFFFFF"/>
        </w:rPr>
        <w:t> </w:t>
      </w:r>
      <w:r w:rsidRPr="00A71118">
        <w:rPr>
          <w:rFonts w:ascii="Times New Roman" w:hAnsi="Times New Roman" w:cs="Times New Roman"/>
          <w:color w:val="000000"/>
          <w:sz w:val="24"/>
          <w:szCs w:val="24"/>
          <w:shd w:val="clear" w:color="auto" w:fill="FFFFFF"/>
        </w:rPr>
        <w:t>Асмолова</w:t>
      </w:r>
      <w:r w:rsidR="00932A94">
        <w:rPr>
          <w:rFonts w:ascii="Times New Roman" w:hAnsi="Times New Roman" w:cs="Times New Roman"/>
          <w:color w:val="000000"/>
          <w:sz w:val="24"/>
          <w:szCs w:val="24"/>
          <w:shd w:val="clear" w:color="auto" w:fill="FFFFFF"/>
        </w:rPr>
        <w:t xml:space="preserve">. – </w:t>
      </w:r>
      <w:r w:rsidRPr="00A71118">
        <w:rPr>
          <w:rFonts w:ascii="Times New Roman" w:hAnsi="Times New Roman" w:cs="Times New Roman"/>
          <w:color w:val="000000"/>
          <w:sz w:val="24"/>
          <w:szCs w:val="24"/>
          <w:shd w:val="clear" w:color="auto" w:fill="FFFFFF"/>
        </w:rPr>
        <w:t xml:space="preserve">2-е изд. </w:t>
      </w:r>
      <w:r w:rsidR="00932A94">
        <w:rPr>
          <w:rFonts w:ascii="Times New Roman" w:hAnsi="Times New Roman" w:cs="Times New Roman"/>
          <w:color w:val="000000"/>
          <w:sz w:val="24"/>
          <w:szCs w:val="24"/>
          <w:shd w:val="clear" w:color="auto" w:fill="FFFFFF"/>
        </w:rPr>
        <w:t>–</w:t>
      </w:r>
      <w:r w:rsidRPr="00A71118">
        <w:rPr>
          <w:rFonts w:ascii="Times New Roman" w:hAnsi="Times New Roman" w:cs="Times New Roman"/>
          <w:color w:val="000000"/>
          <w:sz w:val="24"/>
          <w:szCs w:val="24"/>
          <w:shd w:val="clear" w:color="auto" w:fill="FFFFFF"/>
        </w:rPr>
        <w:t xml:space="preserve"> М.: Просвещение, 2012. </w:t>
      </w:r>
      <w:r w:rsidR="00932A94">
        <w:rPr>
          <w:rFonts w:ascii="Times New Roman" w:hAnsi="Times New Roman" w:cs="Times New Roman"/>
          <w:color w:val="000000"/>
          <w:sz w:val="24"/>
          <w:szCs w:val="24"/>
          <w:shd w:val="clear" w:color="auto" w:fill="FFFFFF"/>
        </w:rPr>
        <w:t>–</w:t>
      </w:r>
      <w:r w:rsidRPr="00A71118">
        <w:rPr>
          <w:rFonts w:ascii="Times New Roman" w:hAnsi="Times New Roman" w:cs="Times New Roman"/>
          <w:color w:val="000000"/>
          <w:sz w:val="24"/>
          <w:szCs w:val="24"/>
          <w:shd w:val="clear" w:color="auto" w:fill="FFFFFF"/>
        </w:rPr>
        <w:t xml:space="preserve"> 153с.</w:t>
      </w:r>
    </w:p>
    <w:p w:rsidR="00B21818" w:rsidRPr="00A71118" w:rsidRDefault="00B21818" w:rsidP="00A71118">
      <w:pPr>
        <w:numPr>
          <w:ilvl w:val="0"/>
          <w:numId w:val="11"/>
        </w:numPr>
        <w:shd w:val="clear" w:color="auto" w:fill="FFFFFF"/>
        <w:tabs>
          <w:tab w:val="left" w:pos="1134"/>
        </w:tabs>
        <w:spacing w:after="0"/>
        <w:ind w:left="0" w:firstLine="709"/>
        <w:jc w:val="both"/>
        <w:rPr>
          <w:rFonts w:ascii="Times New Roman" w:eastAsia="Times New Roman" w:hAnsi="Times New Roman" w:cs="Times New Roman"/>
          <w:sz w:val="24"/>
          <w:szCs w:val="24"/>
        </w:rPr>
      </w:pPr>
      <w:r w:rsidRPr="00A71118">
        <w:rPr>
          <w:rFonts w:ascii="Times New Roman" w:eastAsia="Times New Roman" w:hAnsi="Times New Roman" w:cs="Times New Roman"/>
          <w:sz w:val="24"/>
          <w:szCs w:val="24"/>
        </w:rPr>
        <w:t>Зимнякова,</w:t>
      </w:r>
      <w:r w:rsidR="00932A94">
        <w:rPr>
          <w:rFonts w:ascii="Times New Roman" w:eastAsia="Times New Roman" w:hAnsi="Times New Roman" w:cs="Times New Roman"/>
          <w:sz w:val="24"/>
          <w:szCs w:val="24"/>
        </w:rPr>
        <w:t> </w:t>
      </w:r>
      <w:r w:rsidRPr="00A71118">
        <w:rPr>
          <w:rFonts w:ascii="Times New Roman" w:eastAsia="Times New Roman" w:hAnsi="Times New Roman" w:cs="Times New Roman"/>
          <w:sz w:val="24"/>
          <w:szCs w:val="24"/>
        </w:rPr>
        <w:t xml:space="preserve">И.Ю. Формирование коммуникативных и регулятивных универсальных учебных действий в процессе группового взаимодействия младших школьников </w:t>
      </w:r>
      <w:r w:rsidRPr="00A71118">
        <w:rPr>
          <w:rFonts w:ascii="Times New Roman" w:hAnsi="Times New Roman" w:cs="Times New Roman"/>
          <w:color w:val="000000"/>
          <w:sz w:val="24"/>
          <w:szCs w:val="24"/>
          <w:shd w:val="clear" w:color="auto" w:fill="FFFFFF"/>
        </w:rPr>
        <w:t xml:space="preserve">[Текст] / И.Ю. Зимнякова </w:t>
      </w:r>
      <w:r w:rsidRPr="00A71118">
        <w:rPr>
          <w:rFonts w:ascii="Times New Roman" w:eastAsia="Times New Roman" w:hAnsi="Times New Roman" w:cs="Times New Roman"/>
          <w:sz w:val="24"/>
          <w:szCs w:val="24"/>
        </w:rPr>
        <w:t xml:space="preserve">//Наука и образование: новое время. </w:t>
      </w:r>
      <w:r w:rsidR="00932A94">
        <w:rPr>
          <w:rFonts w:ascii="Times New Roman" w:eastAsia="Times New Roman" w:hAnsi="Times New Roman" w:cs="Times New Roman"/>
          <w:sz w:val="24"/>
          <w:szCs w:val="24"/>
        </w:rPr>
        <w:t xml:space="preserve">– </w:t>
      </w:r>
      <w:r w:rsidRPr="00A71118">
        <w:rPr>
          <w:rFonts w:ascii="Times New Roman" w:eastAsia="Times New Roman" w:hAnsi="Times New Roman" w:cs="Times New Roman"/>
          <w:sz w:val="24"/>
          <w:szCs w:val="24"/>
        </w:rPr>
        <w:t>2015. </w:t>
      </w:r>
      <w:r w:rsidR="00673F0A">
        <w:rPr>
          <w:rFonts w:ascii="Times New Roman" w:eastAsia="Times New Roman" w:hAnsi="Times New Roman" w:cs="Times New Roman"/>
          <w:sz w:val="24"/>
          <w:szCs w:val="24"/>
        </w:rPr>
        <w:t>–</w:t>
      </w:r>
      <w:r w:rsidRPr="00A71118">
        <w:rPr>
          <w:rFonts w:ascii="Times New Roman" w:eastAsia="Times New Roman" w:hAnsi="Times New Roman" w:cs="Times New Roman"/>
          <w:sz w:val="24"/>
          <w:szCs w:val="24"/>
        </w:rPr>
        <w:t xml:space="preserve"> №</w:t>
      </w:r>
      <w:r w:rsidR="00932A94">
        <w:rPr>
          <w:rFonts w:ascii="Times New Roman" w:eastAsia="Times New Roman" w:hAnsi="Times New Roman" w:cs="Times New Roman"/>
          <w:sz w:val="24"/>
          <w:szCs w:val="24"/>
        </w:rPr>
        <w:t> </w:t>
      </w:r>
      <w:r w:rsidRPr="00A71118">
        <w:rPr>
          <w:rFonts w:ascii="Times New Roman" w:eastAsia="Times New Roman" w:hAnsi="Times New Roman" w:cs="Times New Roman"/>
          <w:sz w:val="24"/>
          <w:szCs w:val="24"/>
        </w:rPr>
        <w:t>1 (6).</w:t>
      </w:r>
      <w:r w:rsidR="00673F0A">
        <w:rPr>
          <w:rFonts w:ascii="Times New Roman" w:eastAsia="Times New Roman" w:hAnsi="Times New Roman" w:cs="Times New Roman"/>
          <w:sz w:val="24"/>
          <w:szCs w:val="24"/>
        </w:rPr>
        <w:t>–</w:t>
      </w:r>
      <w:r w:rsidR="00932A94">
        <w:rPr>
          <w:rFonts w:ascii="Times New Roman" w:eastAsia="Times New Roman" w:hAnsi="Times New Roman" w:cs="Times New Roman"/>
          <w:sz w:val="24"/>
          <w:szCs w:val="24"/>
        </w:rPr>
        <w:t>С</w:t>
      </w:r>
      <w:r w:rsidRPr="00A71118">
        <w:rPr>
          <w:rFonts w:ascii="Times New Roman" w:eastAsia="Times New Roman" w:hAnsi="Times New Roman" w:cs="Times New Roman"/>
          <w:sz w:val="24"/>
          <w:szCs w:val="24"/>
        </w:rPr>
        <w:t>. 532</w:t>
      </w:r>
      <w:r w:rsidR="00932A94">
        <w:rPr>
          <w:rFonts w:ascii="Times New Roman" w:eastAsia="Times New Roman" w:hAnsi="Times New Roman" w:cs="Times New Roman"/>
          <w:sz w:val="24"/>
          <w:szCs w:val="24"/>
        </w:rPr>
        <w:t>–</w:t>
      </w:r>
      <w:r w:rsidRPr="00A71118">
        <w:rPr>
          <w:rFonts w:ascii="Times New Roman" w:eastAsia="Times New Roman" w:hAnsi="Times New Roman" w:cs="Times New Roman"/>
          <w:sz w:val="24"/>
          <w:szCs w:val="24"/>
        </w:rPr>
        <w:t>534.</w:t>
      </w:r>
    </w:p>
    <w:p w:rsidR="00B21818" w:rsidRPr="00A71118" w:rsidRDefault="00B21818" w:rsidP="00A71118">
      <w:pPr>
        <w:numPr>
          <w:ilvl w:val="0"/>
          <w:numId w:val="11"/>
        </w:numPr>
        <w:shd w:val="clear" w:color="auto" w:fill="FFFFFF"/>
        <w:tabs>
          <w:tab w:val="left" w:pos="1134"/>
        </w:tabs>
        <w:spacing w:after="0"/>
        <w:ind w:left="0" w:firstLine="709"/>
        <w:jc w:val="both"/>
        <w:rPr>
          <w:rFonts w:ascii="Times New Roman" w:eastAsia="Times New Roman" w:hAnsi="Times New Roman" w:cs="Times New Roman"/>
          <w:sz w:val="24"/>
          <w:szCs w:val="24"/>
        </w:rPr>
      </w:pPr>
      <w:r w:rsidRPr="00A71118">
        <w:rPr>
          <w:rFonts w:ascii="Times New Roman" w:eastAsia="Times New Roman" w:hAnsi="Times New Roman" w:cs="Times New Roman"/>
          <w:sz w:val="24"/>
          <w:szCs w:val="24"/>
        </w:rPr>
        <w:t>Митичева,</w:t>
      </w:r>
      <w:r w:rsidR="00932A94">
        <w:rPr>
          <w:rFonts w:ascii="Times New Roman" w:eastAsia="Times New Roman" w:hAnsi="Times New Roman" w:cs="Times New Roman"/>
          <w:sz w:val="24"/>
          <w:szCs w:val="24"/>
        </w:rPr>
        <w:t> </w:t>
      </w:r>
      <w:r w:rsidRPr="00A71118">
        <w:rPr>
          <w:rFonts w:ascii="Times New Roman" w:eastAsia="Times New Roman" w:hAnsi="Times New Roman" w:cs="Times New Roman"/>
          <w:sz w:val="24"/>
          <w:szCs w:val="24"/>
        </w:rPr>
        <w:t xml:space="preserve">Т.И. Формирование коммуникативных универсальных учебных действий у младших школьников во внеучебной деятельности </w:t>
      </w:r>
      <w:r w:rsidRPr="00A71118">
        <w:rPr>
          <w:rFonts w:ascii="Times New Roman" w:hAnsi="Times New Roman" w:cs="Times New Roman"/>
          <w:color w:val="000000"/>
          <w:sz w:val="24"/>
          <w:szCs w:val="24"/>
          <w:shd w:val="clear" w:color="auto" w:fill="FFFFFF"/>
        </w:rPr>
        <w:t>[Текст] / Т.И. Мит</w:t>
      </w:r>
      <w:r w:rsidR="00932A94">
        <w:rPr>
          <w:rFonts w:ascii="Times New Roman" w:hAnsi="Times New Roman" w:cs="Times New Roman"/>
          <w:color w:val="000000"/>
          <w:sz w:val="24"/>
          <w:szCs w:val="24"/>
          <w:shd w:val="clear" w:color="auto" w:fill="FFFFFF"/>
        </w:rPr>
        <w:t>и</w:t>
      </w:r>
      <w:r w:rsidRPr="00A71118">
        <w:rPr>
          <w:rFonts w:ascii="Times New Roman" w:hAnsi="Times New Roman" w:cs="Times New Roman"/>
          <w:color w:val="000000"/>
          <w:sz w:val="24"/>
          <w:szCs w:val="24"/>
          <w:shd w:val="clear" w:color="auto" w:fill="FFFFFF"/>
        </w:rPr>
        <w:t xml:space="preserve">чева </w:t>
      </w:r>
      <w:r w:rsidRPr="00A71118">
        <w:rPr>
          <w:rFonts w:ascii="Times New Roman" w:eastAsia="Times New Roman" w:hAnsi="Times New Roman" w:cs="Times New Roman"/>
          <w:sz w:val="24"/>
          <w:szCs w:val="24"/>
        </w:rPr>
        <w:t>//Альманах современной науки и образования. </w:t>
      </w:r>
      <w:r w:rsidR="00673F0A">
        <w:rPr>
          <w:rFonts w:ascii="Times New Roman" w:eastAsia="Times New Roman" w:hAnsi="Times New Roman" w:cs="Times New Roman"/>
          <w:sz w:val="24"/>
          <w:szCs w:val="24"/>
        </w:rPr>
        <w:t>–</w:t>
      </w:r>
      <w:r w:rsidRPr="00A71118">
        <w:rPr>
          <w:rFonts w:ascii="Times New Roman" w:eastAsia="Times New Roman" w:hAnsi="Times New Roman" w:cs="Times New Roman"/>
          <w:sz w:val="24"/>
          <w:szCs w:val="24"/>
        </w:rPr>
        <w:t xml:space="preserve"> 2015.</w:t>
      </w:r>
      <w:r w:rsidR="00673F0A">
        <w:rPr>
          <w:rFonts w:ascii="Times New Roman" w:eastAsia="Times New Roman" w:hAnsi="Times New Roman" w:cs="Times New Roman"/>
          <w:sz w:val="24"/>
          <w:szCs w:val="24"/>
        </w:rPr>
        <w:t>–</w:t>
      </w:r>
      <w:r w:rsidRPr="00A71118">
        <w:rPr>
          <w:rFonts w:ascii="Times New Roman" w:eastAsia="Times New Roman" w:hAnsi="Times New Roman" w:cs="Times New Roman"/>
          <w:sz w:val="24"/>
          <w:szCs w:val="24"/>
        </w:rPr>
        <w:t xml:space="preserve"> № 5 (95). </w:t>
      </w:r>
      <w:r w:rsidR="00673F0A">
        <w:rPr>
          <w:rFonts w:ascii="Times New Roman" w:eastAsia="Times New Roman" w:hAnsi="Times New Roman" w:cs="Times New Roman"/>
          <w:sz w:val="24"/>
          <w:szCs w:val="24"/>
        </w:rPr>
        <w:t>–</w:t>
      </w:r>
      <w:r w:rsidR="00932A94">
        <w:rPr>
          <w:rFonts w:ascii="Times New Roman" w:eastAsia="Times New Roman" w:hAnsi="Times New Roman" w:cs="Times New Roman"/>
          <w:sz w:val="24"/>
          <w:szCs w:val="24"/>
        </w:rPr>
        <w:t>С</w:t>
      </w:r>
      <w:r w:rsidRPr="00A71118">
        <w:rPr>
          <w:rFonts w:ascii="Times New Roman" w:eastAsia="Times New Roman" w:hAnsi="Times New Roman" w:cs="Times New Roman"/>
          <w:sz w:val="24"/>
          <w:szCs w:val="24"/>
        </w:rPr>
        <w:t>. 129</w:t>
      </w:r>
      <w:r w:rsidR="00932A94">
        <w:rPr>
          <w:rFonts w:ascii="Times New Roman" w:eastAsia="Times New Roman" w:hAnsi="Times New Roman" w:cs="Times New Roman"/>
          <w:sz w:val="24"/>
          <w:szCs w:val="24"/>
        </w:rPr>
        <w:t>–</w:t>
      </w:r>
      <w:r w:rsidRPr="00A71118">
        <w:rPr>
          <w:rFonts w:ascii="Times New Roman" w:eastAsia="Times New Roman" w:hAnsi="Times New Roman" w:cs="Times New Roman"/>
          <w:sz w:val="24"/>
          <w:szCs w:val="24"/>
        </w:rPr>
        <w:t>131.</w:t>
      </w:r>
    </w:p>
    <w:p w:rsidR="00B21818" w:rsidRPr="00A71118" w:rsidRDefault="00B21818" w:rsidP="00A71118">
      <w:pPr>
        <w:numPr>
          <w:ilvl w:val="0"/>
          <w:numId w:val="11"/>
        </w:numPr>
        <w:shd w:val="clear" w:color="auto" w:fill="FFFFFF"/>
        <w:tabs>
          <w:tab w:val="left" w:pos="1134"/>
        </w:tabs>
        <w:spacing w:after="0"/>
        <w:ind w:left="0" w:firstLine="709"/>
        <w:jc w:val="both"/>
        <w:rPr>
          <w:rFonts w:ascii="Times New Roman" w:eastAsia="Times New Roman" w:hAnsi="Times New Roman" w:cs="Times New Roman"/>
          <w:sz w:val="24"/>
          <w:szCs w:val="24"/>
        </w:rPr>
      </w:pPr>
      <w:r w:rsidRPr="00A71118">
        <w:rPr>
          <w:rFonts w:ascii="Times New Roman" w:hAnsi="Times New Roman" w:cs="Times New Roman"/>
          <w:iCs/>
          <w:sz w:val="24"/>
          <w:szCs w:val="24"/>
          <w:shd w:val="clear" w:color="auto" w:fill="FFFFFF"/>
        </w:rPr>
        <w:t>Рокицкая,</w:t>
      </w:r>
      <w:r w:rsidR="00932A94">
        <w:rPr>
          <w:rFonts w:ascii="Times New Roman" w:hAnsi="Times New Roman" w:cs="Times New Roman"/>
          <w:iCs/>
          <w:sz w:val="24"/>
          <w:szCs w:val="24"/>
          <w:shd w:val="clear" w:color="auto" w:fill="FFFFFF"/>
        </w:rPr>
        <w:t> </w:t>
      </w:r>
      <w:r w:rsidRPr="00A71118">
        <w:rPr>
          <w:rFonts w:ascii="Times New Roman" w:hAnsi="Times New Roman" w:cs="Times New Roman"/>
          <w:iCs/>
          <w:sz w:val="24"/>
          <w:szCs w:val="24"/>
          <w:shd w:val="clear" w:color="auto" w:fill="FFFFFF"/>
        </w:rPr>
        <w:t xml:space="preserve">Ю.А. Исследование сформированности регулятивных универсальных учебных действий младших школьников </w:t>
      </w:r>
      <w:r w:rsidR="00932A94" w:rsidRPr="00932A94">
        <w:rPr>
          <w:rFonts w:ascii="Times New Roman" w:hAnsi="Times New Roman" w:cs="Times New Roman"/>
          <w:iCs/>
          <w:sz w:val="24"/>
          <w:szCs w:val="24"/>
          <w:shd w:val="clear" w:color="auto" w:fill="FFFFFF"/>
        </w:rPr>
        <w:t>[</w:t>
      </w:r>
      <w:r w:rsidR="00932A94">
        <w:rPr>
          <w:rFonts w:ascii="Times New Roman" w:hAnsi="Times New Roman" w:cs="Times New Roman"/>
          <w:iCs/>
          <w:sz w:val="24"/>
          <w:szCs w:val="24"/>
          <w:shd w:val="clear" w:color="auto" w:fill="FFFFFF"/>
        </w:rPr>
        <w:t>Электронный ресурс</w:t>
      </w:r>
      <w:r w:rsidR="00932A94" w:rsidRPr="00932A94">
        <w:rPr>
          <w:rFonts w:ascii="Times New Roman" w:hAnsi="Times New Roman" w:cs="Times New Roman"/>
          <w:iCs/>
          <w:sz w:val="24"/>
          <w:szCs w:val="24"/>
          <w:shd w:val="clear" w:color="auto" w:fill="FFFFFF"/>
        </w:rPr>
        <w:t>]</w:t>
      </w:r>
      <w:r w:rsidR="00932A94">
        <w:rPr>
          <w:rFonts w:ascii="Times New Roman" w:hAnsi="Times New Roman" w:cs="Times New Roman"/>
          <w:iCs/>
          <w:sz w:val="24"/>
          <w:szCs w:val="24"/>
          <w:shd w:val="clear" w:color="auto" w:fill="FFFFFF"/>
        </w:rPr>
        <w:t xml:space="preserve"> / Ю.А.</w:t>
      </w:r>
      <w:r w:rsidR="007124A0">
        <w:rPr>
          <w:rFonts w:ascii="Times New Roman" w:hAnsi="Times New Roman" w:cs="Times New Roman"/>
          <w:iCs/>
          <w:sz w:val="24"/>
          <w:szCs w:val="24"/>
          <w:shd w:val="clear" w:color="auto" w:fill="FFFFFF"/>
        </w:rPr>
        <w:t> </w:t>
      </w:r>
      <w:r w:rsidR="00932A94">
        <w:rPr>
          <w:rFonts w:ascii="Times New Roman" w:hAnsi="Times New Roman" w:cs="Times New Roman"/>
          <w:iCs/>
          <w:sz w:val="24"/>
          <w:szCs w:val="24"/>
          <w:shd w:val="clear" w:color="auto" w:fill="FFFFFF"/>
        </w:rPr>
        <w:t>Рокицкая, М.А.</w:t>
      </w:r>
      <w:r w:rsidR="007124A0">
        <w:rPr>
          <w:rFonts w:ascii="Times New Roman" w:hAnsi="Times New Roman" w:cs="Times New Roman"/>
          <w:iCs/>
          <w:sz w:val="24"/>
          <w:szCs w:val="24"/>
          <w:shd w:val="clear" w:color="auto" w:fill="FFFFFF"/>
        </w:rPr>
        <w:t> </w:t>
      </w:r>
      <w:r w:rsidR="00932A94">
        <w:rPr>
          <w:rFonts w:ascii="Times New Roman" w:hAnsi="Times New Roman" w:cs="Times New Roman"/>
          <w:iCs/>
          <w:sz w:val="24"/>
          <w:szCs w:val="24"/>
          <w:shd w:val="clear" w:color="auto" w:fill="FFFFFF"/>
        </w:rPr>
        <w:t xml:space="preserve">Лаптева </w:t>
      </w:r>
      <w:r w:rsidRPr="00A71118">
        <w:rPr>
          <w:rFonts w:ascii="Times New Roman" w:hAnsi="Times New Roman" w:cs="Times New Roman"/>
          <w:iCs/>
          <w:sz w:val="24"/>
          <w:szCs w:val="24"/>
          <w:shd w:val="clear" w:color="auto" w:fill="FFFFFF"/>
        </w:rPr>
        <w:t>// Концепт</w:t>
      </w:r>
      <w:r w:rsidR="007124A0">
        <w:rPr>
          <w:rFonts w:ascii="Times New Roman" w:hAnsi="Times New Roman" w:cs="Times New Roman"/>
          <w:iCs/>
          <w:sz w:val="24"/>
          <w:szCs w:val="24"/>
          <w:shd w:val="clear" w:color="auto" w:fill="FFFFFF"/>
        </w:rPr>
        <w:t xml:space="preserve"> : науч.-метод. электрон. журн.</w:t>
      </w:r>
      <w:r w:rsidRPr="00A71118">
        <w:rPr>
          <w:rFonts w:ascii="Times New Roman" w:hAnsi="Times New Roman" w:cs="Times New Roman"/>
          <w:iCs/>
          <w:sz w:val="24"/>
          <w:szCs w:val="24"/>
          <w:shd w:val="clear" w:color="auto" w:fill="FFFFFF"/>
        </w:rPr>
        <w:t xml:space="preserve"> – 2016. – Т. 7. – С. 86–90. – </w:t>
      </w:r>
      <w:r w:rsidR="007124A0">
        <w:rPr>
          <w:rFonts w:ascii="Times New Roman" w:hAnsi="Times New Roman" w:cs="Times New Roman"/>
          <w:iCs/>
          <w:sz w:val="24"/>
          <w:szCs w:val="24"/>
          <w:shd w:val="clear" w:color="auto" w:fill="FFFFFF"/>
        </w:rPr>
        <w:t>Режим доступа</w:t>
      </w:r>
      <w:r w:rsidRPr="00A71118">
        <w:rPr>
          <w:rFonts w:ascii="Times New Roman" w:hAnsi="Times New Roman" w:cs="Times New Roman"/>
          <w:iCs/>
          <w:sz w:val="24"/>
          <w:szCs w:val="24"/>
          <w:shd w:val="clear" w:color="auto" w:fill="FFFFFF"/>
        </w:rPr>
        <w:t xml:space="preserve">: </w:t>
      </w:r>
      <w:r w:rsidR="007124A0" w:rsidRPr="007124A0">
        <w:rPr>
          <w:rFonts w:ascii="Times New Roman" w:hAnsi="Times New Roman" w:cs="Times New Roman"/>
          <w:iCs/>
          <w:sz w:val="24"/>
          <w:szCs w:val="24"/>
          <w:shd w:val="clear" w:color="auto" w:fill="FFFFFF"/>
        </w:rPr>
        <w:t>https://e-koncept.ru/2016/56095.htm</w:t>
      </w:r>
      <w:r w:rsidR="007124A0">
        <w:rPr>
          <w:rFonts w:ascii="Times New Roman" w:hAnsi="Times New Roman" w:cs="Times New Roman"/>
          <w:iCs/>
          <w:sz w:val="24"/>
          <w:szCs w:val="24"/>
          <w:shd w:val="clear" w:color="auto" w:fill="FFFFFF"/>
        </w:rPr>
        <w:t>. – 21.09.2019.</w:t>
      </w:r>
    </w:p>
    <w:p w:rsidR="00B21818" w:rsidRPr="00A71118" w:rsidRDefault="00B21818" w:rsidP="00A71118">
      <w:pPr>
        <w:spacing w:after="0"/>
        <w:jc w:val="both"/>
        <w:rPr>
          <w:rFonts w:ascii="Times New Roman" w:hAnsi="Times New Roman" w:cs="Times New Roman"/>
          <w:sz w:val="24"/>
          <w:szCs w:val="24"/>
        </w:rPr>
      </w:pPr>
    </w:p>
    <w:p w:rsidR="00DB6F76" w:rsidRPr="00A71118" w:rsidRDefault="00DB6F76" w:rsidP="00A71118">
      <w:pPr>
        <w:spacing w:after="0"/>
        <w:jc w:val="both"/>
        <w:rPr>
          <w:rFonts w:ascii="Times New Roman" w:hAnsi="Times New Roman" w:cs="Times New Roman"/>
          <w:sz w:val="24"/>
          <w:szCs w:val="24"/>
        </w:rPr>
      </w:pPr>
    </w:p>
    <w:p w:rsidR="004A6412" w:rsidRDefault="004A6412" w:rsidP="00BB1070">
      <w:pPr>
        <w:pStyle w:val="2"/>
        <w:rPr>
          <w:shd w:val="clear" w:color="auto" w:fill="FFFFFF"/>
        </w:rPr>
      </w:pPr>
      <w:bookmarkStart w:id="15" w:name="_Toc34999266"/>
      <w:r w:rsidRPr="00A71118">
        <w:rPr>
          <w:shd w:val="clear" w:color="auto" w:fill="FFFFFF"/>
        </w:rPr>
        <w:t>ИНТЕГРАТИВНЫЙ ПОДХОД В ОСУЩЕСТВЛЕНИИ ПРЕЕМСТВЕННОСТИ ДОШКОЛЬНОГО И НАЧАЛЬНОГО ОБЩЕГО ОБРАЗОВАНИЯ</w:t>
      </w:r>
      <w:bookmarkEnd w:id="15"/>
    </w:p>
    <w:p w:rsidR="00E63342" w:rsidRPr="00A71118" w:rsidRDefault="00E63342" w:rsidP="00E63342">
      <w:pPr>
        <w:spacing w:after="0" w:line="240" w:lineRule="auto"/>
        <w:jc w:val="center"/>
        <w:rPr>
          <w:rFonts w:ascii="Times New Roman" w:hAnsi="Times New Roman" w:cs="Times New Roman"/>
          <w:b/>
          <w:sz w:val="24"/>
          <w:szCs w:val="24"/>
          <w:shd w:val="clear" w:color="auto" w:fill="FFFFFF"/>
        </w:rPr>
      </w:pPr>
    </w:p>
    <w:p w:rsidR="004A6412" w:rsidRPr="00A71118" w:rsidRDefault="004A6412" w:rsidP="00E63342">
      <w:pPr>
        <w:spacing w:after="0" w:line="240" w:lineRule="auto"/>
        <w:jc w:val="right"/>
        <w:rPr>
          <w:rFonts w:ascii="Times New Roman" w:hAnsi="Times New Roman" w:cs="Times New Roman"/>
          <w:sz w:val="24"/>
          <w:szCs w:val="24"/>
          <w:shd w:val="clear" w:color="auto" w:fill="FFFFFF"/>
        </w:rPr>
      </w:pPr>
      <w:r w:rsidRPr="00A71118">
        <w:rPr>
          <w:rFonts w:ascii="Times New Roman" w:hAnsi="Times New Roman" w:cs="Times New Roman"/>
          <w:sz w:val="24"/>
          <w:szCs w:val="24"/>
          <w:shd w:val="clear" w:color="auto" w:fill="FFFFFF"/>
        </w:rPr>
        <w:t>К.А. Обухова</w:t>
      </w:r>
    </w:p>
    <w:p w:rsidR="004A6412" w:rsidRDefault="004A6412" w:rsidP="00E63342">
      <w:pPr>
        <w:spacing w:after="0" w:line="240" w:lineRule="auto"/>
        <w:jc w:val="right"/>
        <w:rPr>
          <w:rFonts w:ascii="Times New Roman" w:hAnsi="Times New Roman" w:cs="Times New Roman"/>
          <w:sz w:val="24"/>
          <w:szCs w:val="24"/>
          <w:shd w:val="clear" w:color="auto" w:fill="FFFFFF"/>
        </w:rPr>
      </w:pPr>
      <w:r w:rsidRPr="00A71118">
        <w:rPr>
          <w:rFonts w:ascii="Times New Roman" w:hAnsi="Times New Roman" w:cs="Times New Roman"/>
          <w:sz w:val="24"/>
          <w:szCs w:val="24"/>
          <w:shd w:val="clear" w:color="auto" w:fill="FFFFFF"/>
        </w:rPr>
        <w:t>г. Шадринск, Россия</w:t>
      </w:r>
    </w:p>
    <w:p w:rsidR="00E63342" w:rsidRPr="00A71118" w:rsidRDefault="00E63342" w:rsidP="00E63342">
      <w:pPr>
        <w:spacing w:after="0" w:line="240" w:lineRule="auto"/>
        <w:jc w:val="right"/>
        <w:rPr>
          <w:rFonts w:ascii="Times New Roman" w:hAnsi="Times New Roman" w:cs="Times New Roman"/>
          <w:sz w:val="24"/>
          <w:szCs w:val="24"/>
          <w:shd w:val="clear" w:color="auto" w:fill="FFFFFF"/>
        </w:rPr>
      </w:pPr>
    </w:p>
    <w:p w:rsidR="004A6412" w:rsidRDefault="004A6412" w:rsidP="00E63342">
      <w:pPr>
        <w:spacing w:after="0" w:line="240" w:lineRule="auto"/>
        <w:ind w:firstLine="709"/>
        <w:jc w:val="both"/>
        <w:rPr>
          <w:rFonts w:ascii="Times New Roman" w:hAnsi="Times New Roman" w:cs="Times New Roman"/>
          <w:i/>
          <w:sz w:val="24"/>
          <w:szCs w:val="24"/>
          <w:shd w:val="clear" w:color="auto" w:fill="FFFFFF"/>
        </w:rPr>
      </w:pPr>
      <w:r w:rsidRPr="00A71118">
        <w:rPr>
          <w:rFonts w:ascii="Times New Roman" w:hAnsi="Times New Roman" w:cs="Times New Roman"/>
          <w:i/>
          <w:sz w:val="24"/>
          <w:szCs w:val="24"/>
          <w:shd w:val="clear" w:color="auto" w:fill="FFFFFF"/>
        </w:rPr>
        <w:t>В статье рассматривается проблема преемственности двух первых уровней образования: дошкольного и начального общего образования. Показана эффективность использования интегративного подхода предметных и образовательных областей в осуществлении преемственных связей между детским садом и школой.</w:t>
      </w:r>
    </w:p>
    <w:p w:rsidR="00E63342" w:rsidRPr="00A71118" w:rsidRDefault="00E63342" w:rsidP="00E63342">
      <w:pPr>
        <w:spacing w:after="0" w:line="240" w:lineRule="auto"/>
        <w:ind w:firstLine="709"/>
        <w:jc w:val="both"/>
        <w:rPr>
          <w:rFonts w:ascii="Times New Roman" w:hAnsi="Times New Roman" w:cs="Times New Roman"/>
          <w:i/>
          <w:sz w:val="24"/>
          <w:szCs w:val="24"/>
          <w:shd w:val="clear" w:color="auto" w:fill="FFFFFF"/>
        </w:rPr>
      </w:pPr>
    </w:p>
    <w:p w:rsidR="004A6412" w:rsidRPr="00A71118" w:rsidRDefault="004A6412" w:rsidP="00E63342">
      <w:pPr>
        <w:spacing w:after="0" w:line="240" w:lineRule="auto"/>
        <w:ind w:firstLine="709"/>
        <w:jc w:val="both"/>
        <w:rPr>
          <w:rFonts w:ascii="Times New Roman" w:hAnsi="Times New Roman" w:cs="Times New Roman"/>
          <w:i/>
          <w:sz w:val="24"/>
          <w:szCs w:val="24"/>
          <w:shd w:val="clear" w:color="auto" w:fill="FFFFFF"/>
        </w:rPr>
      </w:pPr>
      <w:r w:rsidRPr="00E63342">
        <w:rPr>
          <w:rFonts w:ascii="Times New Roman" w:hAnsi="Times New Roman" w:cs="Times New Roman"/>
          <w:i/>
          <w:sz w:val="24"/>
          <w:szCs w:val="24"/>
          <w:shd w:val="clear" w:color="auto" w:fill="FFFFFF"/>
        </w:rPr>
        <w:t>Ключевые слова:</w:t>
      </w:r>
      <w:r w:rsidRPr="00A71118">
        <w:rPr>
          <w:rFonts w:ascii="Times New Roman" w:hAnsi="Times New Roman" w:cs="Times New Roman"/>
          <w:i/>
          <w:sz w:val="24"/>
          <w:szCs w:val="24"/>
          <w:shd w:val="clear" w:color="auto" w:fill="FFFFFF"/>
        </w:rPr>
        <w:t>преемственность, дошкольное образование, уровень начального школьного образования, интегративный подход</w:t>
      </w:r>
    </w:p>
    <w:p w:rsidR="004A6412" w:rsidRPr="00A71118" w:rsidRDefault="004A6412" w:rsidP="00E63342">
      <w:pPr>
        <w:spacing w:after="0" w:line="240" w:lineRule="auto"/>
        <w:ind w:firstLine="709"/>
        <w:jc w:val="both"/>
        <w:rPr>
          <w:rFonts w:ascii="Times New Roman" w:hAnsi="Times New Roman" w:cs="Times New Roman"/>
          <w:b/>
          <w:i/>
          <w:sz w:val="24"/>
          <w:szCs w:val="24"/>
          <w:shd w:val="clear" w:color="auto" w:fill="FFFFFF"/>
        </w:rPr>
      </w:pPr>
    </w:p>
    <w:p w:rsidR="004A6412" w:rsidRPr="00F65092" w:rsidRDefault="004A6412" w:rsidP="00E63342">
      <w:pPr>
        <w:spacing w:after="0" w:line="240" w:lineRule="auto"/>
        <w:jc w:val="center"/>
        <w:rPr>
          <w:rFonts w:ascii="Times New Roman" w:hAnsi="Times New Roman" w:cs="Times New Roman"/>
          <w:b/>
          <w:sz w:val="24"/>
          <w:szCs w:val="24"/>
          <w:shd w:val="clear" w:color="auto" w:fill="FFFFFF"/>
          <w:lang w:val="en-US"/>
        </w:rPr>
      </w:pPr>
      <w:r w:rsidRPr="00A71118">
        <w:rPr>
          <w:rFonts w:ascii="Times New Roman" w:hAnsi="Times New Roman" w:cs="Times New Roman"/>
          <w:b/>
          <w:sz w:val="24"/>
          <w:szCs w:val="24"/>
          <w:shd w:val="clear" w:color="auto" w:fill="FFFFFF"/>
          <w:lang w:val="en-US"/>
        </w:rPr>
        <w:t>INTEGRATIVE APPROACH IN THE IMPLEMENTATION OF CONTINUITY OF PRESCHOOL AND PRIMARY GENERAL EDUCATION</w:t>
      </w:r>
    </w:p>
    <w:p w:rsidR="00E63342" w:rsidRPr="00F65092" w:rsidRDefault="00E63342" w:rsidP="00E63342">
      <w:pPr>
        <w:spacing w:after="0" w:line="240" w:lineRule="auto"/>
        <w:jc w:val="center"/>
        <w:rPr>
          <w:rFonts w:ascii="Times New Roman" w:hAnsi="Times New Roman" w:cs="Times New Roman"/>
          <w:b/>
          <w:sz w:val="24"/>
          <w:szCs w:val="24"/>
          <w:shd w:val="clear" w:color="auto" w:fill="FFFFFF"/>
          <w:lang w:val="en-US"/>
        </w:rPr>
      </w:pPr>
    </w:p>
    <w:p w:rsidR="004A6412" w:rsidRPr="00A71118" w:rsidRDefault="004A6412" w:rsidP="00E63342">
      <w:pPr>
        <w:spacing w:after="0" w:line="240" w:lineRule="auto"/>
        <w:ind w:firstLine="709"/>
        <w:jc w:val="right"/>
        <w:rPr>
          <w:rFonts w:ascii="Times New Roman" w:hAnsi="Times New Roman" w:cs="Times New Roman"/>
          <w:i/>
          <w:sz w:val="24"/>
          <w:szCs w:val="24"/>
          <w:shd w:val="clear" w:color="auto" w:fill="FFFFFF"/>
          <w:lang w:val="en-US"/>
        </w:rPr>
      </w:pPr>
      <w:r w:rsidRPr="00A71118">
        <w:rPr>
          <w:rFonts w:ascii="Times New Roman" w:hAnsi="Times New Roman" w:cs="Times New Roman"/>
          <w:i/>
          <w:sz w:val="24"/>
          <w:szCs w:val="24"/>
          <w:shd w:val="clear" w:color="auto" w:fill="FFFFFF"/>
          <w:lang w:val="en-US"/>
        </w:rPr>
        <w:t>K. A. Obukhova</w:t>
      </w:r>
    </w:p>
    <w:p w:rsidR="004A6412" w:rsidRPr="00F65092" w:rsidRDefault="004A6412" w:rsidP="00E63342">
      <w:pPr>
        <w:spacing w:after="0" w:line="240" w:lineRule="auto"/>
        <w:ind w:firstLine="709"/>
        <w:jc w:val="right"/>
        <w:rPr>
          <w:rFonts w:ascii="Times New Roman" w:hAnsi="Times New Roman" w:cs="Times New Roman"/>
          <w:i/>
          <w:sz w:val="24"/>
          <w:szCs w:val="24"/>
          <w:shd w:val="clear" w:color="auto" w:fill="FFFFFF"/>
          <w:lang w:val="en-US"/>
        </w:rPr>
      </w:pPr>
      <w:r w:rsidRPr="00A71118">
        <w:rPr>
          <w:rFonts w:ascii="Times New Roman" w:hAnsi="Times New Roman" w:cs="Times New Roman"/>
          <w:i/>
          <w:sz w:val="24"/>
          <w:szCs w:val="24"/>
          <w:shd w:val="clear" w:color="auto" w:fill="FFFFFF"/>
          <w:lang w:val="en-US"/>
        </w:rPr>
        <w:t>Shadrinsk, Russia</w:t>
      </w:r>
    </w:p>
    <w:p w:rsidR="00E63342" w:rsidRPr="00F65092" w:rsidRDefault="00E63342" w:rsidP="00E63342">
      <w:pPr>
        <w:spacing w:after="0" w:line="240" w:lineRule="auto"/>
        <w:ind w:firstLine="709"/>
        <w:jc w:val="right"/>
        <w:rPr>
          <w:rFonts w:ascii="Times New Roman" w:hAnsi="Times New Roman" w:cs="Times New Roman"/>
          <w:i/>
          <w:sz w:val="24"/>
          <w:szCs w:val="24"/>
          <w:shd w:val="clear" w:color="auto" w:fill="FFFFFF"/>
          <w:lang w:val="en-US"/>
        </w:rPr>
      </w:pPr>
    </w:p>
    <w:p w:rsidR="004A6412" w:rsidRPr="00A71118" w:rsidRDefault="004A6412" w:rsidP="00E63342">
      <w:pPr>
        <w:spacing w:after="0" w:line="240" w:lineRule="auto"/>
        <w:ind w:firstLine="709"/>
        <w:jc w:val="both"/>
        <w:rPr>
          <w:rFonts w:ascii="Times New Roman" w:hAnsi="Times New Roman" w:cs="Times New Roman"/>
          <w:i/>
          <w:sz w:val="24"/>
          <w:szCs w:val="24"/>
          <w:shd w:val="clear" w:color="auto" w:fill="FFFFFF"/>
          <w:lang w:val="en-US"/>
        </w:rPr>
      </w:pPr>
      <w:r w:rsidRPr="00A71118">
        <w:rPr>
          <w:rFonts w:ascii="Times New Roman" w:hAnsi="Times New Roman" w:cs="Times New Roman"/>
          <w:i/>
          <w:sz w:val="24"/>
          <w:szCs w:val="24"/>
          <w:shd w:val="clear" w:color="auto" w:fill="FFFFFF"/>
          <w:lang w:val="en-US"/>
        </w:rPr>
        <w:t>The article deals with the problem of continuity of the first two levels of education: preschool and primary General education. The effectiveness of using the integrative approach of subject and educational areas in the implementation of continuity between kindergarten and school is shown.</w:t>
      </w:r>
    </w:p>
    <w:p w:rsidR="004A6412" w:rsidRPr="00A71118" w:rsidRDefault="004A6412" w:rsidP="00E63342">
      <w:pPr>
        <w:spacing w:after="0" w:line="240" w:lineRule="auto"/>
        <w:ind w:firstLine="709"/>
        <w:jc w:val="both"/>
        <w:rPr>
          <w:rFonts w:ascii="Times New Roman" w:hAnsi="Times New Roman" w:cs="Times New Roman"/>
          <w:i/>
          <w:sz w:val="24"/>
          <w:szCs w:val="24"/>
          <w:shd w:val="clear" w:color="auto" w:fill="FFFFFF"/>
          <w:lang w:val="en-US"/>
        </w:rPr>
      </w:pPr>
      <w:r w:rsidRPr="00E63342">
        <w:rPr>
          <w:rFonts w:ascii="Times New Roman" w:hAnsi="Times New Roman" w:cs="Times New Roman"/>
          <w:i/>
          <w:sz w:val="24"/>
          <w:szCs w:val="24"/>
          <w:shd w:val="clear" w:color="auto" w:fill="FFFFFF"/>
          <w:lang w:val="en-US"/>
        </w:rPr>
        <w:t>Keywords:</w:t>
      </w:r>
      <w:r w:rsidRPr="00A71118">
        <w:rPr>
          <w:rFonts w:ascii="Times New Roman" w:hAnsi="Times New Roman" w:cs="Times New Roman"/>
          <w:i/>
          <w:sz w:val="24"/>
          <w:szCs w:val="24"/>
          <w:shd w:val="clear" w:color="auto" w:fill="FFFFFF"/>
          <w:lang w:val="en-US"/>
        </w:rPr>
        <w:t xml:space="preserve"> continuity, preschool education, primary school education level, integrative approach</w:t>
      </w:r>
    </w:p>
    <w:p w:rsidR="004A6412" w:rsidRPr="00A71118" w:rsidRDefault="004A6412" w:rsidP="00E63342">
      <w:pPr>
        <w:spacing w:after="0" w:line="240" w:lineRule="auto"/>
        <w:ind w:firstLine="709"/>
        <w:jc w:val="both"/>
        <w:rPr>
          <w:rFonts w:ascii="Times New Roman" w:hAnsi="Times New Roman" w:cs="Times New Roman"/>
          <w:i/>
          <w:sz w:val="24"/>
          <w:szCs w:val="24"/>
          <w:shd w:val="clear" w:color="auto" w:fill="FFFFFF"/>
          <w:lang w:val="en-US"/>
        </w:rPr>
      </w:pPr>
    </w:p>
    <w:p w:rsidR="004A6412" w:rsidRPr="00A71118" w:rsidRDefault="004A6412" w:rsidP="00A71118">
      <w:pPr>
        <w:pStyle w:val="a3"/>
        <w:shd w:val="clear" w:color="auto" w:fill="FFFFFF"/>
        <w:spacing w:before="0" w:beforeAutospacing="0" w:after="0" w:afterAutospacing="0" w:line="276" w:lineRule="auto"/>
        <w:ind w:firstLine="709"/>
        <w:jc w:val="both"/>
        <w:rPr>
          <w:color w:val="000000"/>
        </w:rPr>
      </w:pPr>
      <w:r w:rsidRPr="00A71118">
        <w:rPr>
          <w:color w:val="000000"/>
        </w:rPr>
        <w:t>Принятыми федеральными государственными образовательными стандартами государством закрепляется норма образованности, соответствующая идеалам общества и отвечающая общественным требованиям. Так, система образования в детском саду и школе находит общие точки соприкосновения, превращается в целостный организм.</w:t>
      </w:r>
    </w:p>
    <w:p w:rsidR="004A6412" w:rsidRPr="00A71118" w:rsidRDefault="004A6412" w:rsidP="00A71118">
      <w:pPr>
        <w:pStyle w:val="a3"/>
        <w:shd w:val="clear" w:color="auto" w:fill="FFFFFF"/>
        <w:spacing w:before="0" w:beforeAutospacing="0" w:after="0" w:afterAutospacing="0" w:line="276" w:lineRule="auto"/>
        <w:ind w:firstLine="709"/>
        <w:jc w:val="both"/>
        <w:rPr>
          <w:color w:val="000000"/>
        </w:rPr>
      </w:pPr>
      <w:r w:rsidRPr="00A71118">
        <w:rPr>
          <w:color w:val="000000"/>
        </w:rPr>
        <w:t>Нужно подчеркнуть высокую сложность перехода, когда ребенок из дошкольного возраста попадает в школьную среду, то есть меняет ведущий вид деятельности – игру на обучение. Именно по этой причине вопросу адаптации ребенка уделяется много внимания в первый год учебы в школе. Благодаря преемственности между детским садом и школой среда образования превращается в единую систему.</w:t>
      </w:r>
    </w:p>
    <w:p w:rsidR="004A6412" w:rsidRPr="00A71118" w:rsidRDefault="004A6412" w:rsidP="00A71118">
      <w:pPr>
        <w:pStyle w:val="a3"/>
        <w:shd w:val="clear" w:color="auto" w:fill="FFFFFF"/>
        <w:spacing w:before="0" w:beforeAutospacing="0" w:after="0" w:afterAutospacing="0" w:line="276" w:lineRule="auto"/>
        <w:ind w:firstLine="709"/>
        <w:jc w:val="both"/>
        <w:rPr>
          <w:color w:val="000000"/>
        </w:rPr>
      </w:pPr>
      <w:r w:rsidRPr="00A71118">
        <w:rPr>
          <w:color w:val="000000"/>
        </w:rPr>
        <w:t xml:space="preserve">Не будем останавливаться на дефинитивной характеристике преемственности (одних определений которой насчитывается около сотни), обозначим лишь, свое понимание преемственности, применительно к заявленной тематике статьи – обеспечению плавного перехода от одного образовательного уровня к другому, с сохранением содержательной  характеристики используемых методов и форм обучения. </w:t>
      </w:r>
    </w:p>
    <w:p w:rsidR="004A6412" w:rsidRPr="00A71118" w:rsidRDefault="004A6412" w:rsidP="00A71118">
      <w:pPr>
        <w:pStyle w:val="a3"/>
        <w:shd w:val="clear" w:color="auto" w:fill="FFFFFF"/>
        <w:spacing w:before="0" w:beforeAutospacing="0" w:after="0" w:afterAutospacing="0" w:line="276" w:lineRule="auto"/>
        <w:ind w:firstLine="709"/>
        <w:jc w:val="both"/>
        <w:rPr>
          <w:color w:val="000000"/>
        </w:rPr>
      </w:pPr>
      <w:r w:rsidRPr="00A71118">
        <w:rPr>
          <w:color w:val="000000"/>
        </w:rPr>
        <w:t>Учителя начальных классов не смогут обеспечить безболезненную адаптацию старших дошкольников, в случае отсутствия у них понимания сущности работы воспитателя и методов обучения и воспитания детей в дошкольной образовательной организации. Затруднять процесс адаптации будет и отсутствие целенаправленной работы воспитателя по ознакомлению старших дошкольников с образом школы и с особенностями ее функционирования.</w:t>
      </w:r>
    </w:p>
    <w:p w:rsidR="004A6412" w:rsidRPr="00A71118" w:rsidRDefault="004A6412" w:rsidP="00A71118">
      <w:pPr>
        <w:pStyle w:val="a3"/>
        <w:shd w:val="clear" w:color="auto" w:fill="FFFFFF"/>
        <w:spacing w:before="0" w:beforeAutospacing="0" w:after="0" w:afterAutospacing="0" w:line="276" w:lineRule="auto"/>
        <w:ind w:firstLine="709"/>
        <w:jc w:val="both"/>
        <w:rPr>
          <w:color w:val="000000"/>
        </w:rPr>
      </w:pPr>
      <w:r w:rsidRPr="00A71118">
        <w:rPr>
          <w:color w:val="000000"/>
        </w:rPr>
        <w:t>В плане осуществления преемственности детский сад и начальная школа взаимодействуют по трем направлениям:</w:t>
      </w:r>
    </w:p>
    <w:p w:rsidR="004A6412" w:rsidRPr="00A71118" w:rsidRDefault="004A6412" w:rsidP="001F5BA2">
      <w:pPr>
        <w:numPr>
          <w:ilvl w:val="0"/>
          <w:numId w:val="23"/>
        </w:numPr>
        <w:shd w:val="clear" w:color="auto" w:fill="FFFFFF"/>
        <w:tabs>
          <w:tab w:val="clear" w:pos="720"/>
          <w:tab w:val="num" w:pos="0"/>
        </w:tabs>
        <w:spacing w:after="0"/>
        <w:ind w:left="0" w:firstLine="0"/>
        <w:jc w:val="both"/>
        <w:rPr>
          <w:rFonts w:ascii="Times New Roman" w:hAnsi="Times New Roman" w:cs="Times New Roman"/>
          <w:color w:val="000000"/>
          <w:sz w:val="24"/>
          <w:szCs w:val="24"/>
        </w:rPr>
      </w:pPr>
      <w:r w:rsidRPr="00A71118">
        <w:rPr>
          <w:rFonts w:ascii="Times New Roman" w:hAnsi="Times New Roman" w:cs="Times New Roman"/>
          <w:color w:val="000000"/>
          <w:sz w:val="24"/>
          <w:szCs w:val="24"/>
        </w:rPr>
        <w:t>Совместное составление плана, в котором согласуются направления работы по преемственности совместных для ДОО и школы целей и задач.</w:t>
      </w:r>
    </w:p>
    <w:p w:rsidR="004A6412" w:rsidRPr="00A71118" w:rsidRDefault="004A6412" w:rsidP="001F5BA2">
      <w:pPr>
        <w:numPr>
          <w:ilvl w:val="0"/>
          <w:numId w:val="23"/>
        </w:numPr>
        <w:shd w:val="clear" w:color="auto" w:fill="FFFFFF"/>
        <w:spacing w:after="0"/>
        <w:ind w:left="0" w:firstLine="0"/>
        <w:jc w:val="both"/>
        <w:rPr>
          <w:rFonts w:ascii="Times New Roman" w:hAnsi="Times New Roman" w:cs="Times New Roman"/>
          <w:color w:val="000000"/>
          <w:sz w:val="24"/>
          <w:szCs w:val="24"/>
        </w:rPr>
      </w:pPr>
      <w:r w:rsidRPr="00A71118">
        <w:rPr>
          <w:rFonts w:ascii="Times New Roman" w:hAnsi="Times New Roman" w:cs="Times New Roman"/>
          <w:color w:val="000000"/>
          <w:sz w:val="24"/>
          <w:szCs w:val="24"/>
        </w:rPr>
        <w:t>Осуществление отбора необходимого содержания образования на обоих уровнях непрерывного образования.</w:t>
      </w:r>
    </w:p>
    <w:p w:rsidR="004A6412" w:rsidRPr="00A71118" w:rsidRDefault="004A6412" w:rsidP="001F5BA2">
      <w:pPr>
        <w:numPr>
          <w:ilvl w:val="0"/>
          <w:numId w:val="23"/>
        </w:numPr>
        <w:shd w:val="clear" w:color="auto" w:fill="FFFFFF"/>
        <w:spacing w:after="0"/>
        <w:ind w:left="0" w:firstLine="0"/>
        <w:jc w:val="both"/>
        <w:rPr>
          <w:rFonts w:ascii="Times New Roman" w:hAnsi="Times New Roman" w:cs="Times New Roman"/>
          <w:color w:val="000000"/>
          <w:sz w:val="24"/>
          <w:szCs w:val="24"/>
        </w:rPr>
      </w:pPr>
      <w:r w:rsidRPr="00A71118">
        <w:rPr>
          <w:rFonts w:ascii="Times New Roman" w:hAnsi="Times New Roman" w:cs="Times New Roman"/>
          <w:color w:val="000000"/>
          <w:sz w:val="24"/>
          <w:szCs w:val="24"/>
        </w:rPr>
        <w:t xml:space="preserve">Расширение составленного на каждом уровне образования </w:t>
      </w:r>
      <w:hyperlink r:id="rId22" w:tgtFrame="_blank" w:history="1">
        <w:r w:rsidRPr="00E63342">
          <w:rPr>
            <w:rStyle w:val="a5"/>
            <w:rFonts w:ascii="Times New Roman" w:hAnsi="Times New Roman" w:cs="Times New Roman"/>
            <w:color w:val="auto"/>
            <w:sz w:val="24"/>
            <w:szCs w:val="24"/>
            <w:u w:val="none"/>
          </w:rPr>
          <w:t>диапазона методовобучения</w:t>
        </w:r>
      </w:hyperlink>
      <w:r w:rsidRPr="00A71118">
        <w:rPr>
          <w:rFonts w:ascii="Times New Roman" w:hAnsi="Times New Roman" w:cs="Times New Roman"/>
          <w:sz w:val="24"/>
          <w:szCs w:val="24"/>
        </w:rPr>
        <w:t>,</w:t>
      </w:r>
      <w:r w:rsidRPr="00A71118">
        <w:rPr>
          <w:rFonts w:ascii="Times New Roman" w:hAnsi="Times New Roman" w:cs="Times New Roman"/>
          <w:color w:val="000000"/>
          <w:sz w:val="24"/>
          <w:szCs w:val="24"/>
        </w:rPr>
        <w:t xml:space="preserve"> дополнение его новыми формами работы из другого уровня.</w:t>
      </w:r>
    </w:p>
    <w:p w:rsidR="004A6412" w:rsidRPr="00A71118" w:rsidRDefault="004A6412" w:rsidP="00A71118">
      <w:pPr>
        <w:pStyle w:val="a3"/>
        <w:shd w:val="clear" w:color="auto" w:fill="FFFFFF"/>
        <w:spacing w:before="0" w:beforeAutospacing="0" w:after="0" w:afterAutospacing="0" w:line="276" w:lineRule="auto"/>
        <w:ind w:firstLine="709"/>
        <w:jc w:val="both"/>
        <w:rPr>
          <w:color w:val="000000"/>
        </w:rPr>
      </w:pPr>
      <w:r w:rsidRPr="00A71118">
        <w:rPr>
          <w:color w:val="000000"/>
        </w:rPr>
        <w:t>На сегодняшний день приоритетом для российской системы образования является качество полученных детьми знаний и умений. Если между ступенями образования нет плавного перехода, такого качества добиться будет очень непросто.</w:t>
      </w:r>
    </w:p>
    <w:p w:rsidR="004A6412" w:rsidRPr="00A71118" w:rsidRDefault="004A6412" w:rsidP="00A71118">
      <w:pPr>
        <w:tabs>
          <w:tab w:val="left" w:pos="993"/>
        </w:tabs>
        <w:spacing w:after="0"/>
        <w:ind w:firstLine="709"/>
        <w:jc w:val="both"/>
        <w:rPr>
          <w:rFonts w:ascii="Times New Roman" w:hAnsi="Times New Roman" w:cs="Times New Roman"/>
          <w:sz w:val="24"/>
          <w:szCs w:val="24"/>
        </w:rPr>
      </w:pPr>
      <w:r w:rsidRPr="00A71118">
        <w:rPr>
          <w:rFonts w:ascii="Times New Roman" w:hAnsi="Times New Roman" w:cs="Times New Roman"/>
          <w:color w:val="000000"/>
          <w:sz w:val="24"/>
          <w:szCs w:val="24"/>
        </w:rPr>
        <w:t xml:space="preserve">Общепринятой стратегией руководителей образовательных учреждений и самих педагогов при осуществлении преемственности ДОО и школы в соответствии с ФГОС, стала </w:t>
      </w:r>
      <w:r w:rsidRPr="00A71118">
        <w:rPr>
          <w:rFonts w:ascii="Times New Roman" w:hAnsi="Times New Roman" w:cs="Times New Roman"/>
          <w:color w:val="000000"/>
          <w:sz w:val="24"/>
          <w:szCs w:val="24"/>
        </w:rPr>
        <w:lastRenderedPageBreak/>
        <w:t xml:space="preserve">задача – «научить учиться». Причем желание и умение учиться начинают формировать не в школе, а в раннем дошкольном возрасте. </w:t>
      </w:r>
      <w:r w:rsidRPr="00A71118">
        <w:rPr>
          <w:rFonts w:ascii="Times New Roman" w:hAnsi="Times New Roman" w:cs="Times New Roman"/>
          <w:sz w:val="24"/>
          <w:szCs w:val="24"/>
        </w:rPr>
        <w:t>В преемственности детских садов и начальной школы важным этапом можно назвать апробацию Федеральных государственных образовательных стандартов дошкольного образования (ФГОС ДО), а также новых Федеральных государственных образовательных стандартов начального общего образования (ФГОС НОО).</w:t>
      </w:r>
    </w:p>
    <w:p w:rsidR="004A6412" w:rsidRPr="00A71118" w:rsidRDefault="004A6412" w:rsidP="00A71118">
      <w:pPr>
        <w:pStyle w:val="a3"/>
        <w:shd w:val="clear" w:color="auto" w:fill="FFFFFF"/>
        <w:spacing w:before="0" w:beforeAutospacing="0" w:after="0" w:afterAutospacing="0" w:line="276" w:lineRule="auto"/>
        <w:ind w:firstLine="709"/>
        <w:jc w:val="both"/>
        <w:rPr>
          <w:color w:val="000000"/>
        </w:rPr>
      </w:pPr>
      <w:r w:rsidRPr="00A71118">
        <w:rPr>
          <w:color w:val="000000"/>
        </w:rPr>
        <w:t>Главная задача для начальной школы, которая ставится согласно ФГОС, заключается в том, чтобы освоить универсальные учебные действия:</w:t>
      </w:r>
    </w:p>
    <w:p w:rsidR="004A6412" w:rsidRPr="00A71118" w:rsidRDefault="004A6412" w:rsidP="001F5BA2">
      <w:pPr>
        <w:numPr>
          <w:ilvl w:val="0"/>
          <w:numId w:val="24"/>
        </w:numPr>
        <w:shd w:val="clear" w:color="auto" w:fill="FFFFFF"/>
        <w:spacing w:after="0"/>
        <w:ind w:left="0" w:firstLine="0"/>
        <w:jc w:val="both"/>
        <w:rPr>
          <w:rFonts w:ascii="Times New Roman" w:hAnsi="Times New Roman" w:cs="Times New Roman"/>
          <w:color w:val="000000"/>
          <w:sz w:val="24"/>
          <w:szCs w:val="24"/>
        </w:rPr>
      </w:pPr>
      <w:r w:rsidRPr="00A71118">
        <w:rPr>
          <w:rFonts w:ascii="Times New Roman" w:hAnsi="Times New Roman" w:cs="Times New Roman"/>
          <w:color w:val="000000"/>
          <w:sz w:val="24"/>
          <w:szCs w:val="24"/>
        </w:rPr>
        <w:t>личностные;</w:t>
      </w:r>
    </w:p>
    <w:p w:rsidR="004A6412" w:rsidRPr="00A71118" w:rsidRDefault="004A6412" w:rsidP="001F5BA2">
      <w:pPr>
        <w:numPr>
          <w:ilvl w:val="0"/>
          <w:numId w:val="24"/>
        </w:numPr>
        <w:shd w:val="clear" w:color="auto" w:fill="FFFFFF"/>
        <w:spacing w:after="0"/>
        <w:ind w:left="0" w:firstLine="0"/>
        <w:jc w:val="both"/>
        <w:rPr>
          <w:rFonts w:ascii="Times New Roman" w:hAnsi="Times New Roman" w:cs="Times New Roman"/>
          <w:color w:val="000000"/>
          <w:sz w:val="24"/>
          <w:szCs w:val="24"/>
        </w:rPr>
      </w:pPr>
      <w:r w:rsidRPr="00A71118">
        <w:rPr>
          <w:rFonts w:ascii="Times New Roman" w:hAnsi="Times New Roman" w:cs="Times New Roman"/>
          <w:color w:val="000000"/>
          <w:sz w:val="24"/>
          <w:szCs w:val="24"/>
        </w:rPr>
        <w:t>коммуникативные;</w:t>
      </w:r>
    </w:p>
    <w:p w:rsidR="004A6412" w:rsidRPr="00A71118" w:rsidRDefault="004A6412" w:rsidP="001F5BA2">
      <w:pPr>
        <w:numPr>
          <w:ilvl w:val="0"/>
          <w:numId w:val="24"/>
        </w:numPr>
        <w:shd w:val="clear" w:color="auto" w:fill="FFFFFF"/>
        <w:spacing w:after="0"/>
        <w:ind w:left="0" w:firstLine="0"/>
        <w:jc w:val="both"/>
        <w:rPr>
          <w:rFonts w:ascii="Times New Roman" w:hAnsi="Times New Roman" w:cs="Times New Roman"/>
          <w:color w:val="000000"/>
          <w:sz w:val="24"/>
          <w:szCs w:val="24"/>
        </w:rPr>
      </w:pPr>
      <w:r w:rsidRPr="00A71118">
        <w:rPr>
          <w:rFonts w:ascii="Times New Roman" w:hAnsi="Times New Roman" w:cs="Times New Roman"/>
          <w:color w:val="000000"/>
          <w:sz w:val="24"/>
          <w:szCs w:val="24"/>
        </w:rPr>
        <w:t>регулятивные;</w:t>
      </w:r>
    </w:p>
    <w:p w:rsidR="004A6412" w:rsidRPr="00A71118" w:rsidRDefault="004A6412" w:rsidP="001F5BA2">
      <w:pPr>
        <w:numPr>
          <w:ilvl w:val="0"/>
          <w:numId w:val="24"/>
        </w:numPr>
        <w:shd w:val="clear" w:color="auto" w:fill="FFFFFF"/>
        <w:spacing w:after="0"/>
        <w:ind w:left="0" w:firstLine="0"/>
        <w:jc w:val="both"/>
        <w:rPr>
          <w:rFonts w:ascii="Times New Roman" w:hAnsi="Times New Roman" w:cs="Times New Roman"/>
          <w:color w:val="000000"/>
          <w:sz w:val="24"/>
          <w:szCs w:val="24"/>
        </w:rPr>
      </w:pPr>
      <w:r w:rsidRPr="00A71118">
        <w:rPr>
          <w:rFonts w:ascii="Times New Roman" w:hAnsi="Times New Roman" w:cs="Times New Roman"/>
          <w:color w:val="000000"/>
          <w:sz w:val="24"/>
          <w:szCs w:val="24"/>
        </w:rPr>
        <w:t>познавательные.</w:t>
      </w:r>
    </w:p>
    <w:p w:rsidR="004A6412" w:rsidRPr="00A71118" w:rsidRDefault="004A6412" w:rsidP="00A71118">
      <w:pPr>
        <w:shd w:val="clear" w:color="auto" w:fill="FFFFFF"/>
        <w:spacing w:after="0"/>
        <w:ind w:firstLine="709"/>
        <w:jc w:val="both"/>
        <w:rPr>
          <w:rFonts w:ascii="Times New Roman" w:hAnsi="Times New Roman" w:cs="Times New Roman"/>
          <w:sz w:val="24"/>
          <w:szCs w:val="24"/>
        </w:rPr>
      </w:pPr>
      <w:r w:rsidRPr="00A71118">
        <w:rPr>
          <w:rFonts w:ascii="Times New Roman" w:hAnsi="Times New Roman" w:cs="Times New Roman"/>
          <w:color w:val="000000"/>
          <w:sz w:val="24"/>
          <w:szCs w:val="24"/>
        </w:rPr>
        <w:t>Но если говорить о дошкольном образовании, то здесь результаты, которые планируется получить на выходе – это  ориентиры, а не цели. Под этими ориентирами подразумеваются возможные достижения детей, которые с определенной долей вероятности могут быть получены. Это личные качества, знания, умения, способности, которые могут проявиться или сформироваться у ребенка в определенном возрасте. От данной особенности ФГОС ДО зависит и характер программ дошкольного образования, и составление планирования образовательного процесса в целом. Ввиду того что программы не предлагают жестко мониторить уровень развития конкретного ребенка, его достижения и успехи будут определять сами педагоги. Это вносит некий дисбаланс и</w:t>
      </w:r>
      <w:r w:rsidRPr="00A71118">
        <w:rPr>
          <w:rFonts w:ascii="Times New Roman" w:hAnsi="Times New Roman" w:cs="Times New Roman"/>
          <w:sz w:val="24"/>
          <w:szCs w:val="24"/>
        </w:rPr>
        <w:t>не</w:t>
      </w:r>
      <w:r w:rsidRPr="00A71118">
        <w:rPr>
          <w:rFonts w:ascii="Times New Roman" w:hAnsi="Times New Roman" w:cs="Times New Roman"/>
          <w:sz w:val="24"/>
          <w:szCs w:val="24"/>
        </w:rPr>
        <w:br/>
        <w:t>способствует установлению понимания у воспитателей и учителей начальных классов общих формируемых качеств обучающихся.</w:t>
      </w:r>
    </w:p>
    <w:p w:rsidR="00E63342" w:rsidRDefault="004A6412" w:rsidP="00A71118">
      <w:pPr>
        <w:shd w:val="clear" w:color="auto" w:fill="FFFFFF"/>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Устранению данного проти</w:t>
      </w:r>
      <w:r w:rsidR="00E63342">
        <w:rPr>
          <w:rFonts w:ascii="Times New Roman" w:hAnsi="Times New Roman" w:cs="Times New Roman"/>
          <w:sz w:val="24"/>
          <w:szCs w:val="24"/>
        </w:rPr>
        <w:t xml:space="preserve">воречия способствует применение </w:t>
      </w:r>
      <w:r w:rsidRPr="00A71118">
        <w:rPr>
          <w:rFonts w:ascii="Times New Roman" w:hAnsi="Times New Roman" w:cs="Times New Roman"/>
          <w:sz w:val="24"/>
          <w:szCs w:val="24"/>
        </w:rPr>
        <w:t>интегративного подхода в осуществлени</w:t>
      </w:r>
      <w:r w:rsidR="00E63342">
        <w:rPr>
          <w:rFonts w:ascii="Times New Roman" w:hAnsi="Times New Roman" w:cs="Times New Roman"/>
          <w:sz w:val="24"/>
          <w:szCs w:val="24"/>
        </w:rPr>
        <w:t xml:space="preserve">и преемственности двух уровней. </w:t>
      </w:r>
    </w:p>
    <w:p w:rsidR="004A6412" w:rsidRPr="00A71118" w:rsidRDefault="004A6412" w:rsidP="00A71118">
      <w:pPr>
        <w:shd w:val="clear" w:color="auto" w:fill="FFFFFF"/>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Кроме того, актуальность данного </w:t>
      </w:r>
      <w:r w:rsidR="00E63342">
        <w:rPr>
          <w:rFonts w:ascii="Times New Roman" w:hAnsi="Times New Roman" w:cs="Times New Roman"/>
          <w:sz w:val="24"/>
          <w:szCs w:val="24"/>
        </w:rPr>
        <w:t xml:space="preserve">подхода объясняется целым рядом </w:t>
      </w:r>
      <w:r w:rsidRPr="00A71118">
        <w:rPr>
          <w:rFonts w:ascii="Times New Roman" w:hAnsi="Times New Roman" w:cs="Times New Roman"/>
          <w:sz w:val="24"/>
          <w:szCs w:val="24"/>
        </w:rPr>
        <w:t>причин.</w:t>
      </w:r>
    </w:p>
    <w:p w:rsidR="004A6412" w:rsidRPr="00A71118" w:rsidRDefault="004A6412" w:rsidP="00A71118">
      <w:pPr>
        <w:shd w:val="clear" w:color="auto" w:fill="FFFFFF"/>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1. Во-первых, окружающий ребенка мир, познается им во всем многообразии и единстве. Однако, на практике оказывается, что разделы конкретной дошкольной образовательной программы ДОО и конкретной предметной дисциплины в школе, на</w:t>
      </w:r>
      <w:r w:rsidR="00E63342">
        <w:rPr>
          <w:rFonts w:ascii="Times New Roman" w:hAnsi="Times New Roman" w:cs="Times New Roman"/>
          <w:sz w:val="24"/>
          <w:szCs w:val="24"/>
        </w:rPr>
        <w:t xml:space="preserve">правлены на понимание отдельных </w:t>
      </w:r>
      <w:r w:rsidRPr="00A71118">
        <w:rPr>
          <w:rFonts w:ascii="Times New Roman" w:hAnsi="Times New Roman" w:cs="Times New Roman"/>
          <w:sz w:val="24"/>
          <w:szCs w:val="24"/>
        </w:rPr>
        <w:t xml:space="preserve">предметов или явлений, это мешает целостному представлению ребенка о единстве и взаимосвязи вещей в природе и социуме. </w:t>
      </w:r>
    </w:p>
    <w:p w:rsidR="004A6412" w:rsidRPr="00A71118" w:rsidRDefault="004A6412" w:rsidP="00A71118">
      <w:pPr>
        <w:shd w:val="clear" w:color="auto" w:fill="FFFFFF"/>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2. Во-вторых, именно использование интегративного подхода способствует развитию потенциала самих обучающихся. Он побуждает детей к активному изучению окружающего мира, способствует осмыслению причинно-следственных связей, а также развитию мышления, логики, совершенствует коммуникативные навыки.</w:t>
      </w:r>
    </w:p>
    <w:p w:rsidR="00E63342" w:rsidRDefault="004A6412" w:rsidP="00A71118">
      <w:pPr>
        <w:shd w:val="clear" w:color="auto" w:fill="FFFFFF"/>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3. В-третьих, форма осуществления интегративного подхода нестандартна, чем и вызывает неподдельный интерес. Использование разных видов деятельности, методов, приемов, знаний из разных областей способствует поддержанию внимания обучающихся на высоком уровне, что позволяет добиться высокой эффективности занятия или урока.  Деятельность педагога с использованием интегрированного подхода</w:t>
      </w:r>
      <w:r w:rsidRPr="00A71118">
        <w:rPr>
          <w:rFonts w:ascii="Times New Roman" w:hAnsi="Times New Roman" w:cs="Times New Roman"/>
          <w:sz w:val="24"/>
          <w:szCs w:val="24"/>
        </w:rPr>
        <w:br/>
        <w:t>способна раскрыть значительные педагогические возможности изучаемого материала, кроме того ощутимо повысить познавательный интерес, способствующий развитию мышлен</w:t>
      </w:r>
      <w:r w:rsidR="00E63342">
        <w:rPr>
          <w:rFonts w:ascii="Times New Roman" w:hAnsi="Times New Roman" w:cs="Times New Roman"/>
          <w:sz w:val="24"/>
          <w:szCs w:val="24"/>
        </w:rPr>
        <w:t>ия, речи, воображения и памяти.</w:t>
      </w:r>
    </w:p>
    <w:p w:rsidR="004A6412" w:rsidRPr="00A71118" w:rsidRDefault="004A6412" w:rsidP="00A71118">
      <w:pPr>
        <w:shd w:val="clear" w:color="auto" w:fill="FFFFFF"/>
        <w:spacing w:after="0"/>
        <w:ind w:firstLine="709"/>
        <w:jc w:val="both"/>
        <w:rPr>
          <w:rFonts w:ascii="Times New Roman" w:hAnsi="Times New Roman" w:cs="Times New Roman"/>
          <w:color w:val="2E4453"/>
          <w:sz w:val="24"/>
          <w:szCs w:val="24"/>
        </w:rPr>
      </w:pPr>
      <w:r w:rsidRPr="00A71118">
        <w:rPr>
          <w:rFonts w:ascii="Times New Roman" w:hAnsi="Times New Roman" w:cs="Times New Roman"/>
          <w:sz w:val="24"/>
          <w:szCs w:val="24"/>
        </w:rPr>
        <w:t>Суть интегрированного подхода составляет объединение знаний из</w:t>
      </w:r>
      <w:r w:rsidRPr="00A71118">
        <w:rPr>
          <w:rFonts w:ascii="Times New Roman" w:hAnsi="Times New Roman" w:cs="Times New Roman"/>
          <w:sz w:val="24"/>
          <w:szCs w:val="24"/>
        </w:rPr>
        <w:br/>
        <w:t>разных образовательных областей</w:t>
      </w:r>
      <w:r w:rsidR="00E63342">
        <w:rPr>
          <w:rFonts w:ascii="Times New Roman" w:hAnsi="Times New Roman" w:cs="Times New Roman"/>
          <w:sz w:val="24"/>
          <w:szCs w:val="24"/>
        </w:rPr>
        <w:t xml:space="preserve">, обеспечивающих разностороннее </w:t>
      </w:r>
      <w:r w:rsidRPr="00A71118">
        <w:rPr>
          <w:rFonts w:ascii="Times New Roman" w:hAnsi="Times New Roman" w:cs="Times New Roman"/>
          <w:sz w:val="24"/>
          <w:szCs w:val="24"/>
        </w:rPr>
        <w:t xml:space="preserve">развитие детей с учётом </w:t>
      </w:r>
      <w:r w:rsidRPr="00A71118">
        <w:rPr>
          <w:rFonts w:ascii="Times New Roman" w:hAnsi="Times New Roman" w:cs="Times New Roman"/>
          <w:sz w:val="24"/>
          <w:szCs w:val="24"/>
        </w:rPr>
        <w:lastRenderedPageBreak/>
        <w:t>их возрастных и</w:t>
      </w:r>
      <w:r w:rsidR="00E63342">
        <w:rPr>
          <w:rFonts w:ascii="Times New Roman" w:hAnsi="Times New Roman" w:cs="Times New Roman"/>
          <w:sz w:val="24"/>
          <w:szCs w:val="24"/>
        </w:rPr>
        <w:t xml:space="preserve"> индивидуальных особенностей по </w:t>
      </w:r>
      <w:r w:rsidRPr="00A71118">
        <w:rPr>
          <w:rFonts w:ascii="Times New Roman" w:hAnsi="Times New Roman" w:cs="Times New Roman"/>
          <w:sz w:val="24"/>
          <w:szCs w:val="24"/>
        </w:rPr>
        <w:t>основным направлениям, на равноправной</w:t>
      </w:r>
      <w:r w:rsidR="00E63342">
        <w:rPr>
          <w:rFonts w:ascii="Times New Roman" w:hAnsi="Times New Roman" w:cs="Times New Roman"/>
          <w:sz w:val="24"/>
          <w:szCs w:val="24"/>
        </w:rPr>
        <w:t xml:space="preserve"> основе, которые дополняют друг </w:t>
      </w:r>
      <w:r w:rsidRPr="00A71118">
        <w:rPr>
          <w:rFonts w:ascii="Times New Roman" w:hAnsi="Times New Roman" w:cs="Times New Roman"/>
          <w:sz w:val="24"/>
          <w:szCs w:val="24"/>
        </w:rPr>
        <w:t xml:space="preserve">друга. Воспитатели и учителя имеют возможность решать на одном занятии несколько задач из различных областей знаний, а дети осваивать содержание различных разделов программы параллельно </w:t>
      </w:r>
      <w:r w:rsidRPr="00A71118">
        <w:rPr>
          <w:rFonts w:ascii="Times New Roman" w:hAnsi="Times New Roman" w:cs="Times New Roman"/>
          <w:color w:val="000000"/>
          <w:sz w:val="24"/>
          <w:szCs w:val="24"/>
        </w:rPr>
        <w:t>[3].</w:t>
      </w:r>
    </w:p>
    <w:p w:rsidR="004A6412" w:rsidRPr="00A71118" w:rsidRDefault="004A6412"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Применение в дошкольном образовании интегрированного подхода заключается в том, что реализуются содержательные и формальные цели и задачи, чтобы обеспечить полноценное развитие и воспитание ребенка. Кроме этого, устанавливаются разные виды связи:</w:t>
      </w:r>
    </w:p>
    <w:p w:rsidR="004A6412" w:rsidRPr="00A71118" w:rsidRDefault="004A6412" w:rsidP="00A71118">
      <w:pPr>
        <w:spacing w:after="0"/>
        <w:ind w:firstLine="709"/>
        <w:jc w:val="both"/>
        <w:rPr>
          <w:rFonts w:ascii="Times New Roman" w:hAnsi="Times New Roman" w:cs="Times New Roman"/>
          <w:i/>
          <w:iCs/>
          <w:sz w:val="24"/>
          <w:szCs w:val="24"/>
        </w:rPr>
      </w:pPr>
      <w:r w:rsidRPr="00A71118">
        <w:rPr>
          <w:rFonts w:ascii="Times New Roman" w:hAnsi="Times New Roman" w:cs="Times New Roman"/>
          <w:sz w:val="24"/>
          <w:szCs w:val="24"/>
        </w:rPr>
        <w:t xml:space="preserve">- между составными компонентами разных разделов программы </w:t>
      </w:r>
      <w:r w:rsidRPr="00A71118">
        <w:rPr>
          <w:rFonts w:ascii="Times New Roman" w:hAnsi="Times New Roman" w:cs="Times New Roman"/>
          <w:i/>
          <w:iCs/>
          <w:sz w:val="24"/>
          <w:szCs w:val="24"/>
        </w:rPr>
        <w:t>(интеграция между видами)</w:t>
      </w:r>
      <w:r w:rsidRPr="00A71118">
        <w:rPr>
          <w:rFonts w:ascii="Times New Roman" w:hAnsi="Times New Roman" w:cs="Times New Roman"/>
          <w:iCs/>
          <w:sz w:val="24"/>
          <w:szCs w:val="24"/>
        </w:rPr>
        <w:t>, а также внутри содержания раздела</w:t>
      </w:r>
      <w:r w:rsidRPr="00A71118">
        <w:rPr>
          <w:rFonts w:ascii="Times New Roman" w:hAnsi="Times New Roman" w:cs="Times New Roman"/>
          <w:i/>
          <w:iCs/>
          <w:sz w:val="24"/>
          <w:szCs w:val="24"/>
        </w:rPr>
        <w:t>(интеграция внутри видов);</w:t>
      </w:r>
    </w:p>
    <w:p w:rsidR="004A6412" w:rsidRPr="00A71118" w:rsidRDefault="004A6412" w:rsidP="00A71118">
      <w:pPr>
        <w:spacing w:after="0"/>
        <w:ind w:firstLine="709"/>
        <w:jc w:val="both"/>
        <w:rPr>
          <w:rFonts w:ascii="Times New Roman" w:hAnsi="Times New Roman" w:cs="Times New Roman"/>
          <w:i/>
          <w:iCs/>
          <w:sz w:val="24"/>
          <w:szCs w:val="24"/>
        </w:rPr>
      </w:pPr>
      <w:r w:rsidRPr="00A71118">
        <w:rPr>
          <w:rFonts w:ascii="Times New Roman" w:hAnsi="Times New Roman" w:cs="Times New Roman"/>
          <w:sz w:val="24"/>
          <w:szCs w:val="24"/>
        </w:rPr>
        <w:t xml:space="preserve">- между методами и приемами воспитательно-образовательного процесса </w:t>
      </w:r>
      <w:r w:rsidRPr="00A71118">
        <w:rPr>
          <w:rFonts w:ascii="Times New Roman" w:hAnsi="Times New Roman" w:cs="Times New Roman"/>
          <w:i/>
          <w:iCs/>
          <w:sz w:val="24"/>
          <w:szCs w:val="24"/>
        </w:rPr>
        <w:t>(интеграция методического характера);</w:t>
      </w:r>
    </w:p>
    <w:p w:rsidR="004A6412" w:rsidRPr="00A71118" w:rsidRDefault="004A6412" w:rsidP="00A71118">
      <w:pPr>
        <w:spacing w:after="0"/>
        <w:ind w:firstLine="709"/>
        <w:jc w:val="both"/>
        <w:rPr>
          <w:rFonts w:ascii="Times New Roman" w:hAnsi="Times New Roman" w:cs="Times New Roman"/>
          <w:i/>
          <w:iCs/>
          <w:sz w:val="24"/>
          <w:szCs w:val="24"/>
        </w:rPr>
      </w:pPr>
      <w:r w:rsidRPr="00A71118">
        <w:rPr>
          <w:rFonts w:ascii="Times New Roman" w:hAnsi="Times New Roman" w:cs="Times New Roman"/>
          <w:sz w:val="24"/>
          <w:szCs w:val="24"/>
        </w:rPr>
        <w:t xml:space="preserve">- между разными видами деятельности, которой занимается ребенок </w:t>
      </w:r>
      <w:r w:rsidRPr="00A71118">
        <w:rPr>
          <w:rFonts w:ascii="Times New Roman" w:hAnsi="Times New Roman" w:cs="Times New Roman"/>
          <w:i/>
          <w:iCs/>
          <w:sz w:val="24"/>
          <w:szCs w:val="24"/>
        </w:rPr>
        <w:t>(интеграция деятельностного характера);</w:t>
      </w:r>
    </w:p>
    <w:p w:rsidR="004A6412" w:rsidRPr="00A71118" w:rsidRDefault="004A6412"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 между разными организационными формами, когда педагог, дети,  родители взаимодействуют между собой </w:t>
      </w:r>
      <w:r w:rsidRPr="00A71118">
        <w:rPr>
          <w:rFonts w:ascii="Times New Roman" w:hAnsi="Times New Roman" w:cs="Times New Roman"/>
          <w:color w:val="000000"/>
          <w:sz w:val="24"/>
          <w:szCs w:val="24"/>
        </w:rPr>
        <w:t>[2]</w:t>
      </w:r>
      <w:r w:rsidRPr="00A71118">
        <w:rPr>
          <w:rFonts w:ascii="Times New Roman" w:hAnsi="Times New Roman" w:cs="Times New Roman"/>
          <w:sz w:val="24"/>
          <w:szCs w:val="24"/>
        </w:rPr>
        <w:t>.</w:t>
      </w:r>
    </w:p>
    <w:p w:rsidR="004A6412" w:rsidRPr="00A71118" w:rsidRDefault="004A6412" w:rsidP="00A71118">
      <w:pPr>
        <w:pStyle w:val="Default"/>
        <w:spacing w:line="276" w:lineRule="auto"/>
        <w:ind w:firstLine="709"/>
        <w:jc w:val="both"/>
      </w:pPr>
      <w:r w:rsidRPr="00A71118">
        <w:t>Интеграция, по мнению Т.С. Комаровой и М.Б. Зацепина, крайне важна в воспитательно-образовательном процессе детей на всех уровнях обучения, она делает данный процесс более эффективным. В соответствии с Госстандартом, которому должна соответствовать структура основной образовательной программы дошкольного учреждения, именно интеграция должна быть базой, на которой основана организация процесса дошкольного образования. Благодаря строгому следованию этого нормативного документа:</w:t>
      </w:r>
    </w:p>
    <w:p w:rsidR="004A6412" w:rsidRPr="00A71118" w:rsidRDefault="004A6412" w:rsidP="00A71118">
      <w:pPr>
        <w:pStyle w:val="Default"/>
        <w:spacing w:line="276" w:lineRule="auto"/>
        <w:ind w:firstLine="709"/>
        <w:jc w:val="both"/>
      </w:pPr>
      <w:r w:rsidRPr="00A71118">
        <w:t xml:space="preserve">- ребенок будет получать меньшую нагрузку в процессе обучения, при этом качество образования останется на прежнем уровне; </w:t>
      </w:r>
    </w:p>
    <w:p w:rsidR="004A6412" w:rsidRPr="00A71118" w:rsidRDefault="004A6412" w:rsidP="00A71118">
      <w:pPr>
        <w:pStyle w:val="Default"/>
        <w:spacing w:line="276" w:lineRule="auto"/>
        <w:ind w:firstLine="709"/>
        <w:jc w:val="both"/>
      </w:pPr>
      <w:r w:rsidRPr="00A71118">
        <w:t>- будут соблюдаться нормы продолжительности организационных видов деятельности ребенка, а их содержание уплотнится;</w:t>
      </w:r>
    </w:p>
    <w:p w:rsidR="004A6412" w:rsidRPr="00A71118" w:rsidRDefault="004A6412" w:rsidP="00A71118">
      <w:pPr>
        <w:tabs>
          <w:tab w:val="left" w:pos="993"/>
        </w:tabs>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 содержание образования не будет дублироваться </w:t>
      </w:r>
      <w:r w:rsidRPr="00A71118">
        <w:rPr>
          <w:rFonts w:ascii="Times New Roman" w:hAnsi="Times New Roman" w:cs="Times New Roman"/>
          <w:color w:val="000000"/>
          <w:sz w:val="24"/>
          <w:szCs w:val="24"/>
        </w:rPr>
        <w:t>[1].</w:t>
      </w:r>
    </w:p>
    <w:p w:rsidR="004A6412" w:rsidRPr="00A71118" w:rsidRDefault="004A6412"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Кроме того, благодаря использованию интеграции, которая является явлением целостным, объединяются в одну систему (по тематическому принципу) разные образовательные области, а также методы и приемы разных видов деятельности. В дошкольном образовании особая роль принадлежит интеграции в организации самостоятельной работы ребенка.</w:t>
      </w:r>
    </w:p>
    <w:p w:rsidR="004A6412" w:rsidRPr="00A71118" w:rsidRDefault="004A6412" w:rsidP="00A71118">
      <w:pPr>
        <w:spacing w:after="0"/>
        <w:ind w:firstLine="709"/>
        <w:jc w:val="both"/>
        <w:rPr>
          <w:rFonts w:ascii="Times New Roman" w:hAnsi="Times New Roman" w:cs="Times New Roman"/>
          <w:color w:val="000000"/>
          <w:sz w:val="24"/>
          <w:szCs w:val="24"/>
          <w:shd w:val="clear" w:color="auto" w:fill="FFFFFF"/>
        </w:rPr>
      </w:pPr>
      <w:r w:rsidRPr="00A71118">
        <w:rPr>
          <w:rFonts w:ascii="Times New Roman" w:hAnsi="Times New Roman" w:cs="Times New Roman"/>
          <w:color w:val="000000"/>
          <w:sz w:val="24"/>
          <w:szCs w:val="24"/>
          <w:shd w:val="clear" w:color="auto" w:fill="FFFFFF"/>
        </w:rPr>
        <w:t xml:space="preserve">Цель, с которой интегративный подход применяется в начальной школе, состоит в том, чтобы у ребенка сформировалось целостное представление о мире природы, себе и обществу, в целом,  личное отношения к законам, согласно с которыми происходит их развитие. Именно по этой причине для ребенка начальных классов так важен разносторонний взгляд на вещи и явления. Он должен увидеть их взглядом музыканта, художника, биолога, архитектора, ученого и т.д., в художественном произведении, картине или научной статье, а также под влиянием эмоций и в логическом плане </w:t>
      </w:r>
      <w:r w:rsidRPr="00A71118">
        <w:rPr>
          <w:rFonts w:ascii="Times New Roman" w:hAnsi="Times New Roman" w:cs="Times New Roman"/>
          <w:color w:val="000000"/>
          <w:sz w:val="24"/>
          <w:szCs w:val="24"/>
        </w:rPr>
        <w:t>[2]</w:t>
      </w:r>
      <w:r w:rsidRPr="00A71118">
        <w:rPr>
          <w:rFonts w:ascii="Times New Roman" w:hAnsi="Times New Roman" w:cs="Times New Roman"/>
          <w:color w:val="000000"/>
          <w:sz w:val="24"/>
          <w:szCs w:val="24"/>
          <w:shd w:val="clear" w:color="auto" w:fill="FFFFFF"/>
        </w:rPr>
        <w:t>.</w:t>
      </w:r>
    </w:p>
    <w:p w:rsidR="004A6412" w:rsidRPr="00A71118" w:rsidRDefault="004A6412" w:rsidP="00A71118">
      <w:pPr>
        <w:spacing w:after="0"/>
        <w:ind w:firstLine="709"/>
        <w:jc w:val="both"/>
        <w:rPr>
          <w:rFonts w:ascii="Times New Roman" w:hAnsi="Times New Roman" w:cs="Times New Roman"/>
          <w:color w:val="000000"/>
          <w:sz w:val="24"/>
          <w:szCs w:val="24"/>
          <w:shd w:val="clear" w:color="auto" w:fill="FFFFFF"/>
        </w:rPr>
      </w:pPr>
      <w:r w:rsidRPr="00A71118">
        <w:rPr>
          <w:rFonts w:ascii="Times New Roman" w:hAnsi="Times New Roman" w:cs="Times New Roman"/>
          <w:color w:val="000000"/>
          <w:sz w:val="24"/>
          <w:szCs w:val="24"/>
          <w:shd w:val="clear" w:color="auto" w:fill="FFFFFF"/>
        </w:rPr>
        <w:t>Однако на практике мы наблюдаем другое явление. Процесс обучения в школе традиционно делится на отдельные предметы, которые характеризуются своей автономностью. Это обусловлено тем, что каждого школьника стараются подготовить к той или иной дисциплине более обстоятельно. Но, как правило, именно это мешает устанавливанию межпредметных связей и применению полученных знаний на практике, поэтому школьник очень часто просто не видит того, что очевидно.</w:t>
      </w:r>
    </w:p>
    <w:p w:rsidR="004A6412" w:rsidRPr="00A71118" w:rsidRDefault="004A6412" w:rsidP="00A71118">
      <w:pPr>
        <w:pStyle w:val="a3"/>
        <w:shd w:val="clear" w:color="auto" w:fill="FFFFFF"/>
        <w:spacing w:before="0" w:beforeAutospacing="0" w:after="0" w:afterAutospacing="0" w:line="276" w:lineRule="auto"/>
        <w:ind w:firstLine="709"/>
        <w:jc w:val="both"/>
        <w:rPr>
          <w:color w:val="000000"/>
        </w:rPr>
      </w:pPr>
      <w:r w:rsidRPr="00A71118">
        <w:rPr>
          <w:color w:val="000000"/>
          <w:shd w:val="clear" w:color="auto" w:fill="FFFFFF"/>
        </w:rPr>
        <w:lastRenderedPageBreak/>
        <w:t>Для межпредметной интеграции крайне важно, чтобы в начальной школе каждый ребенок постоянно получал новые преставления или углублял имеющиеся представления (</w:t>
      </w:r>
      <w:r w:rsidRPr="00A71118">
        <w:rPr>
          <w:i/>
          <w:color w:val="000000"/>
          <w:shd w:val="clear" w:color="auto" w:fill="FFFFFF"/>
        </w:rPr>
        <w:t>спиральное движение</w:t>
      </w:r>
      <w:r w:rsidRPr="00A71118">
        <w:rPr>
          <w:color w:val="000000"/>
          <w:shd w:val="clear" w:color="auto" w:fill="FFFFFF"/>
        </w:rPr>
        <w:t xml:space="preserve">). Интеграция такого вида с психологической точки зрения заключается в локальной ассоциации, что присуще школьникам первых классов, а также в том, чтобы формировались частные системные ассоциации. Интеграция находится в непосредственной зависимости от постоянно растущего </w:t>
      </w:r>
      <w:r w:rsidRPr="00A71118">
        <w:rPr>
          <w:color w:val="000000"/>
        </w:rPr>
        <w:t xml:space="preserve">потока общественной, научной и технической информации, содержание же при этом отбирается традиционными способами. Такое экстенсивное развитие содержания образовательного процесса, когда для решения разных проблем в планы учебы просто включались новые темы и предметы, уже не эффективно. </w:t>
      </w:r>
    </w:p>
    <w:p w:rsidR="004A6412" w:rsidRPr="00A71118" w:rsidRDefault="004A6412" w:rsidP="00A71118">
      <w:pPr>
        <w:pStyle w:val="a3"/>
        <w:shd w:val="clear" w:color="auto" w:fill="FFFFFF"/>
        <w:spacing w:before="0" w:beforeAutospacing="0" w:after="0" w:afterAutospacing="0" w:line="276" w:lineRule="auto"/>
        <w:ind w:firstLine="709"/>
        <w:jc w:val="both"/>
        <w:rPr>
          <w:color w:val="000000"/>
        </w:rPr>
      </w:pPr>
      <w:r w:rsidRPr="00A71118">
        <w:rPr>
          <w:color w:val="000000"/>
        </w:rPr>
        <w:t>Интегративный подход в преемственности между дошкольным учреждением и школой реализуется путем согласования всех элементов образовательного процесса. Только так ребенок будет постепенно развиваться, на этих ступенях образовательного процесса его обучение и воспитание будет успешным и эффективным.</w:t>
      </w:r>
    </w:p>
    <w:p w:rsidR="004A6412" w:rsidRPr="00A71118" w:rsidRDefault="004A6412" w:rsidP="00A71118">
      <w:pPr>
        <w:pStyle w:val="a3"/>
        <w:shd w:val="clear" w:color="auto" w:fill="FFFFFF"/>
        <w:spacing w:before="0" w:beforeAutospacing="0" w:after="0" w:afterAutospacing="0" w:line="276" w:lineRule="auto"/>
        <w:ind w:firstLine="709"/>
        <w:jc w:val="both"/>
        <w:rPr>
          <w:rFonts w:eastAsiaTheme="minorHAnsi"/>
          <w:lang w:eastAsia="en-US"/>
        </w:rPr>
      </w:pPr>
      <w:r w:rsidRPr="00A71118">
        <w:rPr>
          <w:rFonts w:eastAsiaTheme="minorHAnsi"/>
          <w:lang w:eastAsia="en-US"/>
        </w:rPr>
        <w:t>Обеспечение такой интеграции, создает благоприятные условия для эмоционального, физического и интеллектуального развития детей вДОО и начальной школе, прежде всего, будет способствовать сохранению иукреплению его физического и психического здоровья.</w:t>
      </w:r>
    </w:p>
    <w:p w:rsidR="004A6412" w:rsidRPr="00A71118" w:rsidRDefault="004A6412" w:rsidP="00A71118">
      <w:pPr>
        <w:pStyle w:val="a3"/>
        <w:shd w:val="clear" w:color="auto" w:fill="FFFFFF"/>
        <w:spacing w:before="0" w:beforeAutospacing="0" w:after="0" w:afterAutospacing="0" w:line="276" w:lineRule="auto"/>
        <w:ind w:firstLine="709"/>
        <w:jc w:val="both"/>
        <w:rPr>
          <w:color w:val="000000"/>
        </w:rPr>
      </w:pPr>
      <w:r w:rsidRPr="00A71118">
        <w:rPr>
          <w:rFonts w:eastAsiaTheme="minorHAnsi"/>
          <w:lang w:eastAsia="en-US"/>
        </w:rPr>
        <w:t xml:space="preserve">Можно выделить следующие основания, служащие обоснованному применению интегративного подхода: </w:t>
      </w:r>
    </w:p>
    <w:p w:rsidR="004A6412" w:rsidRPr="00A71118" w:rsidRDefault="004A6412" w:rsidP="001F5BA2">
      <w:pPr>
        <w:numPr>
          <w:ilvl w:val="0"/>
          <w:numId w:val="22"/>
        </w:numPr>
        <w:shd w:val="clear" w:color="auto" w:fill="FFFFFF"/>
        <w:tabs>
          <w:tab w:val="left" w:pos="993"/>
        </w:tabs>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Развитие любознательности у дошкольника и ученика младшей школы как основы познавательного развития. Дети учатся самостоятельно решать разные задачи (художественные, творческие, интеллектуальные), соответственно, они смогут научиться достигать успеха не только в учебе, но и в других видах деятельности. Способности ребенка формируются, когда он учится пространственно моделировать (кодировать), использовать планы, предметы-аналоги, символы, схемы и знаки.</w:t>
      </w:r>
    </w:p>
    <w:p w:rsidR="004A6412" w:rsidRPr="00A71118" w:rsidRDefault="004A6412" w:rsidP="001F5BA2">
      <w:pPr>
        <w:numPr>
          <w:ilvl w:val="0"/>
          <w:numId w:val="22"/>
        </w:numPr>
        <w:shd w:val="clear" w:color="auto" w:fill="FFFFFF"/>
        <w:tabs>
          <w:tab w:val="left" w:pos="993"/>
        </w:tabs>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У ребенка формируется творческое воображение, так он будет развиваться в интеллектуальном и личностном плане. Это достигается через сюжетно-ролевые игры, игры-драматизации, конструирование, художественную деятельность разных видов, проведение экспериментов.</w:t>
      </w:r>
    </w:p>
    <w:p w:rsidR="004A6412" w:rsidRPr="00A71118" w:rsidRDefault="004A6412" w:rsidP="001F5BA2">
      <w:pPr>
        <w:numPr>
          <w:ilvl w:val="0"/>
          <w:numId w:val="22"/>
        </w:numPr>
        <w:shd w:val="clear" w:color="auto" w:fill="FFFFFF"/>
        <w:tabs>
          <w:tab w:val="left" w:pos="993"/>
        </w:tabs>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Развиваются коммуникативные способности. Ребенок учится общению не только со своими одногодками, но и со взрослыми людьми. Именно это является важнейшим условием для того, чтобы учеба была максимально успешной для детей и взрослых. </w:t>
      </w:r>
    </w:p>
    <w:p w:rsidR="004A6412" w:rsidRPr="00A71118" w:rsidRDefault="004A6412" w:rsidP="001F5BA2">
      <w:pPr>
        <w:numPr>
          <w:ilvl w:val="0"/>
          <w:numId w:val="22"/>
        </w:numPr>
        <w:shd w:val="clear" w:color="auto" w:fill="FFFFFF"/>
        <w:tabs>
          <w:tab w:val="left" w:pos="993"/>
        </w:tabs>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Одновременно с тем, основой обучения дошкольников являются специфические для этой возрастной группы виды деятельности, в частности рисование, игры, лепка, конструирование, которые будут способствовать формированию предпосылок для успешной учебы.</w:t>
      </w:r>
    </w:p>
    <w:p w:rsidR="004A6412" w:rsidRDefault="004A6412" w:rsidP="00A71118">
      <w:pPr>
        <w:pStyle w:val="Default"/>
        <w:spacing w:line="276" w:lineRule="auto"/>
        <w:ind w:firstLine="709"/>
        <w:jc w:val="both"/>
      </w:pPr>
      <w:r w:rsidRPr="00A71118">
        <w:t xml:space="preserve">Таким образом, интегративный подход позволяет рассматривать образование как процесс и результат педагогической интеграции (межпредметной, внутрипредметной, межличностной, внутриличностной). Интегративный подход позволяет обеспечить преемственность связей в целях, задачах, содержании, методах обучения и воспитания детей дошкольного и младшего школьного возраста в условиях образовательного пространства. Его применение способствует согласованию планов, программ изучаемой дисциплины с сопутствующими, вспомогательными учебными предметами и установлении между ними межпредметных связей. </w:t>
      </w:r>
    </w:p>
    <w:p w:rsidR="00E63342" w:rsidRPr="00A71118" w:rsidRDefault="00E63342" w:rsidP="00A71118">
      <w:pPr>
        <w:pStyle w:val="Default"/>
        <w:spacing w:line="276" w:lineRule="auto"/>
        <w:ind w:firstLine="709"/>
        <w:jc w:val="both"/>
      </w:pPr>
    </w:p>
    <w:p w:rsidR="004A6412" w:rsidRPr="00E63342" w:rsidRDefault="004A6412" w:rsidP="00E63342">
      <w:pPr>
        <w:pStyle w:val="a6"/>
        <w:tabs>
          <w:tab w:val="left" w:pos="993"/>
        </w:tabs>
        <w:spacing w:after="0"/>
        <w:ind w:left="0" w:firstLine="709"/>
        <w:jc w:val="center"/>
        <w:rPr>
          <w:rFonts w:ascii="Times New Roman" w:hAnsi="Times New Roman" w:cs="Times New Roman"/>
          <w:b/>
          <w:sz w:val="24"/>
          <w:szCs w:val="24"/>
        </w:rPr>
      </w:pPr>
      <w:r w:rsidRPr="00A71118">
        <w:rPr>
          <w:rFonts w:ascii="Times New Roman" w:hAnsi="Times New Roman" w:cs="Times New Roman"/>
          <w:b/>
          <w:sz w:val="24"/>
          <w:szCs w:val="24"/>
        </w:rPr>
        <w:lastRenderedPageBreak/>
        <w:t>Список использованных источников</w:t>
      </w:r>
    </w:p>
    <w:p w:rsidR="004A6412" w:rsidRPr="00A71118" w:rsidRDefault="004A6412" w:rsidP="007124A0">
      <w:pPr>
        <w:pStyle w:val="a6"/>
        <w:numPr>
          <w:ilvl w:val="0"/>
          <w:numId w:val="25"/>
        </w:numPr>
        <w:tabs>
          <w:tab w:val="left" w:pos="0"/>
          <w:tab w:val="left" w:pos="1134"/>
        </w:tabs>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Белянкова,</w:t>
      </w:r>
      <w:r w:rsidR="007124A0">
        <w:rPr>
          <w:rFonts w:ascii="Times New Roman" w:hAnsi="Times New Roman" w:cs="Times New Roman"/>
          <w:sz w:val="24"/>
          <w:szCs w:val="24"/>
        </w:rPr>
        <w:t> </w:t>
      </w:r>
      <w:r w:rsidRPr="00A71118">
        <w:rPr>
          <w:rFonts w:ascii="Times New Roman" w:hAnsi="Times New Roman" w:cs="Times New Roman"/>
          <w:sz w:val="24"/>
          <w:szCs w:val="24"/>
        </w:rPr>
        <w:t>Н.М. Интегрированный подход в обучении младших школьников [Текст]: пособие для учителя / Н.М. Белянкова. – М.: Просвещение, 2008. –128 с.</w:t>
      </w:r>
    </w:p>
    <w:p w:rsidR="004A6412" w:rsidRPr="00A71118" w:rsidRDefault="004A6412" w:rsidP="007124A0">
      <w:pPr>
        <w:numPr>
          <w:ilvl w:val="0"/>
          <w:numId w:val="25"/>
        </w:numPr>
        <w:tabs>
          <w:tab w:val="left" w:pos="1134"/>
        </w:tabs>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Обухова</w:t>
      </w:r>
      <w:r w:rsidR="007124A0">
        <w:rPr>
          <w:rFonts w:ascii="Times New Roman" w:hAnsi="Times New Roman" w:cs="Times New Roman"/>
          <w:sz w:val="24"/>
          <w:szCs w:val="24"/>
        </w:rPr>
        <w:t>, </w:t>
      </w:r>
      <w:r w:rsidRPr="00A71118">
        <w:rPr>
          <w:rFonts w:ascii="Times New Roman" w:hAnsi="Times New Roman" w:cs="Times New Roman"/>
          <w:sz w:val="24"/>
          <w:szCs w:val="24"/>
        </w:rPr>
        <w:t xml:space="preserve">К.А. Интеграция как средство организации образовательного процесса в дошкольном учреждении [Текст] </w:t>
      </w:r>
      <w:r w:rsidRPr="00A71118">
        <w:rPr>
          <w:rFonts w:ascii="Times New Roman" w:hAnsi="Times New Roman" w:cs="Times New Roman"/>
          <w:bCs/>
          <w:color w:val="000000"/>
          <w:sz w:val="24"/>
          <w:szCs w:val="24"/>
        </w:rPr>
        <w:t xml:space="preserve">/ </w:t>
      </w:r>
      <w:r w:rsidRPr="00A71118">
        <w:rPr>
          <w:rFonts w:ascii="Times New Roman" w:hAnsi="Times New Roman" w:cs="Times New Roman"/>
          <w:bCs/>
          <w:sz w:val="24"/>
          <w:szCs w:val="24"/>
        </w:rPr>
        <w:t>К.А. Обухова,</w:t>
      </w:r>
      <w:r w:rsidRPr="00A71118">
        <w:rPr>
          <w:rFonts w:ascii="Times New Roman" w:hAnsi="Times New Roman" w:cs="Times New Roman"/>
          <w:bCs/>
          <w:color w:val="000000"/>
          <w:sz w:val="24"/>
          <w:szCs w:val="24"/>
        </w:rPr>
        <w:t xml:space="preserve"> Л.И. </w:t>
      </w:r>
      <w:r w:rsidRPr="00A71118">
        <w:rPr>
          <w:rFonts w:ascii="Times New Roman" w:hAnsi="Times New Roman" w:cs="Times New Roman"/>
          <w:bCs/>
          <w:sz w:val="24"/>
          <w:szCs w:val="24"/>
        </w:rPr>
        <w:t>Пономарева // Здоровье и образование в ХХ</w:t>
      </w:r>
      <w:r w:rsidRPr="00A71118">
        <w:rPr>
          <w:rFonts w:ascii="Times New Roman" w:hAnsi="Times New Roman" w:cs="Times New Roman"/>
          <w:bCs/>
          <w:sz w:val="24"/>
          <w:szCs w:val="24"/>
          <w:lang w:val="en-US"/>
        </w:rPr>
        <w:t>I</w:t>
      </w:r>
      <w:r w:rsidRPr="00A71118">
        <w:rPr>
          <w:rFonts w:ascii="Times New Roman" w:hAnsi="Times New Roman" w:cs="Times New Roman"/>
          <w:bCs/>
          <w:sz w:val="24"/>
          <w:szCs w:val="24"/>
        </w:rPr>
        <w:t xml:space="preserve"> веке</w:t>
      </w:r>
      <w:r w:rsidR="007124A0">
        <w:rPr>
          <w:rFonts w:ascii="Times New Roman" w:hAnsi="Times New Roman" w:cs="Times New Roman"/>
          <w:bCs/>
          <w:sz w:val="24"/>
          <w:szCs w:val="24"/>
        </w:rPr>
        <w:t xml:space="preserve"> : электрон. науч.-образоват. вестник</w:t>
      </w:r>
      <w:r w:rsidRPr="00A71118">
        <w:rPr>
          <w:rFonts w:ascii="Times New Roman" w:hAnsi="Times New Roman" w:cs="Times New Roman"/>
          <w:bCs/>
          <w:sz w:val="24"/>
          <w:szCs w:val="24"/>
        </w:rPr>
        <w:t>. – 2019. – Т</w:t>
      </w:r>
      <w:r w:rsidR="007124A0">
        <w:rPr>
          <w:rFonts w:ascii="Times New Roman" w:hAnsi="Times New Roman" w:cs="Times New Roman"/>
          <w:bCs/>
          <w:sz w:val="24"/>
          <w:szCs w:val="24"/>
        </w:rPr>
        <w:t xml:space="preserve">. </w:t>
      </w:r>
      <w:r w:rsidRPr="00A71118">
        <w:rPr>
          <w:rFonts w:ascii="Times New Roman" w:hAnsi="Times New Roman" w:cs="Times New Roman"/>
          <w:bCs/>
          <w:sz w:val="24"/>
          <w:szCs w:val="24"/>
        </w:rPr>
        <w:t>21</w:t>
      </w:r>
      <w:r w:rsidR="007124A0">
        <w:rPr>
          <w:rFonts w:ascii="Times New Roman" w:hAnsi="Times New Roman" w:cs="Times New Roman"/>
          <w:bCs/>
          <w:sz w:val="24"/>
          <w:szCs w:val="24"/>
        </w:rPr>
        <w:t>,</w:t>
      </w:r>
      <w:r w:rsidRPr="00A71118">
        <w:rPr>
          <w:rFonts w:ascii="Times New Roman" w:hAnsi="Times New Roman" w:cs="Times New Roman"/>
          <w:bCs/>
          <w:sz w:val="24"/>
          <w:szCs w:val="24"/>
        </w:rPr>
        <w:t xml:space="preserve"> № 7. – С. 31</w:t>
      </w:r>
      <w:r w:rsidRPr="00A71118">
        <w:rPr>
          <w:rFonts w:ascii="Times New Roman" w:hAnsi="Times New Roman" w:cs="Times New Roman"/>
          <w:sz w:val="24"/>
          <w:szCs w:val="24"/>
        </w:rPr>
        <w:t>–</w:t>
      </w:r>
      <w:r w:rsidRPr="00A71118">
        <w:rPr>
          <w:rFonts w:ascii="Times New Roman" w:hAnsi="Times New Roman" w:cs="Times New Roman"/>
          <w:bCs/>
          <w:sz w:val="24"/>
          <w:szCs w:val="24"/>
        </w:rPr>
        <w:t>36.</w:t>
      </w:r>
      <w:r w:rsidR="007124A0">
        <w:rPr>
          <w:rFonts w:ascii="Times New Roman" w:hAnsi="Times New Roman" w:cs="Times New Roman"/>
          <w:sz w:val="24"/>
          <w:szCs w:val="24"/>
        </w:rPr>
        <w:t xml:space="preserve">– Режим доступа: </w:t>
      </w:r>
      <w:r w:rsidR="007124A0" w:rsidRPr="007124A0">
        <w:rPr>
          <w:rFonts w:ascii="Times New Roman" w:hAnsi="Times New Roman" w:cs="Times New Roman"/>
          <w:sz w:val="24"/>
          <w:szCs w:val="24"/>
        </w:rPr>
        <w:t>https://elibrary.ru/item.asp?id=39385973</w:t>
      </w:r>
      <w:r w:rsidR="007124A0">
        <w:rPr>
          <w:rFonts w:ascii="Times New Roman" w:hAnsi="Times New Roman" w:cs="Times New Roman"/>
          <w:sz w:val="24"/>
          <w:szCs w:val="24"/>
        </w:rPr>
        <w:t>. – 12.09.2019.</w:t>
      </w:r>
    </w:p>
    <w:p w:rsidR="00E63342" w:rsidRDefault="004A6412" w:rsidP="00A71118">
      <w:pPr>
        <w:pStyle w:val="a6"/>
        <w:numPr>
          <w:ilvl w:val="0"/>
          <w:numId w:val="25"/>
        </w:numPr>
        <w:tabs>
          <w:tab w:val="left" w:pos="1134"/>
        </w:tabs>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Трубайчук,</w:t>
      </w:r>
      <w:r w:rsidR="007124A0">
        <w:rPr>
          <w:rFonts w:ascii="Times New Roman" w:hAnsi="Times New Roman" w:cs="Times New Roman"/>
          <w:sz w:val="24"/>
          <w:szCs w:val="24"/>
        </w:rPr>
        <w:t> </w:t>
      </w:r>
      <w:r w:rsidRPr="00A71118">
        <w:rPr>
          <w:rFonts w:ascii="Times New Roman" w:hAnsi="Times New Roman" w:cs="Times New Roman"/>
          <w:sz w:val="24"/>
          <w:szCs w:val="24"/>
        </w:rPr>
        <w:t>Л.В. Реализация принципа преемственности в Образовательной системе «Школа 2100» [Текст] / Л.В. Трубайчук // Начальная школа плюс до и после</w:t>
      </w:r>
      <w:r w:rsidR="00485A4F">
        <w:rPr>
          <w:rFonts w:ascii="Times New Roman" w:hAnsi="Times New Roman" w:cs="Times New Roman"/>
          <w:sz w:val="24"/>
          <w:szCs w:val="24"/>
        </w:rPr>
        <w:t>.</w:t>
      </w:r>
      <w:r w:rsidRPr="00A71118">
        <w:rPr>
          <w:rFonts w:ascii="Times New Roman" w:hAnsi="Times New Roman" w:cs="Times New Roman"/>
          <w:sz w:val="24"/>
          <w:szCs w:val="24"/>
        </w:rPr>
        <w:t xml:space="preserve"> – 2008. </w:t>
      </w:r>
      <w:r w:rsidR="007124A0">
        <w:rPr>
          <w:rFonts w:ascii="Times New Roman" w:hAnsi="Times New Roman" w:cs="Times New Roman"/>
          <w:sz w:val="24"/>
          <w:szCs w:val="24"/>
        </w:rPr>
        <w:t>–</w:t>
      </w:r>
      <w:r w:rsidRPr="00A71118">
        <w:rPr>
          <w:rFonts w:ascii="Times New Roman" w:hAnsi="Times New Roman" w:cs="Times New Roman"/>
          <w:sz w:val="24"/>
          <w:szCs w:val="24"/>
        </w:rPr>
        <w:t xml:space="preserve"> №</w:t>
      </w:r>
      <w:r w:rsidR="007124A0">
        <w:rPr>
          <w:rFonts w:ascii="Times New Roman" w:hAnsi="Times New Roman" w:cs="Times New Roman"/>
          <w:sz w:val="24"/>
          <w:szCs w:val="24"/>
        </w:rPr>
        <w:t> </w:t>
      </w:r>
      <w:r w:rsidRPr="00A71118">
        <w:rPr>
          <w:rFonts w:ascii="Times New Roman" w:hAnsi="Times New Roman" w:cs="Times New Roman"/>
          <w:sz w:val="24"/>
          <w:szCs w:val="24"/>
        </w:rPr>
        <w:t>1. – С.10–14.</w:t>
      </w:r>
    </w:p>
    <w:p w:rsidR="00BB1070" w:rsidRPr="00AD03E4" w:rsidRDefault="00BB1070" w:rsidP="00BB1070">
      <w:pPr>
        <w:pStyle w:val="a6"/>
        <w:tabs>
          <w:tab w:val="left" w:pos="1134"/>
        </w:tabs>
        <w:spacing w:after="0"/>
        <w:ind w:left="709"/>
        <w:jc w:val="both"/>
        <w:rPr>
          <w:rFonts w:ascii="Times New Roman" w:hAnsi="Times New Roman" w:cs="Times New Roman"/>
          <w:sz w:val="24"/>
          <w:szCs w:val="24"/>
        </w:rPr>
      </w:pPr>
    </w:p>
    <w:p w:rsidR="00E63342" w:rsidRPr="00A71118" w:rsidRDefault="00BB1070" w:rsidP="00BB1070">
      <w:pPr>
        <w:pStyle w:val="2"/>
        <w:rPr>
          <w:rFonts w:cs="Times New Roman"/>
          <w:caps/>
          <w:szCs w:val="24"/>
        </w:rPr>
      </w:pPr>
      <w:bookmarkStart w:id="16" w:name="_Toc34999267"/>
      <w:r>
        <w:t>Р</w:t>
      </w:r>
      <w:r w:rsidRPr="00BB1070">
        <w:t>АЗВИТИЕ КОГНИТИВНОГО КОМПОНЕНТА ЭМОЦИОНАЛЬНОЙ СФЕРЫ У ДЕТЕЙ МЛАДШЕГО ШКОЛЬНОГО ВОЗРАСТА</w:t>
      </w:r>
      <w:bookmarkEnd w:id="16"/>
    </w:p>
    <w:p w:rsidR="00DB6F76" w:rsidRPr="00A71118" w:rsidRDefault="00DB6F76" w:rsidP="00E63342">
      <w:pPr>
        <w:spacing w:after="0" w:line="240" w:lineRule="auto"/>
        <w:ind w:firstLine="540"/>
        <w:jc w:val="right"/>
        <w:rPr>
          <w:rFonts w:ascii="Times New Roman" w:hAnsi="Times New Roman" w:cs="Times New Roman"/>
          <w:i/>
          <w:sz w:val="24"/>
          <w:szCs w:val="24"/>
        </w:rPr>
      </w:pPr>
      <w:r w:rsidRPr="00A71118">
        <w:rPr>
          <w:rFonts w:ascii="Times New Roman" w:hAnsi="Times New Roman" w:cs="Times New Roman"/>
          <w:i/>
          <w:sz w:val="24"/>
          <w:szCs w:val="24"/>
        </w:rPr>
        <w:t>О.А. Самылова,</w:t>
      </w:r>
    </w:p>
    <w:p w:rsidR="00DB6F76" w:rsidRDefault="00DB6F76" w:rsidP="00E63342">
      <w:pPr>
        <w:spacing w:after="0" w:line="240" w:lineRule="auto"/>
        <w:ind w:firstLine="540"/>
        <w:jc w:val="right"/>
        <w:rPr>
          <w:rFonts w:ascii="Times New Roman" w:hAnsi="Times New Roman" w:cs="Times New Roman"/>
          <w:i/>
          <w:sz w:val="24"/>
          <w:szCs w:val="24"/>
        </w:rPr>
      </w:pPr>
      <w:r w:rsidRPr="00A71118">
        <w:rPr>
          <w:rFonts w:ascii="Times New Roman" w:hAnsi="Times New Roman" w:cs="Times New Roman"/>
          <w:i/>
          <w:sz w:val="24"/>
          <w:szCs w:val="24"/>
        </w:rPr>
        <w:t xml:space="preserve"> г. Шадринск, Россия</w:t>
      </w:r>
    </w:p>
    <w:p w:rsidR="00CC28F5" w:rsidRPr="00A71118" w:rsidRDefault="00CC28F5" w:rsidP="00E63342">
      <w:pPr>
        <w:spacing w:after="0" w:line="240" w:lineRule="auto"/>
        <w:ind w:firstLine="540"/>
        <w:jc w:val="right"/>
        <w:rPr>
          <w:rFonts w:ascii="Times New Roman" w:hAnsi="Times New Roman" w:cs="Times New Roman"/>
          <w:i/>
          <w:sz w:val="24"/>
          <w:szCs w:val="24"/>
        </w:rPr>
      </w:pPr>
    </w:p>
    <w:p w:rsidR="00DB6F76" w:rsidRPr="00A71118" w:rsidRDefault="00DB6F76" w:rsidP="00E63342">
      <w:pPr>
        <w:spacing w:after="0" w:line="240" w:lineRule="auto"/>
        <w:ind w:firstLine="540"/>
        <w:jc w:val="both"/>
        <w:rPr>
          <w:rFonts w:ascii="Times New Roman" w:hAnsi="Times New Roman" w:cs="Times New Roman"/>
          <w:i/>
          <w:sz w:val="24"/>
          <w:szCs w:val="24"/>
        </w:rPr>
      </w:pPr>
      <w:r w:rsidRPr="00A71118">
        <w:rPr>
          <w:rFonts w:ascii="Times New Roman" w:hAnsi="Times New Roman" w:cs="Times New Roman"/>
          <w:i/>
          <w:sz w:val="24"/>
          <w:szCs w:val="24"/>
        </w:rPr>
        <w:t xml:space="preserve">Статья посвящена развитию когнитивного компонента эмоциональной сферы младшего школьного возраста. </w:t>
      </w:r>
    </w:p>
    <w:p w:rsidR="00DB6F76" w:rsidRPr="00A71118" w:rsidRDefault="00DB6F76" w:rsidP="00E63342">
      <w:pPr>
        <w:spacing w:after="0" w:line="240" w:lineRule="auto"/>
        <w:ind w:firstLine="540"/>
        <w:jc w:val="both"/>
        <w:rPr>
          <w:rFonts w:ascii="Times New Roman" w:hAnsi="Times New Roman" w:cs="Times New Roman"/>
          <w:i/>
          <w:sz w:val="24"/>
          <w:szCs w:val="24"/>
        </w:rPr>
      </w:pPr>
    </w:p>
    <w:p w:rsidR="00DB6F76" w:rsidRDefault="00DB6F76" w:rsidP="00E63342">
      <w:pPr>
        <w:spacing w:after="0" w:line="240" w:lineRule="auto"/>
        <w:ind w:firstLine="540"/>
        <w:jc w:val="both"/>
        <w:rPr>
          <w:rFonts w:ascii="Times New Roman" w:hAnsi="Times New Roman" w:cs="Times New Roman"/>
          <w:i/>
          <w:sz w:val="24"/>
          <w:szCs w:val="24"/>
        </w:rPr>
      </w:pPr>
      <w:r w:rsidRPr="00A71118">
        <w:rPr>
          <w:rFonts w:ascii="Times New Roman" w:hAnsi="Times New Roman" w:cs="Times New Roman"/>
          <w:i/>
          <w:sz w:val="24"/>
          <w:szCs w:val="24"/>
        </w:rPr>
        <w:t>Ключевые слова: эмоции, чувства, младший школьный возраст, когнитивный компонент.</w:t>
      </w:r>
    </w:p>
    <w:p w:rsidR="00CC28F5" w:rsidRPr="00A71118" w:rsidRDefault="00CC28F5" w:rsidP="00E63342">
      <w:pPr>
        <w:spacing w:after="0" w:line="240" w:lineRule="auto"/>
        <w:ind w:firstLine="540"/>
        <w:jc w:val="both"/>
        <w:rPr>
          <w:rFonts w:ascii="Times New Roman" w:hAnsi="Times New Roman" w:cs="Times New Roman"/>
          <w:i/>
          <w:sz w:val="24"/>
          <w:szCs w:val="24"/>
        </w:rPr>
      </w:pPr>
    </w:p>
    <w:p w:rsidR="00DB6F76" w:rsidRPr="00A71118" w:rsidRDefault="00DB6F76" w:rsidP="00CC28F5">
      <w:pPr>
        <w:spacing w:after="0" w:line="240" w:lineRule="auto"/>
        <w:ind w:firstLine="540"/>
        <w:jc w:val="center"/>
        <w:rPr>
          <w:rFonts w:ascii="Times New Roman" w:hAnsi="Times New Roman" w:cs="Times New Roman"/>
          <w:b/>
          <w:color w:val="333333"/>
          <w:sz w:val="24"/>
          <w:szCs w:val="24"/>
          <w:lang w:val="en-US"/>
        </w:rPr>
      </w:pPr>
      <w:r w:rsidRPr="00A71118">
        <w:rPr>
          <w:rFonts w:ascii="Times New Roman" w:hAnsi="Times New Roman" w:cs="Times New Roman"/>
          <w:b/>
          <w:color w:val="333333"/>
          <w:sz w:val="24"/>
          <w:szCs w:val="24"/>
          <w:lang w:val="en-US"/>
        </w:rPr>
        <w:t>DEVELOPMENT OF COGNITIVE COMPONENT OF EMOTIONAL SPHERE IN PRIMARY SCHOOL CHILDREN</w:t>
      </w:r>
    </w:p>
    <w:p w:rsidR="00DB6F76" w:rsidRPr="00A71118" w:rsidRDefault="00DB6F76" w:rsidP="00CC28F5">
      <w:pPr>
        <w:spacing w:after="0" w:line="240" w:lineRule="auto"/>
        <w:ind w:firstLine="540"/>
        <w:jc w:val="right"/>
        <w:rPr>
          <w:rFonts w:ascii="Times New Roman" w:hAnsi="Times New Roman" w:cs="Times New Roman"/>
          <w:color w:val="333333"/>
          <w:sz w:val="24"/>
          <w:szCs w:val="24"/>
          <w:lang w:val="en-US"/>
        </w:rPr>
      </w:pPr>
      <w:r w:rsidRPr="00A71118">
        <w:rPr>
          <w:rFonts w:ascii="Times New Roman" w:hAnsi="Times New Roman" w:cs="Times New Roman"/>
          <w:color w:val="333333"/>
          <w:sz w:val="24"/>
          <w:szCs w:val="24"/>
          <w:lang w:val="en-US"/>
        </w:rPr>
        <w:t xml:space="preserve">O. A. Samylova, </w:t>
      </w:r>
    </w:p>
    <w:p w:rsidR="00DB6F76" w:rsidRPr="00A71118" w:rsidRDefault="00DB6F76" w:rsidP="00CC28F5">
      <w:pPr>
        <w:spacing w:after="0" w:line="240" w:lineRule="auto"/>
        <w:ind w:firstLine="540"/>
        <w:jc w:val="right"/>
        <w:rPr>
          <w:rFonts w:ascii="Times New Roman" w:hAnsi="Times New Roman" w:cs="Times New Roman"/>
          <w:color w:val="333333"/>
          <w:sz w:val="24"/>
          <w:szCs w:val="24"/>
          <w:lang w:val="en-US"/>
        </w:rPr>
      </w:pPr>
      <w:r w:rsidRPr="00A71118">
        <w:rPr>
          <w:rFonts w:ascii="Times New Roman" w:hAnsi="Times New Roman" w:cs="Times New Roman"/>
          <w:color w:val="333333"/>
          <w:sz w:val="24"/>
          <w:szCs w:val="24"/>
          <w:lang w:val="en-US"/>
        </w:rPr>
        <w:t>Shadrinsk, Russia</w:t>
      </w:r>
    </w:p>
    <w:p w:rsidR="00DB6F76" w:rsidRPr="00A71118" w:rsidRDefault="00DB6F76" w:rsidP="00E63342">
      <w:pPr>
        <w:spacing w:after="0" w:line="240" w:lineRule="auto"/>
        <w:ind w:firstLine="540"/>
        <w:jc w:val="both"/>
        <w:rPr>
          <w:rFonts w:ascii="Times New Roman" w:hAnsi="Times New Roman" w:cs="Times New Roman"/>
          <w:b/>
          <w:color w:val="333333"/>
          <w:sz w:val="24"/>
          <w:szCs w:val="24"/>
          <w:lang w:val="en-US"/>
        </w:rPr>
      </w:pPr>
    </w:p>
    <w:p w:rsidR="00DB6F76" w:rsidRPr="00A71118" w:rsidRDefault="00DB6F76" w:rsidP="00E63342">
      <w:pPr>
        <w:spacing w:after="0" w:line="240" w:lineRule="auto"/>
        <w:ind w:firstLine="540"/>
        <w:jc w:val="both"/>
        <w:rPr>
          <w:rFonts w:ascii="Times New Roman" w:hAnsi="Times New Roman" w:cs="Times New Roman"/>
          <w:i/>
          <w:sz w:val="24"/>
          <w:szCs w:val="24"/>
          <w:lang w:val="en-US"/>
        </w:rPr>
      </w:pPr>
      <w:r w:rsidRPr="00A71118">
        <w:rPr>
          <w:rFonts w:ascii="Times New Roman" w:hAnsi="Times New Roman" w:cs="Times New Roman"/>
          <w:i/>
          <w:sz w:val="24"/>
          <w:szCs w:val="24"/>
          <w:lang w:val="en-US"/>
        </w:rPr>
        <w:t>The article is devoted to the development of the cognitive component of the emotional sphere of primary school age.</w:t>
      </w:r>
    </w:p>
    <w:p w:rsidR="00DB6F76" w:rsidRPr="00AD03E4" w:rsidRDefault="00DB6F76" w:rsidP="00E63342">
      <w:pPr>
        <w:spacing w:after="0" w:line="240" w:lineRule="auto"/>
        <w:ind w:firstLine="540"/>
        <w:jc w:val="both"/>
        <w:rPr>
          <w:rFonts w:ascii="Times New Roman" w:hAnsi="Times New Roman" w:cs="Times New Roman"/>
          <w:i/>
          <w:sz w:val="24"/>
          <w:szCs w:val="24"/>
          <w:lang w:val="en-US"/>
        </w:rPr>
      </w:pPr>
      <w:r w:rsidRPr="00AD03E4">
        <w:rPr>
          <w:rFonts w:ascii="Times New Roman" w:hAnsi="Times New Roman" w:cs="Times New Roman"/>
          <w:i/>
          <w:sz w:val="24"/>
          <w:szCs w:val="24"/>
          <w:lang w:val="en-US"/>
        </w:rPr>
        <w:t>Key words: emotions, feelings, primary school age, cognitive component.</w:t>
      </w:r>
    </w:p>
    <w:p w:rsidR="00DB6F76" w:rsidRPr="00AD03E4" w:rsidRDefault="00DB6F76" w:rsidP="00E63342">
      <w:pPr>
        <w:spacing w:after="0" w:line="240" w:lineRule="auto"/>
        <w:ind w:firstLine="540"/>
        <w:jc w:val="both"/>
        <w:rPr>
          <w:rFonts w:ascii="Times New Roman" w:hAnsi="Times New Roman" w:cs="Times New Roman"/>
          <w:i/>
          <w:sz w:val="24"/>
          <w:szCs w:val="24"/>
          <w:lang w:val="en-US"/>
        </w:rPr>
      </w:pPr>
    </w:p>
    <w:p w:rsidR="00DB6F76" w:rsidRPr="00A71118" w:rsidRDefault="00DB6F76" w:rsidP="00A71118">
      <w:pPr>
        <w:spacing w:after="0"/>
        <w:ind w:firstLine="540"/>
        <w:jc w:val="both"/>
        <w:rPr>
          <w:rFonts w:ascii="Times New Roman" w:hAnsi="Times New Roman" w:cs="Times New Roman"/>
          <w:sz w:val="24"/>
          <w:szCs w:val="24"/>
        </w:rPr>
      </w:pPr>
      <w:r w:rsidRPr="00A71118">
        <w:rPr>
          <w:rFonts w:ascii="Times New Roman" w:hAnsi="Times New Roman" w:cs="Times New Roman"/>
          <w:sz w:val="24"/>
          <w:szCs w:val="24"/>
        </w:rPr>
        <w:t>Наши дети более чувствительны к психологическим нагрузкам, чем взрослые.  Психика детей младшего школьного возраста неустойчива, незащищена и они более восприимчивы к условиям окружающей среды. В настоящее время социальная среда вызывает у детей чувство напряжения, тревожности и влияет на их эмоциональное состояние, и на развитие личности в целом.</w:t>
      </w:r>
    </w:p>
    <w:p w:rsidR="00DB6F76" w:rsidRPr="00A71118" w:rsidRDefault="00DB6F76" w:rsidP="00A71118">
      <w:pPr>
        <w:spacing w:after="0"/>
        <w:ind w:firstLine="540"/>
        <w:jc w:val="both"/>
        <w:rPr>
          <w:rFonts w:ascii="Times New Roman" w:hAnsi="Times New Roman" w:cs="Times New Roman"/>
          <w:sz w:val="24"/>
          <w:szCs w:val="24"/>
        </w:rPr>
      </w:pPr>
      <w:r w:rsidRPr="00A71118">
        <w:rPr>
          <w:rFonts w:ascii="Times New Roman" w:hAnsi="Times New Roman" w:cs="Times New Roman"/>
          <w:sz w:val="24"/>
          <w:szCs w:val="24"/>
        </w:rPr>
        <w:t xml:space="preserve">В психолого-педагогических исследованиях отмечено, что младший школьный возраст является благоприятным периодом для развития эмоциональной сферы. В данном возрасте происходит развитие саморегуляции, самоконтроля идет становление рефлексии и повышается способность своих чувств. </w:t>
      </w:r>
    </w:p>
    <w:p w:rsidR="00DB6F76" w:rsidRPr="00A71118" w:rsidRDefault="00DB6F76" w:rsidP="00A71118">
      <w:pPr>
        <w:spacing w:after="0"/>
        <w:ind w:firstLine="540"/>
        <w:jc w:val="both"/>
        <w:rPr>
          <w:rFonts w:ascii="Times New Roman" w:hAnsi="Times New Roman" w:cs="Times New Roman"/>
          <w:color w:val="000000"/>
          <w:sz w:val="24"/>
          <w:szCs w:val="24"/>
        </w:rPr>
      </w:pPr>
      <w:r w:rsidRPr="00A71118">
        <w:rPr>
          <w:rFonts w:ascii="Times New Roman" w:hAnsi="Times New Roman" w:cs="Times New Roman"/>
          <w:sz w:val="24"/>
          <w:szCs w:val="24"/>
        </w:rPr>
        <w:t>Данную проблему изучали: К. Изард,  Е. П. Ильин, Р. Бак, Д. Гоуман, А.Фрейд, А.</w:t>
      </w:r>
      <w:r w:rsidR="00296765">
        <w:rPr>
          <w:rFonts w:ascii="Times New Roman" w:hAnsi="Times New Roman" w:cs="Times New Roman"/>
          <w:sz w:val="24"/>
          <w:szCs w:val="24"/>
        </w:rPr>
        <w:t> </w:t>
      </w:r>
      <w:r w:rsidRPr="00A71118">
        <w:rPr>
          <w:rFonts w:ascii="Times New Roman" w:hAnsi="Times New Roman" w:cs="Times New Roman"/>
          <w:sz w:val="24"/>
          <w:szCs w:val="24"/>
        </w:rPr>
        <w:t xml:space="preserve">Фромм, К.Хорни и др. В работах ученых Т.Д. Богданова, В. И. Гарбузов, Е.И. Кириченко, И.Ю. Левченко, О.С. Никольская, Е.В. Устинова эмоциональная сфера детей связана с различными видами депривации. В </w:t>
      </w:r>
      <w:r w:rsidRPr="00A71118">
        <w:rPr>
          <w:rFonts w:ascii="Times New Roman" w:hAnsi="Times New Roman" w:cs="Times New Roman"/>
          <w:color w:val="000000"/>
          <w:sz w:val="24"/>
          <w:szCs w:val="24"/>
        </w:rPr>
        <w:t>большинстве работ (</w:t>
      </w:r>
      <w:r w:rsidR="00CC28F5">
        <w:rPr>
          <w:rFonts w:ascii="Times New Roman" w:hAnsi="Times New Roman" w:cs="Times New Roman"/>
          <w:color w:val="000000"/>
          <w:sz w:val="24"/>
          <w:szCs w:val="24"/>
        </w:rPr>
        <w:t>С.П. Боброва, М.Э. Вайнер, О.А. </w:t>
      </w:r>
      <w:r w:rsidRPr="00A71118">
        <w:rPr>
          <w:rFonts w:ascii="Times New Roman" w:hAnsi="Times New Roman" w:cs="Times New Roman"/>
          <w:color w:val="000000"/>
          <w:sz w:val="24"/>
          <w:szCs w:val="24"/>
        </w:rPr>
        <w:t>Шустова, Е.М. Шарапова, Л.В. Сафонова) эмоциональное развитие детей  связано с поиском педагогических условий.</w:t>
      </w:r>
    </w:p>
    <w:p w:rsidR="00DB6F76" w:rsidRPr="00A71118" w:rsidRDefault="00DB6F76"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lastRenderedPageBreak/>
        <w:t xml:space="preserve">Е.П. Ильин пишет </w:t>
      </w:r>
      <w:r w:rsidR="00296765">
        <w:rPr>
          <w:rFonts w:ascii="Times New Roman" w:hAnsi="Times New Roman" w:cs="Times New Roman"/>
          <w:sz w:val="24"/>
          <w:szCs w:val="24"/>
        </w:rPr>
        <w:t>–</w:t>
      </w:r>
      <w:r w:rsidRPr="00A71118">
        <w:rPr>
          <w:rFonts w:ascii="Times New Roman" w:hAnsi="Times New Roman" w:cs="Times New Roman"/>
          <w:sz w:val="24"/>
          <w:szCs w:val="24"/>
        </w:rPr>
        <w:t xml:space="preserve"> «эмоция – переживание человеком своего отношения к какому-то объекту или событию; рефлекторная психовегетативная реакция, связанная с проявлением своего субъективного пристрастного отношения (в виде переживания) к ситуации и ее исходу и способствующая организации целесообразного поведения в этой ситуации» [2, с.</w:t>
      </w:r>
      <w:r w:rsidR="00296765">
        <w:rPr>
          <w:rFonts w:ascii="Times New Roman" w:hAnsi="Times New Roman" w:cs="Times New Roman"/>
          <w:sz w:val="24"/>
          <w:szCs w:val="24"/>
        </w:rPr>
        <w:t> </w:t>
      </w:r>
      <w:r w:rsidRPr="00A71118">
        <w:rPr>
          <w:rFonts w:ascii="Times New Roman" w:hAnsi="Times New Roman" w:cs="Times New Roman"/>
          <w:sz w:val="24"/>
          <w:szCs w:val="24"/>
        </w:rPr>
        <w:t>457].</w:t>
      </w:r>
    </w:p>
    <w:p w:rsidR="00DB6F76" w:rsidRPr="00A71118" w:rsidRDefault="00DB6F76" w:rsidP="00A71118">
      <w:pPr>
        <w:spacing w:after="0"/>
        <w:ind w:firstLine="540"/>
        <w:jc w:val="both"/>
        <w:rPr>
          <w:rFonts w:ascii="Times New Roman" w:hAnsi="Times New Roman" w:cs="Times New Roman"/>
          <w:sz w:val="24"/>
          <w:szCs w:val="24"/>
        </w:rPr>
      </w:pPr>
      <w:r w:rsidRPr="00A71118">
        <w:rPr>
          <w:rFonts w:ascii="Times New Roman" w:hAnsi="Times New Roman" w:cs="Times New Roman"/>
          <w:sz w:val="24"/>
          <w:szCs w:val="24"/>
        </w:rPr>
        <w:t>М.В. Гамезо дает такое определение эмоциям: это «реакции человека и животных на воздействия внутренних и внешних раздражителей, имеющих ярко выраженную субъективную окраску» [1, с.190].</w:t>
      </w:r>
    </w:p>
    <w:p w:rsidR="00DB6F76" w:rsidRPr="00A71118" w:rsidRDefault="00DB6F76" w:rsidP="00A71118">
      <w:pPr>
        <w:spacing w:after="0"/>
        <w:ind w:firstLine="540"/>
        <w:jc w:val="both"/>
        <w:rPr>
          <w:rFonts w:ascii="Times New Roman" w:hAnsi="Times New Roman" w:cs="Times New Roman"/>
          <w:sz w:val="24"/>
          <w:szCs w:val="24"/>
        </w:rPr>
      </w:pPr>
      <w:r w:rsidRPr="00A71118">
        <w:rPr>
          <w:rFonts w:ascii="Times New Roman" w:hAnsi="Times New Roman" w:cs="Times New Roman"/>
          <w:sz w:val="24"/>
          <w:szCs w:val="24"/>
        </w:rPr>
        <w:t>Эмоциональная сфера предполагает, что у каждого человека есть свой набор сигналов для выражения эмоций, способность понимать эмоции других людей. Особенно значимым для нашего исследования является вопрос о структуре эмоциональной сферы человека. В исследовании Е.И. Изотовой в структуре эмоциональной сферы  ребенка выделено три компонента эмоциональной сферы: когнитивный, аффективный и реактивный компоненты. Рассмотрим когнитивный компонент, который включает  систему знаний, субъективные переживания и представления об эмоциях человека, их сущности, причинах, последствиях, способах выражения.</w:t>
      </w:r>
    </w:p>
    <w:p w:rsidR="00DB6F76" w:rsidRPr="00A71118" w:rsidRDefault="00DB6F76" w:rsidP="00A71118">
      <w:pPr>
        <w:spacing w:after="0"/>
        <w:ind w:firstLine="540"/>
        <w:jc w:val="both"/>
        <w:rPr>
          <w:rFonts w:ascii="Times New Roman" w:hAnsi="Times New Roman" w:cs="Times New Roman"/>
          <w:sz w:val="24"/>
          <w:szCs w:val="24"/>
        </w:rPr>
      </w:pPr>
      <w:r w:rsidRPr="00A71118">
        <w:rPr>
          <w:rFonts w:ascii="Times New Roman" w:hAnsi="Times New Roman" w:cs="Times New Roman"/>
          <w:sz w:val="24"/>
          <w:szCs w:val="24"/>
        </w:rPr>
        <w:t>Эмоции у ребенка вызывают не внешние события сами по себе, а субъективное значение, которое человек приписывает этим событиям. В младшем школьном возрасте дети учатся сдерживать эмоции, пытаются контролировать своё настроение. Эмоции помогают младшему школьнику оценить события, принять верное решение в той или иной ситуации.</w:t>
      </w:r>
    </w:p>
    <w:p w:rsidR="00DB6F76" w:rsidRPr="00A71118" w:rsidRDefault="00DB6F76" w:rsidP="00A71118">
      <w:pPr>
        <w:shd w:val="clear" w:color="auto" w:fill="FFFFFF"/>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В младшем школьном возрасте у ребенка происходит развитие также собственной эмоциональной выразительности, это находит отражение в интонации, мимике. Характерной особенностью младшего школьного возраста является эмоциональная впечатлительность, отзывчивость на все яркое, необычное, красочное [4, с.123].</w:t>
      </w:r>
    </w:p>
    <w:p w:rsidR="00DB6F76" w:rsidRPr="00A71118" w:rsidRDefault="00DB6F76" w:rsidP="00A71118">
      <w:pPr>
        <w:shd w:val="clear" w:color="auto" w:fill="FFFFFF"/>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Для изучения когнитивного компонента эмоциональной сферы мы использовали методики Е.И. Изотовой:  «Эмоциональная идентификация», «Эмоциональная пиктограмма» и методику В.М. Минаевой «Изучение понимания детьми эмоциональных состояний людей». </w:t>
      </w:r>
    </w:p>
    <w:p w:rsidR="00DB6F76" w:rsidRPr="00A71118" w:rsidRDefault="00DB6F76" w:rsidP="00A71118">
      <w:pPr>
        <w:tabs>
          <w:tab w:val="left" w:pos="1122"/>
        </w:tabs>
        <w:autoSpaceDE w:val="0"/>
        <w:autoSpaceDN w:val="0"/>
        <w:adjustRightInd w:val="0"/>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В эксперименте приняли участие 56 детей младшего школьного возраста  средней общеобразовательной школы г. Шадринска. При изучении уровня сформированности когнитивного компонента по результатам трех методик преобладающим был средний уровень развития когнитивного компонента эмоциональной сферы, который был выявлен у 37 испытуемых, низких выявлен у 14 детей и высокий у 5 детей.  </w:t>
      </w:r>
    </w:p>
    <w:p w:rsidR="00DB6F76" w:rsidRPr="00A71118" w:rsidRDefault="00DB6F76" w:rsidP="00A71118">
      <w:pPr>
        <w:tabs>
          <w:tab w:val="left" w:pos="1122"/>
        </w:tabs>
        <w:autoSpaceDE w:val="0"/>
        <w:autoSpaceDN w:val="0"/>
        <w:adjustRightInd w:val="0"/>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В экспериментальную группу вошли дети с низким уровнем сформированности когнитивного компонента эмоциональной сферы, которые затруднялись самостоятельно изобразить эмоции и представить, рассказать о ситуации и смогли выделить только отдельные экспрессивные признаки, используя содержательную и предметно-действенную помощь взрослого. </w:t>
      </w:r>
    </w:p>
    <w:p w:rsidR="00DB6F76" w:rsidRPr="00A71118" w:rsidRDefault="00DB6F76"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Для развития когнитивного компонента эмоциональной сферы нами было проведено 25 занятия, из которых 18 занятий были направлены на  умение распознавать свои эмоции, эмоции другого человека, а также способности понимать невербальные проявления человека, способности управлять собственными эмоциями. </w:t>
      </w:r>
    </w:p>
    <w:p w:rsidR="00DB6F76" w:rsidRPr="00A71118" w:rsidRDefault="00DB6F76"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Развивающие занятия включали пять основных этапов: диагностический, установочный, основной, заключительный и контрольный. В процессе развития когнитивного компонента эмоциональной сферы нами были использованы психологические </w:t>
      </w:r>
      <w:r w:rsidRPr="00A71118">
        <w:rPr>
          <w:rFonts w:ascii="Times New Roman" w:hAnsi="Times New Roman" w:cs="Times New Roman"/>
          <w:sz w:val="24"/>
          <w:szCs w:val="24"/>
        </w:rPr>
        <w:lastRenderedPageBreak/>
        <w:t>механизмы – это механизм обратной связи, сообщения информации, научения и групповой сплоченности.</w:t>
      </w:r>
    </w:p>
    <w:p w:rsidR="00DB6F76" w:rsidRPr="00A71118" w:rsidRDefault="00DB6F76"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Все развивающие занятия  имели четкую структуру, состояли из введения, основной и заключительной части, были наполнены конкретным содержанием, проводились 2 раза в неделю, продолжительностью 35-40 минут.</w:t>
      </w:r>
    </w:p>
    <w:p w:rsidR="00DB6F76" w:rsidRPr="00A71118" w:rsidRDefault="00DB6F76"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Например, на одном из развивающих занятии, мы учили детей выражать эмоцию «удивления» и распознавать её у себя и других людей. В основной части была проведена беседа с детьми на тему: «Что такое удивление?», закреплена эмоция в  упражнениях: «Азбука настроения», «Сова» и отработана в этюдах: «Что там происходит?»,  «Удивление», «Погода изменилась».</w:t>
      </w:r>
    </w:p>
    <w:p w:rsidR="00DB6F76" w:rsidRPr="00A71118" w:rsidRDefault="00DB6F76" w:rsidP="00A71118">
      <w:pPr>
        <w:shd w:val="clear" w:color="auto" w:fill="FFFFFF"/>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Занятия проводились в групповой форме, в эмоционально насыщенной обстановке</w:t>
      </w:r>
      <w:r w:rsidR="00CC28F5">
        <w:rPr>
          <w:rFonts w:ascii="Times New Roman" w:hAnsi="Times New Roman" w:cs="Times New Roman"/>
          <w:sz w:val="24"/>
          <w:szCs w:val="24"/>
        </w:rPr>
        <w:t xml:space="preserve"> с использованием элементов арт-</w:t>
      </w:r>
      <w:r w:rsidRPr="00A71118">
        <w:rPr>
          <w:rFonts w:ascii="Times New Roman" w:hAnsi="Times New Roman" w:cs="Times New Roman"/>
          <w:sz w:val="24"/>
          <w:szCs w:val="24"/>
        </w:rPr>
        <w:t>терапии, игр,  релаксационных упражнений, чтения рассказов, сказок, например, «О Фее радости» [3] и просмотра и дальнейшего обсуждения мультфильмов, например, «Месть кота Леопольда», для изучения и распознавания эмоционального состояния «обида». Дети с интересом слушали сказки, рассказы, смотрели мультфильмы  и  принимали активное участие в их обсуждении.</w:t>
      </w:r>
    </w:p>
    <w:p w:rsidR="00DB6F76" w:rsidRPr="00A71118" w:rsidRDefault="00DB6F76" w:rsidP="00A71118">
      <w:pPr>
        <w:tabs>
          <w:tab w:val="left" w:pos="1122"/>
        </w:tabs>
        <w:autoSpaceDE w:val="0"/>
        <w:autoSpaceDN w:val="0"/>
        <w:adjustRightInd w:val="0"/>
        <w:spacing w:after="0"/>
        <w:ind w:firstLine="709"/>
        <w:jc w:val="both"/>
        <w:rPr>
          <w:rFonts w:ascii="Times New Roman" w:eastAsia="Times New Roman" w:hAnsi="Times New Roman" w:cs="Times New Roman"/>
          <w:color w:val="000000"/>
          <w:sz w:val="24"/>
          <w:szCs w:val="24"/>
        </w:rPr>
      </w:pPr>
      <w:r w:rsidRPr="00A71118">
        <w:rPr>
          <w:rFonts w:ascii="Times New Roman" w:hAnsi="Times New Roman" w:cs="Times New Roman"/>
          <w:sz w:val="24"/>
          <w:szCs w:val="24"/>
        </w:rPr>
        <w:t>Развивающие занятия были направлены на формирование знаний об эмоциях и чувствах, на их распознавание и адекватное выражение эмоций и чувств. Например, в  упражнении «Мое настроение – настроение группы» детям предлагалось нарисовать своё настроение цветным  карандашом одного цвета.</w:t>
      </w:r>
      <w:r w:rsidRPr="00A71118">
        <w:rPr>
          <w:rFonts w:ascii="Times New Roman" w:eastAsia="Times New Roman" w:hAnsi="Times New Roman" w:cs="Times New Roman"/>
          <w:color w:val="000000"/>
          <w:sz w:val="24"/>
          <w:szCs w:val="24"/>
        </w:rPr>
        <w:t xml:space="preserve"> После рисования с детьми обсуждались рисунки, предлагалось высказать, какое настроение они изобразили и по рисунку угадать настроение сверстника.  </w:t>
      </w:r>
    </w:p>
    <w:p w:rsidR="00DB6F76" w:rsidRPr="00A71118" w:rsidRDefault="00DB6F76" w:rsidP="00A71118">
      <w:pPr>
        <w:tabs>
          <w:tab w:val="left" w:pos="1122"/>
        </w:tabs>
        <w:autoSpaceDE w:val="0"/>
        <w:autoSpaceDN w:val="0"/>
        <w:adjustRightInd w:val="0"/>
        <w:spacing w:after="0"/>
        <w:ind w:firstLine="709"/>
        <w:jc w:val="both"/>
        <w:rPr>
          <w:rFonts w:ascii="Times New Roman" w:eastAsia="Times New Roman" w:hAnsi="Times New Roman" w:cs="Times New Roman"/>
          <w:color w:val="000000"/>
          <w:sz w:val="24"/>
          <w:szCs w:val="24"/>
        </w:rPr>
      </w:pPr>
      <w:r w:rsidRPr="00A71118">
        <w:rPr>
          <w:rFonts w:ascii="Times New Roman" w:eastAsia="Times New Roman" w:hAnsi="Times New Roman" w:cs="Times New Roman"/>
          <w:color w:val="000000"/>
          <w:sz w:val="24"/>
          <w:szCs w:val="24"/>
        </w:rPr>
        <w:t>Ответы детей были неоднозначными, например, Я.С.: «У меня сегодня веселое и радостное настроение, поэтому я выбрала желтый цвет. Потому что этот цвет очень яркий, теплый  и солнечный». К.М.: «Я думаю, что у Никиты спокойное настроение. Он взял зеленый цвет. Этот цвет тоже вызывает радость,  но он более спокойный, и благородный  не такой яркий, как желтый или красный». В.В.: «Здесь синий цвет. Мне кажется, что это означает грустное настроение. Это темный цвет и не очень веселый».</w:t>
      </w:r>
    </w:p>
    <w:p w:rsidR="00DB6F76" w:rsidRPr="00A71118" w:rsidRDefault="00DB6F76" w:rsidP="00A71118">
      <w:pPr>
        <w:tabs>
          <w:tab w:val="left" w:pos="1122"/>
        </w:tabs>
        <w:autoSpaceDE w:val="0"/>
        <w:autoSpaceDN w:val="0"/>
        <w:adjustRightInd w:val="0"/>
        <w:spacing w:after="0"/>
        <w:ind w:firstLine="709"/>
        <w:jc w:val="both"/>
        <w:rPr>
          <w:rFonts w:ascii="Times New Roman" w:eastAsia="Times New Roman" w:hAnsi="Times New Roman" w:cs="Times New Roman"/>
          <w:color w:val="000000"/>
          <w:sz w:val="24"/>
          <w:szCs w:val="24"/>
        </w:rPr>
      </w:pPr>
      <w:r w:rsidRPr="00A71118">
        <w:rPr>
          <w:rFonts w:ascii="Times New Roman" w:eastAsia="Times New Roman" w:hAnsi="Times New Roman" w:cs="Times New Roman"/>
          <w:color w:val="000000"/>
          <w:sz w:val="24"/>
          <w:szCs w:val="24"/>
        </w:rPr>
        <w:t xml:space="preserve">После формирующего эксперимента была проведена повторная диагностика по тем же самым методикам в контрольной группе и экспериментальной. </w:t>
      </w:r>
    </w:p>
    <w:p w:rsidR="00DB6F76" w:rsidRPr="00A71118" w:rsidRDefault="00DB6F76" w:rsidP="00A71118">
      <w:pPr>
        <w:shd w:val="clear" w:color="auto" w:fill="FFFFFF"/>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Из 14 детей экспериментальной группы имеющих низкий уровень развития когнитивного компонента эмоциональной сферы после формирующего эксперимента перешли на высокий уровень развития 5 (37,5%) детей, 7 (50,0%) детей на средний уровень развития и 2 (14,2%) ребенка остались на низком уровне развития когнитивного компонента эмоциональной сферы. </w:t>
      </w:r>
    </w:p>
    <w:p w:rsidR="00DB6F76" w:rsidRPr="00A71118" w:rsidRDefault="00DB6F76" w:rsidP="00A71118">
      <w:pPr>
        <w:shd w:val="clear" w:color="auto" w:fill="FFFFFF"/>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Мы сравнили результаты экспериментальной группы с контрольной группой, в которой не проводился формирующий эксперимент. В контрольной группе из 14 детей только один ребенок имел 1(7,1%)  высокий уровень развития, средний уровень имели 7 (50,0%) и низкий уровень развития когнитивного компонента эмоциональной сферы имели 6(42,9%) детей.</w:t>
      </w:r>
    </w:p>
    <w:p w:rsidR="00DB6F76" w:rsidRPr="00A71118" w:rsidRDefault="00DB6F76" w:rsidP="00A71118">
      <w:pPr>
        <w:shd w:val="clear" w:color="auto" w:fill="FFFFFF"/>
        <w:spacing w:after="0"/>
        <w:ind w:firstLine="709"/>
        <w:jc w:val="both"/>
        <w:rPr>
          <w:rStyle w:val="ab"/>
          <w:rFonts w:ascii="Times New Roman" w:hAnsi="Times New Roman" w:cs="Times New Roman"/>
          <w:b w:val="0"/>
          <w:color w:val="000000"/>
          <w:sz w:val="24"/>
          <w:szCs w:val="24"/>
          <w:shd w:val="clear" w:color="auto" w:fill="FFFFFF"/>
        </w:rPr>
      </w:pPr>
      <w:r w:rsidRPr="00A71118">
        <w:rPr>
          <w:rFonts w:ascii="Times New Roman" w:hAnsi="Times New Roman" w:cs="Times New Roman"/>
          <w:sz w:val="24"/>
          <w:szCs w:val="24"/>
        </w:rPr>
        <w:t xml:space="preserve">Для подтверждения полученных результатов в развитии когнитивного компонента в эмоциональной сфере детей младшего школьного возраста экспериментальной и контрольной групп нами был использован угловой преобразователь Фишера </w:t>
      </w:r>
      <w:r w:rsidRPr="00A71118">
        <w:rPr>
          <w:rStyle w:val="ab"/>
          <w:rFonts w:ascii="Times New Roman" w:hAnsi="Times New Roman" w:cs="Times New Roman"/>
          <w:b w:val="0"/>
          <w:color w:val="000000"/>
          <w:sz w:val="24"/>
          <w:szCs w:val="24"/>
          <w:shd w:val="clear" w:color="auto" w:fill="FFFFFF"/>
        </w:rPr>
        <w:t xml:space="preserve">φ*. </w:t>
      </w:r>
    </w:p>
    <w:p w:rsidR="00DB6F76" w:rsidRPr="00A71118" w:rsidRDefault="00DB6F76" w:rsidP="00A71118">
      <w:pPr>
        <w:shd w:val="clear" w:color="auto" w:fill="FFFFFF"/>
        <w:spacing w:after="0"/>
        <w:ind w:firstLine="709"/>
        <w:jc w:val="both"/>
        <w:rPr>
          <w:rStyle w:val="ab"/>
          <w:rFonts w:ascii="Times New Roman" w:hAnsi="Times New Roman" w:cs="Times New Roman"/>
          <w:b w:val="0"/>
          <w:color w:val="000000"/>
          <w:sz w:val="24"/>
          <w:szCs w:val="24"/>
          <w:shd w:val="clear" w:color="auto" w:fill="FFFFFF"/>
        </w:rPr>
      </w:pPr>
      <w:r w:rsidRPr="00A71118">
        <w:rPr>
          <w:rStyle w:val="ab"/>
          <w:rFonts w:ascii="Times New Roman" w:hAnsi="Times New Roman" w:cs="Times New Roman"/>
          <w:b w:val="0"/>
          <w:color w:val="000000"/>
          <w:sz w:val="24"/>
          <w:szCs w:val="24"/>
          <w:shd w:val="clear" w:color="auto" w:fill="FFFFFF"/>
        </w:rPr>
        <w:t xml:space="preserve">Сравнив результаты в контрольной и экспериментальной группе до и после формирующего эксперимента, мы получили эмпирическое значение по данному </w:t>
      </w:r>
      <w:r w:rsidRPr="00A71118">
        <w:rPr>
          <w:rStyle w:val="ab"/>
          <w:rFonts w:ascii="Times New Roman" w:hAnsi="Times New Roman" w:cs="Times New Roman"/>
          <w:b w:val="0"/>
          <w:color w:val="000000"/>
          <w:sz w:val="24"/>
          <w:szCs w:val="24"/>
          <w:shd w:val="clear" w:color="auto" w:fill="FFFFFF"/>
        </w:rPr>
        <w:lastRenderedPageBreak/>
        <w:t>критериюφ*</w:t>
      </w:r>
      <w:r w:rsidRPr="00A71118">
        <w:rPr>
          <w:rStyle w:val="ab"/>
          <w:rFonts w:ascii="Times New Roman" w:hAnsi="Times New Roman" w:cs="Times New Roman"/>
          <w:b w:val="0"/>
          <w:color w:val="000000"/>
          <w:sz w:val="24"/>
          <w:szCs w:val="24"/>
          <w:shd w:val="clear" w:color="auto" w:fill="FFFFFF"/>
          <w:vertAlign w:val="subscript"/>
        </w:rPr>
        <w:t>эмп</w:t>
      </w:r>
      <w:r w:rsidRPr="00A71118">
        <w:rPr>
          <w:rStyle w:val="ab"/>
          <w:rFonts w:ascii="Times New Roman" w:hAnsi="Times New Roman" w:cs="Times New Roman"/>
          <w:b w:val="0"/>
          <w:color w:val="000000"/>
          <w:sz w:val="24"/>
          <w:szCs w:val="24"/>
          <w:shd w:val="clear" w:color="auto" w:fill="FFFFFF"/>
        </w:rPr>
        <w:t> = 1,686 (при ρ ≤ 0,05), что свидетельствует о положительной динамике развития когнитивного компонента эмоциональной сферы у детей экспериментальной группы. В контрольной группе изменений не выявлено по данному критерию.</w:t>
      </w:r>
    </w:p>
    <w:p w:rsidR="00DB6F76" w:rsidRDefault="00DB6F76" w:rsidP="00A71118">
      <w:pPr>
        <w:shd w:val="clear" w:color="auto" w:fill="FFFFFF"/>
        <w:spacing w:after="0"/>
        <w:ind w:firstLine="709"/>
        <w:jc w:val="both"/>
        <w:rPr>
          <w:rStyle w:val="ab"/>
          <w:rFonts w:ascii="Times New Roman" w:hAnsi="Times New Roman" w:cs="Times New Roman"/>
          <w:b w:val="0"/>
          <w:color w:val="000000"/>
          <w:sz w:val="24"/>
          <w:szCs w:val="24"/>
          <w:shd w:val="clear" w:color="auto" w:fill="FFFFFF"/>
        </w:rPr>
      </w:pPr>
      <w:r w:rsidRPr="00A71118">
        <w:rPr>
          <w:rStyle w:val="ab"/>
          <w:rFonts w:ascii="Times New Roman" w:hAnsi="Times New Roman" w:cs="Times New Roman"/>
          <w:b w:val="0"/>
          <w:color w:val="000000"/>
          <w:sz w:val="24"/>
          <w:szCs w:val="24"/>
          <w:shd w:val="clear" w:color="auto" w:fill="FFFFFF"/>
        </w:rPr>
        <w:t>Следовательно, можно сделать вывод, что реализованная программа по развитию когнитивного компонента эмоциональной сферы у детей младшего школьного возраста была эффективной.</w:t>
      </w:r>
    </w:p>
    <w:p w:rsidR="00CC28F5" w:rsidRPr="00A71118" w:rsidRDefault="00CC28F5" w:rsidP="00A71118">
      <w:pPr>
        <w:shd w:val="clear" w:color="auto" w:fill="FFFFFF"/>
        <w:spacing w:after="0"/>
        <w:ind w:firstLine="709"/>
        <w:jc w:val="both"/>
        <w:rPr>
          <w:rFonts w:ascii="Times New Roman" w:hAnsi="Times New Roman" w:cs="Times New Roman"/>
          <w:b/>
          <w:sz w:val="24"/>
          <w:szCs w:val="24"/>
        </w:rPr>
      </w:pPr>
    </w:p>
    <w:p w:rsidR="00DB6F76" w:rsidRPr="00A71118" w:rsidRDefault="00DB6F76" w:rsidP="00CC28F5">
      <w:pPr>
        <w:spacing w:after="0"/>
        <w:jc w:val="center"/>
        <w:rPr>
          <w:rFonts w:ascii="Times New Roman" w:hAnsi="Times New Roman" w:cs="Times New Roman"/>
          <w:b/>
          <w:sz w:val="24"/>
          <w:szCs w:val="24"/>
        </w:rPr>
      </w:pPr>
      <w:r w:rsidRPr="00A71118">
        <w:rPr>
          <w:rFonts w:ascii="Times New Roman" w:hAnsi="Times New Roman" w:cs="Times New Roman"/>
          <w:b/>
          <w:sz w:val="24"/>
          <w:szCs w:val="24"/>
        </w:rPr>
        <w:t>Список использованных источников</w:t>
      </w:r>
    </w:p>
    <w:p w:rsidR="00DB6F76" w:rsidRPr="00F64C1A" w:rsidRDefault="00DB6F76" w:rsidP="00F64C1A">
      <w:pPr>
        <w:pStyle w:val="a6"/>
        <w:numPr>
          <w:ilvl w:val="1"/>
          <w:numId w:val="10"/>
        </w:numPr>
        <w:tabs>
          <w:tab w:val="clear" w:pos="1440"/>
          <w:tab w:val="left" w:pos="1134"/>
        </w:tabs>
        <w:spacing w:after="0"/>
        <w:ind w:left="0" w:firstLine="709"/>
        <w:jc w:val="both"/>
        <w:rPr>
          <w:rFonts w:ascii="Times New Roman" w:hAnsi="Times New Roman" w:cs="Times New Roman"/>
          <w:color w:val="000000"/>
          <w:sz w:val="24"/>
          <w:szCs w:val="24"/>
          <w:shd w:val="clear" w:color="auto" w:fill="FFFFFF"/>
        </w:rPr>
      </w:pPr>
      <w:r w:rsidRPr="00F64C1A">
        <w:rPr>
          <w:rFonts w:ascii="Times New Roman" w:hAnsi="Times New Roman" w:cs="Times New Roman"/>
          <w:color w:val="000000"/>
          <w:sz w:val="24"/>
          <w:szCs w:val="24"/>
          <w:shd w:val="clear" w:color="auto" w:fill="FFFFFF"/>
        </w:rPr>
        <w:t>Дубровина,</w:t>
      </w:r>
      <w:r w:rsidR="00485A4F" w:rsidRPr="00F64C1A">
        <w:rPr>
          <w:rFonts w:ascii="Times New Roman" w:hAnsi="Times New Roman" w:cs="Times New Roman"/>
          <w:color w:val="000000"/>
          <w:sz w:val="24"/>
          <w:szCs w:val="24"/>
          <w:shd w:val="clear" w:color="auto" w:fill="FFFFFF"/>
        </w:rPr>
        <w:t> </w:t>
      </w:r>
      <w:r w:rsidRPr="00F64C1A">
        <w:rPr>
          <w:rFonts w:ascii="Times New Roman" w:hAnsi="Times New Roman" w:cs="Times New Roman"/>
          <w:color w:val="000000"/>
          <w:sz w:val="24"/>
          <w:szCs w:val="24"/>
          <w:shd w:val="clear" w:color="auto" w:fill="FFFFFF"/>
        </w:rPr>
        <w:t xml:space="preserve">И.В. Проблемы рефлексивной психологии и научного обеспечения инновационного образования </w:t>
      </w:r>
      <w:r w:rsidRPr="00F64C1A">
        <w:rPr>
          <w:rFonts w:ascii="Times New Roman" w:hAnsi="Times New Roman" w:cs="Times New Roman"/>
          <w:sz w:val="24"/>
          <w:szCs w:val="24"/>
        </w:rPr>
        <w:t xml:space="preserve">[Текст] / И.В. Дубровина </w:t>
      </w:r>
      <w:r w:rsidRPr="00F64C1A">
        <w:rPr>
          <w:rFonts w:ascii="Times New Roman" w:hAnsi="Times New Roman" w:cs="Times New Roman"/>
          <w:color w:val="000000"/>
          <w:sz w:val="24"/>
          <w:szCs w:val="24"/>
          <w:shd w:val="clear" w:color="auto" w:fill="FFFFFF"/>
        </w:rPr>
        <w:t>// Психология. Историко-критические обзоры и современные исследования. – 2014. – № 6. – С. 74</w:t>
      </w:r>
      <w:r w:rsidR="00485A4F" w:rsidRPr="00F64C1A">
        <w:rPr>
          <w:rFonts w:ascii="Times New Roman" w:hAnsi="Times New Roman" w:cs="Times New Roman"/>
          <w:color w:val="000000"/>
          <w:sz w:val="24"/>
          <w:szCs w:val="24"/>
          <w:shd w:val="clear" w:color="auto" w:fill="FFFFFF"/>
        </w:rPr>
        <w:t>–</w:t>
      </w:r>
      <w:r w:rsidRPr="00F64C1A">
        <w:rPr>
          <w:rFonts w:ascii="Times New Roman" w:hAnsi="Times New Roman" w:cs="Times New Roman"/>
          <w:color w:val="000000"/>
          <w:sz w:val="24"/>
          <w:szCs w:val="24"/>
          <w:shd w:val="clear" w:color="auto" w:fill="FFFFFF"/>
        </w:rPr>
        <w:t>81.</w:t>
      </w:r>
    </w:p>
    <w:p w:rsidR="00DB6F76" w:rsidRPr="00F64C1A" w:rsidRDefault="00DB6F76" w:rsidP="00F64C1A">
      <w:pPr>
        <w:pStyle w:val="a6"/>
        <w:numPr>
          <w:ilvl w:val="1"/>
          <w:numId w:val="10"/>
        </w:numPr>
        <w:tabs>
          <w:tab w:val="clear" w:pos="1440"/>
          <w:tab w:val="left" w:pos="1134"/>
        </w:tabs>
        <w:spacing w:after="0"/>
        <w:ind w:left="0" w:firstLine="709"/>
        <w:jc w:val="both"/>
        <w:rPr>
          <w:rFonts w:ascii="Times New Roman" w:hAnsi="Times New Roman" w:cs="Times New Roman"/>
          <w:sz w:val="24"/>
          <w:szCs w:val="24"/>
        </w:rPr>
      </w:pPr>
      <w:r w:rsidRPr="00F64C1A">
        <w:rPr>
          <w:rFonts w:ascii="Times New Roman" w:hAnsi="Times New Roman" w:cs="Times New Roman"/>
          <w:sz w:val="24"/>
          <w:szCs w:val="24"/>
        </w:rPr>
        <w:t>Ильин,</w:t>
      </w:r>
      <w:r w:rsidR="00485A4F" w:rsidRPr="00F64C1A">
        <w:rPr>
          <w:rFonts w:ascii="Times New Roman" w:hAnsi="Times New Roman" w:cs="Times New Roman"/>
          <w:sz w:val="24"/>
          <w:szCs w:val="24"/>
        </w:rPr>
        <w:t> </w:t>
      </w:r>
      <w:r w:rsidRPr="00F64C1A">
        <w:rPr>
          <w:rFonts w:ascii="Times New Roman" w:hAnsi="Times New Roman" w:cs="Times New Roman"/>
          <w:sz w:val="24"/>
          <w:szCs w:val="24"/>
        </w:rPr>
        <w:t>Е.П. Эмоции и чувства [Текст] / Е.П. Ильин. – СПб. : Питер, 2001. – 752 с.</w:t>
      </w:r>
    </w:p>
    <w:p w:rsidR="00DB6F76" w:rsidRPr="00F64C1A" w:rsidRDefault="00DB6F76" w:rsidP="00F64C1A">
      <w:pPr>
        <w:pStyle w:val="a6"/>
        <w:numPr>
          <w:ilvl w:val="1"/>
          <w:numId w:val="10"/>
        </w:numPr>
        <w:tabs>
          <w:tab w:val="clear" w:pos="1440"/>
          <w:tab w:val="left" w:pos="1134"/>
        </w:tabs>
        <w:spacing w:after="0"/>
        <w:ind w:left="0" w:firstLine="709"/>
        <w:jc w:val="both"/>
        <w:rPr>
          <w:rFonts w:ascii="Times New Roman" w:hAnsi="Times New Roman" w:cs="Times New Roman"/>
          <w:sz w:val="24"/>
          <w:szCs w:val="24"/>
        </w:rPr>
      </w:pPr>
      <w:r w:rsidRPr="00F64C1A">
        <w:rPr>
          <w:rFonts w:ascii="Times New Roman" w:hAnsi="Times New Roman" w:cs="Times New Roman"/>
          <w:sz w:val="24"/>
          <w:szCs w:val="24"/>
        </w:rPr>
        <w:t>Эмоциональное развитие младших школьников. Игры и упражнения [Электронный ресурс]</w:t>
      </w:r>
      <w:r w:rsidR="00527B82" w:rsidRPr="00F64C1A">
        <w:rPr>
          <w:rFonts w:ascii="Times New Roman" w:hAnsi="Times New Roman" w:cs="Times New Roman"/>
          <w:sz w:val="24"/>
          <w:szCs w:val="24"/>
        </w:rPr>
        <w:t xml:space="preserve">: сборник / подгот. О.И. Раченко </w:t>
      </w:r>
      <w:r w:rsidRPr="00F64C1A">
        <w:rPr>
          <w:rFonts w:ascii="Times New Roman" w:hAnsi="Times New Roman" w:cs="Times New Roman"/>
          <w:sz w:val="24"/>
          <w:szCs w:val="24"/>
        </w:rPr>
        <w:t xml:space="preserve">// Инфоурок : [web-сайт]. </w:t>
      </w:r>
      <w:r w:rsidR="00485A4F" w:rsidRPr="00F64C1A">
        <w:rPr>
          <w:rFonts w:ascii="Times New Roman" w:hAnsi="Times New Roman" w:cs="Times New Roman"/>
          <w:sz w:val="24"/>
          <w:szCs w:val="24"/>
        </w:rPr>
        <w:t xml:space="preserve">– </w:t>
      </w:r>
      <w:r w:rsidRPr="00F64C1A">
        <w:rPr>
          <w:rFonts w:ascii="Times New Roman" w:hAnsi="Times New Roman" w:cs="Times New Roman"/>
          <w:sz w:val="24"/>
          <w:szCs w:val="24"/>
        </w:rPr>
        <w:t>Режим доступа: https://infourok.ru/sbornik-emocionalnoe-razvitie-mladshih-shkolnikov-igri-i-uprazhneniya-2663365.html</w:t>
      </w:r>
      <w:r w:rsidR="00485A4F" w:rsidRPr="00F64C1A">
        <w:rPr>
          <w:rFonts w:ascii="Times New Roman" w:hAnsi="Times New Roman" w:cs="Times New Roman"/>
          <w:sz w:val="24"/>
          <w:szCs w:val="24"/>
        </w:rPr>
        <w:t xml:space="preserve">.– </w:t>
      </w:r>
      <w:r w:rsidRPr="00F64C1A">
        <w:rPr>
          <w:rFonts w:ascii="Times New Roman" w:hAnsi="Times New Roman" w:cs="Times New Roman"/>
          <w:sz w:val="24"/>
          <w:szCs w:val="24"/>
        </w:rPr>
        <w:t>03.02.2019.</w:t>
      </w:r>
    </w:p>
    <w:p w:rsidR="00DB6F76" w:rsidRPr="00F64C1A" w:rsidRDefault="00DB6F76" w:rsidP="00F64C1A">
      <w:pPr>
        <w:pStyle w:val="a6"/>
        <w:numPr>
          <w:ilvl w:val="1"/>
          <w:numId w:val="10"/>
        </w:numPr>
        <w:tabs>
          <w:tab w:val="clear" w:pos="1440"/>
          <w:tab w:val="left" w:pos="1134"/>
        </w:tabs>
        <w:spacing w:after="0"/>
        <w:ind w:left="0" w:firstLine="709"/>
        <w:jc w:val="both"/>
        <w:rPr>
          <w:rFonts w:ascii="Times New Roman" w:hAnsi="Times New Roman" w:cs="Times New Roman"/>
          <w:sz w:val="24"/>
          <w:szCs w:val="24"/>
        </w:rPr>
      </w:pPr>
      <w:r w:rsidRPr="00F64C1A">
        <w:rPr>
          <w:rFonts w:ascii="Times New Roman" w:hAnsi="Times New Roman" w:cs="Times New Roman"/>
          <w:bCs/>
          <w:sz w:val="24"/>
          <w:szCs w:val="24"/>
        </w:rPr>
        <w:t>Якобсон,</w:t>
      </w:r>
      <w:r w:rsidR="00485A4F" w:rsidRPr="00F64C1A">
        <w:rPr>
          <w:rFonts w:ascii="Times New Roman" w:hAnsi="Times New Roman" w:cs="Times New Roman"/>
          <w:bCs/>
          <w:sz w:val="24"/>
          <w:szCs w:val="24"/>
        </w:rPr>
        <w:t> </w:t>
      </w:r>
      <w:r w:rsidRPr="00F64C1A">
        <w:rPr>
          <w:rFonts w:ascii="Times New Roman" w:hAnsi="Times New Roman" w:cs="Times New Roman"/>
          <w:bCs/>
          <w:sz w:val="24"/>
          <w:szCs w:val="24"/>
        </w:rPr>
        <w:t>П</w:t>
      </w:r>
      <w:r w:rsidR="00485A4F" w:rsidRPr="00F64C1A">
        <w:rPr>
          <w:rFonts w:ascii="Times New Roman" w:hAnsi="Times New Roman" w:cs="Times New Roman"/>
          <w:bCs/>
          <w:sz w:val="24"/>
          <w:szCs w:val="24"/>
        </w:rPr>
        <w:t>.</w:t>
      </w:r>
      <w:r w:rsidRPr="00F64C1A">
        <w:rPr>
          <w:rFonts w:ascii="Times New Roman" w:hAnsi="Times New Roman" w:cs="Times New Roman"/>
          <w:bCs/>
          <w:sz w:val="24"/>
          <w:szCs w:val="24"/>
        </w:rPr>
        <w:t>М.</w:t>
      </w:r>
      <w:r w:rsidRPr="00F64C1A">
        <w:rPr>
          <w:rFonts w:ascii="Times New Roman" w:hAnsi="Times New Roman" w:cs="Times New Roman"/>
          <w:sz w:val="24"/>
          <w:szCs w:val="24"/>
        </w:rPr>
        <w:t>Психология чувств и мотивации</w:t>
      </w:r>
      <w:r w:rsidR="00485A4F" w:rsidRPr="00F64C1A">
        <w:rPr>
          <w:rFonts w:ascii="Times New Roman" w:hAnsi="Times New Roman" w:cs="Times New Roman"/>
          <w:sz w:val="24"/>
          <w:szCs w:val="24"/>
        </w:rPr>
        <w:t xml:space="preserve"> [Текст]</w:t>
      </w:r>
      <w:r w:rsidRPr="00F64C1A">
        <w:rPr>
          <w:rFonts w:ascii="Times New Roman" w:hAnsi="Times New Roman" w:cs="Times New Roman"/>
          <w:sz w:val="24"/>
          <w:szCs w:val="24"/>
        </w:rPr>
        <w:t>:</w:t>
      </w:r>
      <w:r w:rsidR="00485A4F" w:rsidRPr="00F64C1A">
        <w:rPr>
          <w:rFonts w:ascii="Times New Roman" w:hAnsi="Times New Roman" w:cs="Times New Roman"/>
          <w:sz w:val="24"/>
          <w:szCs w:val="24"/>
        </w:rPr>
        <w:t>и</w:t>
      </w:r>
      <w:r w:rsidRPr="00F64C1A">
        <w:rPr>
          <w:rFonts w:ascii="Times New Roman" w:hAnsi="Times New Roman" w:cs="Times New Roman"/>
          <w:sz w:val="24"/>
          <w:szCs w:val="24"/>
        </w:rPr>
        <w:t>збр. психол. тр. / П.М.</w:t>
      </w:r>
      <w:r w:rsidR="00485A4F" w:rsidRPr="00F64C1A">
        <w:rPr>
          <w:rFonts w:ascii="Times New Roman" w:hAnsi="Times New Roman" w:cs="Times New Roman"/>
          <w:sz w:val="24"/>
          <w:szCs w:val="24"/>
        </w:rPr>
        <w:t> </w:t>
      </w:r>
      <w:r w:rsidRPr="00F64C1A">
        <w:rPr>
          <w:rFonts w:ascii="Times New Roman" w:hAnsi="Times New Roman" w:cs="Times New Roman"/>
          <w:sz w:val="24"/>
          <w:szCs w:val="24"/>
        </w:rPr>
        <w:t>Якобсон</w:t>
      </w:r>
      <w:r w:rsidR="00485A4F" w:rsidRPr="00F64C1A">
        <w:rPr>
          <w:rFonts w:ascii="Times New Roman" w:hAnsi="Times New Roman" w:cs="Times New Roman"/>
          <w:sz w:val="24"/>
          <w:szCs w:val="24"/>
        </w:rPr>
        <w:t>.–</w:t>
      </w:r>
      <w:r w:rsidRPr="00F64C1A">
        <w:rPr>
          <w:rFonts w:ascii="Times New Roman" w:hAnsi="Times New Roman" w:cs="Times New Roman"/>
          <w:sz w:val="24"/>
          <w:szCs w:val="24"/>
        </w:rPr>
        <w:t xml:space="preserve"> М</w:t>
      </w:r>
      <w:r w:rsidR="00673F0A">
        <w:rPr>
          <w:rFonts w:ascii="Times New Roman" w:hAnsi="Times New Roman" w:cs="Times New Roman"/>
          <w:sz w:val="24"/>
          <w:szCs w:val="24"/>
        </w:rPr>
        <w:t>.</w:t>
      </w:r>
      <w:r w:rsidRPr="00F64C1A">
        <w:rPr>
          <w:rFonts w:ascii="Times New Roman" w:hAnsi="Times New Roman" w:cs="Times New Roman"/>
          <w:sz w:val="24"/>
          <w:szCs w:val="24"/>
        </w:rPr>
        <w:t xml:space="preserve"> : Ин-т практ. психологии; Воронеж : НПО "МОДЭК", 1998. </w:t>
      </w:r>
      <w:r w:rsidR="00485A4F" w:rsidRPr="00F64C1A">
        <w:rPr>
          <w:rFonts w:ascii="Times New Roman" w:hAnsi="Times New Roman" w:cs="Times New Roman"/>
          <w:sz w:val="24"/>
          <w:szCs w:val="24"/>
        </w:rPr>
        <w:t>–</w:t>
      </w:r>
      <w:r w:rsidRPr="00F64C1A">
        <w:rPr>
          <w:rFonts w:ascii="Times New Roman" w:hAnsi="Times New Roman" w:cs="Times New Roman"/>
          <w:sz w:val="24"/>
          <w:szCs w:val="24"/>
        </w:rPr>
        <w:t xml:space="preserve"> 304 с.</w:t>
      </w:r>
    </w:p>
    <w:p w:rsidR="00DB6F76" w:rsidRPr="00A71118" w:rsidRDefault="00DB6F76" w:rsidP="00F64C1A">
      <w:pPr>
        <w:tabs>
          <w:tab w:val="left" w:pos="3795"/>
        </w:tabs>
        <w:spacing w:after="0"/>
        <w:jc w:val="both"/>
        <w:rPr>
          <w:rFonts w:ascii="Times New Roman" w:hAnsi="Times New Roman" w:cs="Times New Roman"/>
          <w:sz w:val="24"/>
          <w:szCs w:val="24"/>
        </w:rPr>
      </w:pPr>
    </w:p>
    <w:p w:rsidR="00A811C7" w:rsidRPr="00A71118" w:rsidRDefault="00A811C7" w:rsidP="00A71118">
      <w:pPr>
        <w:spacing w:after="0"/>
        <w:jc w:val="both"/>
        <w:rPr>
          <w:rFonts w:ascii="Times New Roman" w:hAnsi="Times New Roman" w:cs="Times New Roman"/>
          <w:sz w:val="24"/>
          <w:szCs w:val="24"/>
        </w:rPr>
      </w:pPr>
    </w:p>
    <w:p w:rsidR="00B21818" w:rsidRPr="004149DB" w:rsidRDefault="00B21818" w:rsidP="004149DB">
      <w:pPr>
        <w:pStyle w:val="2"/>
        <w:rPr>
          <w:rStyle w:val="ab"/>
          <w:b/>
          <w:bCs/>
        </w:rPr>
      </w:pPr>
      <w:bookmarkStart w:id="17" w:name="_Toc34999268"/>
      <w:r w:rsidRPr="004149DB">
        <w:rPr>
          <w:rStyle w:val="ab"/>
          <w:b/>
          <w:bCs/>
        </w:rPr>
        <w:t>ВИЗУАЛИЗАЦИЯ В ПРОБЛЕМНОМ ОБУЧЕНИИ</w:t>
      </w:r>
      <w:bookmarkEnd w:id="17"/>
    </w:p>
    <w:p w:rsidR="00CC28F5" w:rsidRDefault="00CC28F5" w:rsidP="00CC28F5">
      <w:pPr>
        <w:spacing w:after="0" w:line="240" w:lineRule="auto"/>
        <w:jc w:val="both"/>
        <w:rPr>
          <w:rStyle w:val="ab"/>
          <w:rFonts w:ascii="Times New Roman" w:hAnsi="Times New Roman" w:cs="Times New Roman"/>
          <w:b w:val="0"/>
          <w:i/>
          <w:sz w:val="24"/>
          <w:szCs w:val="24"/>
        </w:rPr>
      </w:pPr>
    </w:p>
    <w:p w:rsidR="00B21818" w:rsidRPr="00A71118" w:rsidRDefault="00B21818" w:rsidP="00CC28F5">
      <w:pPr>
        <w:spacing w:after="0" w:line="240" w:lineRule="auto"/>
        <w:jc w:val="right"/>
        <w:rPr>
          <w:rStyle w:val="ab"/>
          <w:rFonts w:ascii="Times New Roman" w:hAnsi="Times New Roman" w:cs="Times New Roman"/>
          <w:b w:val="0"/>
          <w:i/>
          <w:sz w:val="24"/>
          <w:szCs w:val="24"/>
        </w:rPr>
      </w:pPr>
      <w:r w:rsidRPr="00A71118">
        <w:rPr>
          <w:rStyle w:val="ab"/>
          <w:rFonts w:ascii="Times New Roman" w:hAnsi="Times New Roman" w:cs="Times New Roman"/>
          <w:b w:val="0"/>
          <w:i/>
          <w:sz w:val="24"/>
          <w:szCs w:val="24"/>
        </w:rPr>
        <w:t>С.В. Сидоров, Г.С. Плотникова, К.В. Речкалова</w:t>
      </w:r>
    </w:p>
    <w:p w:rsidR="00B21818" w:rsidRPr="00A71118" w:rsidRDefault="00B21818" w:rsidP="00CC28F5">
      <w:pPr>
        <w:spacing w:after="0" w:line="240" w:lineRule="auto"/>
        <w:jc w:val="right"/>
        <w:rPr>
          <w:rFonts w:ascii="Times New Roman" w:hAnsi="Times New Roman" w:cs="Times New Roman"/>
          <w:bCs/>
          <w:i/>
          <w:sz w:val="24"/>
          <w:szCs w:val="24"/>
        </w:rPr>
      </w:pPr>
      <w:r w:rsidRPr="00A71118">
        <w:rPr>
          <w:rFonts w:ascii="Times New Roman" w:hAnsi="Times New Roman" w:cs="Times New Roman"/>
          <w:bCs/>
          <w:i/>
          <w:sz w:val="24"/>
          <w:szCs w:val="24"/>
        </w:rPr>
        <w:t>г. Шадринск, Россия</w:t>
      </w:r>
    </w:p>
    <w:p w:rsidR="00B21818" w:rsidRPr="00A71118" w:rsidRDefault="00B21818" w:rsidP="00CC28F5">
      <w:pPr>
        <w:spacing w:after="0" w:line="240" w:lineRule="auto"/>
        <w:ind w:firstLine="720"/>
        <w:jc w:val="both"/>
        <w:rPr>
          <w:rFonts w:ascii="Times New Roman" w:hAnsi="Times New Roman" w:cs="Times New Roman"/>
          <w:bCs/>
          <w:sz w:val="24"/>
          <w:szCs w:val="24"/>
        </w:rPr>
      </w:pPr>
    </w:p>
    <w:p w:rsidR="00B21818" w:rsidRPr="00A71118" w:rsidRDefault="00B21818" w:rsidP="00CC28F5">
      <w:pPr>
        <w:spacing w:after="0" w:line="240" w:lineRule="auto"/>
        <w:ind w:firstLine="720"/>
        <w:jc w:val="both"/>
        <w:rPr>
          <w:rFonts w:ascii="Times New Roman" w:hAnsi="Times New Roman" w:cs="Times New Roman"/>
          <w:bCs/>
          <w:i/>
          <w:sz w:val="24"/>
          <w:szCs w:val="24"/>
        </w:rPr>
      </w:pPr>
      <w:r w:rsidRPr="00A71118">
        <w:rPr>
          <w:rFonts w:ascii="Times New Roman" w:hAnsi="Times New Roman" w:cs="Times New Roman"/>
          <w:bCs/>
          <w:i/>
          <w:sz w:val="24"/>
          <w:szCs w:val="24"/>
        </w:rPr>
        <w:t>В статье рассматриваются перспективы совмещенного применения технологии визуализации учебной информации с методом проблемного обучения в учреждениях среднего образования. Современный образовательный процесс сложно представить без использования наглядных пособий практически в каждом изучаемом предмете. Возрастание роли технологического прогресса и его продуктов в общественной жизни позволяет интегрировать передовые технологии в традиционные методы обучения, примером которых является проблемное обучение. С характерными особенностями представленных технологий</w:t>
      </w:r>
      <w:r w:rsidR="00F64C1A">
        <w:rPr>
          <w:rFonts w:ascii="Times New Roman" w:hAnsi="Times New Roman" w:cs="Times New Roman"/>
          <w:bCs/>
          <w:i/>
          <w:sz w:val="24"/>
          <w:szCs w:val="24"/>
        </w:rPr>
        <w:t>,</w:t>
      </w:r>
      <w:r w:rsidRPr="00A71118">
        <w:rPr>
          <w:rFonts w:ascii="Times New Roman" w:hAnsi="Times New Roman" w:cs="Times New Roman"/>
          <w:bCs/>
          <w:i/>
          <w:sz w:val="24"/>
          <w:szCs w:val="24"/>
        </w:rPr>
        <w:t xml:space="preserve"> эффективностью и перспективами их совместного использования можно ознакомиться в нашей статье.</w:t>
      </w:r>
    </w:p>
    <w:p w:rsidR="00B21818" w:rsidRPr="00A71118" w:rsidRDefault="00B21818" w:rsidP="00CC28F5">
      <w:pPr>
        <w:spacing w:after="0" w:line="240" w:lineRule="auto"/>
        <w:ind w:firstLine="720"/>
        <w:jc w:val="both"/>
        <w:rPr>
          <w:rFonts w:ascii="Times New Roman" w:hAnsi="Times New Roman" w:cs="Times New Roman"/>
          <w:bCs/>
          <w:i/>
          <w:sz w:val="24"/>
          <w:szCs w:val="24"/>
        </w:rPr>
      </w:pPr>
    </w:p>
    <w:p w:rsidR="00B21818" w:rsidRPr="00A71118" w:rsidRDefault="00B21818" w:rsidP="00CC28F5">
      <w:pPr>
        <w:spacing w:after="0" w:line="240" w:lineRule="auto"/>
        <w:ind w:firstLine="720"/>
        <w:jc w:val="both"/>
        <w:rPr>
          <w:rFonts w:ascii="Times New Roman" w:hAnsi="Times New Roman" w:cs="Times New Roman"/>
          <w:bCs/>
          <w:i/>
          <w:sz w:val="24"/>
          <w:szCs w:val="24"/>
        </w:rPr>
      </w:pPr>
      <w:r w:rsidRPr="00CC28F5">
        <w:rPr>
          <w:rFonts w:ascii="Times New Roman" w:hAnsi="Times New Roman" w:cs="Times New Roman"/>
          <w:bCs/>
          <w:i/>
          <w:sz w:val="24"/>
          <w:szCs w:val="24"/>
        </w:rPr>
        <w:t>Ключевые слова:</w:t>
      </w:r>
      <w:r w:rsidRPr="00A71118">
        <w:rPr>
          <w:rFonts w:ascii="Times New Roman" w:hAnsi="Times New Roman" w:cs="Times New Roman"/>
          <w:bCs/>
          <w:i/>
          <w:sz w:val="24"/>
          <w:szCs w:val="24"/>
        </w:rPr>
        <w:t xml:space="preserve"> педагогика, дидактика, проблемное обучение, визуализация, формы обучения.</w:t>
      </w:r>
    </w:p>
    <w:p w:rsidR="00B21818" w:rsidRPr="00A71118" w:rsidRDefault="00B21818" w:rsidP="00CC28F5">
      <w:pPr>
        <w:spacing w:after="0" w:line="240" w:lineRule="auto"/>
        <w:ind w:firstLine="720"/>
        <w:jc w:val="both"/>
        <w:rPr>
          <w:rFonts w:ascii="Times New Roman" w:hAnsi="Times New Roman" w:cs="Times New Roman"/>
          <w:bCs/>
          <w:sz w:val="24"/>
          <w:szCs w:val="24"/>
        </w:rPr>
      </w:pPr>
    </w:p>
    <w:p w:rsidR="00B21818" w:rsidRPr="00A71118" w:rsidRDefault="00B21818" w:rsidP="00CC28F5">
      <w:pPr>
        <w:spacing w:after="0" w:line="240" w:lineRule="auto"/>
        <w:ind w:firstLine="720"/>
        <w:jc w:val="center"/>
        <w:rPr>
          <w:rFonts w:ascii="Times New Roman" w:hAnsi="Times New Roman" w:cs="Times New Roman"/>
          <w:b/>
          <w:bCs/>
          <w:sz w:val="24"/>
          <w:szCs w:val="24"/>
          <w:lang w:val="en-US"/>
        </w:rPr>
      </w:pPr>
      <w:r w:rsidRPr="00A71118">
        <w:rPr>
          <w:rFonts w:ascii="Times New Roman" w:hAnsi="Times New Roman" w:cs="Times New Roman"/>
          <w:b/>
          <w:bCs/>
          <w:sz w:val="24"/>
          <w:szCs w:val="24"/>
          <w:lang w:val="en-US"/>
        </w:rPr>
        <w:t>VISUALIZATION IN PROBLEM-BASED EDUCATION</w:t>
      </w:r>
    </w:p>
    <w:p w:rsidR="00CC28F5" w:rsidRPr="00F65092" w:rsidRDefault="00CC28F5" w:rsidP="00CC28F5">
      <w:pPr>
        <w:spacing w:after="0" w:line="240" w:lineRule="auto"/>
        <w:jc w:val="right"/>
        <w:rPr>
          <w:rFonts w:ascii="Times New Roman" w:hAnsi="Times New Roman" w:cs="Times New Roman"/>
          <w:bCs/>
          <w:sz w:val="24"/>
          <w:szCs w:val="24"/>
          <w:lang w:val="en-US"/>
        </w:rPr>
      </w:pPr>
    </w:p>
    <w:p w:rsidR="00B21818" w:rsidRPr="00A71118" w:rsidRDefault="00B21818" w:rsidP="00CC28F5">
      <w:pPr>
        <w:spacing w:after="0" w:line="240" w:lineRule="auto"/>
        <w:jc w:val="right"/>
        <w:rPr>
          <w:rFonts w:ascii="Times New Roman" w:hAnsi="Times New Roman" w:cs="Times New Roman"/>
          <w:bCs/>
          <w:sz w:val="24"/>
          <w:szCs w:val="24"/>
          <w:lang w:val="en-US"/>
        </w:rPr>
      </w:pPr>
      <w:r w:rsidRPr="00A71118">
        <w:rPr>
          <w:rFonts w:ascii="Times New Roman" w:hAnsi="Times New Roman" w:cs="Times New Roman"/>
          <w:bCs/>
          <w:sz w:val="24"/>
          <w:szCs w:val="24"/>
          <w:lang w:val="en-US"/>
        </w:rPr>
        <w:t>S.V. Sidorov, G.S. Plotnikova, K.V. Rechkalova</w:t>
      </w:r>
    </w:p>
    <w:p w:rsidR="00B21818" w:rsidRPr="00A71118" w:rsidRDefault="00B21818" w:rsidP="00CC28F5">
      <w:pPr>
        <w:spacing w:after="0" w:line="240" w:lineRule="auto"/>
        <w:ind w:firstLine="720"/>
        <w:jc w:val="right"/>
        <w:rPr>
          <w:rFonts w:ascii="Times New Roman" w:hAnsi="Times New Roman" w:cs="Times New Roman"/>
          <w:bCs/>
          <w:sz w:val="24"/>
          <w:szCs w:val="24"/>
          <w:lang w:val="en-US"/>
        </w:rPr>
      </w:pPr>
      <w:r w:rsidRPr="00A71118">
        <w:rPr>
          <w:rFonts w:ascii="Times New Roman" w:hAnsi="Times New Roman" w:cs="Times New Roman"/>
          <w:bCs/>
          <w:sz w:val="24"/>
          <w:szCs w:val="24"/>
          <w:lang w:val="en-US"/>
        </w:rPr>
        <w:t>Shadrinsk, Russia</w:t>
      </w:r>
    </w:p>
    <w:p w:rsidR="00B21818" w:rsidRPr="00A71118" w:rsidRDefault="00B21818" w:rsidP="00CC28F5">
      <w:pPr>
        <w:spacing w:after="0" w:line="240" w:lineRule="auto"/>
        <w:jc w:val="both"/>
        <w:rPr>
          <w:rFonts w:ascii="Times New Roman" w:hAnsi="Times New Roman" w:cs="Times New Roman"/>
          <w:bCs/>
          <w:sz w:val="24"/>
          <w:szCs w:val="24"/>
          <w:lang w:val="en-US"/>
        </w:rPr>
      </w:pPr>
    </w:p>
    <w:p w:rsidR="00B21818" w:rsidRPr="00CC28F5" w:rsidRDefault="00B21818" w:rsidP="00CC28F5">
      <w:pPr>
        <w:spacing w:after="0" w:line="240" w:lineRule="auto"/>
        <w:ind w:firstLine="720"/>
        <w:jc w:val="both"/>
        <w:rPr>
          <w:rFonts w:ascii="Times New Roman" w:hAnsi="Times New Roman" w:cs="Times New Roman"/>
          <w:bCs/>
          <w:i/>
          <w:sz w:val="24"/>
          <w:szCs w:val="24"/>
          <w:lang w:val="en-US"/>
        </w:rPr>
      </w:pPr>
      <w:r w:rsidRPr="00A71118">
        <w:rPr>
          <w:rFonts w:ascii="Times New Roman" w:hAnsi="Times New Roman" w:cs="Times New Roman"/>
          <w:bCs/>
          <w:i/>
          <w:sz w:val="24"/>
          <w:szCs w:val="24"/>
          <w:lang w:val="en-US"/>
        </w:rPr>
        <w:t xml:space="preserve">The article discusses the prospects for the combined use of technology for visualizing educational information with the method of problem-based education in secondary schools. It is difficult to imagine the modern educational process without the use of visual aids in almost every subject studied. The growing role of technological progress and its products in public life allows </w:t>
      </w:r>
      <w:r w:rsidRPr="00A71118">
        <w:rPr>
          <w:rFonts w:ascii="Times New Roman" w:hAnsi="Times New Roman" w:cs="Times New Roman"/>
          <w:bCs/>
          <w:i/>
          <w:sz w:val="24"/>
          <w:szCs w:val="24"/>
          <w:lang w:val="en-US"/>
        </w:rPr>
        <w:lastRenderedPageBreak/>
        <w:t>integrating advanced technologies into traditional teaching methods, for example, problem-based learning. The characteristic features of the technologies presented and the effectiveness and prospects of their joint use can be found in our article.</w:t>
      </w:r>
    </w:p>
    <w:p w:rsidR="00B21818" w:rsidRPr="00CC28F5" w:rsidRDefault="00B21818" w:rsidP="00CC28F5">
      <w:pPr>
        <w:spacing w:after="0" w:line="240" w:lineRule="auto"/>
        <w:ind w:firstLine="720"/>
        <w:jc w:val="both"/>
        <w:rPr>
          <w:rFonts w:ascii="Times New Roman" w:hAnsi="Times New Roman" w:cs="Times New Roman"/>
          <w:bCs/>
          <w:i/>
          <w:sz w:val="24"/>
          <w:szCs w:val="24"/>
          <w:lang w:val="en-US"/>
        </w:rPr>
      </w:pPr>
      <w:r w:rsidRPr="00CC28F5">
        <w:rPr>
          <w:rFonts w:ascii="Times New Roman" w:hAnsi="Times New Roman" w:cs="Times New Roman"/>
          <w:bCs/>
          <w:i/>
          <w:sz w:val="24"/>
          <w:szCs w:val="24"/>
          <w:lang w:val="en-US"/>
        </w:rPr>
        <w:t>Keywords: pedagogy, didactics, problem-based education, visualization, forms of instruction.</w:t>
      </w:r>
    </w:p>
    <w:p w:rsidR="00B21818" w:rsidRPr="00A71118" w:rsidRDefault="00B21818" w:rsidP="00CC28F5">
      <w:pPr>
        <w:spacing w:after="0" w:line="240" w:lineRule="auto"/>
        <w:jc w:val="both"/>
        <w:rPr>
          <w:rFonts w:ascii="Times New Roman" w:hAnsi="Times New Roman" w:cs="Times New Roman"/>
          <w:bCs/>
          <w:sz w:val="24"/>
          <w:szCs w:val="24"/>
          <w:lang w:val="en-US"/>
        </w:rPr>
      </w:pPr>
    </w:p>
    <w:p w:rsidR="00B21818" w:rsidRPr="00A71118" w:rsidRDefault="00B21818" w:rsidP="00A71118">
      <w:pPr>
        <w:spacing w:after="0"/>
        <w:ind w:firstLine="720"/>
        <w:jc w:val="both"/>
        <w:rPr>
          <w:rFonts w:ascii="Times New Roman" w:hAnsi="Times New Roman" w:cs="Times New Roman"/>
          <w:bCs/>
          <w:sz w:val="24"/>
          <w:szCs w:val="24"/>
        </w:rPr>
      </w:pPr>
      <w:r w:rsidRPr="00A71118">
        <w:rPr>
          <w:rFonts w:ascii="Times New Roman" w:hAnsi="Times New Roman" w:cs="Times New Roman"/>
          <w:bCs/>
          <w:sz w:val="24"/>
          <w:szCs w:val="24"/>
        </w:rPr>
        <w:t>Сложно переоценить процесс обучения подрастающего поколения. Педагог берет на себя ответственность по выбору модели обучения, которая может преобладать в его профессиональной деятельности. Одной из популярнейших на сегодняшний момент технологий является проблемное обучение.</w:t>
      </w:r>
    </w:p>
    <w:p w:rsidR="00B21818" w:rsidRPr="00A71118" w:rsidRDefault="00B21818" w:rsidP="00A71118">
      <w:pPr>
        <w:spacing w:after="0"/>
        <w:ind w:firstLine="720"/>
        <w:jc w:val="both"/>
        <w:rPr>
          <w:rStyle w:val="ab"/>
          <w:rFonts w:ascii="Times New Roman" w:hAnsi="Times New Roman" w:cs="Times New Roman"/>
          <w:b w:val="0"/>
          <w:sz w:val="24"/>
          <w:szCs w:val="24"/>
        </w:rPr>
      </w:pPr>
      <w:r w:rsidRPr="00A71118">
        <w:rPr>
          <w:rFonts w:ascii="Times New Roman" w:hAnsi="Times New Roman" w:cs="Times New Roman"/>
          <w:bCs/>
          <w:sz w:val="24"/>
          <w:szCs w:val="24"/>
        </w:rPr>
        <w:t>Польский педагог ВинцентыОконь писал в своих трудах, что под понятием «проблемное обучение» следует понимать «ряд таких действий, как создание проблемных ситуаций, формулирование задач, контролирование учеников при решении данных задач, проверка этих решений, руководство процессом систематизации и закрепления приобретенных знаний» [1].</w:t>
      </w:r>
    </w:p>
    <w:p w:rsidR="00B21818" w:rsidRPr="00A71118" w:rsidRDefault="00B21818" w:rsidP="00A71118">
      <w:pPr>
        <w:spacing w:after="0"/>
        <w:ind w:firstLine="720"/>
        <w:jc w:val="both"/>
        <w:rPr>
          <w:rStyle w:val="ab"/>
          <w:rFonts w:ascii="Times New Roman" w:hAnsi="Times New Roman" w:cs="Times New Roman"/>
          <w:b w:val="0"/>
          <w:sz w:val="24"/>
          <w:szCs w:val="24"/>
        </w:rPr>
      </w:pPr>
      <w:r w:rsidRPr="00A71118">
        <w:rPr>
          <w:rStyle w:val="ab"/>
          <w:rFonts w:ascii="Times New Roman" w:hAnsi="Times New Roman" w:cs="Times New Roman"/>
          <w:b w:val="0"/>
          <w:sz w:val="24"/>
          <w:szCs w:val="24"/>
        </w:rPr>
        <w:t>Прежде всего, для последовательного и логичного объяснения роли визуализации в таком методе обучения, необходимо указать, когда возникают проблемные ситуации:</w:t>
      </w:r>
    </w:p>
    <w:p w:rsidR="00B21818" w:rsidRPr="00A71118" w:rsidRDefault="00B21818" w:rsidP="00A71118">
      <w:pPr>
        <w:spacing w:after="0"/>
        <w:ind w:firstLine="720"/>
        <w:jc w:val="both"/>
        <w:rPr>
          <w:rStyle w:val="ab"/>
          <w:rFonts w:ascii="Times New Roman" w:hAnsi="Times New Roman" w:cs="Times New Roman"/>
          <w:b w:val="0"/>
          <w:sz w:val="24"/>
          <w:szCs w:val="24"/>
        </w:rPr>
      </w:pPr>
      <w:r w:rsidRPr="00A71118">
        <w:rPr>
          <w:rStyle w:val="ab"/>
          <w:rFonts w:ascii="Times New Roman" w:hAnsi="Times New Roman" w:cs="Times New Roman"/>
          <w:b w:val="0"/>
          <w:sz w:val="24"/>
          <w:szCs w:val="24"/>
        </w:rPr>
        <w:t>1)во время необходимости использовать ранее полученные знания в новой практической обстановке;</w:t>
      </w:r>
    </w:p>
    <w:p w:rsidR="00B21818" w:rsidRPr="00A71118" w:rsidRDefault="00B21818" w:rsidP="00A71118">
      <w:pPr>
        <w:spacing w:after="0"/>
        <w:ind w:firstLine="720"/>
        <w:jc w:val="both"/>
        <w:rPr>
          <w:rStyle w:val="ab"/>
          <w:rFonts w:ascii="Times New Roman" w:hAnsi="Times New Roman" w:cs="Times New Roman"/>
          <w:b w:val="0"/>
          <w:sz w:val="24"/>
          <w:szCs w:val="24"/>
        </w:rPr>
      </w:pPr>
      <w:r w:rsidRPr="00A71118">
        <w:rPr>
          <w:rStyle w:val="ab"/>
          <w:rFonts w:ascii="Times New Roman" w:hAnsi="Times New Roman" w:cs="Times New Roman"/>
          <w:b w:val="0"/>
          <w:sz w:val="24"/>
          <w:szCs w:val="24"/>
        </w:rPr>
        <w:t>2)при возникновении ситуации, в которой невозможно на практике осуществить решение проблемы по теоретически возможному пути;</w:t>
      </w:r>
    </w:p>
    <w:p w:rsidR="00B21818" w:rsidRPr="00A71118" w:rsidRDefault="00B21818" w:rsidP="00A71118">
      <w:pPr>
        <w:spacing w:after="0"/>
        <w:ind w:firstLine="720"/>
        <w:jc w:val="both"/>
        <w:rPr>
          <w:rStyle w:val="ab"/>
          <w:rFonts w:ascii="Times New Roman" w:hAnsi="Times New Roman" w:cs="Times New Roman"/>
          <w:b w:val="0"/>
          <w:sz w:val="24"/>
          <w:szCs w:val="24"/>
        </w:rPr>
      </w:pPr>
      <w:r w:rsidRPr="00A71118">
        <w:rPr>
          <w:rStyle w:val="ab"/>
          <w:rFonts w:ascii="Times New Roman" w:hAnsi="Times New Roman" w:cs="Times New Roman"/>
          <w:b w:val="0"/>
          <w:sz w:val="24"/>
          <w:szCs w:val="24"/>
        </w:rPr>
        <w:t>3)в ситуации, когда обучающиеся не способны теоретически объяснить результат своей деятельности ввиду нехватки теоретических знаний;</w:t>
      </w:r>
    </w:p>
    <w:p w:rsidR="00B21818" w:rsidRPr="00A71118" w:rsidRDefault="00B21818" w:rsidP="00A71118">
      <w:pPr>
        <w:spacing w:after="0"/>
        <w:ind w:firstLine="720"/>
        <w:jc w:val="both"/>
        <w:rPr>
          <w:rStyle w:val="ab"/>
          <w:rFonts w:ascii="Times New Roman" w:hAnsi="Times New Roman" w:cs="Times New Roman"/>
          <w:b w:val="0"/>
          <w:sz w:val="24"/>
          <w:szCs w:val="24"/>
        </w:rPr>
      </w:pPr>
      <w:r w:rsidRPr="00A71118">
        <w:rPr>
          <w:rStyle w:val="ab"/>
          <w:rFonts w:ascii="Times New Roman" w:hAnsi="Times New Roman" w:cs="Times New Roman"/>
          <w:b w:val="0"/>
          <w:sz w:val="24"/>
          <w:szCs w:val="24"/>
        </w:rPr>
        <w:t>4) при нехватке знаний у учеников, необходимых для решения представленной проблемы.</w:t>
      </w:r>
    </w:p>
    <w:p w:rsidR="00B21818" w:rsidRPr="00A71118" w:rsidRDefault="00B21818" w:rsidP="00A71118">
      <w:pPr>
        <w:spacing w:after="0"/>
        <w:ind w:firstLine="720"/>
        <w:jc w:val="both"/>
        <w:rPr>
          <w:rStyle w:val="ab"/>
          <w:rFonts w:ascii="Times New Roman" w:hAnsi="Times New Roman" w:cs="Times New Roman"/>
          <w:b w:val="0"/>
          <w:sz w:val="24"/>
          <w:szCs w:val="24"/>
        </w:rPr>
      </w:pPr>
      <w:r w:rsidRPr="00A71118">
        <w:rPr>
          <w:rStyle w:val="ab"/>
          <w:rFonts w:ascii="Times New Roman" w:hAnsi="Times New Roman" w:cs="Times New Roman"/>
          <w:b w:val="0"/>
          <w:sz w:val="24"/>
          <w:szCs w:val="24"/>
        </w:rPr>
        <w:t>Помимо этого, к выдвигаемой проблеме предъявляются определенные требования. При невыполнении даже одного из них у преподавателя не будет возможность полноценно сформировать проблемную ситуацию:</w:t>
      </w:r>
    </w:p>
    <w:p w:rsidR="00B21818" w:rsidRPr="00A71118" w:rsidRDefault="00B21818" w:rsidP="00A71118">
      <w:pPr>
        <w:spacing w:after="0"/>
        <w:ind w:firstLine="720"/>
        <w:jc w:val="both"/>
        <w:rPr>
          <w:rStyle w:val="ab"/>
          <w:rFonts w:ascii="Times New Roman" w:hAnsi="Times New Roman" w:cs="Times New Roman"/>
          <w:b w:val="0"/>
          <w:sz w:val="24"/>
          <w:szCs w:val="24"/>
        </w:rPr>
      </w:pPr>
      <w:r w:rsidRPr="00A71118">
        <w:rPr>
          <w:rStyle w:val="ab"/>
          <w:rFonts w:ascii="Times New Roman" w:hAnsi="Times New Roman" w:cs="Times New Roman"/>
          <w:b w:val="0"/>
          <w:sz w:val="24"/>
          <w:szCs w:val="24"/>
        </w:rPr>
        <w:t>1. Доступность проблемы пониманию обучающихся. Ее следует формулировать посредством уже изученных понятий, чтобы большая часть учеников смогла понять ее суть и определить пути решения.</w:t>
      </w:r>
    </w:p>
    <w:p w:rsidR="00B21818" w:rsidRPr="00A71118" w:rsidRDefault="00B21818" w:rsidP="00A71118">
      <w:pPr>
        <w:spacing w:after="0"/>
        <w:ind w:firstLine="720"/>
        <w:jc w:val="both"/>
        <w:rPr>
          <w:rStyle w:val="ab"/>
          <w:rFonts w:ascii="Times New Roman" w:hAnsi="Times New Roman" w:cs="Times New Roman"/>
          <w:b w:val="0"/>
          <w:sz w:val="24"/>
          <w:szCs w:val="24"/>
        </w:rPr>
      </w:pPr>
      <w:r w:rsidRPr="00A71118">
        <w:rPr>
          <w:rStyle w:val="ab"/>
          <w:rFonts w:ascii="Times New Roman" w:hAnsi="Times New Roman" w:cs="Times New Roman"/>
          <w:b w:val="0"/>
          <w:sz w:val="24"/>
          <w:szCs w:val="24"/>
        </w:rPr>
        <w:t>2. Соответствие проблемной ситуации текущему уровню развития обучающихся. Большинство из них будет не в состоянии решить проблему, о которой они не имеют ни малейшего представления. Для ее решения при таком развития ситуации педагогу надо будет потратить большее количество времени или решить самому, что не приведет к нужному результату.</w:t>
      </w:r>
    </w:p>
    <w:p w:rsidR="00B21818" w:rsidRPr="00A71118" w:rsidRDefault="00B21818" w:rsidP="00A71118">
      <w:pPr>
        <w:spacing w:after="0"/>
        <w:ind w:firstLine="720"/>
        <w:jc w:val="both"/>
        <w:rPr>
          <w:rStyle w:val="ab"/>
          <w:rFonts w:ascii="Times New Roman" w:hAnsi="Times New Roman" w:cs="Times New Roman"/>
          <w:b w:val="0"/>
          <w:sz w:val="24"/>
          <w:szCs w:val="24"/>
        </w:rPr>
      </w:pPr>
      <w:r w:rsidRPr="00A71118">
        <w:rPr>
          <w:rStyle w:val="ab"/>
          <w:rFonts w:ascii="Times New Roman" w:hAnsi="Times New Roman" w:cs="Times New Roman"/>
          <w:b w:val="0"/>
          <w:sz w:val="24"/>
          <w:szCs w:val="24"/>
        </w:rPr>
        <w:t>3. Привлекательная для обучающихся формулировка проблемы. Импонирующая ученикам подачаматериала нередко способствует тому, что обучающиеся смогут более эффективно справиться с задачей.</w:t>
      </w:r>
    </w:p>
    <w:p w:rsidR="00B21818" w:rsidRPr="00A71118" w:rsidRDefault="00B21818" w:rsidP="00A71118">
      <w:pPr>
        <w:spacing w:after="0"/>
        <w:ind w:firstLine="720"/>
        <w:jc w:val="both"/>
        <w:rPr>
          <w:rStyle w:val="ab"/>
          <w:rFonts w:ascii="Times New Roman" w:hAnsi="Times New Roman" w:cs="Times New Roman"/>
          <w:b w:val="0"/>
          <w:sz w:val="24"/>
          <w:szCs w:val="24"/>
        </w:rPr>
      </w:pPr>
      <w:r w:rsidRPr="00A71118">
        <w:rPr>
          <w:rStyle w:val="ab"/>
          <w:rFonts w:ascii="Times New Roman" w:hAnsi="Times New Roman" w:cs="Times New Roman"/>
          <w:b w:val="0"/>
          <w:sz w:val="24"/>
          <w:szCs w:val="24"/>
        </w:rPr>
        <w:t>4. Естественная постановка проблемы. Не стоит заранее сообщать ученикам о том, что им предстоит решать проблемную задачу, иначе это может снизить их интерес при мысли о необходимостисовершения более сложных действий, чем прежде.</w:t>
      </w:r>
    </w:p>
    <w:p w:rsidR="00B21818" w:rsidRPr="00A71118" w:rsidRDefault="00B21818" w:rsidP="00A71118">
      <w:pPr>
        <w:spacing w:after="0"/>
        <w:ind w:firstLine="720"/>
        <w:jc w:val="both"/>
        <w:rPr>
          <w:rStyle w:val="ab"/>
          <w:rFonts w:ascii="Times New Roman" w:hAnsi="Times New Roman" w:cs="Times New Roman"/>
          <w:b w:val="0"/>
          <w:sz w:val="24"/>
          <w:szCs w:val="24"/>
        </w:rPr>
      </w:pPr>
      <w:r w:rsidRPr="00A71118">
        <w:rPr>
          <w:rStyle w:val="ab"/>
          <w:rFonts w:ascii="Times New Roman" w:hAnsi="Times New Roman" w:cs="Times New Roman"/>
          <w:b w:val="0"/>
          <w:sz w:val="24"/>
          <w:szCs w:val="24"/>
        </w:rPr>
        <w:t xml:space="preserve">При организации обучения с помощью проблемного метода, преподавателю важно обратить внимание на его существующие недостатки, благодаря которым возникает сложность его применения. К примеру, не всегда легко удается сформулировать учебную </w:t>
      </w:r>
      <w:r w:rsidRPr="00A71118">
        <w:rPr>
          <w:rStyle w:val="ab"/>
          <w:rFonts w:ascii="Times New Roman" w:hAnsi="Times New Roman" w:cs="Times New Roman"/>
          <w:b w:val="0"/>
          <w:sz w:val="24"/>
          <w:szCs w:val="24"/>
        </w:rPr>
        <w:lastRenderedPageBreak/>
        <w:t>проблему, метод не экономичен и требует больших затрат времени. Именно в преодолении данных трудностей педагог может обратиться к способу визуализации учебной информации.</w:t>
      </w:r>
    </w:p>
    <w:p w:rsidR="00B21818" w:rsidRPr="00A71118" w:rsidRDefault="00B21818" w:rsidP="00A71118">
      <w:pPr>
        <w:spacing w:after="0"/>
        <w:ind w:firstLine="720"/>
        <w:jc w:val="both"/>
        <w:rPr>
          <w:rStyle w:val="ab"/>
          <w:rFonts w:ascii="Times New Roman" w:hAnsi="Times New Roman" w:cs="Times New Roman"/>
          <w:b w:val="0"/>
          <w:sz w:val="24"/>
          <w:szCs w:val="24"/>
        </w:rPr>
      </w:pPr>
      <w:r w:rsidRPr="00A71118">
        <w:rPr>
          <w:rStyle w:val="ab"/>
          <w:rFonts w:ascii="Times New Roman" w:hAnsi="Times New Roman" w:cs="Times New Roman"/>
          <w:b w:val="0"/>
          <w:sz w:val="24"/>
          <w:szCs w:val="24"/>
        </w:rPr>
        <w:t xml:space="preserve">Концепция обучения и непосредственно образовательный процесс основывается на передаче информации от учителя к ученику, плеяда ученых всех времен задавалось вопросами об оптимизации этого процесса, и множество из них обращали внимание на роль наглядного представления информации в обучении.Общеизвестно, что никакое знание не может претендовать на статус научности без наглядных визуальных моделей, подтверждением этих слов являются наглядные пособия по биологии, физике и химии, позволяющие обратиться к материалу обучения без специализированных средств и приборов. </w:t>
      </w:r>
    </w:p>
    <w:p w:rsidR="00B21818" w:rsidRPr="00A71118" w:rsidRDefault="00B21818" w:rsidP="00A71118">
      <w:pPr>
        <w:spacing w:after="0"/>
        <w:ind w:firstLine="720"/>
        <w:jc w:val="both"/>
        <w:rPr>
          <w:rStyle w:val="ab"/>
          <w:rFonts w:ascii="Times New Roman" w:hAnsi="Times New Roman" w:cs="Times New Roman"/>
          <w:b w:val="0"/>
          <w:sz w:val="24"/>
          <w:szCs w:val="24"/>
        </w:rPr>
      </w:pPr>
      <w:r w:rsidRPr="00A71118">
        <w:rPr>
          <w:rStyle w:val="ab"/>
          <w:rFonts w:ascii="Times New Roman" w:hAnsi="Times New Roman" w:cs="Times New Roman"/>
          <w:b w:val="0"/>
          <w:sz w:val="24"/>
          <w:szCs w:val="24"/>
        </w:rPr>
        <w:t xml:space="preserve">Известный в наши дни термин «визуализация информации» впервые был предложен в работе Дж. Робертсона, С. Карда и Дж. Макинлея в конце 80-х годов прошлого века, чтобы описатьпредставление абстрактной информации посредством визуального интерфейса.Проанализировав историю появления термина, можно сделать вывод, что«визуализация» (от лат. visualis, «зрительный») </w:t>
      </w:r>
      <w:r w:rsidR="00F64C1A">
        <w:rPr>
          <w:rStyle w:val="ab"/>
          <w:rFonts w:ascii="Times New Roman" w:hAnsi="Times New Roman" w:cs="Times New Roman"/>
          <w:b w:val="0"/>
          <w:sz w:val="24"/>
          <w:szCs w:val="24"/>
        </w:rPr>
        <w:t>–</w:t>
      </w:r>
      <w:r w:rsidRPr="00A71118">
        <w:rPr>
          <w:rStyle w:val="ab"/>
          <w:rFonts w:ascii="Times New Roman" w:hAnsi="Times New Roman" w:cs="Times New Roman"/>
          <w:b w:val="0"/>
          <w:sz w:val="24"/>
          <w:szCs w:val="24"/>
        </w:rPr>
        <w:t xml:space="preserve"> общее название приёмов представленияобъемной информации или физического явления в благоприятном для зрительного восприятия, наблюдения и анализа виде. </w:t>
      </w:r>
    </w:p>
    <w:p w:rsidR="00B21818" w:rsidRPr="00A71118" w:rsidRDefault="00B21818" w:rsidP="00A71118">
      <w:pPr>
        <w:shd w:val="clear" w:color="auto" w:fill="FFFFFF"/>
        <w:spacing w:after="0"/>
        <w:ind w:firstLine="720"/>
        <w:jc w:val="both"/>
        <w:rPr>
          <w:rStyle w:val="ab"/>
          <w:rFonts w:ascii="Times New Roman" w:hAnsi="Times New Roman" w:cs="Times New Roman"/>
          <w:b w:val="0"/>
          <w:sz w:val="24"/>
          <w:szCs w:val="24"/>
        </w:rPr>
      </w:pPr>
      <w:r w:rsidRPr="00A71118">
        <w:rPr>
          <w:rStyle w:val="ab"/>
          <w:rFonts w:ascii="Times New Roman" w:hAnsi="Times New Roman" w:cs="Times New Roman"/>
          <w:b w:val="0"/>
          <w:sz w:val="24"/>
          <w:szCs w:val="24"/>
        </w:rPr>
        <w:t>К визуальным средствам, применение которых можно рассматривать в рамках нашей статьи, можно отнести следующие: инфографики, опорные конспекты,графики, интеллект-карты, письменные инструкции, презентации.</w:t>
      </w:r>
    </w:p>
    <w:p w:rsidR="00B21818" w:rsidRPr="00A71118" w:rsidRDefault="00B21818" w:rsidP="00A71118">
      <w:pPr>
        <w:shd w:val="clear" w:color="auto" w:fill="FFFFFF"/>
        <w:spacing w:after="0"/>
        <w:ind w:firstLine="720"/>
        <w:jc w:val="both"/>
        <w:rPr>
          <w:rStyle w:val="ab"/>
          <w:rFonts w:ascii="Times New Roman" w:hAnsi="Times New Roman" w:cs="Times New Roman"/>
          <w:b w:val="0"/>
          <w:sz w:val="24"/>
          <w:szCs w:val="24"/>
        </w:rPr>
      </w:pPr>
      <w:r w:rsidRPr="00A71118">
        <w:rPr>
          <w:rStyle w:val="ab"/>
          <w:rFonts w:ascii="Times New Roman" w:hAnsi="Times New Roman" w:cs="Times New Roman"/>
          <w:b w:val="0"/>
          <w:sz w:val="24"/>
          <w:szCs w:val="24"/>
        </w:rPr>
        <w:t>Применение визуальных средств требует соблюдения следующих условий:</w:t>
      </w:r>
    </w:p>
    <w:p w:rsidR="00B21818" w:rsidRPr="00A71118" w:rsidRDefault="00B21818" w:rsidP="00A71118">
      <w:pPr>
        <w:shd w:val="clear" w:color="auto" w:fill="FFFFFF"/>
        <w:tabs>
          <w:tab w:val="left" w:pos="993"/>
        </w:tabs>
        <w:spacing w:after="0"/>
        <w:ind w:firstLine="720"/>
        <w:jc w:val="both"/>
        <w:rPr>
          <w:rStyle w:val="ab"/>
          <w:rFonts w:ascii="Times New Roman" w:hAnsi="Times New Roman" w:cs="Times New Roman"/>
          <w:b w:val="0"/>
          <w:sz w:val="24"/>
          <w:szCs w:val="24"/>
        </w:rPr>
      </w:pPr>
      <w:r w:rsidRPr="00A71118">
        <w:rPr>
          <w:rStyle w:val="ab"/>
          <w:rFonts w:ascii="Times New Roman" w:hAnsi="Times New Roman" w:cs="Times New Roman"/>
          <w:b w:val="0"/>
          <w:sz w:val="24"/>
          <w:szCs w:val="24"/>
        </w:rPr>
        <w:t>1. Соответствие применяемого метода визуализации возрастным особенностям обучающихся.</w:t>
      </w:r>
    </w:p>
    <w:p w:rsidR="00B21818" w:rsidRPr="00A71118" w:rsidRDefault="00B21818" w:rsidP="00A71118">
      <w:pPr>
        <w:shd w:val="clear" w:color="auto" w:fill="FFFFFF"/>
        <w:tabs>
          <w:tab w:val="left" w:pos="993"/>
        </w:tabs>
        <w:spacing w:after="0"/>
        <w:ind w:firstLine="720"/>
        <w:jc w:val="both"/>
        <w:rPr>
          <w:rStyle w:val="ab"/>
          <w:rFonts w:ascii="Times New Roman" w:hAnsi="Times New Roman" w:cs="Times New Roman"/>
          <w:b w:val="0"/>
          <w:sz w:val="24"/>
          <w:szCs w:val="24"/>
        </w:rPr>
      </w:pPr>
      <w:r w:rsidRPr="00A71118">
        <w:rPr>
          <w:rStyle w:val="ab"/>
          <w:rFonts w:ascii="Times New Roman" w:hAnsi="Times New Roman" w:cs="Times New Roman"/>
          <w:b w:val="0"/>
          <w:sz w:val="24"/>
          <w:szCs w:val="24"/>
        </w:rPr>
        <w:t>2. Умеренное использование средств визуализации и правильное распределение их на этапах урока.</w:t>
      </w:r>
    </w:p>
    <w:p w:rsidR="00B21818" w:rsidRPr="00A71118" w:rsidRDefault="00B21818" w:rsidP="00A71118">
      <w:pPr>
        <w:shd w:val="clear" w:color="auto" w:fill="FFFFFF"/>
        <w:tabs>
          <w:tab w:val="left" w:pos="993"/>
        </w:tabs>
        <w:spacing w:after="0"/>
        <w:ind w:firstLine="720"/>
        <w:jc w:val="both"/>
        <w:rPr>
          <w:rStyle w:val="ab"/>
          <w:rFonts w:ascii="Times New Roman" w:hAnsi="Times New Roman" w:cs="Times New Roman"/>
          <w:b w:val="0"/>
          <w:sz w:val="24"/>
          <w:szCs w:val="24"/>
        </w:rPr>
      </w:pPr>
      <w:r w:rsidRPr="00A71118">
        <w:rPr>
          <w:rStyle w:val="ab"/>
          <w:rFonts w:ascii="Times New Roman" w:hAnsi="Times New Roman" w:cs="Times New Roman"/>
          <w:b w:val="0"/>
          <w:sz w:val="24"/>
          <w:szCs w:val="24"/>
        </w:rPr>
        <w:t>3. Точное обозначение важных моментов в самих визуализированных объектах.</w:t>
      </w:r>
    </w:p>
    <w:p w:rsidR="00B21818" w:rsidRPr="00A71118" w:rsidRDefault="00B21818" w:rsidP="00A71118">
      <w:pPr>
        <w:shd w:val="clear" w:color="auto" w:fill="FFFFFF"/>
        <w:tabs>
          <w:tab w:val="left" w:pos="993"/>
        </w:tabs>
        <w:spacing w:after="0"/>
        <w:ind w:firstLine="720"/>
        <w:jc w:val="both"/>
        <w:rPr>
          <w:rStyle w:val="ab"/>
          <w:rFonts w:ascii="Times New Roman" w:hAnsi="Times New Roman" w:cs="Times New Roman"/>
          <w:b w:val="0"/>
          <w:sz w:val="24"/>
          <w:szCs w:val="24"/>
        </w:rPr>
      </w:pPr>
      <w:r w:rsidRPr="00A71118">
        <w:rPr>
          <w:rStyle w:val="ab"/>
          <w:rFonts w:ascii="Times New Roman" w:hAnsi="Times New Roman" w:cs="Times New Roman"/>
          <w:b w:val="0"/>
          <w:sz w:val="24"/>
          <w:szCs w:val="24"/>
        </w:rPr>
        <w:t>4. Четкое согласование применяемого средства и содержания учебного материала.</w:t>
      </w:r>
    </w:p>
    <w:p w:rsidR="00B21818" w:rsidRPr="00A71118" w:rsidRDefault="00B21818" w:rsidP="00A71118">
      <w:pPr>
        <w:shd w:val="clear" w:color="auto" w:fill="FFFFFF"/>
        <w:tabs>
          <w:tab w:val="left" w:pos="993"/>
        </w:tabs>
        <w:spacing w:after="0"/>
        <w:ind w:firstLine="720"/>
        <w:jc w:val="both"/>
        <w:rPr>
          <w:rStyle w:val="ab"/>
          <w:rFonts w:ascii="Times New Roman" w:hAnsi="Times New Roman" w:cs="Times New Roman"/>
          <w:b w:val="0"/>
          <w:sz w:val="24"/>
          <w:szCs w:val="24"/>
        </w:rPr>
      </w:pPr>
      <w:r w:rsidRPr="00A71118">
        <w:rPr>
          <w:rStyle w:val="ab"/>
          <w:rFonts w:ascii="Times New Roman" w:hAnsi="Times New Roman" w:cs="Times New Roman"/>
          <w:b w:val="0"/>
          <w:sz w:val="24"/>
          <w:szCs w:val="24"/>
        </w:rPr>
        <w:t>5. Эстетичное оформление средства, которое должно быть использовано на уроке.</w:t>
      </w:r>
    </w:p>
    <w:p w:rsidR="00B21818" w:rsidRPr="00A71118" w:rsidRDefault="00B21818" w:rsidP="00A71118">
      <w:pPr>
        <w:shd w:val="clear" w:color="auto" w:fill="FFFFFF"/>
        <w:tabs>
          <w:tab w:val="left" w:pos="993"/>
        </w:tabs>
        <w:spacing w:after="0"/>
        <w:ind w:firstLine="720"/>
        <w:jc w:val="both"/>
        <w:rPr>
          <w:rStyle w:val="ab"/>
          <w:rFonts w:ascii="Times New Roman" w:hAnsi="Times New Roman" w:cs="Times New Roman"/>
          <w:b w:val="0"/>
          <w:sz w:val="24"/>
          <w:szCs w:val="24"/>
        </w:rPr>
      </w:pPr>
      <w:r w:rsidRPr="00A71118">
        <w:rPr>
          <w:rStyle w:val="ab"/>
          <w:rFonts w:ascii="Times New Roman" w:hAnsi="Times New Roman" w:cs="Times New Roman"/>
          <w:b w:val="0"/>
          <w:sz w:val="24"/>
          <w:szCs w:val="24"/>
        </w:rPr>
        <w:t>6. Активное привлечение учеников к поиску необходимой информации в устройстве для демонстрации.</w:t>
      </w:r>
    </w:p>
    <w:p w:rsidR="00B21818" w:rsidRPr="00A71118" w:rsidRDefault="00B21818" w:rsidP="00A71118">
      <w:pPr>
        <w:spacing w:after="0"/>
        <w:ind w:firstLine="720"/>
        <w:jc w:val="both"/>
        <w:rPr>
          <w:rStyle w:val="ab"/>
          <w:rFonts w:ascii="Times New Roman" w:hAnsi="Times New Roman" w:cs="Times New Roman"/>
          <w:b w:val="0"/>
          <w:sz w:val="24"/>
          <w:szCs w:val="24"/>
        </w:rPr>
      </w:pPr>
      <w:r w:rsidRPr="00A71118">
        <w:rPr>
          <w:rStyle w:val="ab"/>
          <w:rFonts w:ascii="Times New Roman" w:hAnsi="Times New Roman" w:cs="Times New Roman"/>
          <w:b w:val="0"/>
          <w:sz w:val="24"/>
          <w:szCs w:val="24"/>
        </w:rPr>
        <w:t>При рассмотрении данных требований можно заметить, что большинство из них совпадает с требованиями, предъявляемыми к методу проблемного обучения. Данную особенность можно охарактеризовать как положительную на основании того, что при разработке программ обучения не возникнет расхождений между принципами построения и планировки урока и средствами, применяемыми непосредственно во время проведения.</w:t>
      </w:r>
    </w:p>
    <w:p w:rsidR="00B21818" w:rsidRPr="00A71118" w:rsidRDefault="00B21818" w:rsidP="00A71118">
      <w:pPr>
        <w:spacing w:after="0"/>
        <w:ind w:firstLine="720"/>
        <w:jc w:val="both"/>
        <w:rPr>
          <w:rStyle w:val="ab"/>
          <w:rFonts w:ascii="Times New Roman" w:hAnsi="Times New Roman" w:cs="Times New Roman"/>
          <w:b w:val="0"/>
          <w:sz w:val="24"/>
          <w:szCs w:val="24"/>
        </w:rPr>
      </w:pPr>
      <w:r w:rsidRPr="00A71118">
        <w:rPr>
          <w:rStyle w:val="ab"/>
          <w:rFonts w:ascii="Times New Roman" w:hAnsi="Times New Roman" w:cs="Times New Roman"/>
          <w:b w:val="0"/>
          <w:sz w:val="24"/>
          <w:szCs w:val="24"/>
        </w:rPr>
        <w:t xml:space="preserve">Ввиду развития современного общества, появления новых информационных технологий и увеличения их влияния на социальные группы, возросла и роль визуализированных моделей учебного материала в школе, которые позволяютсправиться с возникшими в процессе обучения трудностями. Как правило, они базируются на абстрактно-логическом мышлении, которое применяется практически во всех учебных предметах. Нам видятся большие перспективы визуализации в системе образования, которые способны решить вопрос нерационального использования временных ресурсов и плотности образовательного процесса при помощи её большого функционала и универсальности.В зависимости от характерных и структурных особенностей информации допустимо </w:t>
      </w:r>
      <w:r w:rsidRPr="00A71118">
        <w:rPr>
          <w:rStyle w:val="ab"/>
          <w:rFonts w:ascii="Times New Roman" w:hAnsi="Times New Roman" w:cs="Times New Roman"/>
          <w:b w:val="0"/>
          <w:sz w:val="24"/>
          <w:szCs w:val="24"/>
        </w:rPr>
        <w:lastRenderedPageBreak/>
        <w:t>прибегнуть к способам ее уплотнения или постепенного развертывания посредством различных визуальных средств.</w:t>
      </w:r>
    </w:p>
    <w:p w:rsidR="00B21818" w:rsidRPr="00A71118" w:rsidRDefault="00B21818" w:rsidP="00A71118">
      <w:pPr>
        <w:spacing w:after="0"/>
        <w:ind w:firstLine="720"/>
        <w:jc w:val="both"/>
        <w:rPr>
          <w:rStyle w:val="ab"/>
          <w:rFonts w:ascii="Times New Roman" w:hAnsi="Times New Roman" w:cs="Times New Roman"/>
          <w:b w:val="0"/>
          <w:sz w:val="24"/>
          <w:szCs w:val="24"/>
        </w:rPr>
      </w:pPr>
      <w:r w:rsidRPr="00A71118">
        <w:rPr>
          <w:rStyle w:val="ab"/>
          <w:rFonts w:ascii="Times New Roman" w:hAnsi="Times New Roman" w:cs="Times New Roman"/>
          <w:b w:val="0"/>
          <w:sz w:val="24"/>
          <w:szCs w:val="24"/>
        </w:rPr>
        <w:t>Перспективным в современном образовании можно назвать направление визуализации объектов обучения. В эту категорию входятпрактически все существующие виды визуализации педагогических объектов, функционирующих на принципах аккумулирования, генерализации знаний, расширения ориентировочно-презентационных функций наглядных средств дидактики, алгоритмирования учебно-познавательных действий, реализуемой при помощи визуальных средств.</w:t>
      </w:r>
    </w:p>
    <w:p w:rsidR="00B21818" w:rsidRPr="00A71118" w:rsidRDefault="00B21818" w:rsidP="00A71118">
      <w:pPr>
        <w:spacing w:after="0"/>
        <w:ind w:firstLine="720"/>
        <w:jc w:val="both"/>
        <w:rPr>
          <w:rStyle w:val="ab"/>
          <w:rFonts w:ascii="Times New Roman" w:hAnsi="Times New Roman" w:cs="Times New Roman"/>
          <w:b w:val="0"/>
          <w:sz w:val="24"/>
          <w:szCs w:val="24"/>
        </w:rPr>
      </w:pPr>
      <w:r w:rsidRPr="00A71118">
        <w:rPr>
          <w:rStyle w:val="ab"/>
          <w:rFonts w:ascii="Times New Roman" w:hAnsi="Times New Roman" w:cs="Times New Roman"/>
          <w:b w:val="0"/>
          <w:sz w:val="24"/>
          <w:szCs w:val="24"/>
        </w:rPr>
        <w:t>При рассмотрении эффектов объединения метода проблемного обучения и способов визуализации учебного материала важно отметить, что наглядные образы сокращают цепи словесных рассуждений и могут синтезировать схематичный образ большей «емкости», уплотняя тем самым информацию, что, безусловно, носит положительный характер в рамках решения проблемы нашей статьи.</w:t>
      </w:r>
    </w:p>
    <w:p w:rsidR="00B21818" w:rsidRPr="00A71118" w:rsidRDefault="00B21818" w:rsidP="00A71118">
      <w:pPr>
        <w:spacing w:after="0"/>
        <w:ind w:firstLine="720"/>
        <w:jc w:val="both"/>
        <w:rPr>
          <w:rStyle w:val="ab"/>
          <w:rFonts w:ascii="Times New Roman" w:hAnsi="Times New Roman" w:cs="Times New Roman"/>
          <w:b w:val="0"/>
          <w:sz w:val="24"/>
          <w:szCs w:val="24"/>
        </w:rPr>
      </w:pPr>
      <w:r w:rsidRPr="00A71118">
        <w:rPr>
          <w:rStyle w:val="ab"/>
          <w:rFonts w:ascii="Times New Roman" w:hAnsi="Times New Roman" w:cs="Times New Roman"/>
          <w:b w:val="0"/>
          <w:sz w:val="24"/>
          <w:szCs w:val="24"/>
        </w:rPr>
        <w:t>Повышение продуктивности работы обучающихся и сокращение времени, требуемого на понимание и усвоение материала при помощи визуализации</w:t>
      </w:r>
      <w:r w:rsidR="00F64C1A">
        <w:rPr>
          <w:rStyle w:val="ab"/>
          <w:rFonts w:ascii="Times New Roman" w:hAnsi="Times New Roman" w:cs="Times New Roman"/>
          <w:b w:val="0"/>
          <w:sz w:val="24"/>
          <w:szCs w:val="24"/>
        </w:rPr>
        <w:t>,</w:t>
      </w:r>
      <w:r w:rsidRPr="00A71118">
        <w:rPr>
          <w:rStyle w:val="ab"/>
          <w:rFonts w:ascii="Times New Roman" w:hAnsi="Times New Roman" w:cs="Times New Roman"/>
          <w:b w:val="0"/>
          <w:sz w:val="24"/>
          <w:szCs w:val="24"/>
        </w:rPr>
        <w:t xml:space="preserve"> поможет учителю в организации образовательного процесса, но было бы неправильно рассматривать перспективы данного объединения сил и средств только с точки зрения преподавателя. Визуализация в проблемном обучении имеет следующие преимущества для обучающихся.</w:t>
      </w:r>
    </w:p>
    <w:p w:rsidR="00B21818" w:rsidRPr="00A71118" w:rsidRDefault="00B21818" w:rsidP="00A71118">
      <w:pPr>
        <w:spacing w:after="0"/>
        <w:ind w:firstLine="720"/>
        <w:jc w:val="both"/>
        <w:rPr>
          <w:rStyle w:val="ab"/>
          <w:rFonts w:ascii="Times New Roman" w:hAnsi="Times New Roman" w:cs="Times New Roman"/>
          <w:b w:val="0"/>
          <w:sz w:val="24"/>
          <w:szCs w:val="24"/>
        </w:rPr>
      </w:pPr>
      <w:r w:rsidRPr="00A71118">
        <w:rPr>
          <w:rStyle w:val="ab"/>
          <w:rFonts w:ascii="Times New Roman" w:hAnsi="Times New Roman" w:cs="Times New Roman"/>
          <w:b w:val="0"/>
          <w:sz w:val="24"/>
          <w:szCs w:val="24"/>
        </w:rPr>
        <w:t>1. Способствует правильной организации и анализу информации. Четко структурированная информация в виде графиков, таблиц и иллюстрацийдает возможность ученикам эффективно усвоить информацию больших объемов, легче запоминать и отслеживать взаимосвязи между информационнымимодулями, а также развивает навык учеников самостоятельно структурировать полученные знания в дальнейшей деятельности, не связанной с обучением.</w:t>
      </w:r>
    </w:p>
    <w:p w:rsidR="00B21818" w:rsidRPr="00A71118" w:rsidRDefault="00B21818" w:rsidP="00A71118">
      <w:pPr>
        <w:spacing w:after="0"/>
        <w:ind w:firstLine="720"/>
        <w:jc w:val="both"/>
        <w:rPr>
          <w:rStyle w:val="ab"/>
          <w:rFonts w:ascii="Times New Roman" w:hAnsi="Times New Roman" w:cs="Times New Roman"/>
          <w:b w:val="0"/>
          <w:sz w:val="24"/>
          <w:szCs w:val="24"/>
        </w:rPr>
      </w:pPr>
      <w:r w:rsidRPr="00A71118">
        <w:rPr>
          <w:rStyle w:val="ab"/>
          <w:rFonts w:ascii="Times New Roman" w:hAnsi="Times New Roman" w:cs="Times New Roman"/>
          <w:b w:val="0"/>
          <w:sz w:val="24"/>
          <w:szCs w:val="24"/>
        </w:rPr>
        <w:t>2. Создает условия для развития критического мышления при помощи противопоставления имеющейся информации предоставляемой – четкое структурирование позволяет быстро анализировать, сравнивать данные и эффективно производить соответствующие выводы.</w:t>
      </w:r>
    </w:p>
    <w:p w:rsidR="00B21818" w:rsidRPr="00A71118" w:rsidRDefault="00B21818" w:rsidP="00A71118">
      <w:pPr>
        <w:spacing w:after="0"/>
        <w:ind w:firstLine="720"/>
        <w:jc w:val="both"/>
        <w:rPr>
          <w:rStyle w:val="ab"/>
          <w:rFonts w:ascii="Times New Roman" w:hAnsi="Times New Roman" w:cs="Times New Roman"/>
          <w:b w:val="0"/>
          <w:sz w:val="24"/>
          <w:szCs w:val="24"/>
        </w:rPr>
      </w:pPr>
      <w:r w:rsidRPr="00A71118">
        <w:rPr>
          <w:rStyle w:val="ab"/>
          <w:rFonts w:ascii="Times New Roman" w:hAnsi="Times New Roman" w:cs="Times New Roman"/>
          <w:b w:val="0"/>
          <w:sz w:val="24"/>
          <w:szCs w:val="24"/>
        </w:rPr>
        <w:t>3. Дает возможность обучающимся эффективно объединять приобретенные знания с уже имеющимися.</w:t>
      </w:r>
    </w:p>
    <w:p w:rsidR="00B21818" w:rsidRPr="00A71118" w:rsidRDefault="00B21818" w:rsidP="00A71118">
      <w:pPr>
        <w:spacing w:after="0"/>
        <w:ind w:firstLine="720"/>
        <w:jc w:val="both"/>
        <w:rPr>
          <w:rStyle w:val="ab"/>
          <w:rFonts w:ascii="Times New Roman" w:hAnsi="Times New Roman" w:cs="Times New Roman"/>
          <w:b w:val="0"/>
          <w:sz w:val="24"/>
          <w:szCs w:val="24"/>
        </w:rPr>
      </w:pPr>
      <w:r w:rsidRPr="00A71118">
        <w:rPr>
          <w:rStyle w:val="ab"/>
          <w:rFonts w:ascii="Times New Roman" w:hAnsi="Times New Roman" w:cs="Times New Roman"/>
          <w:b w:val="0"/>
          <w:sz w:val="24"/>
          <w:szCs w:val="24"/>
        </w:rPr>
        <w:t xml:space="preserve">4. Содействует правильному группированию учениками полученной информации с целью создания целостного представления об объекте. </w:t>
      </w:r>
    </w:p>
    <w:p w:rsidR="00B21818" w:rsidRPr="00A71118" w:rsidRDefault="00B21818" w:rsidP="00A71118">
      <w:pPr>
        <w:shd w:val="clear" w:color="auto" w:fill="FFFFFF"/>
        <w:spacing w:after="0"/>
        <w:ind w:firstLine="720"/>
        <w:jc w:val="both"/>
        <w:rPr>
          <w:rStyle w:val="ab"/>
          <w:rFonts w:ascii="Times New Roman" w:hAnsi="Times New Roman" w:cs="Times New Roman"/>
          <w:b w:val="0"/>
          <w:sz w:val="24"/>
          <w:szCs w:val="24"/>
        </w:rPr>
      </w:pPr>
      <w:r w:rsidRPr="00A71118">
        <w:rPr>
          <w:rStyle w:val="ab"/>
          <w:rFonts w:ascii="Times New Roman" w:hAnsi="Times New Roman" w:cs="Times New Roman"/>
          <w:b w:val="0"/>
          <w:sz w:val="24"/>
          <w:szCs w:val="24"/>
        </w:rPr>
        <w:t xml:space="preserve">Не обращая внимания на приведенные выше недостатки, в настоящее время методику проблемного обучения можно назвать одной из самых перспективных и востребованных. Возможность преодолеть возникшие противоречия является движущей силой в развитии, так как включает в себяспособность к адекватной оценке ситуации, выявлению причины появления препятствий в деятельности, а также планированию и осуществлениюопределенной деятельности по преодолению этих преград, что само по себе является показателем наличия навыков для решения образовательных задач. Процесс обучения должен имитировать процесс появления противоречий и их решения на учебном содержании. Именно данным требованиям по большей части отвечает в наши днипроблемное обучение.Применение визуализации в связке с проблемным методом позволит преподавателям максимально эффективно его использовать, достигая больших результатов обучения, формируя у обучающихся набор необходимых для </w:t>
      </w:r>
      <w:r w:rsidRPr="00A71118">
        <w:rPr>
          <w:rStyle w:val="ab"/>
          <w:rFonts w:ascii="Times New Roman" w:hAnsi="Times New Roman" w:cs="Times New Roman"/>
          <w:b w:val="0"/>
          <w:sz w:val="24"/>
          <w:szCs w:val="24"/>
        </w:rPr>
        <w:lastRenderedPageBreak/>
        <w:t>дальнейшегосамообразования и работы с материалом опыта восприятия и кластеризации информации.</w:t>
      </w:r>
    </w:p>
    <w:p w:rsidR="00B21818" w:rsidRPr="00A71118" w:rsidRDefault="00B21818" w:rsidP="00A71118">
      <w:pPr>
        <w:shd w:val="clear" w:color="auto" w:fill="FFFFFF"/>
        <w:spacing w:after="0"/>
        <w:ind w:firstLine="720"/>
        <w:jc w:val="both"/>
        <w:rPr>
          <w:rStyle w:val="ab"/>
          <w:rFonts w:ascii="Times New Roman" w:hAnsi="Times New Roman" w:cs="Times New Roman"/>
          <w:b w:val="0"/>
          <w:sz w:val="24"/>
          <w:szCs w:val="24"/>
        </w:rPr>
      </w:pPr>
      <w:r w:rsidRPr="00A71118">
        <w:rPr>
          <w:rStyle w:val="ab"/>
          <w:rFonts w:ascii="Times New Roman" w:hAnsi="Times New Roman" w:cs="Times New Roman"/>
          <w:b w:val="0"/>
          <w:sz w:val="24"/>
          <w:szCs w:val="24"/>
        </w:rPr>
        <w:t>Проблемное обучение подразумевает нахождение самим обучающимся новых знаний, а также предполагает, что учитель должен целенаправленно и последовательно выдвигать перед учениками познавательные проблемы, при решении которыхони под непосредственным руководством педагога активно постигают новые знания, в чем помогают визуальные средства обучения. И благодаря полученному навыку вычленения только необходимой информации, обучающиеся смогут адекватно оценивать и отфильтровывать предоставляемую им информацию, формируя оптимизированный результат их поисковой деятельности.</w:t>
      </w:r>
    </w:p>
    <w:p w:rsidR="00B21818" w:rsidRPr="00A71118" w:rsidRDefault="00B21818" w:rsidP="00A71118">
      <w:pPr>
        <w:spacing w:after="0"/>
        <w:ind w:firstLine="720"/>
        <w:jc w:val="both"/>
        <w:rPr>
          <w:rStyle w:val="ab"/>
          <w:rFonts w:ascii="Times New Roman" w:hAnsi="Times New Roman" w:cs="Times New Roman"/>
          <w:b w:val="0"/>
          <w:sz w:val="24"/>
          <w:szCs w:val="24"/>
        </w:rPr>
      </w:pPr>
      <w:r w:rsidRPr="00A71118">
        <w:rPr>
          <w:rStyle w:val="ab"/>
          <w:rFonts w:ascii="Times New Roman" w:hAnsi="Times New Roman" w:cs="Times New Roman"/>
          <w:b w:val="0"/>
          <w:sz w:val="24"/>
          <w:szCs w:val="24"/>
        </w:rPr>
        <w:t>Важно отметить, что истории известны случаи применения технологии визуализации информации в образовании советскими педагогами. Примером может служить технология опорных конспектов В.Ф. Шаталова, которая вполне сравнима с инфографикой. Базисом его методики является детальное, образное толкованиематериала через создание блока вопросов, а также краткое разъяснение информации на опорном плакате, с которого учениками производилось озвучивание, расшифровка закодированного с помощью разнообразных символов, основополагающих терминов и логических связей между ними [2].</w:t>
      </w:r>
    </w:p>
    <w:p w:rsidR="00B21818" w:rsidRPr="00A71118" w:rsidRDefault="00B21818" w:rsidP="00A71118">
      <w:pPr>
        <w:pStyle w:val="a3"/>
        <w:shd w:val="clear" w:color="auto" w:fill="FFFFFF"/>
        <w:spacing w:before="0" w:beforeAutospacing="0" w:after="0" w:afterAutospacing="0" w:line="276" w:lineRule="auto"/>
        <w:ind w:firstLine="720"/>
        <w:jc w:val="both"/>
        <w:rPr>
          <w:rStyle w:val="ab"/>
          <w:rFonts w:eastAsiaTheme="majorEastAsia"/>
          <w:b w:val="0"/>
        </w:rPr>
      </w:pPr>
      <w:r w:rsidRPr="00A71118">
        <w:rPr>
          <w:rStyle w:val="ab"/>
          <w:rFonts w:eastAsiaTheme="majorEastAsia"/>
          <w:b w:val="0"/>
        </w:rPr>
        <w:t xml:space="preserve">В текущее время, благодаря технологиям представляется возможным создать образцовуюинфографику– готовый блок информации, который можно индивидуально усвоить, что позволяет эффективно использовать ее в проблемном обучении. </w:t>
      </w:r>
    </w:p>
    <w:p w:rsidR="00B21818" w:rsidRPr="00A71118" w:rsidRDefault="00B21818" w:rsidP="00A71118">
      <w:pPr>
        <w:spacing w:after="0"/>
        <w:ind w:firstLine="720"/>
        <w:jc w:val="both"/>
        <w:rPr>
          <w:rStyle w:val="ab"/>
          <w:rFonts w:ascii="Times New Roman" w:hAnsi="Times New Roman" w:cs="Times New Roman"/>
          <w:b w:val="0"/>
          <w:sz w:val="24"/>
          <w:szCs w:val="24"/>
        </w:rPr>
      </w:pPr>
      <w:r w:rsidRPr="00A71118">
        <w:rPr>
          <w:rStyle w:val="ab"/>
          <w:rFonts w:ascii="Times New Roman" w:hAnsi="Times New Roman" w:cs="Times New Roman"/>
          <w:b w:val="0"/>
          <w:sz w:val="24"/>
          <w:szCs w:val="24"/>
        </w:rPr>
        <w:t>Анализируя вышесказанное, можно сделать выводы о том, что визуализация учебной информации вкупе с методом проблемного обученияделает возможным решение множества педагогических задач: способствованиеповышению интенсификации обучения, стимуляции учебной и познавательной деятельности, формирование и развитие различных видов мышления, визуального восприятия, образного представления знаний и учебных действий, передачи знаний. Поэтому учитель нашего времениобязан в процессе обучения способствовать эффективному проведению занятия посредством применения различных технологий и средств, в частности проблемного обучения и визуализации вместе. Для этого необходимо понимать их место и роль в организации процесса обучения.</w:t>
      </w:r>
    </w:p>
    <w:p w:rsidR="00CC28F5" w:rsidRDefault="00CC28F5" w:rsidP="00A71118">
      <w:pPr>
        <w:spacing w:after="0"/>
        <w:jc w:val="both"/>
        <w:rPr>
          <w:rFonts w:ascii="Times New Roman" w:hAnsi="Times New Roman" w:cs="Times New Roman"/>
          <w:b/>
          <w:color w:val="000000"/>
          <w:sz w:val="24"/>
          <w:szCs w:val="24"/>
          <w:shd w:val="clear" w:color="auto" w:fill="FFFFFF"/>
        </w:rPr>
      </w:pPr>
    </w:p>
    <w:p w:rsidR="00B21818" w:rsidRPr="00A71118" w:rsidRDefault="00B21818" w:rsidP="00CC28F5">
      <w:pPr>
        <w:spacing w:after="0"/>
        <w:jc w:val="center"/>
        <w:rPr>
          <w:rFonts w:ascii="Times New Roman" w:hAnsi="Times New Roman" w:cs="Times New Roman"/>
          <w:b/>
          <w:color w:val="000000"/>
          <w:sz w:val="24"/>
          <w:szCs w:val="24"/>
          <w:shd w:val="clear" w:color="auto" w:fill="FFFFFF"/>
        </w:rPr>
      </w:pPr>
      <w:r w:rsidRPr="00A71118">
        <w:rPr>
          <w:rFonts w:ascii="Times New Roman" w:hAnsi="Times New Roman" w:cs="Times New Roman"/>
          <w:b/>
          <w:color w:val="000000"/>
          <w:sz w:val="24"/>
          <w:szCs w:val="24"/>
          <w:shd w:val="clear" w:color="auto" w:fill="FFFFFF"/>
        </w:rPr>
        <w:t>Список использ</w:t>
      </w:r>
      <w:r w:rsidR="00673F0A">
        <w:rPr>
          <w:rFonts w:ascii="Times New Roman" w:hAnsi="Times New Roman" w:cs="Times New Roman"/>
          <w:b/>
          <w:color w:val="000000"/>
          <w:sz w:val="24"/>
          <w:szCs w:val="24"/>
          <w:shd w:val="clear" w:color="auto" w:fill="FFFFFF"/>
        </w:rPr>
        <w:t>ованных</w:t>
      </w:r>
      <w:r w:rsidRPr="00A71118">
        <w:rPr>
          <w:rFonts w:ascii="Times New Roman" w:hAnsi="Times New Roman" w:cs="Times New Roman"/>
          <w:b/>
          <w:color w:val="000000"/>
          <w:sz w:val="24"/>
          <w:szCs w:val="24"/>
          <w:shd w:val="clear" w:color="auto" w:fill="FFFFFF"/>
        </w:rPr>
        <w:t xml:space="preserve"> источников</w:t>
      </w:r>
    </w:p>
    <w:p w:rsidR="00B21818" w:rsidRPr="00A71118" w:rsidRDefault="00B21818" w:rsidP="00A71118">
      <w:pPr>
        <w:pStyle w:val="a6"/>
        <w:numPr>
          <w:ilvl w:val="0"/>
          <w:numId w:val="12"/>
        </w:numPr>
        <w:tabs>
          <w:tab w:val="left" w:pos="1134"/>
        </w:tabs>
        <w:spacing w:after="0"/>
        <w:ind w:left="0" w:firstLine="720"/>
        <w:jc w:val="both"/>
        <w:rPr>
          <w:rStyle w:val="ab"/>
          <w:rFonts w:ascii="Times New Roman" w:hAnsi="Times New Roman" w:cs="Times New Roman"/>
          <w:b w:val="0"/>
          <w:sz w:val="24"/>
          <w:szCs w:val="24"/>
        </w:rPr>
      </w:pPr>
      <w:r w:rsidRPr="00A71118">
        <w:rPr>
          <w:rFonts w:ascii="Times New Roman" w:hAnsi="Times New Roman" w:cs="Times New Roman"/>
          <w:bCs/>
          <w:sz w:val="24"/>
          <w:szCs w:val="24"/>
        </w:rPr>
        <w:t>Оконь,</w:t>
      </w:r>
      <w:r w:rsidR="00AE5521">
        <w:rPr>
          <w:rFonts w:ascii="Times New Roman" w:hAnsi="Times New Roman" w:cs="Times New Roman"/>
          <w:bCs/>
          <w:sz w:val="24"/>
          <w:szCs w:val="24"/>
        </w:rPr>
        <w:t> </w:t>
      </w:r>
      <w:r w:rsidRPr="00A71118">
        <w:rPr>
          <w:rFonts w:ascii="Times New Roman" w:hAnsi="Times New Roman" w:cs="Times New Roman"/>
          <w:bCs/>
          <w:sz w:val="24"/>
          <w:szCs w:val="24"/>
        </w:rPr>
        <w:t xml:space="preserve">В. Основы проблемного обучения [Текст] / В. Оконь. </w:t>
      </w:r>
      <w:r w:rsidR="00AE5521">
        <w:rPr>
          <w:rFonts w:ascii="Times New Roman" w:hAnsi="Times New Roman" w:cs="Times New Roman"/>
          <w:bCs/>
          <w:sz w:val="24"/>
          <w:szCs w:val="24"/>
        </w:rPr>
        <w:t>–</w:t>
      </w:r>
      <w:r w:rsidRPr="00A71118">
        <w:rPr>
          <w:rFonts w:ascii="Times New Roman" w:hAnsi="Times New Roman" w:cs="Times New Roman"/>
          <w:bCs/>
          <w:sz w:val="24"/>
          <w:szCs w:val="24"/>
        </w:rPr>
        <w:t xml:space="preserve"> М.:Просвещение, 2013. </w:t>
      </w:r>
      <w:r w:rsidR="00AE5521">
        <w:rPr>
          <w:rFonts w:ascii="Times New Roman" w:hAnsi="Times New Roman" w:cs="Times New Roman"/>
          <w:bCs/>
          <w:sz w:val="24"/>
          <w:szCs w:val="24"/>
        </w:rPr>
        <w:t>–</w:t>
      </w:r>
      <w:r w:rsidRPr="00A71118">
        <w:rPr>
          <w:rFonts w:ascii="Times New Roman" w:hAnsi="Times New Roman" w:cs="Times New Roman"/>
          <w:bCs/>
          <w:sz w:val="24"/>
          <w:szCs w:val="24"/>
        </w:rPr>
        <w:t xml:space="preserve"> 65с.</w:t>
      </w:r>
    </w:p>
    <w:p w:rsidR="00B21818" w:rsidRPr="00A71118" w:rsidRDefault="00B21818" w:rsidP="00A71118">
      <w:pPr>
        <w:pStyle w:val="a6"/>
        <w:numPr>
          <w:ilvl w:val="0"/>
          <w:numId w:val="12"/>
        </w:numPr>
        <w:tabs>
          <w:tab w:val="left" w:pos="1134"/>
        </w:tabs>
        <w:spacing w:after="0"/>
        <w:ind w:left="0" w:firstLine="720"/>
        <w:jc w:val="both"/>
        <w:rPr>
          <w:rStyle w:val="ab"/>
          <w:rFonts w:ascii="Times New Roman" w:hAnsi="Times New Roman" w:cs="Times New Roman"/>
          <w:b w:val="0"/>
          <w:sz w:val="24"/>
          <w:szCs w:val="24"/>
        </w:rPr>
      </w:pPr>
      <w:r w:rsidRPr="00A71118">
        <w:rPr>
          <w:rStyle w:val="ab"/>
          <w:rFonts w:ascii="Times New Roman" w:hAnsi="Times New Roman" w:cs="Times New Roman"/>
          <w:b w:val="0"/>
          <w:sz w:val="24"/>
          <w:szCs w:val="24"/>
        </w:rPr>
        <w:t>Шаталов,</w:t>
      </w:r>
      <w:r w:rsidR="00AE5521">
        <w:rPr>
          <w:rStyle w:val="ab"/>
          <w:rFonts w:ascii="Times New Roman" w:hAnsi="Times New Roman" w:cs="Times New Roman"/>
          <w:b w:val="0"/>
          <w:sz w:val="24"/>
          <w:szCs w:val="24"/>
        </w:rPr>
        <w:t> </w:t>
      </w:r>
      <w:r w:rsidR="00673F0A">
        <w:rPr>
          <w:rStyle w:val="ab"/>
          <w:rFonts w:ascii="Times New Roman" w:hAnsi="Times New Roman" w:cs="Times New Roman"/>
          <w:b w:val="0"/>
          <w:sz w:val="24"/>
          <w:szCs w:val="24"/>
        </w:rPr>
        <w:t>В.Ф. Куда и как исчезли тройки</w:t>
      </w:r>
      <w:r w:rsidR="00673F0A" w:rsidRPr="00A71118">
        <w:rPr>
          <w:rFonts w:ascii="Times New Roman" w:hAnsi="Times New Roman" w:cs="Times New Roman"/>
          <w:bCs/>
          <w:sz w:val="24"/>
          <w:szCs w:val="24"/>
        </w:rPr>
        <w:t>[Текст]</w:t>
      </w:r>
      <w:r w:rsidR="00673F0A">
        <w:rPr>
          <w:rStyle w:val="ab"/>
          <w:rFonts w:ascii="Times New Roman" w:hAnsi="Times New Roman" w:cs="Times New Roman"/>
          <w:b w:val="0"/>
          <w:sz w:val="24"/>
          <w:szCs w:val="24"/>
        </w:rPr>
        <w:t>: и</w:t>
      </w:r>
      <w:r w:rsidRPr="00A71118">
        <w:rPr>
          <w:rStyle w:val="ab"/>
          <w:rFonts w:ascii="Times New Roman" w:hAnsi="Times New Roman" w:cs="Times New Roman"/>
          <w:b w:val="0"/>
          <w:sz w:val="24"/>
          <w:szCs w:val="24"/>
        </w:rPr>
        <w:t>з опыта работы школ Донецка/ В.Ф. Шаталов. – М.: Педагогика, 1980. –  134 с.</w:t>
      </w:r>
    </w:p>
    <w:p w:rsidR="00401822" w:rsidRDefault="00401822" w:rsidP="00401822">
      <w:pPr>
        <w:spacing w:after="0"/>
        <w:jc w:val="both"/>
        <w:rPr>
          <w:rFonts w:ascii="Times New Roman" w:hAnsi="Times New Roman" w:cs="Times New Roman"/>
          <w:b/>
          <w:color w:val="000000" w:themeColor="text1"/>
          <w:sz w:val="24"/>
          <w:szCs w:val="24"/>
        </w:rPr>
      </w:pPr>
    </w:p>
    <w:p w:rsidR="00401822" w:rsidRDefault="00401822" w:rsidP="00A71118">
      <w:pPr>
        <w:spacing w:after="0"/>
        <w:jc w:val="center"/>
        <w:rPr>
          <w:rFonts w:ascii="Times New Roman" w:hAnsi="Times New Roman" w:cs="Times New Roman"/>
          <w:b/>
          <w:color w:val="000000" w:themeColor="text1"/>
          <w:sz w:val="24"/>
          <w:szCs w:val="24"/>
        </w:rPr>
      </w:pPr>
    </w:p>
    <w:p w:rsidR="00623CBB" w:rsidRPr="00A71118" w:rsidRDefault="00623CBB" w:rsidP="004149DB">
      <w:pPr>
        <w:pStyle w:val="2"/>
      </w:pPr>
      <w:bookmarkStart w:id="18" w:name="_Toc34999269"/>
      <w:r w:rsidRPr="00A71118">
        <w:t>ИСПОЛЬЗОВАНИЕ ЦИФРОВЫХ ТЕХНОЛОГИЙ В ДОШКОЛЬНОМ ОБРАЗОВАНИИ И ИНТЕЛЛЕКТУАЛЬНО-ТВОРЧЕСКОЕ РАЗВИТИЕ РЕБЕНКА</w:t>
      </w:r>
      <w:bookmarkEnd w:id="18"/>
    </w:p>
    <w:p w:rsidR="00CC28F5" w:rsidRDefault="00CC28F5" w:rsidP="00CC28F5">
      <w:pPr>
        <w:spacing w:after="0" w:line="240" w:lineRule="auto"/>
        <w:jc w:val="right"/>
        <w:rPr>
          <w:rFonts w:ascii="Times New Roman" w:hAnsi="Times New Roman" w:cs="Times New Roman"/>
          <w:i/>
          <w:color w:val="000000" w:themeColor="text1"/>
          <w:sz w:val="24"/>
          <w:szCs w:val="24"/>
        </w:rPr>
      </w:pPr>
    </w:p>
    <w:p w:rsidR="00623CBB" w:rsidRPr="00A71118" w:rsidRDefault="00623CBB" w:rsidP="00CC28F5">
      <w:pPr>
        <w:spacing w:after="0" w:line="240" w:lineRule="auto"/>
        <w:jc w:val="right"/>
        <w:rPr>
          <w:rFonts w:ascii="Times New Roman" w:hAnsi="Times New Roman" w:cs="Times New Roman"/>
          <w:i/>
          <w:color w:val="000000" w:themeColor="text1"/>
          <w:sz w:val="24"/>
          <w:szCs w:val="24"/>
        </w:rPr>
      </w:pPr>
      <w:r w:rsidRPr="00A71118">
        <w:rPr>
          <w:rFonts w:ascii="Times New Roman" w:hAnsi="Times New Roman" w:cs="Times New Roman"/>
          <w:i/>
          <w:color w:val="000000" w:themeColor="text1"/>
          <w:sz w:val="24"/>
          <w:szCs w:val="24"/>
        </w:rPr>
        <w:t>М. Н. Терещенко, И. А. Камерцель</w:t>
      </w:r>
    </w:p>
    <w:p w:rsidR="00623CBB" w:rsidRDefault="00623CBB" w:rsidP="00CC28F5">
      <w:pPr>
        <w:spacing w:after="0" w:line="240" w:lineRule="auto"/>
        <w:jc w:val="right"/>
        <w:rPr>
          <w:rFonts w:ascii="Times New Roman" w:hAnsi="Times New Roman" w:cs="Times New Roman"/>
          <w:i/>
          <w:color w:val="000000" w:themeColor="text1"/>
          <w:sz w:val="24"/>
          <w:szCs w:val="24"/>
        </w:rPr>
      </w:pPr>
      <w:r w:rsidRPr="00A71118">
        <w:rPr>
          <w:rFonts w:ascii="Times New Roman" w:hAnsi="Times New Roman" w:cs="Times New Roman"/>
          <w:i/>
          <w:color w:val="000000" w:themeColor="text1"/>
          <w:sz w:val="24"/>
          <w:szCs w:val="24"/>
        </w:rPr>
        <w:t>г. Челябинск, Россия</w:t>
      </w:r>
    </w:p>
    <w:p w:rsidR="00CC28F5" w:rsidRPr="00A71118" w:rsidRDefault="00CC28F5" w:rsidP="00CC28F5">
      <w:pPr>
        <w:spacing w:after="0" w:line="240" w:lineRule="auto"/>
        <w:jc w:val="right"/>
        <w:rPr>
          <w:rFonts w:ascii="Times New Roman" w:hAnsi="Times New Roman" w:cs="Times New Roman"/>
          <w:i/>
          <w:color w:val="000000" w:themeColor="text1"/>
          <w:sz w:val="24"/>
          <w:szCs w:val="24"/>
        </w:rPr>
      </w:pPr>
    </w:p>
    <w:p w:rsidR="00623CBB" w:rsidRDefault="00623CBB" w:rsidP="00CC28F5">
      <w:pPr>
        <w:spacing w:after="0" w:line="240" w:lineRule="auto"/>
        <w:ind w:firstLine="709"/>
        <w:jc w:val="both"/>
        <w:rPr>
          <w:rFonts w:ascii="Times New Roman" w:hAnsi="Times New Roman" w:cs="Times New Roman"/>
          <w:i/>
          <w:color w:val="000000" w:themeColor="text1"/>
          <w:sz w:val="24"/>
          <w:szCs w:val="24"/>
        </w:rPr>
      </w:pPr>
      <w:r w:rsidRPr="00A71118">
        <w:rPr>
          <w:rFonts w:ascii="Times New Roman" w:hAnsi="Times New Roman" w:cs="Times New Roman"/>
          <w:i/>
          <w:color w:val="000000" w:themeColor="text1"/>
          <w:sz w:val="24"/>
          <w:szCs w:val="24"/>
        </w:rPr>
        <w:t>В статье рассматривается внедрение цифровых технологий в дошкольном образовании, а также интеллектуально</w:t>
      </w:r>
      <w:r w:rsidR="00AE5521">
        <w:rPr>
          <w:rFonts w:ascii="Times New Roman" w:hAnsi="Times New Roman" w:cs="Times New Roman"/>
          <w:i/>
          <w:color w:val="000000" w:themeColor="text1"/>
          <w:sz w:val="24"/>
          <w:szCs w:val="24"/>
        </w:rPr>
        <w:t>-</w:t>
      </w:r>
      <w:r w:rsidRPr="00A71118">
        <w:rPr>
          <w:rFonts w:ascii="Times New Roman" w:hAnsi="Times New Roman" w:cs="Times New Roman"/>
          <w:i/>
          <w:color w:val="000000" w:themeColor="text1"/>
          <w:sz w:val="24"/>
          <w:szCs w:val="24"/>
        </w:rPr>
        <w:t xml:space="preserve">творческое развитие дошкольников средствами </w:t>
      </w:r>
      <w:r w:rsidRPr="00A71118">
        <w:rPr>
          <w:rFonts w:ascii="Times New Roman" w:hAnsi="Times New Roman" w:cs="Times New Roman"/>
          <w:i/>
          <w:color w:val="000000" w:themeColor="text1"/>
          <w:sz w:val="24"/>
          <w:szCs w:val="24"/>
        </w:rPr>
        <w:lastRenderedPageBreak/>
        <w:t>ИКТ. Описываются современные цифровые технологии, способствующие наиболее эффективному интеллектуально-творческому развитию детей дошкольного возраста.</w:t>
      </w:r>
    </w:p>
    <w:p w:rsidR="00CC28F5" w:rsidRPr="00A71118" w:rsidRDefault="00CC28F5" w:rsidP="00CC28F5">
      <w:pPr>
        <w:spacing w:after="0" w:line="240" w:lineRule="auto"/>
        <w:ind w:firstLine="709"/>
        <w:jc w:val="both"/>
        <w:rPr>
          <w:rFonts w:ascii="Times New Roman" w:hAnsi="Times New Roman" w:cs="Times New Roman"/>
          <w:i/>
          <w:color w:val="000000" w:themeColor="text1"/>
          <w:sz w:val="24"/>
          <w:szCs w:val="24"/>
        </w:rPr>
      </w:pPr>
    </w:p>
    <w:p w:rsidR="00623CBB" w:rsidRDefault="00623CBB" w:rsidP="00CC28F5">
      <w:pPr>
        <w:spacing w:after="0" w:line="240" w:lineRule="auto"/>
        <w:ind w:firstLine="709"/>
        <w:jc w:val="both"/>
        <w:rPr>
          <w:rFonts w:ascii="Times New Roman" w:hAnsi="Times New Roman" w:cs="Times New Roman"/>
          <w:i/>
          <w:color w:val="000000" w:themeColor="text1"/>
          <w:sz w:val="24"/>
          <w:szCs w:val="24"/>
        </w:rPr>
      </w:pPr>
      <w:r w:rsidRPr="00A71118">
        <w:rPr>
          <w:rFonts w:ascii="Times New Roman" w:hAnsi="Times New Roman" w:cs="Times New Roman"/>
          <w:i/>
          <w:color w:val="000000" w:themeColor="text1"/>
          <w:sz w:val="24"/>
          <w:szCs w:val="24"/>
        </w:rPr>
        <w:t>Ключевые слова: цифровые технологии, интеллектуально</w:t>
      </w:r>
      <w:r w:rsidR="00AE5521">
        <w:rPr>
          <w:rFonts w:ascii="Times New Roman" w:hAnsi="Times New Roman" w:cs="Times New Roman"/>
          <w:i/>
          <w:color w:val="000000" w:themeColor="text1"/>
          <w:sz w:val="24"/>
          <w:szCs w:val="24"/>
        </w:rPr>
        <w:t>-</w:t>
      </w:r>
      <w:r w:rsidRPr="00A71118">
        <w:rPr>
          <w:rFonts w:ascii="Times New Roman" w:hAnsi="Times New Roman" w:cs="Times New Roman"/>
          <w:i/>
          <w:color w:val="000000" w:themeColor="text1"/>
          <w:sz w:val="24"/>
          <w:szCs w:val="24"/>
        </w:rPr>
        <w:t>творческое развитие, креативность, ИКТ.</w:t>
      </w:r>
    </w:p>
    <w:p w:rsidR="00CC28F5" w:rsidRPr="00A71118" w:rsidRDefault="00CC28F5" w:rsidP="00CC28F5">
      <w:pPr>
        <w:spacing w:after="0" w:line="240" w:lineRule="auto"/>
        <w:ind w:firstLine="709"/>
        <w:jc w:val="both"/>
        <w:rPr>
          <w:rFonts w:ascii="Times New Roman" w:hAnsi="Times New Roman" w:cs="Times New Roman"/>
          <w:i/>
          <w:color w:val="000000" w:themeColor="text1"/>
          <w:sz w:val="24"/>
          <w:szCs w:val="24"/>
        </w:rPr>
      </w:pPr>
    </w:p>
    <w:p w:rsidR="00CC28F5" w:rsidRDefault="00CC28F5" w:rsidP="00CC28F5">
      <w:pPr>
        <w:spacing w:after="0" w:line="240" w:lineRule="auto"/>
        <w:ind w:firstLine="709"/>
        <w:jc w:val="center"/>
        <w:rPr>
          <w:rFonts w:ascii="Times New Roman" w:hAnsi="Times New Roman" w:cs="Times New Roman"/>
          <w:b/>
          <w:color w:val="000000" w:themeColor="text1"/>
          <w:sz w:val="24"/>
          <w:szCs w:val="24"/>
        </w:rPr>
      </w:pPr>
    </w:p>
    <w:p w:rsidR="00623CBB" w:rsidRPr="00F65092" w:rsidRDefault="00623CBB" w:rsidP="00CC28F5">
      <w:pPr>
        <w:spacing w:after="0" w:line="240" w:lineRule="auto"/>
        <w:ind w:firstLine="709"/>
        <w:jc w:val="center"/>
        <w:rPr>
          <w:rFonts w:ascii="Times New Roman" w:hAnsi="Times New Roman" w:cs="Times New Roman"/>
          <w:b/>
          <w:color w:val="000000" w:themeColor="text1"/>
          <w:sz w:val="24"/>
          <w:szCs w:val="24"/>
          <w:lang w:val="en-US"/>
        </w:rPr>
      </w:pPr>
      <w:r w:rsidRPr="00A71118">
        <w:rPr>
          <w:rFonts w:ascii="Times New Roman" w:hAnsi="Times New Roman" w:cs="Times New Roman"/>
          <w:b/>
          <w:color w:val="000000" w:themeColor="text1"/>
          <w:sz w:val="24"/>
          <w:szCs w:val="24"/>
          <w:lang w:val="en-US"/>
        </w:rPr>
        <w:t>THE USE OF DIGITAL TECHNOLOGIES IN PRESCHOOL EDUCATION AND INTELLECTUAL AND CREATIVE DEVELOPMENT OF THE CHILD</w:t>
      </w:r>
    </w:p>
    <w:p w:rsidR="00CC28F5" w:rsidRPr="00F65092" w:rsidRDefault="00CC28F5" w:rsidP="00CC28F5">
      <w:pPr>
        <w:spacing w:after="0" w:line="240" w:lineRule="auto"/>
        <w:ind w:firstLine="709"/>
        <w:jc w:val="center"/>
        <w:rPr>
          <w:rFonts w:ascii="Times New Roman" w:hAnsi="Times New Roman" w:cs="Times New Roman"/>
          <w:b/>
          <w:color w:val="000000" w:themeColor="text1"/>
          <w:sz w:val="24"/>
          <w:szCs w:val="24"/>
          <w:lang w:val="en-US"/>
        </w:rPr>
      </w:pPr>
    </w:p>
    <w:p w:rsidR="00623CBB" w:rsidRPr="00A71118" w:rsidRDefault="00623CBB" w:rsidP="00CC28F5">
      <w:pPr>
        <w:spacing w:after="0" w:line="240" w:lineRule="auto"/>
        <w:jc w:val="right"/>
        <w:rPr>
          <w:rFonts w:ascii="Times New Roman" w:hAnsi="Times New Roman" w:cs="Times New Roman"/>
          <w:i/>
          <w:color w:val="000000" w:themeColor="text1"/>
          <w:sz w:val="24"/>
          <w:szCs w:val="24"/>
          <w:lang w:val="en-US"/>
        </w:rPr>
      </w:pPr>
      <w:r w:rsidRPr="00A71118">
        <w:rPr>
          <w:rFonts w:ascii="Times New Roman" w:hAnsi="Times New Roman" w:cs="Times New Roman"/>
          <w:i/>
          <w:color w:val="000000" w:themeColor="text1"/>
          <w:sz w:val="24"/>
          <w:szCs w:val="24"/>
          <w:lang w:val="en-US"/>
        </w:rPr>
        <w:t>M. N. Tereshchenko, I. A. Kamertsel</w:t>
      </w:r>
    </w:p>
    <w:p w:rsidR="00623CBB" w:rsidRPr="00F65092" w:rsidRDefault="00623CBB" w:rsidP="00CC28F5">
      <w:pPr>
        <w:spacing w:after="0" w:line="240" w:lineRule="auto"/>
        <w:jc w:val="right"/>
        <w:rPr>
          <w:rFonts w:ascii="Times New Roman" w:hAnsi="Times New Roman" w:cs="Times New Roman"/>
          <w:i/>
          <w:color w:val="000000" w:themeColor="text1"/>
          <w:sz w:val="24"/>
          <w:szCs w:val="24"/>
          <w:lang w:val="en-US"/>
        </w:rPr>
      </w:pPr>
      <w:r w:rsidRPr="00A71118">
        <w:rPr>
          <w:rFonts w:ascii="Times New Roman" w:hAnsi="Times New Roman" w:cs="Times New Roman"/>
          <w:i/>
          <w:color w:val="000000" w:themeColor="text1"/>
          <w:sz w:val="24"/>
          <w:szCs w:val="24"/>
          <w:lang w:val="en-US"/>
        </w:rPr>
        <w:t>Chelyabinsk, Russia</w:t>
      </w:r>
    </w:p>
    <w:p w:rsidR="00CC28F5" w:rsidRPr="00F65092" w:rsidRDefault="00CC28F5" w:rsidP="00CC28F5">
      <w:pPr>
        <w:spacing w:after="0" w:line="240" w:lineRule="auto"/>
        <w:jc w:val="right"/>
        <w:rPr>
          <w:rFonts w:ascii="Times New Roman" w:hAnsi="Times New Roman" w:cs="Times New Roman"/>
          <w:i/>
          <w:color w:val="000000" w:themeColor="text1"/>
          <w:sz w:val="24"/>
          <w:szCs w:val="24"/>
          <w:lang w:val="en-US"/>
        </w:rPr>
      </w:pPr>
    </w:p>
    <w:p w:rsidR="00623CBB" w:rsidRPr="00A71118" w:rsidRDefault="00623CBB" w:rsidP="00CC28F5">
      <w:pPr>
        <w:spacing w:after="0" w:line="240" w:lineRule="auto"/>
        <w:ind w:firstLine="709"/>
        <w:jc w:val="both"/>
        <w:rPr>
          <w:rFonts w:ascii="Times New Roman" w:hAnsi="Times New Roman" w:cs="Times New Roman"/>
          <w:i/>
          <w:color w:val="000000" w:themeColor="text1"/>
          <w:sz w:val="24"/>
          <w:szCs w:val="24"/>
          <w:lang w:val="en-US"/>
        </w:rPr>
      </w:pPr>
      <w:r w:rsidRPr="00A71118">
        <w:rPr>
          <w:rFonts w:ascii="Times New Roman" w:hAnsi="Times New Roman" w:cs="Times New Roman"/>
          <w:i/>
          <w:color w:val="000000" w:themeColor="text1"/>
          <w:sz w:val="24"/>
          <w:szCs w:val="24"/>
          <w:lang w:val="en-US"/>
        </w:rPr>
        <w:t>The article deals with the introduction of digital technologies in preschool education, as well as intellectual and creative development of preschoolers by means of ICT. Modern digital technologies promoting the most effective intellectual and creative development of preschool children are described.</w:t>
      </w:r>
    </w:p>
    <w:p w:rsidR="00CC28F5" w:rsidRPr="00AD03E4" w:rsidRDefault="00623CBB" w:rsidP="00AD03E4">
      <w:pPr>
        <w:spacing w:after="0" w:line="240" w:lineRule="auto"/>
        <w:ind w:firstLine="709"/>
        <w:jc w:val="both"/>
        <w:rPr>
          <w:rFonts w:ascii="Times New Roman" w:hAnsi="Times New Roman" w:cs="Times New Roman"/>
          <w:i/>
          <w:color w:val="000000" w:themeColor="text1"/>
          <w:sz w:val="24"/>
          <w:szCs w:val="24"/>
          <w:lang w:val="en-US"/>
        </w:rPr>
      </w:pPr>
      <w:r w:rsidRPr="00A71118">
        <w:rPr>
          <w:rFonts w:ascii="Times New Roman" w:hAnsi="Times New Roman" w:cs="Times New Roman"/>
          <w:i/>
          <w:color w:val="000000" w:themeColor="text1"/>
          <w:sz w:val="24"/>
          <w:szCs w:val="24"/>
          <w:lang w:val="en-US"/>
        </w:rPr>
        <w:t>Keywords: digital technologies, intellectual and creative development, creativity, ICT.</w:t>
      </w:r>
    </w:p>
    <w:p w:rsidR="00623CBB" w:rsidRPr="00A71118" w:rsidRDefault="00623CBB" w:rsidP="00A71118">
      <w:pPr>
        <w:spacing w:after="0"/>
        <w:ind w:firstLine="709"/>
        <w:jc w:val="both"/>
        <w:rPr>
          <w:rFonts w:ascii="Times New Roman" w:hAnsi="Times New Roman" w:cs="Times New Roman"/>
          <w:color w:val="000000" w:themeColor="text1"/>
          <w:sz w:val="24"/>
          <w:szCs w:val="24"/>
        </w:rPr>
      </w:pPr>
      <w:r w:rsidRPr="00A71118">
        <w:rPr>
          <w:rFonts w:ascii="Times New Roman" w:hAnsi="Times New Roman" w:cs="Times New Roman"/>
          <w:color w:val="000000" w:themeColor="text1"/>
          <w:sz w:val="24"/>
          <w:szCs w:val="24"/>
        </w:rPr>
        <w:t xml:space="preserve">Прогресс не стоит на месте. Технологии – это базис современного мира. На сегодняшний день оборудование </w:t>
      </w:r>
      <w:r w:rsidRPr="00A71118">
        <w:rPr>
          <w:rFonts w:ascii="Times New Roman" w:hAnsi="Times New Roman" w:cs="Times New Roman"/>
          <w:color w:val="000000" w:themeColor="text1"/>
          <w:sz w:val="24"/>
          <w:szCs w:val="24"/>
          <w:lang w:val="en-US"/>
        </w:rPr>
        <w:t>XXI</w:t>
      </w:r>
      <w:r w:rsidRPr="00A71118">
        <w:rPr>
          <w:rFonts w:ascii="Times New Roman" w:hAnsi="Times New Roman" w:cs="Times New Roman"/>
          <w:color w:val="000000" w:themeColor="text1"/>
          <w:sz w:val="24"/>
          <w:szCs w:val="24"/>
        </w:rPr>
        <w:t xml:space="preserve"> века окружает нас повсюду: промышленность, транспорт, сельское хозяйство – все эти сферы напрямую зависят от ИКТ, исключением не стала и образовательная сфера.</w:t>
      </w:r>
    </w:p>
    <w:p w:rsidR="00623CBB" w:rsidRPr="00A71118" w:rsidRDefault="00623CBB" w:rsidP="00A71118">
      <w:pPr>
        <w:spacing w:after="0"/>
        <w:ind w:firstLine="709"/>
        <w:jc w:val="both"/>
        <w:rPr>
          <w:rFonts w:ascii="Times New Roman" w:hAnsi="Times New Roman" w:cs="Times New Roman"/>
          <w:color w:val="000000" w:themeColor="text1"/>
          <w:sz w:val="24"/>
          <w:szCs w:val="24"/>
        </w:rPr>
      </w:pPr>
      <w:r w:rsidRPr="00A71118">
        <w:rPr>
          <w:rFonts w:ascii="Times New Roman" w:hAnsi="Times New Roman" w:cs="Times New Roman"/>
          <w:color w:val="000000" w:themeColor="text1"/>
          <w:sz w:val="24"/>
          <w:szCs w:val="24"/>
        </w:rPr>
        <w:t>Внедрение компьютерного программирования в дошкольное образование продолжает расти на международном уровне. В последнее десятилетие основное внимание уделяется интеграции программных мероприятий в дошкольных группах, где понятие «цифровая грамотность» является частью многих программ политики в области образования. Эта тенденция обусловлена как политическим акцентом на необходимости грамотных граждан, так и необходимостью адаптации образовательных практик в обществе, которое становится все более зависимым от цифровых технологий. В связи с этим, следует отметить что, чем раньше ребёнок начнёт осваивать основы работы в цифровой среде, тем проще ему будет освоить все тонкости компьютерных средств, что в ряде случаев становится основой успешности человека современности. Информатика стала обязательным предметом в начальной школе, но уже в дошкольном возрасте детей необходимо знакомить с миром цифровых технологий.</w:t>
      </w:r>
    </w:p>
    <w:p w:rsidR="00623CBB" w:rsidRPr="00A71118" w:rsidRDefault="00623CBB" w:rsidP="00A71118">
      <w:pPr>
        <w:spacing w:after="0"/>
        <w:ind w:firstLine="709"/>
        <w:jc w:val="both"/>
        <w:rPr>
          <w:rFonts w:ascii="Times New Roman" w:hAnsi="Times New Roman" w:cs="Times New Roman"/>
          <w:color w:val="000000" w:themeColor="text1"/>
          <w:sz w:val="24"/>
          <w:szCs w:val="24"/>
        </w:rPr>
      </w:pPr>
      <w:r w:rsidRPr="00A71118">
        <w:rPr>
          <w:rFonts w:ascii="Times New Roman" w:hAnsi="Times New Roman" w:cs="Times New Roman"/>
          <w:color w:val="000000" w:themeColor="text1"/>
          <w:sz w:val="24"/>
          <w:szCs w:val="24"/>
        </w:rPr>
        <w:t>Родоначальником внедрения ИКТ в дошкольное образование в нашей стране принято считать Ю.М. Горвиц (1986 г.). В это время в Москве был открыт первый детский сад с компьютерами, в котором была налажена систематическая планомерная работа. Начались первые комплексные междисциплинарные научные исследования, результаты которых сразу анализировались и учитывались в дальнейших исследованиях и разработках [</w:t>
      </w:r>
      <w:r w:rsidR="00E158BB" w:rsidRPr="00CD61B3">
        <w:rPr>
          <w:rFonts w:ascii="Times New Roman" w:hAnsi="Times New Roman" w:cs="Times New Roman"/>
          <w:color w:val="000000" w:themeColor="text1"/>
          <w:sz w:val="24"/>
          <w:szCs w:val="24"/>
        </w:rPr>
        <w:t>3</w:t>
      </w:r>
      <w:r w:rsidRPr="00A71118">
        <w:rPr>
          <w:rFonts w:ascii="Times New Roman" w:hAnsi="Times New Roman" w:cs="Times New Roman"/>
          <w:color w:val="000000" w:themeColor="text1"/>
          <w:sz w:val="24"/>
          <w:szCs w:val="24"/>
        </w:rPr>
        <w:t>]. У истоков этой работы стояли ученые и специалисты НИИ дошкольного воспитания АПН СССР (ныне Центр «Дошкольное детство» им. А.В. Запорожца), ЦНИИ «Электроника», ВНИИ технической эстетики, МГУ им. М.В. Ломоносова, НИИ общей и педагогической психологии АПН СССР (ныне Психологический институт РАО) и других организаций, объединившиеся позднее, в 1990 г., в независимую Ассоциацию «Компьютер и детство» [</w:t>
      </w:r>
      <w:r w:rsidR="00E158BB" w:rsidRPr="00B7342D">
        <w:rPr>
          <w:rFonts w:ascii="Times New Roman" w:hAnsi="Times New Roman" w:cs="Times New Roman"/>
          <w:color w:val="000000" w:themeColor="text1"/>
          <w:sz w:val="24"/>
          <w:szCs w:val="24"/>
        </w:rPr>
        <w:t>2</w:t>
      </w:r>
      <w:r w:rsidRPr="00A71118">
        <w:rPr>
          <w:rFonts w:ascii="Times New Roman" w:hAnsi="Times New Roman" w:cs="Times New Roman"/>
          <w:color w:val="000000" w:themeColor="text1"/>
          <w:sz w:val="24"/>
          <w:szCs w:val="24"/>
        </w:rPr>
        <w:t>].</w:t>
      </w:r>
    </w:p>
    <w:p w:rsidR="00623CBB" w:rsidRPr="00A71118" w:rsidRDefault="00623CBB" w:rsidP="00A71118">
      <w:pPr>
        <w:spacing w:after="0"/>
        <w:ind w:firstLine="709"/>
        <w:jc w:val="both"/>
        <w:rPr>
          <w:rFonts w:ascii="Times New Roman" w:hAnsi="Times New Roman" w:cs="Times New Roman"/>
          <w:color w:val="000000" w:themeColor="text1"/>
          <w:sz w:val="24"/>
          <w:szCs w:val="24"/>
        </w:rPr>
      </w:pPr>
      <w:r w:rsidRPr="00A71118">
        <w:rPr>
          <w:rFonts w:ascii="Times New Roman" w:hAnsi="Times New Roman" w:cs="Times New Roman"/>
          <w:color w:val="000000" w:themeColor="text1"/>
          <w:spacing w:val="2"/>
          <w:sz w:val="24"/>
          <w:szCs w:val="24"/>
          <w:shd w:val="clear" w:color="auto" w:fill="FCFCFC"/>
        </w:rPr>
        <w:t xml:space="preserve">В </w:t>
      </w:r>
      <w:r w:rsidRPr="00A71118">
        <w:rPr>
          <w:rFonts w:ascii="Times New Roman" w:hAnsi="Times New Roman" w:cs="Times New Roman"/>
          <w:color w:val="000000" w:themeColor="text1"/>
          <w:spacing w:val="2"/>
          <w:sz w:val="24"/>
          <w:szCs w:val="24"/>
          <w:shd w:val="clear" w:color="auto" w:fill="FCFCFC"/>
          <w:lang w:val="en-US"/>
        </w:rPr>
        <w:t>XXI</w:t>
      </w:r>
      <w:r w:rsidRPr="00A71118">
        <w:rPr>
          <w:rFonts w:ascii="Times New Roman" w:hAnsi="Times New Roman" w:cs="Times New Roman"/>
          <w:color w:val="000000" w:themeColor="text1"/>
          <w:spacing w:val="2"/>
          <w:sz w:val="24"/>
          <w:szCs w:val="24"/>
          <w:shd w:val="clear" w:color="auto" w:fill="FCFCFC"/>
        </w:rPr>
        <w:t xml:space="preserve"> веке появление разумной образовательной технологии означает, что даже дети дошкольного возраста могут получить доступ н</w:t>
      </w:r>
      <w:r w:rsidR="00AE5521">
        <w:rPr>
          <w:rFonts w:ascii="Times New Roman" w:hAnsi="Times New Roman" w:cs="Times New Roman"/>
          <w:color w:val="000000" w:themeColor="text1"/>
          <w:spacing w:val="2"/>
          <w:sz w:val="24"/>
          <w:szCs w:val="24"/>
          <w:shd w:val="clear" w:color="auto" w:fill="FCFCFC"/>
        </w:rPr>
        <w:t>е</w:t>
      </w:r>
      <w:r w:rsidRPr="00A71118">
        <w:rPr>
          <w:rFonts w:ascii="Times New Roman" w:hAnsi="Times New Roman" w:cs="Times New Roman"/>
          <w:color w:val="000000" w:themeColor="text1"/>
          <w:spacing w:val="2"/>
          <w:sz w:val="24"/>
          <w:szCs w:val="24"/>
          <w:shd w:val="clear" w:color="auto" w:fill="FCFCFC"/>
        </w:rPr>
        <w:t xml:space="preserve"> только к компьютеру, но и к самому программированию - ребёнок может вводить команды в устройство без каких-либо знаний </w:t>
      </w:r>
      <w:r w:rsidRPr="00A71118">
        <w:rPr>
          <w:rFonts w:ascii="Times New Roman" w:hAnsi="Times New Roman" w:cs="Times New Roman"/>
          <w:color w:val="000000" w:themeColor="text1"/>
          <w:spacing w:val="2"/>
          <w:sz w:val="24"/>
          <w:szCs w:val="24"/>
          <w:shd w:val="clear" w:color="auto" w:fill="FCFCFC"/>
        </w:rPr>
        <w:lastRenderedPageBreak/>
        <w:t xml:space="preserve">программирования или каких-либо обязательных навыков чтения [5]. Берс считает, что крайне важно, чтобы дети дошкольного возраста были подвержены работе с цифровыми инструментами и программированием. В качестве примера повышенного интереса к программированию в дошкольном образовании Берс констатирует, что по состоянию на начало 2018 года </w:t>
      </w:r>
      <w:r w:rsidRPr="00A71118">
        <w:rPr>
          <w:rStyle w:val="af1"/>
          <w:rFonts w:ascii="Times New Roman" w:hAnsi="Times New Roman" w:cs="Times New Roman"/>
          <w:color w:val="000000" w:themeColor="text1"/>
          <w:spacing w:val="2"/>
          <w:sz w:val="24"/>
          <w:szCs w:val="24"/>
          <w:shd w:val="clear" w:color="auto" w:fill="FCFCFC"/>
        </w:rPr>
        <w:t xml:space="preserve">ScratchJr </w:t>
      </w:r>
      <w:r w:rsidRPr="00A71118">
        <w:rPr>
          <w:rFonts w:ascii="Times New Roman" w:hAnsi="Times New Roman" w:cs="Times New Roman"/>
          <w:color w:val="000000" w:themeColor="text1"/>
          <w:spacing w:val="2"/>
          <w:sz w:val="24"/>
          <w:szCs w:val="24"/>
          <w:shd w:val="clear" w:color="auto" w:fill="FCFCFC"/>
        </w:rPr>
        <w:t>язык визуального программирования (рассчитанный на детей 5–7 лет) был загружен 9,5 млн. раз, тем самым подчёркивая, что цифровые технологии на начальной ступени образования становятся всё более актуальными и востребованными [4].</w:t>
      </w:r>
    </w:p>
    <w:p w:rsidR="00623CBB" w:rsidRPr="00A71118" w:rsidRDefault="00623CBB" w:rsidP="00A71118">
      <w:pPr>
        <w:spacing w:after="0"/>
        <w:ind w:firstLine="709"/>
        <w:jc w:val="both"/>
        <w:rPr>
          <w:rFonts w:ascii="Times New Roman" w:hAnsi="Times New Roman" w:cs="Times New Roman"/>
          <w:color w:val="000000" w:themeColor="text1"/>
          <w:sz w:val="24"/>
          <w:szCs w:val="24"/>
        </w:rPr>
      </w:pPr>
      <w:r w:rsidRPr="00A71118">
        <w:rPr>
          <w:rFonts w:ascii="Times New Roman" w:hAnsi="Times New Roman" w:cs="Times New Roman"/>
          <w:color w:val="000000" w:themeColor="text1"/>
          <w:sz w:val="24"/>
          <w:szCs w:val="24"/>
        </w:rPr>
        <w:t>Технология значительно влияет на то, как дети дошкольного возраста воспринимают информацию, и на то, как воспитатели ДОО организуют и проводят НОД. По мере того как образовательные технологии становятся всё более ориентированными, доступными и привлекательными, образовательные организации и родители становятся более подготовленными к различным способам обучения и воспитания детей. Образовательные процессы в настоящее время имеют возможность проходить вне времени и физических ограничений обычного дня.</w:t>
      </w:r>
    </w:p>
    <w:p w:rsidR="00623CBB" w:rsidRPr="00A71118" w:rsidRDefault="00623CBB" w:rsidP="00A71118">
      <w:pPr>
        <w:spacing w:after="0"/>
        <w:ind w:firstLine="709"/>
        <w:jc w:val="both"/>
        <w:rPr>
          <w:rFonts w:ascii="Times New Roman" w:hAnsi="Times New Roman" w:cs="Times New Roman"/>
          <w:color w:val="000000" w:themeColor="text1"/>
          <w:sz w:val="24"/>
          <w:szCs w:val="24"/>
        </w:rPr>
      </w:pPr>
      <w:r w:rsidRPr="00A71118">
        <w:rPr>
          <w:rFonts w:ascii="Times New Roman" w:hAnsi="Times New Roman" w:cs="Times New Roman"/>
          <w:color w:val="000000" w:themeColor="text1"/>
          <w:sz w:val="24"/>
          <w:szCs w:val="24"/>
        </w:rPr>
        <w:t>На современном этапе развития нашего общества стали необходимыми существенные сдвиги не только в приобщении детей к компьютерным технологиям, но также и в познании закономерностей творческой деятельности детей, а креативность стала непрямым условием дальнейшего социально</w:t>
      </w:r>
      <w:r w:rsidR="00AE5521">
        <w:rPr>
          <w:rFonts w:ascii="Times New Roman" w:hAnsi="Times New Roman" w:cs="Times New Roman"/>
          <w:color w:val="000000" w:themeColor="text1"/>
          <w:sz w:val="24"/>
          <w:szCs w:val="24"/>
        </w:rPr>
        <w:t>-</w:t>
      </w:r>
      <w:r w:rsidRPr="00A71118">
        <w:rPr>
          <w:rFonts w:ascii="Times New Roman" w:hAnsi="Times New Roman" w:cs="Times New Roman"/>
          <w:color w:val="000000" w:themeColor="text1"/>
          <w:sz w:val="24"/>
          <w:szCs w:val="24"/>
        </w:rPr>
        <w:t>экономического прогресса. Однако этот прогресс невозможен без наличия креативных личностей, которые достигают существенного развития в дошкольном возрасте.</w:t>
      </w:r>
    </w:p>
    <w:p w:rsidR="00623CBB" w:rsidRPr="00A71118" w:rsidRDefault="00623CBB" w:rsidP="00A71118">
      <w:pPr>
        <w:spacing w:after="0"/>
        <w:ind w:firstLine="709"/>
        <w:jc w:val="both"/>
        <w:rPr>
          <w:rFonts w:ascii="Times New Roman" w:hAnsi="Times New Roman" w:cs="Times New Roman"/>
          <w:color w:val="000000" w:themeColor="text1"/>
          <w:sz w:val="24"/>
          <w:szCs w:val="24"/>
        </w:rPr>
      </w:pPr>
      <w:r w:rsidRPr="00A71118">
        <w:rPr>
          <w:rFonts w:ascii="Times New Roman" w:hAnsi="Times New Roman" w:cs="Times New Roman"/>
          <w:color w:val="000000" w:themeColor="text1"/>
          <w:sz w:val="24"/>
          <w:szCs w:val="24"/>
        </w:rPr>
        <w:t xml:space="preserve">Учитывая возрастные особенности и повышенный интерес детей к гаджетам, использование </w:t>
      </w:r>
      <w:r w:rsidRPr="00A71118">
        <w:rPr>
          <w:rFonts w:ascii="Times New Roman" w:hAnsi="Times New Roman" w:cs="Times New Roman"/>
          <w:color w:val="000000" w:themeColor="text1"/>
          <w:sz w:val="24"/>
          <w:szCs w:val="24"/>
          <w:lang w:val="en-US"/>
        </w:rPr>
        <w:t>IT</w:t>
      </w:r>
      <w:r w:rsidRPr="00A71118">
        <w:rPr>
          <w:rFonts w:ascii="Times New Roman" w:hAnsi="Times New Roman" w:cs="Times New Roman"/>
          <w:color w:val="000000" w:themeColor="text1"/>
          <w:sz w:val="24"/>
          <w:szCs w:val="24"/>
        </w:rPr>
        <w:t xml:space="preserve">-технологий открывает горизонт возможностей для развития креативности в ДОО. Это обусловлено содержательной базой приложений; опорой на игровую и практическую мотивацию; активизацией всех органов чувств. </w:t>
      </w:r>
      <w:r w:rsidRPr="00A71118">
        <w:rPr>
          <w:rStyle w:val="c0"/>
          <w:rFonts w:ascii="Times New Roman" w:hAnsi="Times New Roman" w:cs="Times New Roman"/>
          <w:color w:val="000000" w:themeColor="text1"/>
          <w:sz w:val="24"/>
          <w:szCs w:val="24"/>
        </w:rPr>
        <w:t>Применение цифровых технологий в дошкольных организациях позволяет развивать у детей нестандартность мышления; фантазию; творческие и интеллектуальные способности; способствует поиску решений в нестандартных ситуациях, которые в свою очередь являются основными показателями креативной личности.</w:t>
      </w:r>
    </w:p>
    <w:p w:rsidR="00623CBB" w:rsidRPr="00A71118" w:rsidRDefault="00623CBB" w:rsidP="00A71118">
      <w:pPr>
        <w:spacing w:after="0"/>
        <w:ind w:firstLine="709"/>
        <w:jc w:val="both"/>
        <w:rPr>
          <w:rFonts w:ascii="Times New Roman" w:hAnsi="Times New Roman" w:cs="Times New Roman"/>
          <w:color w:val="000000" w:themeColor="text1"/>
          <w:sz w:val="24"/>
          <w:szCs w:val="24"/>
        </w:rPr>
      </w:pPr>
      <w:r w:rsidRPr="00A71118">
        <w:rPr>
          <w:rFonts w:ascii="Times New Roman" w:hAnsi="Times New Roman" w:cs="Times New Roman"/>
          <w:color w:val="000000" w:themeColor="text1"/>
          <w:sz w:val="24"/>
          <w:szCs w:val="24"/>
        </w:rPr>
        <w:t>В процессе изучения возможностей современных технологий, используемых в ДОО, мы обратили внимание на следующие цифровые технологии, способствующие, на наш взгляд, наиболее эффективному интеллектуально-творческому развитию детей дошкольного возраста:</w:t>
      </w:r>
    </w:p>
    <w:p w:rsidR="00623CBB" w:rsidRPr="00A71118" w:rsidRDefault="00623CBB" w:rsidP="00A71118">
      <w:pPr>
        <w:spacing w:after="0"/>
        <w:ind w:firstLine="709"/>
        <w:jc w:val="both"/>
        <w:rPr>
          <w:rFonts w:ascii="Times New Roman" w:hAnsi="Times New Roman" w:cs="Times New Roman"/>
          <w:color w:val="000000" w:themeColor="text1"/>
          <w:sz w:val="24"/>
          <w:szCs w:val="24"/>
        </w:rPr>
      </w:pPr>
      <w:r w:rsidRPr="00A71118">
        <w:rPr>
          <w:rFonts w:ascii="Times New Roman" w:hAnsi="Times New Roman" w:cs="Times New Roman"/>
          <w:color w:val="000000" w:themeColor="text1"/>
          <w:sz w:val="24"/>
          <w:szCs w:val="24"/>
        </w:rPr>
        <w:t>Интерактивный сенсорный стол. Представляет собой большой планшетный компьютер для детей. Главной особенностью этого device является то, что кроме игр, предусмотренных программой интерактивного стола, педагоги имеют возможность обучать детей авторским играм. Также интерактивный стол имеет выход в Интернет, что в свою очередь даёт возможность использовать игры по определённым линиям развития воспитанников.</w:t>
      </w:r>
    </w:p>
    <w:p w:rsidR="00623CBB" w:rsidRPr="00A71118" w:rsidRDefault="00623CBB" w:rsidP="00A71118">
      <w:pPr>
        <w:spacing w:after="0"/>
        <w:ind w:firstLine="709"/>
        <w:jc w:val="both"/>
        <w:rPr>
          <w:rFonts w:ascii="Times New Roman" w:hAnsi="Times New Roman" w:cs="Times New Roman"/>
          <w:color w:val="000000" w:themeColor="text1"/>
          <w:sz w:val="24"/>
          <w:szCs w:val="24"/>
        </w:rPr>
      </w:pPr>
      <w:r w:rsidRPr="00A71118">
        <w:rPr>
          <w:rFonts w:ascii="Times New Roman" w:hAnsi="Times New Roman" w:cs="Times New Roman"/>
          <w:color w:val="000000" w:themeColor="text1"/>
          <w:sz w:val="24"/>
          <w:szCs w:val="24"/>
        </w:rPr>
        <w:t>Интерактивная доска. Это дополнительная возможность для педагогов наглядно предоставить воспитанникам результат своих и их действий, выявить достижения в процессе работы, зафиксировать моменты, на которых были допущены ошибки. Интерактивная доска – это устройство, способствующее активизации мыслительной деятельности детей.</w:t>
      </w:r>
    </w:p>
    <w:p w:rsidR="00623CBB" w:rsidRPr="00A71118" w:rsidRDefault="00623CBB" w:rsidP="00A71118">
      <w:pPr>
        <w:spacing w:after="0"/>
        <w:ind w:firstLine="709"/>
        <w:jc w:val="both"/>
        <w:rPr>
          <w:rFonts w:ascii="Times New Roman" w:hAnsi="Times New Roman" w:cs="Times New Roman"/>
          <w:color w:val="000000" w:themeColor="text1"/>
          <w:sz w:val="24"/>
          <w:szCs w:val="24"/>
        </w:rPr>
      </w:pPr>
      <w:r w:rsidRPr="00A71118">
        <w:rPr>
          <w:rFonts w:ascii="Times New Roman" w:hAnsi="Times New Roman" w:cs="Times New Roman"/>
          <w:color w:val="000000" w:themeColor="text1"/>
          <w:sz w:val="24"/>
          <w:szCs w:val="24"/>
        </w:rPr>
        <w:t xml:space="preserve">Интерактивный пол. Представляет собой сочетание современных цифровых и проекционных технологий, позволяющих кардинально оживить интерьер и пол помещения и создать необычайное обучающие видеоигры на полу. Главная и отличительная черта </w:t>
      </w:r>
      <w:r w:rsidRPr="00A71118">
        <w:rPr>
          <w:rFonts w:ascii="Times New Roman" w:hAnsi="Times New Roman" w:cs="Times New Roman"/>
          <w:color w:val="000000" w:themeColor="text1"/>
          <w:sz w:val="24"/>
          <w:szCs w:val="24"/>
        </w:rPr>
        <w:lastRenderedPageBreak/>
        <w:t>системы интерактивный пол в том, что объект, который находится в зоне проекции, своим движением начинает индивидуально влиять на систему, например, открывая закрытые ранее области или перемещая объекты изображения, подсознательно получая вложенную ребёнком информацию.</w:t>
      </w:r>
    </w:p>
    <w:p w:rsidR="00623CBB" w:rsidRPr="00A71118" w:rsidRDefault="00623CBB" w:rsidP="00A71118">
      <w:pPr>
        <w:spacing w:after="0"/>
        <w:ind w:firstLine="709"/>
        <w:jc w:val="both"/>
        <w:rPr>
          <w:rFonts w:ascii="Times New Roman" w:hAnsi="Times New Roman" w:cs="Times New Roman"/>
          <w:color w:val="000000" w:themeColor="text1"/>
          <w:sz w:val="24"/>
          <w:szCs w:val="24"/>
        </w:rPr>
      </w:pPr>
      <w:r w:rsidRPr="00A71118">
        <w:rPr>
          <w:rFonts w:ascii="Times New Roman" w:hAnsi="Times New Roman" w:cs="Times New Roman"/>
          <w:color w:val="000000" w:themeColor="text1"/>
          <w:sz w:val="24"/>
          <w:szCs w:val="24"/>
        </w:rPr>
        <w:t xml:space="preserve">Интерактивная песочница. Это инновационный метод песочной терапии, который представляет собой обучающий комплекс для современного развития детей. Создавая различные ландшафты на песке, происходит изменение структуры и цвета в зависимости от высоты песка, таким образом, дошкольник получает реалистичную картину природы: вулкан, ручей, дерево и т.д. </w:t>
      </w:r>
    </w:p>
    <w:p w:rsidR="00623CBB" w:rsidRPr="00A71118" w:rsidRDefault="00623CBB" w:rsidP="00A71118">
      <w:pPr>
        <w:spacing w:after="0"/>
        <w:ind w:firstLine="709"/>
        <w:jc w:val="both"/>
        <w:rPr>
          <w:rFonts w:ascii="Times New Roman" w:hAnsi="Times New Roman" w:cs="Times New Roman"/>
          <w:color w:val="000000" w:themeColor="text1"/>
          <w:sz w:val="24"/>
          <w:szCs w:val="24"/>
        </w:rPr>
      </w:pPr>
      <w:r w:rsidRPr="00A71118">
        <w:rPr>
          <w:rFonts w:ascii="Times New Roman" w:hAnsi="Times New Roman" w:cs="Times New Roman"/>
          <w:color w:val="000000" w:themeColor="text1"/>
          <w:sz w:val="24"/>
          <w:szCs w:val="24"/>
        </w:rPr>
        <w:t>Интерактивный театр. Внешний вид интерактивного театра напоминает обычный детский столик. Основную поверхность столешницы занимает сенсорный экран, на котором и происходит «волшебное превращение» простых рисунков в мультфильм. Для начала работы необходимо нарисовать персонажа вручную на листе бумаги и отсканировать картинку на экран. Затем, с помощью встроенных функций театра «</w:t>
      </w:r>
      <w:r w:rsidRPr="00A71118">
        <w:rPr>
          <w:rFonts w:ascii="Times New Roman" w:hAnsi="Times New Roman" w:cs="Times New Roman"/>
          <w:color w:val="000000" w:themeColor="text1"/>
          <w:sz w:val="24"/>
          <w:szCs w:val="24"/>
          <w:lang w:val="en-US"/>
        </w:rPr>
        <w:t>I</w:t>
      </w:r>
      <w:r w:rsidRPr="00A71118">
        <w:rPr>
          <w:rFonts w:ascii="Times New Roman" w:hAnsi="Times New Roman" w:cs="Times New Roman"/>
          <w:color w:val="000000" w:themeColor="text1"/>
          <w:sz w:val="24"/>
          <w:szCs w:val="24"/>
        </w:rPr>
        <w:t xml:space="preserve"> Theatre», дошкольник «вдыхает» в нарисованное существо жизнь – заставляет его двигаться.</w:t>
      </w:r>
    </w:p>
    <w:p w:rsidR="00623CBB" w:rsidRPr="00A71118" w:rsidRDefault="00623CBB" w:rsidP="00A71118">
      <w:pPr>
        <w:spacing w:after="0"/>
        <w:ind w:firstLine="709"/>
        <w:jc w:val="both"/>
        <w:rPr>
          <w:rFonts w:ascii="Times New Roman" w:hAnsi="Times New Roman" w:cs="Times New Roman"/>
          <w:b/>
          <w:i/>
          <w:color w:val="000000" w:themeColor="text1"/>
          <w:sz w:val="24"/>
          <w:szCs w:val="24"/>
        </w:rPr>
      </w:pPr>
      <w:r w:rsidRPr="00A71118">
        <w:rPr>
          <w:rFonts w:ascii="Times New Roman" w:hAnsi="Times New Roman" w:cs="Times New Roman"/>
          <w:color w:val="000000" w:themeColor="text1"/>
          <w:sz w:val="24"/>
          <w:szCs w:val="24"/>
        </w:rPr>
        <w:t xml:space="preserve">Интерактивный аттракцион для детей «Ожившие рисунки». При функционировании данного устройства главную роль играет не компьютер, а ребёнок. Это удивительная игра для дошкольников, которая направлена на развитие творческих способностей. При помощи данного аттракциона ребёнок может не только создавать собственные рисунки, но и видеть, как они оживают на экране. Кроме того, дети могут взаимодействовать со своими ожившими рисунками. Игрокам предлагается на выбор раскрасить рисунки, затем они помещаются на специальный проектор и визуализируются на экран. Инновации для детей – это ожившие рисунки на стене, отсканированные и управляемые касанием. Специальный сканер распознаёт рисунки шаблонов, которые можно раскрашивать любым способом: красками, карандашами, также он распознает сборки деталей </w:t>
      </w:r>
      <w:r w:rsidRPr="00A71118">
        <w:rPr>
          <w:rFonts w:ascii="Times New Roman" w:hAnsi="Times New Roman" w:cs="Times New Roman"/>
          <w:color w:val="000000" w:themeColor="text1"/>
          <w:sz w:val="24"/>
          <w:szCs w:val="24"/>
          <w:lang w:val="en-US"/>
        </w:rPr>
        <w:t>LEGO</w:t>
      </w:r>
      <w:r w:rsidRPr="00A71118">
        <w:rPr>
          <w:rFonts w:ascii="Times New Roman" w:hAnsi="Times New Roman" w:cs="Times New Roman"/>
          <w:color w:val="000000" w:themeColor="text1"/>
          <w:sz w:val="24"/>
          <w:szCs w:val="24"/>
        </w:rPr>
        <w:t>-конструктора и модели, созданные с помощью 3</w:t>
      </w:r>
      <w:r w:rsidRPr="00A71118">
        <w:rPr>
          <w:rFonts w:ascii="Times New Roman" w:hAnsi="Times New Roman" w:cs="Times New Roman"/>
          <w:color w:val="000000" w:themeColor="text1"/>
          <w:sz w:val="24"/>
          <w:szCs w:val="24"/>
          <w:lang w:val="en-US"/>
        </w:rPr>
        <w:t>D</w:t>
      </w:r>
      <w:r w:rsidRPr="00A71118">
        <w:rPr>
          <w:rFonts w:ascii="Times New Roman" w:hAnsi="Times New Roman" w:cs="Times New Roman"/>
          <w:color w:val="000000" w:themeColor="text1"/>
          <w:sz w:val="24"/>
          <w:szCs w:val="24"/>
        </w:rPr>
        <w:t xml:space="preserve"> ручки.</w:t>
      </w:r>
    </w:p>
    <w:p w:rsidR="00623CBB" w:rsidRPr="00A71118" w:rsidRDefault="00623CBB" w:rsidP="00A71118">
      <w:pPr>
        <w:spacing w:after="0"/>
        <w:ind w:firstLine="709"/>
        <w:jc w:val="both"/>
        <w:rPr>
          <w:rFonts w:ascii="Times New Roman" w:hAnsi="Times New Roman" w:cs="Times New Roman"/>
          <w:color w:val="000000" w:themeColor="text1"/>
          <w:sz w:val="24"/>
          <w:szCs w:val="24"/>
        </w:rPr>
      </w:pPr>
      <w:r w:rsidRPr="00A71118">
        <w:rPr>
          <w:rFonts w:ascii="Times New Roman" w:hAnsi="Times New Roman" w:cs="Times New Roman"/>
          <w:color w:val="000000" w:themeColor="text1"/>
          <w:sz w:val="24"/>
          <w:szCs w:val="24"/>
          <w:lang w:val="en-US"/>
        </w:rPr>
        <w:t>LEGOEducation</w:t>
      </w:r>
      <w:r w:rsidRPr="00A71118">
        <w:rPr>
          <w:rFonts w:ascii="Times New Roman" w:hAnsi="Times New Roman" w:cs="Times New Roman"/>
          <w:color w:val="000000" w:themeColor="text1"/>
          <w:sz w:val="24"/>
          <w:szCs w:val="24"/>
        </w:rPr>
        <w:t xml:space="preserve"> – лаборатория. LEGO Education для дошкольного образования используют принципы игрового обучения для легкого знакомства дошкольников с миром математики, науки, социальных взаимоотношений и языков. Данная технология позволяет использовать естественное стремление детей к исследованию мира вокруг, чтобы помочь им успешно развивать свои социально-эмоциональные, коммуникативные и креативные компетенции.</w:t>
      </w:r>
    </w:p>
    <w:p w:rsidR="00623CBB" w:rsidRPr="00A71118" w:rsidRDefault="00623CBB" w:rsidP="00A71118">
      <w:pPr>
        <w:spacing w:after="0"/>
        <w:ind w:firstLine="709"/>
        <w:jc w:val="both"/>
        <w:rPr>
          <w:rFonts w:ascii="Times New Roman" w:hAnsi="Times New Roman" w:cs="Times New Roman"/>
          <w:color w:val="000000" w:themeColor="text1"/>
          <w:sz w:val="24"/>
          <w:szCs w:val="24"/>
        </w:rPr>
      </w:pPr>
      <w:r w:rsidRPr="00A71118">
        <w:rPr>
          <w:rFonts w:ascii="Times New Roman" w:hAnsi="Times New Roman" w:cs="Times New Roman"/>
          <w:color w:val="000000" w:themeColor="text1"/>
          <w:sz w:val="24"/>
          <w:szCs w:val="24"/>
        </w:rPr>
        <w:t>Чтобы выявить эффективность воздействия цифровых технологий на развитие креативности детей старшего дошкольного возраста нами была использована интерактивная песочница, интерактивный сенсорный стол, LEGO Education – лаборатория и интерактивная доска.</w:t>
      </w:r>
    </w:p>
    <w:p w:rsidR="00623CBB" w:rsidRPr="00A71118" w:rsidRDefault="00623CBB" w:rsidP="00A71118">
      <w:pPr>
        <w:spacing w:after="0"/>
        <w:ind w:firstLine="709"/>
        <w:jc w:val="both"/>
        <w:rPr>
          <w:rFonts w:ascii="Times New Roman" w:hAnsi="Times New Roman" w:cs="Times New Roman"/>
          <w:bCs/>
          <w:color w:val="000000" w:themeColor="text1"/>
          <w:sz w:val="24"/>
          <w:szCs w:val="24"/>
        </w:rPr>
      </w:pPr>
      <w:r w:rsidRPr="00A71118">
        <w:rPr>
          <w:rFonts w:ascii="Times New Roman" w:hAnsi="Times New Roman" w:cs="Times New Roman"/>
          <w:color w:val="000000" w:themeColor="text1"/>
          <w:sz w:val="24"/>
          <w:szCs w:val="24"/>
        </w:rPr>
        <w:t xml:space="preserve">На основе теоретического анализа изучаемой проблемы было проведено исследование уровня развития креативности детей старшего дошкольного возраста. Опытно-поисковое исследование проводилось в три этапа: констатирующий, формирующий и обобщающий. </w:t>
      </w:r>
    </w:p>
    <w:p w:rsidR="00623CBB" w:rsidRPr="00A71118" w:rsidRDefault="00623CBB" w:rsidP="00A71118">
      <w:pPr>
        <w:spacing w:after="0"/>
        <w:ind w:firstLine="709"/>
        <w:jc w:val="both"/>
        <w:rPr>
          <w:rFonts w:ascii="Times New Roman" w:hAnsi="Times New Roman" w:cs="Times New Roman"/>
          <w:bCs/>
          <w:color w:val="000000" w:themeColor="text1"/>
          <w:sz w:val="24"/>
          <w:szCs w:val="24"/>
        </w:rPr>
      </w:pPr>
      <w:r w:rsidRPr="00A71118">
        <w:rPr>
          <w:rFonts w:ascii="Times New Roman" w:hAnsi="Times New Roman" w:cs="Times New Roman"/>
          <w:bCs/>
          <w:color w:val="000000" w:themeColor="text1"/>
          <w:sz w:val="24"/>
          <w:szCs w:val="24"/>
        </w:rPr>
        <w:t>Целью данного исследования явилось экспериментальное подтверждение развития творческих способностей детей старшего дошкольного возраста с использованием цифровых технологий.</w:t>
      </w:r>
    </w:p>
    <w:p w:rsidR="00623CBB" w:rsidRPr="00A71118" w:rsidRDefault="00623CBB" w:rsidP="00A71118">
      <w:pPr>
        <w:spacing w:after="0"/>
        <w:ind w:firstLine="709"/>
        <w:jc w:val="both"/>
        <w:rPr>
          <w:rFonts w:ascii="Times New Roman" w:hAnsi="Times New Roman" w:cs="Times New Roman"/>
          <w:bCs/>
          <w:color w:val="000000" w:themeColor="text1"/>
          <w:sz w:val="24"/>
          <w:szCs w:val="24"/>
        </w:rPr>
      </w:pPr>
      <w:r w:rsidRPr="00A71118">
        <w:rPr>
          <w:rFonts w:ascii="Times New Roman" w:hAnsi="Times New Roman" w:cs="Times New Roman"/>
          <w:bCs/>
          <w:color w:val="000000" w:themeColor="text1"/>
          <w:sz w:val="24"/>
          <w:szCs w:val="24"/>
        </w:rPr>
        <w:t>В экспериментальном исследовании  приняли участие воспитанники дошкольной образовательной организации в количестве 62 человека (34 девочки, 28 мальчиков).</w:t>
      </w:r>
    </w:p>
    <w:p w:rsidR="00623CBB" w:rsidRPr="00A71118" w:rsidRDefault="00623CBB" w:rsidP="00A71118">
      <w:pPr>
        <w:spacing w:after="0"/>
        <w:ind w:firstLine="709"/>
        <w:jc w:val="both"/>
        <w:rPr>
          <w:rFonts w:ascii="Times New Roman" w:hAnsi="Times New Roman" w:cs="Times New Roman"/>
          <w:bCs/>
          <w:color w:val="000000" w:themeColor="text1"/>
          <w:sz w:val="24"/>
          <w:szCs w:val="24"/>
        </w:rPr>
      </w:pPr>
      <w:r w:rsidRPr="00A71118">
        <w:rPr>
          <w:rFonts w:ascii="Times New Roman" w:hAnsi="Times New Roman" w:cs="Times New Roman"/>
          <w:bCs/>
          <w:color w:val="000000" w:themeColor="text1"/>
          <w:sz w:val="24"/>
          <w:szCs w:val="24"/>
        </w:rPr>
        <w:lastRenderedPageBreak/>
        <w:t>Исследование включало эмпирический метод, включающий тестирование по следующим методикам: Изобразительная (фигурная) батарея теста креативности П. Торренса, «Определение уровня развития творческого мышления» (С. Медник).</w:t>
      </w:r>
    </w:p>
    <w:p w:rsidR="00623CBB" w:rsidRPr="00A71118" w:rsidRDefault="00623CBB" w:rsidP="00A71118">
      <w:pPr>
        <w:spacing w:after="0"/>
        <w:ind w:firstLine="709"/>
        <w:jc w:val="both"/>
        <w:rPr>
          <w:rFonts w:ascii="Times New Roman" w:hAnsi="Times New Roman" w:cs="Times New Roman"/>
          <w:color w:val="000000" w:themeColor="text1"/>
          <w:sz w:val="24"/>
          <w:szCs w:val="24"/>
        </w:rPr>
      </w:pPr>
      <w:r w:rsidRPr="00A71118">
        <w:rPr>
          <w:rFonts w:ascii="Times New Roman" w:hAnsi="Times New Roman" w:cs="Times New Roman"/>
          <w:color w:val="000000" w:themeColor="text1"/>
          <w:sz w:val="24"/>
          <w:szCs w:val="24"/>
        </w:rPr>
        <w:t xml:space="preserve">Из полученных данных констатирующего этапа эксперимента видно, что у учащихся одинаковые показатели беглости, оригинальности, гибкости, разработанности. Первоначально диагностируется и у контрольной, и у экспериментальной групп одинаково низкий уровень оригинальности (4,2; 4,5 соответственно), гибкости (3,1; 3,3 соответственно) и разработанности (4,2; 4,7 соответственно). Это может свидетельствовать о ригидности мышления воспитуемых, низком уровне информированности и низкой мотивации, а также низкой интеллектуальной активности и конформности. Таким образом, уровень развития творческой одаренности детей старшего дошкольного возраста имеет низкие показатели. Причиной таких результатов может быть использование педагогом традиционных форм работы на занятиях. </w:t>
      </w:r>
    </w:p>
    <w:p w:rsidR="00623CBB" w:rsidRPr="00A71118" w:rsidRDefault="00623CBB" w:rsidP="00A71118">
      <w:pPr>
        <w:spacing w:after="0"/>
        <w:ind w:firstLine="709"/>
        <w:jc w:val="both"/>
        <w:rPr>
          <w:rFonts w:ascii="Times New Roman" w:hAnsi="Times New Roman" w:cs="Times New Roman"/>
          <w:color w:val="000000" w:themeColor="text1"/>
          <w:sz w:val="24"/>
          <w:szCs w:val="24"/>
        </w:rPr>
      </w:pPr>
      <w:r w:rsidRPr="00A71118">
        <w:rPr>
          <w:rFonts w:ascii="Times New Roman" w:hAnsi="Times New Roman" w:cs="Times New Roman"/>
          <w:color w:val="000000" w:themeColor="text1"/>
          <w:sz w:val="24"/>
          <w:szCs w:val="24"/>
        </w:rPr>
        <w:t>На основе анализа состояния работы, результатов констатирующего этапа эксперимента нами была намечена цель формирующего этапа – внедрение в НОД и грамотно организованная работа таких ИКТ как: интерактивный сенсорный стол, интерактивная песочница, LEGO Education – лаборатория, а также интерактивная доска. Важным аспектом при проведении данного занятия являлось предоставление полной свободы фантазии воспитанников. При разработке программы по развитию творческих способностей, в первую очередь, уделялось внимание тем формам работы, которые стимулировали бы развитие оригинальности мышления, то есть креативности.</w:t>
      </w:r>
    </w:p>
    <w:p w:rsidR="00623CBB" w:rsidRPr="00A71118" w:rsidRDefault="00623CBB" w:rsidP="00A71118">
      <w:pPr>
        <w:spacing w:after="0"/>
        <w:ind w:firstLine="709"/>
        <w:jc w:val="both"/>
        <w:rPr>
          <w:rFonts w:ascii="Times New Roman" w:hAnsi="Times New Roman" w:cs="Times New Roman"/>
          <w:color w:val="000000" w:themeColor="text1"/>
          <w:sz w:val="24"/>
          <w:szCs w:val="24"/>
        </w:rPr>
      </w:pPr>
      <w:r w:rsidRPr="00A71118">
        <w:rPr>
          <w:rFonts w:ascii="Times New Roman" w:hAnsi="Times New Roman" w:cs="Times New Roman"/>
          <w:color w:val="000000" w:themeColor="text1"/>
          <w:sz w:val="24"/>
          <w:szCs w:val="24"/>
        </w:rPr>
        <w:t xml:space="preserve">Все занятия имеют комплексный характер. В процессе НОД используются различные формы проведения занятий: это и групповая работа, работа в парах, индивидуальная работа; дети учатся слушать друг друга, выполнять инструкции педагога. Все занятия имеют игровой характер. </w:t>
      </w:r>
    </w:p>
    <w:p w:rsidR="00623CBB" w:rsidRPr="00A71118" w:rsidRDefault="00623CBB" w:rsidP="00A71118">
      <w:pPr>
        <w:spacing w:after="0"/>
        <w:ind w:firstLine="709"/>
        <w:jc w:val="both"/>
        <w:rPr>
          <w:rFonts w:ascii="Times New Roman" w:hAnsi="Times New Roman" w:cs="Times New Roman"/>
          <w:color w:val="000000" w:themeColor="text1"/>
          <w:sz w:val="24"/>
          <w:szCs w:val="24"/>
        </w:rPr>
      </w:pPr>
      <w:r w:rsidRPr="00A71118">
        <w:rPr>
          <w:rFonts w:ascii="Times New Roman" w:hAnsi="Times New Roman" w:cs="Times New Roman"/>
          <w:color w:val="000000" w:themeColor="text1"/>
          <w:sz w:val="24"/>
          <w:szCs w:val="24"/>
        </w:rPr>
        <w:t>С целью развития творческого мышления и воображения используются ИКТ и приложения, способствующие развитию творческого потенциала дошкольников, когда дети ищут различные пути решения задач. Важное место занимают логические задания и задания на развитие творческого воображения.</w:t>
      </w:r>
    </w:p>
    <w:p w:rsidR="00623CBB" w:rsidRPr="00A71118" w:rsidRDefault="00623CBB" w:rsidP="00A71118">
      <w:pPr>
        <w:spacing w:after="0"/>
        <w:ind w:firstLine="709"/>
        <w:jc w:val="both"/>
        <w:rPr>
          <w:rFonts w:ascii="Times New Roman" w:hAnsi="Times New Roman" w:cs="Times New Roman"/>
          <w:color w:val="000000" w:themeColor="text1"/>
          <w:sz w:val="24"/>
          <w:szCs w:val="24"/>
        </w:rPr>
      </w:pPr>
      <w:r w:rsidRPr="00A71118">
        <w:rPr>
          <w:rFonts w:ascii="Times New Roman" w:hAnsi="Times New Roman" w:cs="Times New Roman"/>
          <w:color w:val="000000" w:themeColor="text1"/>
          <w:sz w:val="24"/>
          <w:szCs w:val="24"/>
        </w:rPr>
        <w:t xml:space="preserve">Для выявления влияния разработанной нами программы на развитие творческих способностей в конце формирующего этапа нами были повторно проведены методики Торренса и С. Медника. Чтобы сделать вывод о результатах, мы сравнили данные по группам, полученные на обобщающем этапе эксперимента, и соотнести их с данными, полученными на констатирующем этапе эксперимента. </w:t>
      </w:r>
    </w:p>
    <w:p w:rsidR="00623CBB" w:rsidRPr="00A71118" w:rsidRDefault="00623CBB" w:rsidP="00A71118">
      <w:pPr>
        <w:spacing w:after="0"/>
        <w:ind w:firstLine="709"/>
        <w:jc w:val="both"/>
        <w:rPr>
          <w:rFonts w:ascii="Times New Roman" w:hAnsi="Times New Roman" w:cs="Times New Roman"/>
          <w:color w:val="000000" w:themeColor="text1"/>
          <w:sz w:val="24"/>
          <w:szCs w:val="24"/>
        </w:rPr>
      </w:pPr>
      <w:r w:rsidRPr="00A71118">
        <w:rPr>
          <w:rFonts w:ascii="Times New Roman" w:hAnsi="Times New Roman" w:cs="Times New Roman"/>
          <w:color w:val="000000" w:themeColor="text1"/>
          <w:sz w:val="24"/>
          <w:szCs w:val="24"/>
        </w:rPr>
        <w:t xml:space="preserve">Таким образом, из полученных данных мы видим, что на обобщающем этапе эксперимента уровень показателей беглости (с 7,6 до 9,6), оригинальности (с 4,5 до 5,1), гибкости (с 3,3 до 4,0) у экспериментальной группы вырос. У контрольной группы, для которой разработанные нами занятия не проводились, показатели остались без видимых изменений. Это может свидетельствовать о продуктивности применения разработанной нами программы направленной на развитие творческих способностей на формирующем этапе эксперимента. </w:t>
      </w:r>
    </w:p>
    <w:p w:rsidR="00623CBB" w:rsidRPr="00A71118" w:rsidRDefault="00623CBB" w:rsidP="00A71118">
      <w:pPr>
        <w:spacing w:after="0"/>
        <w:ind w:firstLine="709"/>
        <w:jc w:val="both"/>
        <w:rPr>
          <w:rFonts w:ascii="Times New Roman" w:hAnsi="Times New Roman" w:cs="Times New Roman"/>
          <w:color w:val="000000" w:themeColor="text1"/>
          <w:sz w:val="24"/>
          <w:szCs w:val="24"/>
        </w:rPr>
      </w:pPr>
      <w:r w:rsidRPr="00A71118">
        <w:rPr>
          <w:rFonts w:ascii="Times New Roman" w:hAnsi="Times New Roman" w:cs="Times New Roman"/>
          <w:color w:val="000000" w:themeColor="text1"/>
          <w:sz w:val="24"/>
          <w:szCs w:val="24"/>
        </w:rPr>
        <w:t xml:space="preserve">Также можно заметить, что количество детей в экспериментальной группе с оптимальным уровнем развития оригинальности творческого мышления возросло на 14 % (с 13% до 27%), с высоким уровнем - на 20 % (с 7% до 27%) и на обобщающем этапе так же </w:t>
      </w:r>
      <w:r w:rsidRPr="00A71118">
        <w:rPr>
          <w:rFonts w:ascii="Times New Roman" w:hAnsi="Times New Roman" w:cs="Times New Roman"/>
          <w:color w:val="000000" w:themeColor="text1"/>
          <w:sz w:val="24"/>
          <w:szCs w:val="24"/>
        </w:rPr>
        <w:lastRenderedPageBreak/>
        <w:t xml:space="preserve">диагностировался очень высокий уровень развития оригинальности творческого мышления (12%), который отсутствовал на констатирующем этапе. </w:t>
      </w:r>
    </w:p>
    <w:p w:rsidR="00623CBB" w:rsidRPr="00A71118" w:rsidRDefault="00623CBB" w:rsidP="00A71118">
      <w:pPr>
        <w:spacing w:after="0"/>
        <w:ind w:firstLine="709"/>
        <w:jc w:val="both"/>
        <w:rPr>
          <w:rFonts w:ascii="Times New Roman" w:hAnsi="Times New Roman" w:cs="Times New Roman"/>
          <w:b/>
          <w:color w:val="000000" w:themeColor="text1"/>
          <w:sz w:val="24"/>
          <w:szCs w:val="24"/>
        </w:rPr>
      </w:pPr>
      <w:r w:rsidRPr="00A71118">
        <w:rPr>
          <w:rFonts w:ascii="Times New Roman" w:hAnsi="Times New Roman" w:cs="Times New Roman"/>
          <w:color w:val="000000" w:themeColor="text1"/>
          <w:sz w:val="24"/>
          <w:szCs w:val="24"/>
        </w:rPr>
        <w:t xml:space="preserve">Таким образом, на момент обобщающего этапа эксперимента, можно отметить качественный рост показателей у воспитанников экспериментальной группы творческой одаренности и оригинальности творческого мышления. Показатели же в контрольной группе остались без видимых изменений. </w:t>
      </w:r>
    </w:p>
    <w:p w:rsidR="00623CBB" w:rsidRDefault="00623CBB" w:rsidP="00A71118">
      <w:pPr>
        <w:spacing w:after="0"/>
        <w:ind w:firstLine="709"/>
        <w:jc w:val="both"/>
        <w:rPr>
          <w:rFonts w:ascii="Times New Roman" w:hAnsi="Times New Roman" w:cs="Times New Roman"/>
          <w:color w:val="000000" w:themeColor="text1"/>
          <w:sz w:val="24"/>
          <w:szCs w:val="24"/>
        </w:rPr>
      </w:pPr>
      <w:r w:rsidRPr="00A71118">
        <w:rPr>
          <w:rFonts w:ascii="Times New Roman" w:hAnsi="Times New Roman" w:cs="Times New Roman"/>
          <w:color w:val="000000" w:themeColor="text1"/>
          <w:sz w:val="24"/>
          <w:szCs w:val="24"/>
        </w:rPr>
        <w:t>Подводя итог вышесказанному, можно сделать вывод, что внедрение информационно-коммуникационных технологий в образовательный процесс благоприятно сказывается на развитии креативности детей старшего дошкольного возраста.</w:t>
      </w:r>
    </w:p>
    <w:p w:rsidR="00CC28F5" w:rsidRPr="00A71118" w:rsidRDefault="00CC28F5" w:rsidP="00A71118">
      <w:pPr>
        <w:spacing w:after="0"/>
        <w:ind w:firstLine="709"/>
        <w:jc w:val="both"/>
        <w:rPr>
          <w:rFonts w:ascii="Times New Roman" w:hAnsi="Times New Roman" w:cs="Times New Roman"/>
          <w:b/>
          <w:color w:val="000000" w:themeColor="text1"/>
          <w:sz w:val="24"/>
          <w:szCs w:val="24"/>
        </w:rPr>
      </w:pPr>
    </w:p>
    <w:p w:rsidR="00623CBB" w:rsidRPr="00A71118" w:rsidRDefault="00623CBB" w:rsidP="00A71118">
      <w:pPr>
        <w:spacing w:after="0"/>
        <w:ind w:firstLine="709"/>
        <w:jc w:val="center"/>
        <w:rPr>
          <w:rFonts w:ascii="Times New Roman" w:hAnsi="Times New Roman" w:cs="Times New Roman"/>
          <w:b/>
          <w:color w:val="000000" w:themeColor="text1"/>
          <w:sz w:val="24"/>
          <w:szCs w:val="24"/>
          <w:lang w:val="en-US"/>
        </w:rPr>
      </w:pPr>
      <w:r w:rsidRPr="00A71118">
        <w:rPr>
          <w:rFonts w:ascii="Times New Roman" w:eastAsia="Calibri" w:hAnsi="Times New Roman" w:cs="Times New Roman"/>
          <w:b/>
          <w:sz w:val="24"/>
          <w:szCs w:val="24"/>
        </w:rPr>
        <w:t>Список использованных источников</w:t>
      </w:r>
    </w:p>
    <w:p w:rsidR="00E158BB" w:rsidRPr="00A71118" w:rsidRDefault="00E158BB" w:rsidP="00F50C6A">
      <w:pPr>
        <w:pStyle w:val="a6"/>
        <w:numPr>
          <w:ilvl w:val="3"/>
          <w:numId w:val="111"/>
        </w:numPr>
        <w:tabs>
          <w:tab w:val="left" w:pos="1134"/>
        </w:tabs>
        <w:spacing w:after="0"/>
        <w:ind w:left="0" w:firstLine="709"/>
        <w:jc w:val="both"/>
        <w:rPr>
          <w:rFonts w:ascii="Times New Roman" w:hAnsi="Times New Roman" w:cs="Times New Roman"/>
          <w:color w:val="000000" w:themeColor="text1"/>
          <w:sz w:val="24"/>
          <w:szCs w:val="24"/>
        </w:rPr>
      </w:pPr>
      <w:r w:rsidRPr="00A71118">
        <w:rPr>
          <w:rFonts w:ascii="Times New Roman" w:hAnsi="Times New Roman" w:cs="Times New Roman"/>
          <w:color w:val="000000" w:themeColor="text1"/>
          <w:sz w:val="24"/>
          <w:szCs w:val="24"/>
        </w:rPr>
        <w:t>Батенова,</w:t>
      </w:r>
      <w:r>
        <w:rPr>
          <w:rFonts w:ascii="Times New Roman" w:hAnsi="Times New Roman" w:cs="Times New Roman"/>
          <w:color w:val="000000" w:themeColor="text1"/>
          <w:sz w:val="24"/>
          <w:szCs w:val="24"/>
        </w:rPr>
        <w:t> </w:t>
      </w:r>
      <w:r w:rsidRPr="00A71118">
        <w:rPr>
          <w:rFonts w:ascii="Times New Roman" w:hAnsi="Times New Roman" w:cs="Times New Roman"/>
          <w:color w:val="000000" w:themeColor="text1"/>
          <w:sz w:val="24"/>
          <w:szCs w:val="24"/>
        </w:rPr>
        <w:t xml:space="preserve">Ю.В. Психическое развитие и информационная грамотность дошкольников в условиях компьютерной игровой деятельности </w:t>
      </w:r>
      <w:r w:rsidRPr="00A71118">
        <w:rPr>
          <w:rFonts w:ascii="Times New Roman" w:hAnsi="Times New Roman" w:cs="Times New Roman"/>
          <w:sz w:val="24"/>
          <w:szCs w:val="24"/>
        </w:rPr>
        <w:t xml:space="preserve">[Текст] </w:t>
      </w:r>
      <w:r w:rsidRPr="00A71118">
        <w:rPr>
          <w:rFonts w:ascii="Times New Roman" w:hAnsi="Times New Roman" w:cs="Times New Roman"/>
          <w:color w:val="000000" w:themeColor="text1"/>
          <w:sz w:val="24"/>
          <w:szCs w:val="24"/>
        </w:rPr>
        <w:t>/ Ю.В.</w:t>
      </w:r>
      <w:r>
        <w:rPr>
          <w:rFonts w:ascii="Times New Roman" w:hAnsi="Times New Roman" w:cs="Times New Roman"/>
          <w:color w:val="000000" w:themeColor="text1"/>
          <w:sz w:val="24"/>
          <w:szCs w:val="24"/>
        </w:rPr>
        <w:t> </w:t>
      </w:r>
      <w:r w:rsidRPr="00A71118">
        <w:rPr>
          <w:rFonts w:ascii="Times New Roman" w:hAnsi="Times New Roman" w:cs="Times New Roman"/>
          <w:color w:val="000000" w:themeColor="text1"/>
          <w:sz w:val="24"/>
          <w:szCs w:val="24"/>
        </w:rPr>
        <w:t>Батенова, Г.</w:t>
      </w:r>
      <w:r>
        <w:t> </w:t>
      </w:r>
      <w:r w:rsidRPr="00A71118">
        <w:rPr>
          <w:rFonts w:ascii="Times New Roman" w:hAnsi="Times New Roman" w:cs="Times New Roman"/>
          <w:color w:val="000000" w:themeColor="text1"/>
          <w:sz w:val="24"/>
          <w:szCs w:val="24"/>
        </w:rPr>
        <w:t>Горелова // Ученые записки университета имени П.Ф. Лесгафта. – 2018. – № 11. – С. 406</w:t>
      </w:r>
      <w:r>
        <w:rPr>
          <w:rFonts w:ascii="Times New Roman" w:hAnsi="Times New Roman" w:cs="Times New Roman"/>
          <w:color w:val="000000" w:themeColor="text1"/>
          <w:sz w:val="24"/>
          <w:szCs w:val="24"/>
        </w:rPr>
        <w:t>–</w:t>
      </w:r>
      <w:r w:rsidRPr="00A71118">
        <w:rPr>
          <w:rFonts w:ascii="Times New Roman" w:hAnsi="Times New Roman" w:cs="Times New Roman"/>
          <w:color w:val="000000" w:themeColor="text1"/>
          <w:sz w:val="24"/>
          <w:szCs w:val="24"/>
        </w:rPr>
        <w:t>412.</w:t>
      </w:r>
    </w:p>
    <w:p w:rsidR="00E158BB" w:rsidRPr="005944DD" w:rsidRDefault="00E158BB" w:rsidP="00F50C6A">
      <w:pPr>
        <w:pStyle w:val="a6"/>
        <w:numPr>
          <w:ilvl w:val="3"/>
          <w:numId w:val="111"/>
        </w:numPr>
        <w:tabs>
          <w:tab w:val="left" w:pos="1134"/>
        </w:tabs>
        <w:spacing w:after="0"/>
        <w:ind w:left="0" w:firstLine="709"/>
        <w:jc w:val="both"/>
        <w:rPr>
          <w:rFonts w:ascii="Times New Roman" w:hAnsi="Times New Roman" w:cs="Times New Roman"/>
          <w:color w:val="000000" w:themeColor="text1"/>
          <w:sz w:val="24"/>
          <w:szCs w:val="24"/>
        </w:rPr>
      </w:pPr>
      <w:r w:rsidRPr="00A71118">
        <w:rPr>
          <w:rFonts w:ascii="Times New Roman" w:hAnsi="Times New Roman" w:cs="Times New Roman"/>
          <w:color w:val="000000" w:themeColor="text1"/>
          <w:sz w:val="24"/>
          <w:szCs w:val="24"/>
        </w:rPr>
        <w:t>Калинина,</w:t>
      </w:r>
      <w:r>
        <w:rPr>
          <w:rFonts w:ascii="Times New Roman" w:hAnsi="Times New Roman" w:cs="Times New Roman"/>
          <w:color w:val="000000" w:themeColor="text1"/>
          <w:sz w:val="24"/>
          <w:szCs w:val="24"/>
        </w:rPr>
        <w:t> </w:t>
      </w:r>
      <w:r w:rsidRPr="00A71118">
        <w:rPr>
          <w:rFonts w:ascii="Times New Roman" w:hAnsi="Times New Roman" w:cs="Times New Roman"/>
          <w:color w:val="000000" w:themeColor="text1"/>
          <w:sz w:val="24"/>
          <w:szCs w:val="24"/>
        </w:rPr>
        <w:t>Т.В. Новые информационные технологии в дошкольном детстве</w:t>
      </w:r>
      <w:r w:rsidRPr="00A71118">
        <w:rPr>
          <w:rFonts w:ascii="Times New Roman" w:hAnsi="Times New Roman" w:cs="Times New Roman"/>
          <w:sz w:val="24"/>
          <w:szCs w:val="24"/>
        </w:rPr>
        <w:t xml:space="preserve"> [Текст] </w:t>
      </w:r>
      <w:r w:rsidRPr="00A71118">
        <w:rPr>
          <w:rFonts w:ascii="Times New Roman" w:hAnsi="Times New Roman" w:cs="Times New Roman"/>
          <w:color w:val="000000" w:themeColor="text1"/>
          <w:sz w:val="24"/>
          <w:szCs w:val="24"/>
        </w:rPr>
        <w:t>/ Т.В. Калинина</w:t>
      </w:r>
      <w:r>
        <w:rPr>
          <w:rFonts w:ascii="Times New Roman" w:hAnsi="Times New Roman" w:cs="Times New Roman"/>
          <w:color w:val="000000" w:themeColor="text1"/>
          <w:sz w:val="24"/>
          <w:szCs w:val="24"/>
        </w:rPr>
        <w:t xml:space="preserve"> // </w:t>
      </w:r>
      <w:r w:rsidRPr="00A71118">
        <w:rPr>
          <w:rFonts w:ascii="Times New Roman" w:hAnsi="Times New Roman" w:cs="Times New Roman"/>
          <w:color w:val="000000" w:themeColor="text1"/>
          <w:sz w:val="24"/>
          <w:szCs w:val="24"/>
        </w:rPr>
        <w:t>Управление ДОУ</w:t>
      </w:r>
      <w:r>
        <w:rPr>
          <w:rFonts w:ascii="Times New Roman" w:hAnsi="Times New Roman" w:cs="Times New Roman"/>
          <w:color w:val="000000" w:themeColor="text1"/>
          <w:sz w:val="24"/>
          <w:szCs w:val="24"/>
        </w:rPr>
        <w:t>. – 2008. – № 6. – С. 54–58.</w:t>
      </w:r>
    </w:p>
    <w:p w:rsidR="00E158BB" w:rsidRPr="00A71118" w:rsidRDefault="00E158BB" w:rsidP="00F50C6A">
      <w:pPr>
        <w:pStyle w:val="a6"/>
        <w:numPr>
          <w:ilvl w:val="3"/>
          <w:numId w:val="111"/>
        </w:numPr>
        <w:tabs>
          <w:tab w:val="left" w:pos="1134"/>
        </w:tabs>
        <w:spacing w:after="0"/>
        <w:ind w:left="0" w:firstLine="709"/>
        <w:jc w:val="both"/>
        <w:rPr>
          <w:rFonts w:ascii="Times New Roman" w:hAnsi="Times New Roman" w:cs="Times New Roman"/>
          <w:color w:val="000000" w:themeColor="text1"/>
          <w:sz w:val="24"/>
          <w:szCs w:val="24"/>
        </w:rPr>
      </w:pPr>
      <w:r w:rsidRPr="00A71118">
        <w:rPr>
          <w:rFonts w:ascii="Times New Roman" w:hAnsi="Times New Roman" w:cs="Times New Roman"/>
          <w:color w:val="000000" w:themeColor="text1"/>
          <w:sz w:val="24"/>
          <w:szCs w:val="24"/>
        </w:rPr>
        <w:t xml:space="preserve">Новые информационные технологии в дошкольном образовании </w:t>
      </w:r>
      <w:r w:rsidRPr="00A71118">
        <w:rPr>
          <w:rFonts w:ascii="Times New Roman" w:hAnsi="Times New Roman" w:cs="Times New Roman"/>
          <w:sz w:val="24"/>
          <w:szCs w:val="24"/>
        </w:rPr>
        <w:t xml:space="preserve">[Текст] </w:t>
      </w:r>
      <w:r w:rsidRPr="00A71118">
        <w:rPr>
          <w:rFonts w:ascii="Times New Roman" w:hAnsi="Times New Roman" w:cs="Times New Roman"/>
          <w:color w:val="000000" w:themeColor="text1"/>
          <w:sz w:val="24"/>
          <w:szCs w:val="24"/>
        </w:rPr>
        <w:t>/ Ю.М.</w:t>
      </w:r>
      <w:r>
        <w:rPr>
          <w:rFonts w:ascii="Times New Roman" w:hAnsi="Times New Roman" w:cs="Times New Roman"/>
          <w:color w:val="000000" w:themeColor="text1"/>
          <w:sz w:val="24"/>
          <w:szCs w:val="24"/>
        </w:rPr>
        <w:t> </w:t>
      </w:r>
      <w:r w:rsidRPr="00A71118">
        <w:rPr>
          <w:rFonts w:ascii="Times New Roman" w:hAnsi="Times New Roman" w:cs="Times New Roman"/>
          <w:color w:val="000000" w:themeColor="text1"/>
          <w:sz w:val="24"/>
          <w:szCs w:val="24"/>
        </w:rPr>
        <w:t xml:space="preserve">Горвиц, Л.Д. Чайнова, Н.Н. Поддьяков </w:t>
      </w:r>
      <w:r w:rsidRPr="005944DD">
        <w:rPr>
          <w:rFonts w:ascii="Times New Roman" w:hAnsi="Times New Roman" w:cs="Times New Roman"/>
          <w:color w:val="000000" w:themeColor="text1"/>
          <w:sz w:val="24"/>
          <w:szCs w:val="24"/>
        </w:rPr>
        <w:t>[</w:t>
      </w:r>
      <w:r w:rsidRPr="00A71118">
        <w:rPr>
          <w:rFonts w:ascii="Times New Roman" w:hAnsi="Times New Roman" w:cs="Times New Roman"/>
          <w:color w:val="000000" w:themeColor="text1"/>
          <w:sz w:val="24"/>
          <w:szCs w:val="24"/>
        </w:rPr>
        <w:t>и др.</w:t>
      </w:r>
      <w:r w:rsidRPr="005944DD">
        <w:rPr>
          <w:rFonts w:ascii="Times New Roman" w:hAnsi="Times New Roman" w:cs="Times New Roman"/>
          <w:color w:val="000000" w:themeColor="text1"/>
          <w:sz w:val="24"/>
          <w:szCs w:val="24"/>
        </w:rPr>
        <w:t>]</w:t>
      </w:r>
      <w:r>
        <w:rPr>
          <w:rFonts w:ascii="Times New Roman" w:hAnsi="Times New Roman" w:cs="Times New Roman"/>
          <w:color w:val="000000" w:themeColor="text1"/>
          <w:sz w:val="24"/>
          <w:szCs w:val="24"/>
        </w:rPr>
        <w:t>.</w:t>
      </w:r>
      <w:r w:rsidRPr="00A71118">
        <w:rPr>
          <w:rFonts w:ascii="Times New Roman" w:hAnsi="Times New Roman" w:cs="Times New Roman"/>
          <w:color w:val="000000" w:themeColor="text1"/>
          <w:sz w:val="24"/>
          <w:szCs w:val="24"/>
        </w:rPr>
        <w:t xml:space="preserve"> – М.: Линка-Пресс, 1998. </w:t>
      </w:r>
      <w:r>
        <w:rPr>
          <w:rFonts w:ascii="Times New Roman" w:hAnsi="Times New Roman" w:cs="Times New Roman"/>
          <w:color w:val="000000" w:themeColor="text1"/>
          <w:sz w:val="24"/>
          <w:szCs w:val="24"/>
        </w:rPr>
        <w:t>– 328 с.</w:t>
      </w:r>
    </w:p>
    <w:p w:rsidR="00623CBB" w:rsidRPr="00EB35FD" w:rsidRDefault="00623CBB" w:rsidP="00F50C6A">
      <w:pPr>
        <w:pStyle w:val="a6"/>
        <w:numPr>
          <w:ilvl w:val="3"/>
          <w:numId w:val="111"/>
        </w:numPr>
        <w:tabs>
          <w:tab w:val="left" w:pos="1134"/>
        </w:tabs>
        <w:spacing w:after="0"/>
        <w:ind w:left="0" w:firstLine="709"/>
        <w:jc w:val="both"/>
        <w:rPr>
          <w:rFonts w:ascii="Times New Roman" w:hAnsi="Times New Roman" w:cs="Times New Roman"/>
          <w:color w:val="000000" w:themeColor="text1"/>
          <w:sz w:val="24"/>
          <w:szCs w:val="24"/>
          <w:lang w:val="en-US"/>
        </w:rPr>
      </w:pPr>
      <w:r w:rsidRPr="00A71118">
        <w:rPr>
          <w:rFonts w:ascii="Times New Roman" w:hAnsi="Times New Roman" w:cs="Times New Roman"/>
          <w:color w:val="000000" w:themeColor="text1"/>
          <w:sz w:val="24"/>
          <w:szCs w:val="24"/>
          <w:lang w:val="en-US"/>
        </w:rPr>
        <w:t>Bers,</w:t>
      </w:r>
      <w:r w:rsidR="00AE5521" w:rsidRPr="00EB35FD">
        <w:rPr>
          <w:rFonts w:ascii="Times New Roman" w:hAnsi="Times New Roman" w:cs="Times New Roman"/>
          <w:color w:val="000000" w:themeColor="text1"/>
          <w:sz w:val="24"/>
          <w:szCs w:val="24"/>
          <w:lang w:val="en-US"/>
        </w:rPr>
        <w:t> </w:t>
      </w:r>
      <w:r w:rsidRPr="00A71118">
        <w:rPr>
          <w:rFonts w:ascii="Times New Roman" w:hAnsi="Times New Roman" w:cs="Times New Roman"/>
          <w:color w:val="000000" w:themeColor="text1"/>
          <w:sz w:val="24"/>
          <w:szCs w:val="24"/>
          <w:lang w:val="en-US"/>
        </w:rPr>
        <w:t>M.U. Coding and computational thinking in early childhood: The impact of ScratchJr in Europe</w:t>
      </w:r>
      <w:r w:rsidR="00EB35FD">
        <w:rPr>
          <w:rFonts w:ascii="Times New Roman" w:hAnsi="Times New Roman" w:cs="Times New Roman"/>
          <w:color w:val="000000" w:themeColor="text1"/>
          <w:sz w:val="24"/>
          <w:szCs w:val="24"/>
          <w:lang w:val="en-US"/>
        </w:rPr>
        <w:t xml:space="preserve">[Text] </w:t>
      </w:r>
      <w:r w:rsidR="00EB35FD" w:rsidRPr="00EB35FD">
        <w:rPr>
          <w:rFonts w:ascii="Times New Roman" w:hAnsi="Times New Roman" w:cs="Times New Roman"/>
          <w:color w:val="000000" w:themeColor="text1"/>
          <w:sz w:val="24"/>
          <w:szCs w:val="24"/>
          <w:lang w:val="en-US"/>
        </w:rPr>
        <w:t>/</w:t>
      </w:r>
      <w:r w:rsidR="00EB35FD">
        <w:rPr>
          <w:rFonts w:ascii="Times New Roman" w:hAnsi="Times New Roman" w:cs="Times New Roman"/>
          <w:color w:val="000000" w:themeColor="text1"/>
          <w:sz w:val="24"/>
          <w:szCs w:val="24"/>
          <w:lang w:val="en-US"/>
        </w:rPr>
        <w:t xml:space="preserve"> M.U. Bers /</w:t>
      </w:r>
      <w:r w:rsidR="00EB35FD" w:rsidRPr="00EB35FD">
        <w:rPr>
          <w:rFonts w:ascii="Times New Roman" w:hAnsi="Times New Roman" w:cs="Times New Roman"/>
          <w:color w:val="000000" w:themeColor="text1"/>
          <w:sz w:val="24"/>
          <w:szCs w:val="24"/>
          <w:lang w:val="en-US"/>
        </w:rPr>
        <w:t xml:space="preserve">/ </w:t>
      </w:r>
      <w:r w:rsidRPr="00A71118">
        <w:rPr>
          <w:rFonts w:ascii="Times New Roman" w:hAnsi="Times New Roman" w:cs="Times New Roman"/>
          <w:color w:val="000000" w:themeColor="text1"/>
          <w:sz w:val="24"/>
          <w:szCs w:val="24"/>
          <w:lang w:val="en-US"/>
        </w:rPr>
        <w:t xml:space="preserve">European Journal </w:t>
      </w:r>
      <w:r w:rsidRPr="00EB35FD">
        <w:rPr>
          <w:rFonts w:ascii="Times New Roman" w:hAnsi="Times New Roman" w:cs="Times New Roman"/>
          <w:color w:val="000000" w:themeColor="text1"/>
          <w:sz w:val="24"/>
          <w:szCs w:val="24"/>
          <w:lang w:val="en-US"/>
        </w:rPr>
        <w:t>of STEM Education</w:t>
      </w:r>
      <w:r w:rsidR="00EB35FD" w:rsidRPr="00EB35FD">
        <w:rPr>
          <w:rFonts w:ascii="Times New Roman" w:hAnsi="Times New Roman" w:cs="Times New Roman"/>
          <w:color w:val="000000" w:themeColor="text1"/>
          <w:sz w:val="24"/>
          <w:szCs w:val="24"/>
          <w:lang w:val="en-US"/>
        </w:rPr>
        <w:t xml:space="preserve">. – 2018. – </w:t>
      </w:r>
      <w:r w:rsidR="00EB35FD">
        <w:rPr>
          <w:rFonts w:ascii="Times New Roman" w:hAnsi="Times New Roman" w:cs="Times New Roman"/>
          <w:color w:val="000000" w:themeColor="text1"/>
          <w:sz w:val="24"/>
          <w:szCs w:val="24"/>
          <w:lang w:val="en-US"/>
        </w:rPr>
        <w:t>Vol. </w:t>
      </w:r>
      <w:r w:rsidR="00EB35FD" w:rsidRPr="00EB35FD">
        <w:rPr>
          <w:rFonts w:ascii="Times New Roman" w:hAnsi="Times New Roman" w:cs="Times New Roman"/>
          <w:color w:val="000000" w:themeColor="text1"/>
          <w:sz w:val="24"/>
          <w:szCs w:val="24"/>
          <w:lang w:val="en-US"/>
        </w:rPr>
        <w:t>3,</w:t>
      </w:r>
      <w:r w:rsidR="00EB35FD">
        <w:rPr>
          <w:rFonts w:ascii="Times New Roman" w:hAnsi="Times New Roman" w:cs="Times New Roman"/>
          <w:color w:val="000000" w:themeColor="text1"/>
          <w:sz w:val="24"/>
          <w:szCs w:val="24"/>
          <w:lang w:val="en-US"/>
        </w:rPr>
        <w:t>is</w:t>
      </w:r>
      <w:r w:rsidR="00EB35FD" w:rsidRPr="00EB35FD">
        <w:rPr>
          <w:rFonts w:ascii="Times New Roman" w:hAnsi="Times New Roman" w:cs="Times New Roman"/>
          <w:color w:val="000000" w:themeColor="text1"/>
          <w:sz w:val="24"/>
          <w:szCs w:val="24"/>
          <w:lang w:val="en-US"/>
        </w:rPr>
        <w:t>. 3.</w:t>
      </w:r>
    </w:p>
    <w:p w:rsidR="00623CBB" w:rsidRPr="00EB35FD" w:rsidRDefault="00623CBB" w:rsidP="00F50C6A">
      <w:pPr>
        <w:pStyle w:val="a6"/>
        <w:numPr>
          <w:ilvl w:val="3"/>
          <w:numId w:val="111"/>
        </w:numPr>
        <w:tabs>
          <w:tab w:val="left" w:pos="1134"/>
        </w:tabs>
        <w:spacing w:after="0"/>
        <w:ind w:left="0" w:firstLine="709"/>
        <w:jc w:val="both"/>
        <w:rPr>
          <w:rFonts w:ascii="Times New Roman" w:hAnsi="Times New Roman" w:cs="Times New Roman"/>
          <w:sz w:val="24"/>
          <w:szCs w:val="24"/>
          <w:lang w:val="en-US"/>
        </w:rPr>
      </w:pPr>
      <w:r w:rsidRPr="00A71118">
        <w:rPr>
          <w:rFonts w:ascii="Times New Roman" w:hAnsi="Times New Roman" w:cs="Times New Roman"/>
          <w:sz w:val="24"/>
          <w:szCs w:val="24"/>
          <w:lang w:val="en-US"/>
        </w:rPr>
        <w:t>Ching,</w:t>
      </w:r>
      <w:r w:rsidR="00AE5521" w:rsidRPr="00AE5521">
        <w:rPr>
          <w:rFonts w:ascii="Times New Roman" w:hAnsi="Times New Roman" w:cs="Times New Roman"/>
          <w:sz w:val="24"/>
          <w:szCs w:val="24"/>
          <w:lang w:val="en-US"/>
        </w:rPr>
        <w:t> </w:t>
      </w:r>
      <w:r w:rsidRPr="00A71118">
        <w:rPr>
          <w:rFonts w:ascii="Times New Roman" w:hAnsi="Times New Roman" w:cs="Times New Roman"/>
          <w:sz w:val="24"/>
          <w:szCs w:val="24"/>
          <w:lang w:val="en-US"/>
        </w:rPr>
        <w:t>Y.H. Developing computational thinking with educational technologies for young learners</w:t>
      </w:r>
      <w:r w:rsidR="00EB35FD">
        <w:rPr>
          <w:rFonts w:ascii="Times New Roman" w:hAnsi="Times New Roman" w:cs="Times New Roman"/>
          <w:sz w:val="24"/>
          <w:szCs w:val="24"/>
          <w:lang w:val="en-US"/>
        </w:rPr>
        <w:t xml:space="preserve"> [Text] / Y.H. </w:t>
      </w:r>
      <w:r w:rsidR="00EB35FD" w:rsidRPr="00EB35FD">
        <w:rPr>
          <w:rFonts w:ascii="Times New Roman" w:hAnsi="Times New Roman" w:cs="Times New Roman"/>
          <w:sz w:val="24"/>
          <w:szCs w:val="24"/>
          <w:lang w:val="en-US"/>
        </w:rPr>
        <w:t>Ching</w:t>
      </w:r>
      <w:r w:rsidR="00EB35FD">
        <w:rPr>
          <w:rFonts w:ascii="Times New Roman" w:hAnsi="Times New Roman" w:cs="Times New Roman"/>
          <w:sz w:val="24"/>
          <w:szCs w:val="24"/>
          <w:lang w:val="en-US"/>
        </w:rPr>
        <w:t xml:space="preserve">, Y.C. Hsu, S. Baldwin// </w:t>
      </w:r>
      <w:r w:rsidRPr="00EB35FD">
        <w:rPr>
          <w:rFonts w:ascii="Times New Roman" w:hAnsi="Times New Roman" w:cs="Times New Roman"/>
          <w:sz w:val="24"/>
          <w:szCs w:val="24"/>
          <w:lang w:val="en-US"/>
        </w:rPr>
        <w:t>TechTrends</w:t>
      </w:r>
      <w:r w:rsidR="00EB35FD" w:rsidRPr="00EB35FD">
        <w:rPr>
          <w:rFonts w:ascii="Times New Roman" w:hAnsi="Times New Roman" w:cs="Times New Roman"/>
          <w:sz w:val="24"/>
          <w:szCs w:val="24"/>
          <w:lang w:val="en-US"/>
        </w:rPr>
        <w:t xml:space="preserve">. – 2018. – </w:t>
      </w:r>
      <w:r w:rsidR="00EB35FD">
        <w:rPr>
          <w:rFonts w:ascii="Times New Roman" w:hAnsi="Times New Roman" w:cs="Times New Roman"/>
          <w:sz w:val="24"/>
          <w:szCs w:val="24"/>
          <w:lang w:val="en-US"/>
        </w:rPr>
        <w:t>Vol. </w:t>
      </w:r>
      <w:r w:rsidRPr="00EB35FD">
        <w:rPr>
          <w:rFonts w:ascii="Times New Roman" w:hAnsi="Times New Roman" w:cs="Times New Roman"/>
          <w:sz w:val="24"/>
          <w:szCs w:val="24"/>
          <w:lang w:val="en-US"/>
        </w:rPr>
        <w:t>62</w:t>
      </w:r>
      <w:r w:rsidR="00EB35FD">
        <w:rPr>
          <w:rFonts w:ascii="Times New Roman" w:hAnsi="Times New Roman" w:cs="Times New Roman"/>
          <w:sz w:val="24"/>
          <w:szCs w:val="24"/>
          <w:lang w:val="en-US"/>
        </w:rPr>
        <w:t xml:space="preserve">, is. </w:t>
      </w:r>
      <w:r w:rsidRPr="00EB35FD">
        <w:rPr>
          <w:rFonts w:ascii="Times New Roman" w:hAnsi="Times New Roman" w:cs="Times New Roman"/>
          <w:sz w:val="24"/>
          <w:szCs w:val="24"/>
          <w:lang w:val="en-US"/>
        </w:rPr>
        <w:t>6</w:t>
      </w:r>
      <w:r w:rsidR="00EB35FD" w:rsidRPr="00EB35FD">
        <w:rPr>
          <w:rFonts w:ascii="Times New Roman" w:hAnsi="Times New Roman" w:cs="Times New Roman"/>
          <w:sz w:val="24"/>
          <w:szCs w:val="24"/>
          <w:lang w:val="en-US"/>
        </w:rPr>
        <w:t xml:space="preserve">. – </w:t>
      </w:r>
      <w:r w:rsidR="00EB35FD">
        <w:rPr>
          <w:rFonts w:ascii="Times New Roman" w:hAnsi="Times New Roman" w:cs="Times New Roman"/>
          <w:sz w:val="24"/>
          <w:szCs w:val="24"/>
          <w:lang w:val="en-US"/>
        </w:rPr>
        <w:t>Pp</w:t>
      </w:r>
      <w:r w:rsidR="00EB35FD" w:rsidRPr="00EB35FD">
        <w:rPr>
          <w:rFonts w:ascii="Times New Roman" w:hAnsi="Times New Roman" w:cs="Times New Roman"/>
          <w:sz w:val="24"/>
          <w:szCs w:val="24"/>
          <w:lang w:val="en-US"/>
        </w:rPr>
        <w:t>.</w:t>
      </w:r>
      <w:r w:rsidRPr="00EB35FD">
        <w:rPr>
          <w:rFonts w:ascii="Times New Roman" w:hAnsi="Times New Roman" w:cs="Times New Roman"/>
          <w:sz w:val="24"/>
          <w:szCs w:val="24"/>
          <w:lang w:val="en-US"/>
        </w:rPr>
        <w:t xml:space="preserve"> 563–573.</w:t>
      </w:r>
    </w:p>
    <w:p w:rsidR="00D945AD" w:rsidRPr="00EB35FD" w:rsidRDefault="00D945AD" w:rsidP="00A71118">
      <w:pPr>
        <w:spacing w:after="0"/>
        <w:jc w:val="both"/>
        <w:rPr>
          <w:rFonts w:ascii="Times New Roman" w:hAnsi="Times New Roman" w:cs="Times New Roman"/>
          <w:b/>
          <w:sz w:val="24"/>
          <w:szCs w:val="24"/>
          <w:lang w:val="en-US"/>
        </w:rPr>
      </w:pPr>
    </w:p>
    <w:p w:rsidR="007F3EE5" w:rsidRPr="00C07C14" w:rsidRDefault="007F3EE5" w:rsidP="00A71118">
      <w:pPr>
        <w:pStyle w:val="a6"/>
        <w:tabs>
          <w:tab w:val="left" w:pos="1134"/>
        </w:tabs>
        <w:spacing w:after="0"/>
        <w:ind w:left="0"/>
        <w:jc w:val="both"/>
        <w:rPr>
          <w:rStyle w:val="ab"/>
          <w:rFonts w:ascii="Times New Roman" w:hAnsi="Times New Roman" w:cs="Times New Roman"/>
          <w:b w:val="0"/>
          <w:sz w:val="24"/>
          <w:szCs w:val="24"/>
          <w:lang w:val="en-US"/>
        </w:rPr>
      </w:pPr>
    </w:p>
    <w:p w:rsidR="00F327C8" w:rsidRDefault="00F327C8" w:rsidP="004149DB">
      <w:pPr>
        <w:pStyle w:val="2"/>
        <w:rPr>
          <w:shd w:val="clear" w:color="auto" w:fill="FFFFFF"/>
        </w:rPr>
      </w:pPr>
      <w:bookmarkStart w:id="19" w:name="_Toc34999270"/>
      <w:r w:rsidRPr="00A71118">
        <w:rPr>
          <w:shd w:val="clear" w:color="auto" w:fill="FFFFFF"/>
        </w:rPr>
        <w:t>МЕХАНИЗМЫ ПСИХОЛОГИЧЕСКОЙ ЗАЩИТЫ ЛИЧНОСТИ: СУЩНОСТЬ, КЛАССИФИКАЦИЯ И КОНСТРУКТИВНЫЙ ПОТЕНЦИАЛ</w:t>
      </w:r>
      <w:bookmarkEnd w:id="19"/>
    </w:p>
    <w:p w:rsidR="007F3EE5" w:rsidRPr="00A71118" w:rsidRDefault="007F3EE5" w:rsidP="007F3EE5">
      <w:pPr>
        <w:spacing w:after="0" w:line="240" w:lineRule="auto"/>
        <w:jc w:val="center"/>
        <w:rPr>
          <w:rFonts w:ascii="Times New Roman" w:hAnsi="Times New Roman" w:cs="Times New Roman"/>
          <w:b/>
          <w:i/>
          <w:sz w:val="24"/>
          <w:szCs w:val="24"/>
        </w:rPr>
      </w:pPr>
    </w:p>
    <w:p w:rsidR="00F327C8" w:rsidRPr="00A71118" w:rsidRDefault="00F327C8" w:rsidP="007F3EE5">
      <w:pPr>
        <w:spacing w:after="0" w:line="240" w:lineRule="auto"/>
        <w:jc w:val="right"/>
        <w:rPr>
          <w:rFonts w:ascii="Times New Roman" w:hAnsi="Times New Roman" w:cs="Times New Roman"/>
          <w:i/>
          <w:sz w:val="24"/>
          <w:szCs w:val="24"/>
        </w:rPr>
      </w:pPr>
      <w:r w:rsidRPr="00A71118">
        <w:rPr>
          <w:rFonts w:ascii="Times New Roman" w:hAnsi="Times New Roman" w:cs="Times New Roman"/>
          <w:i/>
          <w:sz w:val="24"/>
          <w:szCs w:val="24"/>
        </w:rPr>
        <w:t>Е.В. Яковенко</w:t>
      </w:r>
    </w:p>
    <w:p w:rsidR="00F327C8" w:rsidRPr="00A71118" w:rsidRDefault="00F327C8" w:rsidP="007F3EE5">
      <w:pPr>
        <w:spacing w:after="0" w:line="240" w:lineRule="auto"/>
        <w:jc w:val="right"/>
        <w:rPr>
          <w:rFonts w:ascii="Times New Roman" w:hAnsi="Times New Roman" w:cs="Times New Roman"/>
          <w:i/>
          <w:sz w:val="24"/>
          <w:szCs w:val="24"/>
        </w:rPr>
      </w:pPr>
      <w:r w:rsidRPr="00A71118">
        <w:rPr>
          <w:rFonts w:ascii="Times New Roman" w:hAnsi="Times New Roman" w:cs="Times New Roman"/>
          <w:i/>
          <w:sz w:val="24"/>
          <w:szCs w:val="24"/>
        </w:rPr>
        <w:t>г. Барановичи, Беларусь</w:t>
      </w:r>
    </w:p>
    <w:p w:rsidR="00F327C8" w:rsidRPr="00A71118" w:rsidRDefault="00F327C8" w:rsidP="007F3EE5">
      <w:pPr>
        <w:spacing w:after="0" w:line="240" w:lineRule="auto"/>
        <w:ind w:firstLine="709"/>
        <w:jc w:val="both"/>
        <w:rPr>
          <w:rFonts w:ascii="Times New Roman" w:hAnsi="Times New Roman" w:cs="Times New Roman"/>
          <w:i/>
          <w:sz w:val="24"/>
          <w:szCs w:val="24"/>
        </w:rPr>
      </w:pPr>
    </w:p>
    <w:p w:rsidR="00F327C8" w:rsidRPr="00A71118" w:rsidRDefault="00F327C8" w:rsidP="007F3EE5">
      <w:pPr>
        <w:spacing w:after="0" w:line="240" w:lineRule="auto"/>
        <w:ind w:firstLine="709"/>
        <w:jc w:val="both"/>
        <w:rPr>
          <w:rFonts w:ascii="Times New Roman" w:hAnsi="Times New Roman" w:cs="Times New Roman"/>
          <w:i/>
          <w:sz w:val="24"/>
          <w:szCs w:val="24"/>
        </w:rPr>
      </w:pPr>
      <w:r w:rsidRPr="00A71118">
        <w:rPr>
          <w:rFonts w:ascii="Times New Roman" w:hAnsi="Times New Roman" w:cs="Times New Roman"/>
          <w:i/>
          <w:sz w:val="24"/>
          <w:szCs w:val="24"/>
        </w:rPr>
        <w:t>В статье анализируются современные представления о механизмах психологической защиты. Приведены сущностные характеристики, классификация механизмов психологической защиты. Описано позитивное значение механизмов психологической защиты.</w:t>
      </w:r>
    </w:p>
    <w:p w:rsidR="00F327C8" w:rsidRPr="00A71118" w:rsidRDefault="00F327C8" w:rsidP="007F3EE5">
      <w:pPr>
        <w:spacing w:after="0" w:line="240" w:lineRule="auto"/>
        <w:ind w:firstLine="709"/>
        <w:jc w:val="both"/>
        <w:rPr>
          <w:rFonts w:ascii="Times New Roman" w:hAnsi="Times New Roman" w:cs="Times New Roman"/>
          <w:i/>
          <w:sz w:val="24"/>
          <w:szCs w:val="24"/>
        </w:rPr>
      </w:pPr>
      <w:r w:rsidRPr="007F3EE5">
        <w:rPr>
          <w:rFonts w:ascii="Times New Roman" w:hAnsi="Times New Roman" w:cs="Times New Roman"/>
          <w:i/>
          <w:sz w:val="24"/>
          <w:szCs w:val="24"/>
        </w:rPr>
        <w:t>Ключевые слова:</w:t>
      </w:r>
      <w:r w:rsidRPr="00A71118">
        <w:rPr>
          <w:rFonts w:ascii="Times New Roman" w:hAnsi="Times New Roman" w:cs="Times New Roman"/>
          <w:i/>
          <w:sz w:val="24"/>
          <w:szCs w:val="24"/>
        </w:rPr>
        <w:t xml:space="preserve"> психологическая защита, механизмы психологической защиты.</w:t>
      </w:r>
    </w:p>
    <w:p w:rsidR="00F327C8" w:rsidRPr="00A71118" w:rsidRDefault="00F327C8" w:rsidP="007F3EE5">
      <w:pPr>
        <w:spacing w:after="0" w:line="240" w:lineRule="auto"/>
        <w:jc w:val="both"/>
        <w:rPr>
          <w:rStyle w:val="tlid-translation"/>
          <w:rFonts w:ascii="Times New Roman" w:hAnsi="Times New Roman" w:cs="Times New Roman"/>
          <w:sz w:val="24"/>
          <w:szCs w:val="24"/>
        </w:rPr>
      </w:pPr>
    </w:p>
    <w:p w:rsidR="00F327C8" w:rsidRPr="00F65092" w:rsidRDefault="00F327C8" w:rsidP="007F3EE5">
      <w:pPr>
        <w:spacing w:after="0" w:line="240" w:lineRule="auto"/>
        <w:jc w:val="center"/>
        <w:rPr>
          <w:rStyle w:val="tlid-translation"/>
          <w:rFonts w:ascii="Times New Roman" w:hAnsi="Times New Roman" w:cs="Times New Roman"/>
          <w:b/>
          <w:sz w:val="24"/>
          <w:szCs w:val="24"/>
          <w:lang w:val="en-US"/>
        </w:rPr>
      </w:pPr>
      <w:r w:rsidRPr="007F3EE5">
        <w:rPr>
          <w:rStyle w:val="tlid-translation"/>
          <w:rFonts w:ascii="Times New Roman" w:hAnsi="Times New Roman" w:cs="Times New Roman"/>
          <w:b/>
          <w:sz w:val="24"/>
          <w:szCs w:val="24"/>
          <w:lang w:val="en-US"/>
        </w:rPr>
        <w:t>MECHANISMS OF PSYCHOLOGICAL PERSONAL PROTECTION: ESSENCE, CLASSIFICATION, AND CONSTRUCTIVE POTENTIAL</w:t>
      </w:r>
    </w:p>
    <w:p w:rsidR="007F3EE5" w:rsidRPr="00F65092" w:rsidRDefault="007F3EE5" w:rsidP="007F3EE5">
      <w:pPr>
        <w:spacing w:after="0" w:line="240" w:lineRule="auto"/>
        <w:jc w:val="center"/>
        <w:rPr>
          <w:rFonts w:ascii="Times New Roman" w:hAnsi="Times New Roman" w:cs="Times New Roman"/>
          <w:b/>
          <w:sz w:val="24"/>
          <w:szCs w:val="24"/>
          <w:lang w:val="en-US"/>
        </w:rPr>
      </w:pPr>
    </w:p>
    <w:p w:rsidR="008B7BD7" w:rsidRPr="008B7BD7" w:rsidRDefault="00F327C8" w:rsidP="007F3EE5">
      <w:pPr>
        <w:spacing w:after="0" w:line="240" w:lineRule="auto"/>
        <w:jc w:val="right"/>
        <w:rPr>
          <w:rStyle w:val="tlid-translation"/>
          <w:rFonts w:ascii="Times New Roman" w:hAnsi="Times New Roman" w:cs="Times New Roman"/>
          <w:i/>
          <w:sz w:val="24"/>
          <w:szCs w:val="24"/>
          <w:lang w:val="en-US"/>
        </w:rPr>
      </w:pPr>
      <w:r w:rsidRPr="00A71118">
        <w:rPr>
          <w:rStyle w:val="tlid-translation"/>
          <w:rFonts w:ascii="Times New Roman" w:hAnsi="Times New Roman" w:cs="Times New Roman"/>
          <w:i/>
          <w:sz w:val="24"/>
          <w:szCs w:val="24"/>
          <w:lang w:val="en-US"/>
        </w:rPr>
        <w:t>E.V. Yakovenko</w:t>
      </w:r>
    </w:p>
    <w:p w:rsidR="00F327C8" w:rsidRPr="00A71118" w:rsidRDefault="00F327C8" w:rsidP="007F3EE5">
      <w:pPr>
        <w:spacing w:after="0" w:line="240" w:lineRule="auto"/>
        <w:jc w:val="right"/>
        <w:rPr>
          <w:rFonts w:ascii="Times New Roman" w:hAnsi="Times New Roman" w:cs="Times New Roman"/>
          <w:i/>
          <w:sz w:val="24"/>
          <w:szCs w:val="24"/>
          <w:lang w:val="en-US"/>
        </w:rPr>
      </w:pPr>
      <w:r w:rsidRPr="00A71118">
        <w:rPr>
          <w:rStyle w:val="tlid-translation"/>
          <w:rFonts w:ascii="Times New Roman" w:hAnsi="Times New Roman" w:cs="Times New Roman"/>
          <w:i/>
          <w:sz w:val="24"/>
          <w:szCs w:val="24"/>
          <w:lang w:val="en-US"/>
        </w:rPr>
        <w:t>Baranovichi, Belarus</w:t>
      </w:r>
    </w:p>
    <w:p w:rsidR="00F327C8" w:rsidRPr="00A71118" w:rsidRDefault="00F327C8" w:rsidP="007F3EE5">
      <w:pPr>
        <w:spacing w:after="0" w:line="240" w:lineRule="auto"/>
        <w:ind w:firstLine="709"/>
        <w:jc w:val="right"/>
        <w:rPr>
          <w:rStyle w:val="tlid-translation"/>
          <w:rFonts w:ascii="Times New Roman" w:hAnsi="Times New Roman" w:cs="Times New Roman"/>
          <w:sz w:val="24"/>
          <w:szCs w:val="24"/>
          <w:lang w:val="en-US"/>
        </w:rPr>
      </w:pPr>
    </w:p>
    <w:p w:rsidR="00F327C8" w:rsidRPr="00A71118" w:rsidRDefault="00F327C8" w:rsidP="007F3EE5">
      <w:pPr>
        <w:spacing w:after="0" w:line="240" w:lineRule="auto"/>
        <w:ind w:firstLine="709"/>
        <w:jc w:val="both"/>
        <w:rPr>
          <w:rStyle w:val="tlid-translation"/>
          <w:rFonts w:ascii="Times New Roman" w:hAnsi="Times New Roman" w:cs="Times New Roman"/>
          <w:i/>
          <w:sz w:val="24"/>
          <w:szCs w:val="24"/>
          <w:lang w:val="en-US"/>
        </w:rPr>
      </w:pPr>
      <w:r w:rsidRPr="00A71118">
        <w:rPr>
          <w:rStyle w:val="tlid-translation"/>
          <w:rFonts w:ascii="Times New Roman" w:hAnsi="Times New Roman" w:cs="Times New Roman"/>
          <w:i/>
          <w:sz w:val="24"/>
          <w:szCs w:val="24"/>
          <w:lang w:val="en-US"/>
        </w:rPr>
        <w:lastRenderedPageBreak/>
        <w:t>The article analyzes modern ideas about the mechanisms of psychological defense. Essential characteristics, classification of psychological defense mechanisms are given. The positive significance of psychological defense mechanisms is described.</w:t>
      </w:r>
    </w:p>
    <w:p w:rsidR="00F327C8" w:rsidRPr="00A71118" w:rsidRDefault="00F327C8" w:rsidP="007F3EE5">
      <w:pPr>
        <w:spacing w:after="0" w:line="240" w:lineRule="auto"/>
        <w:ind w:firstLine="709"/>
        <w:jc w:val="both"/>
        <w:rPr>
          <w:rFonts w:ascii="Times New Roman" w:hAnsi="Times New Roman" w:cs="Times New Roman"/>
          <w:i/>
          <w:sz w:val="24"/>
          <w:szCs w:val="24"/>
          <w:shd w:val="clear" w:color="auto" w:fill="FFFFFF"/>
          <w:lang w:val="en-US"/>
        </w:rPr>
      </w:pPr>
      <w:r w:rsidRPr="00A71118">
        <w:rPr>
          <w:rStyle w:val="tlid-translation"/>
          <w:rFonts w:ascii="Times New Roman" w:hAnsi="Times New Roman" w:cs="Times New Roman"/>
          <w:i/>
          <w:sz w:val="24"/>
          <w:szCs w:val="24"/>
          <w:lang w:val="en-US"/>
        </w:rPr>
        <w:t>Key words: psychological defense, psychological defense mechanisms.</w:t>
      </w:r>
    </w:p>
    <w:p w:rsidR="00F327C8" w:rsidRPr="00A71118" w:rsidRDefault="00F327C8" w:rsidP="007F3EE5">
      <w:pPr>
        <w:spacing w:after="0" w:line="240" w:lineRule="auto"/>
        <w:jc w:val="both"/>
        <w:rPr>
          <w:rFonts w:ascii="Times New Roman" w:hAnsi="Times New Roman" w:cs="Times New Roman"/>
          <w:sz w:val="24"/>
          <w:szCs w:val="24"/>
          <w:shd w:val="clear" w:color="auto" w:fill="FFFFFF"/>
          <w:lang w:val="en-US"/>
        </w:rPr>
      </w:pPr>
    </w:p>
    <w:p w:rsidR="00F327C8" w:rsidRPr="00A71118" w:rsidRDefault="00F327C8"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shd w:val="clear" w:color="auto" w:fill="FFFFFF"/>
        </w:rPr>
        <w:t xml:space="preserve">Вопросы, касающиеся проблем психологической защиты, в современной науке изучены достаточно полно. Имеется ряд теоретических и эмпирических исследований, в которых отражена многогранность и противоречивость феномена механизмов психологической защиты у человека. И исследования  </w:t>
      </w:r>
      <w:r w:rsidRPr="00A71118">
        <w:rPr>
          <w:rFonts w:ascii="Times New Roman" w:hAnsi="Times New Roman" w:cs="Times New Roman"/>
          <w:sz w:val="24"/>
          <w:szCs w:val="24"/>
        </w:rPr>
        <w:t>Ф.</w:t>
      </w:r>
      <w:r w:rsidR="007F3EE5">
        <w:rPr>
          <w:rFonts w:ascii="Times New Roman" w:hAnsi="Times New Roman" w:cs="Times New Roman"/>
          <w:sz w:val="24"/>
          <w:szCs w:val="24"/>
        </w:rPr>
        <w:t>В. Бассина, Ф.Е. Василюка, Р.М. </w:t>
      </w:r>
      <w:r w:rsidRPr="00A71118">
        <w:rPr>
          <w:rFonts w:ascii="Times New Roman" w:hAnsi="Times New Roman" w:cs="Times New Roman"/>
          <w:sz w:val="24"/>
          <w:szCs w:val="24"/>
        </w:rPr>
        <w:t xml:space="preserve">Грановской, Л.Р. Гребенникова, Б.В. Зейгарник, А.А. Налчаджян, А.М. Штыпель тому подтверждение. Однако, несмотря на то, что проблема изучается уже достаточно давно, до сегодняшнего дня остаются не до конца изученными такие вопросы, как выбор отдельной личностью именно ей присущих и необходимых механизмов психологической защиты в критический условиях, для того, чтобы защитить себя, целостность своей личности, противостоять агрессивной среде. И не менее актуальным остается вопрос об оптимизации использования механизмов психологической защиты. </w:t>
      </w:r>
    </w:p>
    <w:p w:rsidR="00F327C8" w:rsidRPr="00A71118" w:rsidRDefault="00F327C8"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Проблемы выбора механизмов психологической защиты актуальны на любом возрастном этапе. Но, наиболее полно она появляется в студенческом возрасте. Студенческий возраст в определенном смысле становится кризисным, когда подрастающий человек должен делать первые полностью самостоятельные шаги. Это, по Э.Эриксону, первый период зрелости, который характеризуется кризисностью и сложностью становления черт личности. Именно в этом возрасте происходит окончательное становление таких нравственных черт и качеств, как целеустремленность, решительность, настойчивость, самостоятельность, формируются навыки владения собой. </w:t>
      </w:r>
    </w:p>
    <w:p w:rsidR="00F327C8" w:rsidRPr="00A71118" w:rsidRDefault="00F327C8"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Как отмечает в своих исследованиях Б.Г. Ананьев, студенческий возраст – сензитивный период для развития у человека социальных компетенций. Именно на этом возрастном этапе происходит качественная перестройка всех уровней психики. Именно в этом возрасте и в новой социальной ситуации развития, которой является студенчество, происходит формирование мышления с акцентом на профессиональное становление [</w:t>
      </w:r>
      <w:fldSimple w:instr=" REF _Ref22413815 \r \h  \* MERGEFORMAT ">
        <w:r w:rsidRPr="008B7BD7">
          <w:t>2</w:t>
        </w:r>
      </w:fldSimple>
      <w:r w:rsidRPr="00A71118">
        <w:rPr>
          <w:rFonts w:ascii="Times New Roman" w:hAnsi="Times New Roman" w:cs="Times New Roman"/>
          <w:sz w:val="24"/>
          <w:szCs w:val="24"/>
        </w:rPr>
        <w:t xml:space="preserve">]. </w:t>
      </w:r>
    </w:p>
    <w:p w:rsidR="00F327C8" w:rsidRPr="00A71118" w:rsidRDefault="00F327C8"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Смена социальной ситуации развития, повышение требований ко всем уровням психики приводит к тому, что перед студентом встает вопрос об изменении личностных особенностей, и, как следствие, об изменении механизмов адаптации, т.е., механизмов психологической защиты.</w:t>
      </w:r>
    </w:p>
    <w:p w:rsidR="00F327C8" w:rsidRPr="00A71118" w:rsidRDefault="00F327C8" w:rsidP="00A71118">
      <w:pPr>
        <w:spacing w:after="0"/>
        <w:ind w:firstLine="709"/>
        <w:jc w:val="both"/>
        <w:rPr>
          <w:rFonts w:ascii="Times New Roman" w:hAnsi="Times New Roman" w:cs="Times New Roman"/>
          <w:sz w:val="24"/>
          <w:szCs w:val="24"/>
          <w:shd w:val="clear" w:color="auto" w:fill="FFFFFF"/>
        </w:rPr>
      </w:pPr>
      <w:r w:rsidRPr="00A71118">
        <w:rPr>
          <w:rFonts w:ascii="Times New Roman" w:hAnsi="Times New Roman" w:cs="Times New Roman"/>
          <w:sz w:val="24"/>
          <w:szCs w:val="24"/>
          <w:shd w:val="clear" w:color="auto" w:fill="FFFFFF"/>
        </w:rPr>
        <w:t>В современных исследованиях нет единого подхода к определению понятия «механизмы психологической защиты», нет единого отношения к той полярности психологических защит – они дест</w:t>
      </w:r>
      <w:r w:rsidR="007F3EE5">
        <w:rPr>
          <w:rFonts w:ascii="Times New Roman" w:hAnsi="Times New Roman" w:cs="Times New Roman"/>
          <w:sz w:val="24"/>
          <w:szCs w:val="24"/>
          <w:shd w:val="clear" w:color="auto" w:fill="FFFFFF"/>
        </w:rPr>
        <w:t xml:space="preserve">руктивные или конструктивные, </w:t>
      </w:r>
      <w:r w:rsidRPr="00A71118">
        <w:rPr>
          <w:rFonts w:ascii="Times New Roman" w:hAnsi="Times New Roman" w:cs="Times New Roman"/>
          <w:sz w:val="24"/>
          <w:szCs w:val="24"/>
          <w:shd w:val="clear" w:color="auto" w:fill="FFFFFF"/>
        </w:rPr>
        <w:t>которые они из себя представляют.</w:t>
      </w:r>
    </w:p>
    <w:p w:rsidR="00F327C8" w:rsidRPr="00A71118" w:rsidRDefault="00F327C8" w:rsidP="00A71118">
      <w:pPr>
        <w:spacing w:after="0"/>
        <w:ind w:firstLine="709"/>
        <w:jc w:val="both"/>
        <w:rPr>
          <w:rFonts w:ascii="Times New Roman" w:hAnsi="Times New Roman" w:cs="Times New Roman"/>
          <w:sz w:val="24"/>
          <w:szCs w:val="24"/>
          <w:shd w:val="clear" w:color="auto" w:fill="FFFFFF"/>
        </w:rPr>
      </w:pPr>
      <w:r w:rsidRPr="00A71118">
        <w:rPr>
          <w:rFonts w:ascii="Times New Roman" w:hAnsi="Times New Roman" w:cs="Times New Roman"/>
          <w:sz w:val="24"/>
          <w:szCs w:val="24"/>
          <w:shd w:val="clear" w:color="auto" w:fill="FFFFFF"/>
        </w:rPr>
        <w:t>В традиции фрейдистского направления психологические защиты отличаются деструктивностью. Возможно, это обусловлено тем фактом, что исследования З.</w:t>
      </w:r>
      <w:r w:rsidR="00673F0A">
        <w:rPr>
          <w:rFonts w:ascii="Times New Roman" w:hAnsi="Times New Roman" w:cs="Times New Roman"/>
          <w:sz w:val="24"/>
          <w:szCs w:val="24"/>
          <w:shd w:val="clear" w:color="auto" w:fill="FFFFFF"/>
        </w:rPr>
        <w:t> </w:t>
      </w:r>
      <w:r w:rsidRPr="00A71118">
        <w:rPr>
          <w:rFonts w:ascii="Times New Roman" w:hAnsi="Times New Roman" w:cs="Times New Roman"/>
          <w:sz w:val="24"/>
          <w:szCs w:val="24"/>
          <w:shd w:val="clear" w:color="auto" w:fill="FFFFFF"/>
        </w:rPr>
        <w:t>Фрейда, первоисследователя данного феномена, были проведены на выборке больных неврозами [</w:t>
      </w:r>
      <w:fldSimple w:instr=" REF _Ref22413846 \r \h  \* MERGEFORMAT ">
        <w:r w:rsidRPr="008B7BD7">
          <w:t>3</w:t>
        </w:r>
      </w:fldSimple>
      <w:r w:rsidRPr="00A71118">
        <w:rPr>
          <w:rFonts w:ascii="Times New Roman" w:hAnsi="Times New Roman" w:cs="Times New Roman"/>
          <w:sz w:val="24"/>
          <w:szCs w:val="24"/>
          <w:shd w:val="clear" w:color="auto" w:fill="FFFFFF"/>
        </w:rPr>
        <w:t>].</w:t>
      </w:r>
    </w:p>
    <w:p w:rsidR="00F327C8" w:rsidRPr="00A71118" w:rsidRDefault="00F327C8" w:rsidP="00A71118">
      <w:pPr>
        <w:spacing w:after="0"/>
        <w:ind w:firstLine="709"/>
        <w:jc w:val="both"/>
        <w:rPr>
          <w:rFonts w:ascii="Times New Roman" w:hAnsi="Times New Roman" w:cs="Times New Roman"/>
          <w:sz w:val="24"/>
          <w:szCs w:val="24"/>
          <w:shd w:val="clear" w:color="auto" w:fill="FFFFFF"/>
        </w:rPr>
      </w:pPr>
      <w:r w:rsidRPr="00A71118">
        <w:rPr>
          <w:rFonts w:ascii="Times New Roman" w:hAnsi="Times New Roman" w:cs="Times New Roman"/>
          <w:sz w:val="24"/>
          <w:szCs w:val="24"/>
          <w:shd w:val="clear" w:color="auto" w:fill="FFFFFF"/>
        </w:rPr>
        <w:t>В отечественной традиции, родоначальником которой стал Ф.В. Бассин [</w:t>
      </w:r>
      <w:fldSimple w:instr=" REF _Ref22206300 \r \h  \* MERGEFORMAT ">
        <w:r w:rsidRPr="008B7BD7">
          <w:t>1</w:t>
        </w:r>
      </w:fldSimple>
      <w:r w:rsidRPr="00A71118">
        <w:rPr>
          <w:rFonts w:ascii="Times New Roman" w:hAnsi="Times New Roman" w:cs="Times New Roman"/>
          <w:sz w:val="24"/>
          <w:szCs w:val="24"/>
          <w:shd w:val="clear" w:color="auto" w:fill="FFFFFF"/>
        </w:rPr>
        <w:t xml:space="preserve">], психологические защиты интерпретируются в большей степени как конструктивные механизмы адаптации личности к меняющимся условиям жизни, если не происходит застревание личности на данном конкретном механизме. </w:t>
      </w:r>
    </w:p>
    <w:p w:rsidR="00F327C8" w:rsidRPr="00A71118" w:rsidRDefault="00F327C8" w:rsidP="00A71118">
      <w:pPr>
        <w:spacing w:after="0"/>
        <w:ind w:firstLine="709"/>
        <w:jc w:val="both"/>
        <w:rPr>
          <w:rFonts w:ascii="Times New Roman" w:hAnsi="Times New Roman" w:cs="Times New Roman"/>
          <w:sz w:val="24"/>
          <w:szCs w:val="24"/>
          <w:shd w:val="clear" w:color="auto" w:fill="FFFFFF"/>
        </w:rPr>
      </w:pPr>
      <w:r w:rsidRPr="00A71118">
        <w:rPr>
          <w:rFonts w:ascii="Times New Roman" w:hAnsi="Times New Roman" w:cs="Times New Roman"/>
          <w:sz w:val="24"/>
          <w:szCs w:val="24"/>
          <w:shd w:val="clear" w:color="auto" w:fill="FFFFFF"/>
        </w:rPr>
        <w:t xml:space="preserve">Механизмы психологической защиты действуют на бессознательном уровне, поэтому их очень сложно отследить, почти невозможно контролировать. Если их воздействие на </w:t>
      </w:r>
      <w:r w:rsidRPr="00A71118">
        <w:rPr>
          <w:rFonts w:ascii="Times New Roman" w:hAnsi="Times New Roman" w:cs="Times New Roman"/>
          <w:sz w:val="24"/>
          <w:szCs w:val="24"/>
          <w:shd w:val="clear" w:color="auto" w:fill="FFFFFF"/>
        </w:rPr>
        <w:lastRenderedPageBreak/>
        <w:t xml:space="preserve">личность не является напряженным, они выполняют положительную функцию для психики человека: уберегают от негатива, помогают снизить интенсивность конфликта для того, чтобы человек мог без каких бы то ни было последствий выйти из ситуации внутриличностного конфликта. Помогают правильно распределить жизненную энергию через такие механизмы, как легкая компенсация, замещение и др. Если воздействие механизмов психологической защиты уже отклоняется к полюсу сильной напряженности, то реакция от такого воздействия механизмов психологической защиты может проявиться в виде психосоматических отклонений. </w:t>
      </w:r>
    </w:p>
    <w:p w:rsidR="00F327C8" w:rsidRPr="00A71118" w:rsidRDefault="00F327C8" w:rsidP="00A71118">
      <w:pPr>
        <w:spacing w:after="0"/>
        <w:ind w:firstLine="709"/>
        <w:jc w:val="both"/>
        <w:rPr>
          <w:rFonts w:ascii="Times New Roman" w:hAnsi="Times New Roman" w:cs="Times New Roman"/>
          <w:sz w:val="24"/>
          <w:szCs w:val="24"/>
          <w:shd w:val="clear" w:color="auto" w:fill="FFFFFF"/>
        </w:rPr>
      </w:pPr>
      <w:r w:rsidRPr="00A71118">
        <w:rPr>
          <w:rFonts w:ascii="Times New Roman" w:hAnsi="Times New Roman" w:cs="Times New Roman"/>
          <w:sz w:val="24"/>
          <w:szCs w:val="24"/>
          <w:shd w:val="clear" w:color="auto" w:fill="FFFFFF"/>
        </w:rPr>
        <w:t>Если анализировать основания для классификации механизмов психологической защиты, то можно выделить следующие.</w:t>
      </w:r>
    </w:p>
    <w:p w:rsidR="00F327C8" w:rsidRPr="00A71118" w:rsidRDefault="00F327C8"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по предмету защиты: внутриличностные структуры или личность в социуме;</w:t>
      </w:r>
    </w:p>
    <w:p w:rsidR="00F327C8" w:rsidRPr="00A71118" w:rsidRDefault="00F327C8"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такой критерий, как поведенческие стратегии, которые реализуются тем или иным механизмом (уход,изгнание, блокировка,управление, замирание,игнорирование);</w:t>
      </w:r>
    </w:p>
    <w:p w:rsidR="00F327C8" w:rsidRPr="00A71118" w:rsidRDefault="00F327C8"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следующий критерий – вид психологической защиты. Данный критерий позволяет нам классифицировать психологические защиты в четыре основных группы:</w:t>
      </w:r>
    </w:p>
    <w:p w:rsidR="00F327C8" w:rsidRPr="00A71118" w:rsidRDefault="00F327C8"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1. механизмы, обусловливающие недопущение в сознание или устранение из него неприемлемых чувств, желаний, мыслей (вытеснение, перцептивная защита, подавление, блокирование, отрицание). </w:t>
      </w:r>
    </w:p>
    <w:p w:rsidR="00F327C8" w:rsidRPr="00A71118" w:rsidRDefault="00F327C8"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2. механизмы, обусловливающие преобразование и искажение неприемлемых чувств, желаний, мыслей (рационализация, интеллектуализация, изоляция, реактивное образование, смещение, проекция, идентификация). </w:t>
      </w:r>
    </w:p>
    <w:p w:rsidR="00F327C8" w:rsidRPr="00A71118" w:rsidRDefault="00F327C8"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3. механизмы, обусловливающие разрядку отрицательного напряжения (реализация в действии, соматизация, сублимация). </w:t>
      </w:r>
    </w:p>
    <w:p w:rsidR="00F327C8" w:rsidRPr="00A71118" w:rsidRDefault="00F327C8"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4.</w:t>
      </w:r>
      <w:r w:rsidR="0035599E">
        <w:rPr>
          <w:rFonts w:ascii="Times New Roman" w:hAnsi="Times New Roman" w:cs="Times New Roman"/>
          <w:sz w:val="24"/>
          <w:szCs w:val="24"/>
        </w:rPr>
        <w:t> </w:t>
      </w:r>
      <w:r w:rsidRPr="00A71118">
        <w:rPr>
          <w:rFonts w:ascii="Times New Roman" w:hAnsi="Times New Roman" w:cs="Times New Roman"/>
          <w:sz w:val="24"/>
          <w:szCs w:val="24"/>
        </w:rPr>
        <w:t>механизмы, обусловливающие возможность манипуляций (регрессия, фантазирование, уход в болезнь);</w:t>
      </w:r>
    </w:p>
    <w:p w:rsidR="00F327C8" w:rsidRPr="00A71118" w:rsidRDefault="00F327C8"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критерий содержание защиты;</w:t>
      </w:r>
    </w:p>
    <w:p w:rsidR="00F327C8" w:rsidRPr="00A71118" w:rsidRDefault="00F327C8"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критерий конструктивность защиты;</w:t>
      </w:r>
    </w:p>
    <w:p w:rsidR="00F327C8" w:rsidRPr="00A71118" w:rsidRDefault="00F327C8"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-критерий степень адаптивности[</w:t>
      </w:r>
      <w:fldSimple w:instr=" REF _Ref22413132 \r \h  \* MERGEFORMAT ">
        <w:r w:rsidRPr="008B7BD7">
          <w:t>6</w:t>
        </w:r>
      </w:fldSimple>
      <w:r w:rsidRPr="00A71118">
        <w:rPr>
          <w:rFonts w:ascii="Times New Roman" w:hAnsi="Times New Roman" w:cs="Times New Roman"/>
          <w:sz w:val="24"/>
          <w:szCs w:val="24"/>
        </w:rPr>
        <w:t>].</w:t>
      </w:r>
    </w:p>
    <w:p w:rsidR="00F327C8" w:rsidRPr="00A71118" w:rsidRDefault="00F327C8"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Особого рассмотрения требуют классификационные подходы, которые опираются на область личностного рассмотрения данного феномена. Так, Р. Плутчиком была разработана теоретическая модель защитных механизмов, которая соотносила защитные механизмы с аффективными состояниями и диагнозами. Теория Ф. Перлсаподходила к проблеме защитных механизмов с точки зрения исследования невротических личностей. Автор в своих исследованиях отмечал, что невроз состоит в защитных механизмах, актуализируемых человеком, чтобы обезопасить и уравновесить себя [</w:t>
      </w:r>
      <w:fldSimple w:instr=" REF _Ref22413772 \r \h  \* MERGEFORMAT ">
        <w:r w:rsidRPr="008B7BD7">
          <w:t>5</w:t>
        </w:r>
      </w:fldSimple>
      <w:r w:rsidRPr="00A71118">
        <w:rPr>
          <w:rFonts w:ascii="Times New Roman" w:hAnsi="Times New Roman" w:cs="Times New Roman"/>
          <w:sz w:val="24"/>
          <w:szCs w:val="24"/>
        </w:rPr>
        <w:t>].</w:t>
      </w:r>
    </w:p>
    <w:p w:rsidR="00F327C8" w:rsidRPr="00A71118" w:rsidRDefault="00F327C8" w:rsidP="00A71118">
      <w:pPr>
        <w:spacing w:after="0"/>
        <w:ind w:firstLine="709"/>
        <w:jc w:val="both"/>
        <w:rPr>
          <w:rFonts w:ascii="Times New Roman" w:hAnsi="Times New Roman" w:cs="Times New Roman"/>
          <w:sz w:val="24"/>
          <w:szCs w:val="24"/>
          <w:shd w:val="clear" w:color="auto" w:fill="FFFFFF"/>
        </w:rPr>
      </w:pPr>
      <w:r w:rsidRPr="00A71118">
        <w:rPr>
          <w:rFonts w:ascii="Times New Roman" w:hAnsi="Times New Roman" w:cs="Times New Roman"/>
          <w:sz w:val="24"/>
          <w:szCs w:val="24"/>
          <w:shd w:val="clear" w:color="auto" w:fill="FFFFFF"/>
        </w:rPr>
        <w:t>Но в одном ученые всех направлений приходят к единому мнению: механизмы психологической защиты направлены на сглаживание интенсивности конфликта одинаково сильных, но противоположно направленных стремлений личности, вызывающих дисбаланс в системе ее мотивации. Исходя из этого подхода</w:t>
      </w:r>
      <w:r w:rsidR="008B7BD7">
        <w:rPr>
          <w:rFonts w:ascii="Times New Roman" w:hAnsi="Times New Roman" w:cs="Times New Roman"/>
          <w:sz w:val="24"/>
          <w:szCs w:val="24"/>
          <w:shd w:val="clear" w:color="auto" w:fill="FFFFFF"/>
        </w:rPr>
        <w:t>,</w:t>
      </w:r>
      <w:r w:rsidRPr="00A71118">
        <w:rPr>
          <w:rFonts w:ascii="Times New Roman" w:hAnsi="Times New Roman" w:cs="Times New Roman"/>
          <w:sz w:val="24"/>
          <w:szCs w:val="24"/>
          <w:shd w:val="clear" w:color="auto" w:fill="FFFFFF"/>
        </w:rPr>
        <w:t xml:space="preserve"> защитные механизмы представляются как особого рода психическая активность, реализуемая в форме специфических приемов переработки информации. И основная их функция – предотвратить падение самооценки и избежать разрушения целостности образа Я.То есть, несмотря на многочисленность исследований по проблеме психологических защит, определение их основных смысловых конструктов совпадает с представлениями, традиционно характерными для психоанализа, где подчеркивается основная работа психологической защиты как механизма, направленного </w:t>
      </w:r>
      <w:r w:rsidRPr="00A71118">
        <w:rPr>
          <w:rFonts w:ascii="Times New Roman" w:hAnsi="Times New Roman" w:cs="Times New Roman"/>
          <w:sz w:val="24"/>
          <w:szCs w:val="24"/>
          <w:shd w:val="clear" w:color="auto" w:fill="FFFFFF"/>
        </w:rPr>
        <w:lastRenderedPageBreak/>
        <w:t xml:space="preserve">на снижение чувства тревоги, связанной с внутриличностнымконфликтом. Различаются, в большинстве своем определения, только в моменте понимания, что стоит за определением понятия конфликта.  </w:t>
      </w:r>
    </w:p>
    <w:p w:rsidR="00F327C8" w:rsidRPr="00A71118" w:rsidRDefault="00F327C8" w:rsidP="00A71118">
      <w:pPr>
        <w:spacing w:after="0"/>
        <w:ind w:firstLine="709"/>
        <w:jc w:val="both"/>
        <w:rPr>
          <w:rFonts w:ascii="Times New Roman" w:hAnsi="Times New Roman" w:cs="Times New Roman"/>
          <w:sz w:val="24"/>
          <w:szCs w:val="24"/>
          <w:shd w:val="clear" w:color="auto" w:fill="FFFFFF"/>
        </w:rPr>
      </w:pPr>
      <w:r w:rsidRPr="00A71118">
        <w:rPr>
          <w:rFonts w:ascii="Times New Roman" w:hAnsi="Times New Roman" w:cs="Times New Roman"/>
          <w:sz w:val="24"/>
          <w:szCs w:val="24"/>
          <w:shd w:val="clear" w:color="auto" w:fill="FFFFFF"/>
        </w:rPr>
        <w:t>Актуализация, своеобразный манифест психологических защит происходит в ситуациях, которые отличаются кризисностью для личности. Одной из них становится студенческий возраст. Именно в этом возрастном периоде индивидуальное развитие личности опосредовано противоречиями социального порядка, обусловленного поступлением в высшее учебное заведение. Изменившаяся социальная ситуация развития приводит к тому, что у студента возникает множество проблем как общих, связанных с принадлежностью к своей возрастной группе, так и частных, тем или иным образом связанных с учебой в высшем учебном заведении.</w:t>
      </w:r>
    </w:p>
    <w:p w:rsidR="00F327C8" w:rsidRPr="00A71118" w:rsidRDefault="00F327C8" w:rsidP="00A71118">
      <w:pPr>
        <w:spacing w:after="0"/>
        <w:ind w:firstLine="709"/>
        <w:contextualSpacing/>
        <w:jc w:val="both"/>
        <w:rPr>
          <w:rFonts w:ascii="Times New Roman" w:hAnsi="Times New Roman" w:cs="Times New Roman"/>
          <w:sz w:val="24"/>
          <w:szCs w:val="24"/>
          <w:shd w:val="clear" w:color="auto" w:fill="FFFFFF"/>
        </w:rPr>
      </w:pPr>
      <w:r w:rsidRPr="00A71118">
        <w:rPr>
          <w:rFonts w:ascii="Times New Roman" w:hAnsi="Times New Roman" w:cs="Times New Roman"/>
          <w:sz w:val="24"/>
          <w:szCs w:val="24"/>
          <w:shd w:val="clear" w:color="auto" w:fill="FFFFFF"/>
        </w:rPr>
        <w:t>Студенческий возраст требует от личности осознанности и развитости, которые предполагают способность к автономному существованию личности, к умению независимо и самостоятельно строить свою судьбу и взаимоотношения с миром, способность к самореализации и свободному жизненному выбору.</w:t>
      </w:r>
    </w:p>
    <w:p w:rsidR="00F327C8" w:rsidRPr="00A71118" w:rsidRDefault="00F327C8" w:rsidP="00A71118">
      <w:pPr>
        <w:spacing w:after="0"/>
        <w:ind w:firstLine="709"/>
        <w:contextualSpacing/>
        <w:jc w:val="both"/>
        <w:rPr>
          <w:rFonts w:ascii="Times New Roman" w:hAnsi="Times New Roman" w:cs="Times New Roman"/>
          <w:sz w:val="24"/>
          <w:szCs w:val="24"/>
          <w:shd w:val="clear" w:color="auto" w:fill="FFFFFF"/>
        </w:rPr>
      </w:pPr>
      <w:r w:rsidRPr="00A71118">
        <w:rPr>
          <w:rFonts w:ascii="Times New Roman" w:hAnsi="Times New Roman" w:cs="Times New Roman"/>
          <w:sz w:val="24"/>
          <w:szCs w:val="24"/>
          <w:shd w:val="clear" w:color="auto" w:fill="FFFFFF"/>
        </w:rPr>
        <w:t xml:space="preserve">Современные исследователи, в частности Е.А. Панасенко и И.С. Морозова, отмечаю, что для студентов-первокурсников присущи такие механизмы психологической защиты, как </w:t>
      </w:r>
      <w:r w:rsidRPr="00A71118">
        <w:rPr>
          <w:rFonts w:ascii="Times New Roman" w:hAnsi="Times New Roman" w:cs="Times New Roman"/>
          <w:sz w:val="24"/>
          <w:szCs w:val="24"/>
        </w:rPr>
        <w:t>проекция (8,8 баллов). Данный механизм наиболее выражен у этой группы респондентов. Менее выраженными являются такие механизмы, как «отрицание» и «интеллектуализация» (6,1 и 6,0 баллов соответственно). Далее в порядке уменьшения выраженности следуют механизмы регрессии (5,6 баллов), компенсации и замещения (4,4 балла). Наименее выраженными являются «реактивное образование» (4,0 балла) и вытеснение (3,9 балла)</w:t>
      </w:r>
      <w:r w:rsidRPr="00A71118">
        <w:rPr>
          <w:rFonts w:ascii="Times New Roman" w:hAnsi="Times New Roman" w:cs="Times New Roman"/>
          <w:sz w:val="24"/>
          <w:szCs w:val="24"/>
          <w:shd w:val="clear" w:color="auto" w:fill="FFFFFF"/>
        </w:rPr>
        <w:t>[</w:t>
      </w:r>
      <w:fldSimple w:instr=" REF _Ref22413871 \r \h  \* MERGEFORMAT ">
        <w:r w:rsidRPr="008B7BD7">
          <w:t>4</w:t>
        </w:r>
      </w:fldSimple>
      <w:r w:rsidRPr="00A71118">
        <w:rPr>
          <w:rFonts w:ascii="Times New Roman" w:hAnsi="Times New Roman" w:cs="Times New Roman"/>
          <w:sz w:val="24"/>
          <w:szCs w:val="24"/>
          <w:shd w:val="clear" w:color="auto" w:fill="FFFFFF"/>
        </w:rPr>
        <w:t>].</w:t>
      </w:r>
    </w:p>
    <w:p w:rsidR="00F327C8" w:rsidRPr="00A71118" w:rsidRDefault="00F327C8" w:rsidP="00A71118">
      <w:pPr>
        <w:spacing w:after="0"/>
        <w:ind w:firstLine="709"/>
        <w:contextualSpacing/>
        <w:jc w:val="both"/>
        <w:rPr>
          <w:rFonts w:ascii="Times New Roman" w:hAnsi="Times New Roman" w:cs="Times New Roman"/>
          <w:sz w:val="24"/>
          <w:szCs w:val="24"/>
        </w:rPr>
      </w:pPr>
      <w:r w:rsidRPr="00A71118">
        <w:rPr>
          <w:rFonts w:ascii="Times New Roman" w:hAnsi="Times New Roman" w:cs="Times New Roman"/>
          <w:sz w:val="24"/>
          <w:szCs w:val="24"/>
        </w:rPr>
        <w:t>Механизмы психологической защиты личности, используемые в процессе преодоления жизненных ситуаций студентами, бессознательно взаимосвязаны с личностными особенностями. Так, механизм вытеснения связан со шкалой «представление о природе человека» (г = -0,21). Чем более выражен этот механизм, тем ниже шкала «представление о природе человека». Попытка забыть, вытеснить неприемлемые мысли или события приводит личность и к неспособности адекватно оценить аналогичные события в жизни других людей, что и приводит к более низкой оценке природы человека.</w:t>
      </w:r>
    </w:p>
    <w:p w:rsidR="00F327C8" w:rsidRPr="00A71118" w:rsidRDefault="00F327C8" w:rsidP="00A71118">
      <w:pPr>
        <w:spacing w:after="0"/>
        <w:ind w:firstLine="709"/>
        <w:contextualSpacing/>
        <w:jc w:val="both"/>
        <w:textAlignment w:val="top"/>
        <w:rPr>
          <w:rFonts w:ascii="Times New Roman" w:hAnsi="Times New Roman" w:cs="Times New Roman"/>
          <w:sz w:val="24"/>
          <w:szCs w:val="24"/>
        </w:rPr>
      </w:pPr>
      <w:r w:rsidRPr="00A71118">
        <w:rPr>
          <w:rFonts w:ascii="Times New Roman" w:hAnsi="Times New Roman" w:cs="Times New Roman"/>
          <w:sz w:val="24"/>
          <w:szCs w:val="24"/>
        </w:rPr>
        <w:t>Механизм защиты «регрессия» обратно коррелирует со шкалами: ориентации во времени (г = -0,35), поддержки (г = -0,29), ценностной ориентации (г = -0,27), гибкости поведения (г = -0,28), самоуважения (г = -0,38), самопринятия (г = -0,22), представления о природе человека (г = -0,25) и синергии (г = -0,21).«Компенсация» обратно коррелирует с ориентацией во времени (г = -0,34), поддержкой (г = -0,3), гибкостью поведения (г = -0,33), спонтанностью (г = -0,27), самопринятием (г = -0,32) и принятием агрессии (г = -0,2). Механизм защиты «проекция» обратно коррелирует с гибкостью поведения (г = -0,28). Чем более выражена проекция, тем ниже гибкость поведения. Вместо того чтобы изменить свое поведение, человек просто приписывает негативные явления другим людям.Замещение обратно коррелирует с самоуважением (г = -0,3). Реактивное образование обратно коррелирует со шкалами поддержки (г = -0,22), гибкости поведения (г = -0,33), спонтанности (г = -0,37), самопринятия (г = -0,25). Чем менее выражен этот механизм защиты, тем более выражены поддержка, гибкость поведения, спонтанность, самопринятие. Для самоактуализирующейся личности характерно не подавление неприемлемых мыслей с созданием противоположных, а изменение своего поведения в соответствии с ситуацией, естественное проявление эмоций и чувств, обращение за поддержкой к окружающим [</w:t>
      </w:r>
      <w:fldSimple w:instr=" REF _Ref22413871 \n \h  \* MERGEFORMAT ">
        <w:r w:rsidRPr="008B7BD7">
          <w:t>4</w:t>
        </w:r>
      </w:fldSimple>
      <w:r w:rsidRPr="00A71118">
        <w:rPr>
          <w:rFonts w:ascii="Times New Roman" w:hAnsi="Times New Roman" w:cs="Times New Roman"/>
          <w:sz w:val="24"/>
          <w:szCs w:val="24"/>
        </w:rPr>
        <w:t>].</w:t>
      </w:r>
    </w:p>
    <w:p w:rsidR="00F327C8" w:rsidRPr="00A71118" w:rsidRDefault="00F327C8" w:rsidP="00A71118">
      <w:pPr>
        <w:spacing w:after="0"/>
        <w:ind w:firstLine="709"/>
        <w:contextualSpacing/>
        <w:jc w:val="both"/>
        <w:textAlignment w:val="top"/>
        <w:rPr>
          <w:rFonts w:ascii="Times New Roman" w:hAnsi="Times New Roman" w:cs="Times New Roman"/>
          <w:sz w:val="24"/>
          <w:szCs w:val="24"/>
        </w:rPr>
      </w:pPr>
      <w:r w:rsidRPr="00A71118">
        <w:rPr>
          <w:rFonts w:ascii="Times New Roman" w:hAnsi="Times New Roman" w:cs="Times New Roman"/>
          <w:sz w:val="24"/>
          <w:szCs w:val="24"/>
        </w:rPr>
        <w:lastRenderedPageBreak/>
        <w:t>Фундамент для изучения вопросов, связанных с механизмами психологической защиты в традиции психологической науки связан с именем З. Фрейда. Идеи психоанализа были восприняты наукой и стали основой для появления и развития новых направлений в изучении вопросов, касающихся механизмов психологической защиты.</w:t>
      </w:r>
    </w:p>
    <w:p w:rsidR="00F327C8" w:rsidRPr="00A71118" w:rsidRDefault="00F327C8" w:rsidP="00AD03E4">
      <w:pPr>
        <w:spacing w:after="0"/>
        <w:ind w:firstLine="709"/>
        <w:jc w:val="both"/>
        <w:rPr>
          <w:rFonts w:ascii="Times New Roman" w:hAnsi="Times New Roman" w:cs="Times New Roman"/>
          <w:sz w:val="24"/>
          <w:szCs w:val="24"/>
          <w:shd w:val="clear" w:color="auto" w:fill="FFFFFF"/>
        </w:rPr>
      </w:pPr>
      <w:r w:rsidRPr="00A71118">
        <w:rPr>
          <w:rFonts w:ascii="Times New Roman" w:hAnsi="Times New Roman" w:cs="Times New Roman"/>
          <w:sz w:val="24"/>
          <w:szCs w:val="24"/>
        </w:rPr>
        <w:t>Студенческий возраст является одним из кризисных, и поэтому для него характерно возникновение внутриличностных конфликтов. Что, в свою очередь, сопровождается работой защитных механизмов, направленных на снижение уровня интенсивности конфликтного противоборства. Как отмечают исследователи, студентам-первокурсникам в наибольшей степени характерен такой защитный механизм, как проекция. А так же существует тесная взаимосвязь выбираемых механизмов психологической защиты и личностных особенностей студентов.</w:t>
      </w:r>
    </w:p>
    <w:p w:rsidR="00F327C8" w:rsidRPr="007F3EE5" w:rsidRDefault="00F327C8" w:rsidP="007F3EE5">
      <w:pPr>
        <w:spacing w:after="0"/>
        <w:ind w:firstLine="709"/>
        <w:jc w:val="center"/>
        <w:rPr>
          <w:rFonts w:ascii="Times New Roman" w:hAnsi="Times New Roman" w:cs="Times New Roman"/>
          <w:b/>
          <w:sz w:val="24"/>
          <w:szCs w:val="24"/>
          <w:shd w:val="clear" w:color="auto" w:fill="FFFFFF"/>
        </w:rPr>
      </w:pPr>
      <w:r w:rsidRPr="00A71118">
        <w:rPr>
          <w:rFonts w:ascii="Times New Roman" w:hAnsi="Times New Roman" w:cs="Times New Roman"/>
          <w:b/>
          <w:sz w:val="24"/>
          <w:szCs w:val="24"/>
          <w:shd w:val="clear" w:color="auto" w:fill="FFFFFF"/>
        </w:rPr>
        <w:t>Список использованных источников</w:t>
      </w:r>
    </w:p>
    <w:p w:rsidR="00F327C8" w:rsidRPr="00A71118" w:rsidRDefault="00F327C8" w:rsidP="008B7BD7">
      <w:pPr>
        <w:pStyle w:val="a6"/>
        <w:numPr>
          <w:ilvl w:val="0"/>
          <w:numId w:val="20"/>
        </w:numPr>
        <w:tabs>
          <w:tab w:val="left" w:pos="1134"/>
        </w:tabs>
        <w:spacing w:after="0"/>
        <w:ind w:left="0" w:firstLine="709"/>
        <w:jc w:val="both"/>
        <w:rPr>
          <w:rFonts w:ascii="Times New Roman" w:hAnsi="Times New Roman" w:cs="Times New Roman"/>
          <w:sz w:val="24"/>
          <w:szCs w:val="24"/>
        </w:rPr>
      </w:pPr>
      <w:bookmarkStart w:id="20" w:name="_Ref22206300"/>
      <w:r w:rsidRPr="00A71118">
        <w:rPr>
          <w:rFonts w:ascii="Times New Roman" w:hAnsi="Times New Roman" w:cs="Times New Roman"/>
          <w:sz w:val="24"/>
          <w:szCs w:val="24"/>
        </w:rPr>
        <w:t>Бассин</w:t>
      </w:r>
      <w:r w:rsidR="008B7BD7">
        <w:rPr>
          <w:rFonts w:ascii="Times New Roman" w:hAnsi="Times New Roman" w:cs="Times New Roman"/>
          <w:sz w:val="24"/>
          <w:szCs w:val="24"/>
        </w:rPr>
        <w:t>, </w:t>
      </w:r>
      <w:r w:rsidRPr="00A71118">
        <w:rPr>
          <w:rFonts w:ascii="Times New Roman" w:hAnsi="Times New Roman" w:cs="Times New Roman"/>
          <w:sz w:val="24"/>
          <w:szCs w:val="24"/>
        </w:rPr>
        <w:t xml:space="preserve">Ф.В. О «силе Я» и «психологической защите» </w:t>
      </w:r>
      <w:r w:rsidR="008B7BD7" w:rsidRPr="008B7BD7">
        <w:rPr>
          <w:rFonts w:ascii="Times New Roman" w:hAnsi="Times New Roman" w:cs="Times New Roman"/>
          <w:sz w:val="24"/>
          <w:szCs w:val="24"/>
        </w:rPr>
        <w:t>[</w:t>
      </w:r>
      <w:r w:rsidR="008B7BD7">
        <w:rPr>
          <w:rFonts w:ascii="Times New Roman" w:hAnsi="Times New Roman" w:cs="Times New Roman"/>
          <w:sz w:val="24"/>
          <w:szCs w:val="24"/>
        </w:rPr>
        <w:t>Текст</w:t>
      </w:r>
      <w:r w:rsidR="008B7BD7" w:rsidRPr="008B7BD7">
        <w:rPr>
          <w:rFonts w:ascii="Times New Roman" w:hAnsi="Times New Roman" w:cs="Times New Roman"/>
          <w:sz w:val="24"/>
          <w:szCs w:val="24"/>
        </w:rPr>
        <w:t>]</w:t>
      </w:r>
      <w:r w:rsidR="008B7BD7">
        <w:rPr>
          <w:rFonts w:ascii="Times New Roman" w:hAnsi="Times New Roman" w:cs="Times New Roman"/>
          <w:sz w:val="24"/>
          <w:szCs w:val="24"/>
        </w:rPr>
        <w:t xml:space="preserve"> / Ф.В. Бассин </w:t>
      </w:r>
      <w:r w:rsidRPr="00A71118">
        <w:rPr>
          <w:rFonts w:ascii="Times New Roman" w:hAnsi="Times New Roman" w:cs="Times New Roman"/>
          <w:sz w:val="24"/>
          <w:szCs w:val="24"/>
        </w:rPr>
        <w:t xml:space="preserve">// Вопросы философии. </w:t>
      </w:r>
      <w:r w:rsidR="008B7BD7">
        <w:rPr>
          <w:rFonts w:ascii="Times New Roman" w:hAnsi="Times New Roman" w:cs="Times New Roman"/>
          <w:sz w:val="24"/>
          <w:szCs w:val="24"/>
        </w:rPr>
        <w:t>–</w:t>
      </w:r>
      <w:r w:rsidRPr="00A71118">
        <w:rPr>
          <w:rFonts w:ascii="Times New Roman" w:hAnsi="Times New Roman" w:cs="Times New Roman"/>
          <w:sz w:val="24"/>
          <w:szCs w:val="24"/>
        </w:rPr>
        <w:t xml:space="preserve"> 1969. </w:t>
      </w:r>
      <w:r w:rsidR="008B7BD7">
        <w:rPr>
          <w:rFonts w:ascii="Times New Roman" w:hAnsi="Times New Roman" w:cs="Times New Roman"/>
          <w:sz w:val="24"/>
          <w:szCs w:val="24"/>
        </w:rPr>
        <w:t>–</w:t>
      </w:r>
      <w:r w:rsidRPr="00A71118">
        <w:rPr>
          <w:rFonts w:ascii="Times New Roman" w:hAnsi="Times New Roman" w:cs="Times New Roman"/>
          <w:sz w:val="24"/>
          <w:szCs w:val="24"/>
        </w:rPr>
        <w:t xml:space="preserve"> №2. </w:t>
      </w:r>
      <w:r w:rsidR="008B7BD7">
        <w:rPr>
          <w:rFonts w:ascii="Times New Roman" w:hAnsi="Times New Roman" w:cs="Times New Roman"/>
          <w:sz w:val="24"/>
          <w:szCs w:val="24"/>
        </w:rPr>
        <w:t>–</w:t>
      </w:r>
      <w:r w:rsidRPr="00A71118">
        <w:rPr>
          <w:rFonts w:ascii="Times New Roman" w:hAnsi="Times New Roman" w:cs="Times New Roman"/>
          <w:sz w:val="24"/>
          <w:szCs w:val="24"/>
        </w:rPr>
        <w:t xml:space="preserve"> С.118</w:t>
      </w:r>
      <w:r w:rsidR="008B7BD7">
        <w:rPr>
          <w:rFonts w:ascii="Times New Roman" w:hAnsi="Times New Roman" w:cs="Times New Roman"/>
          <w:sz w:val="24"/>
          <w:szCs w:val="24"/>
        </w:rPr>
        <w:t>–</w:t>
      </w:r>
      <w:r w:rsidRPr="00A71118">
        <w:rPr>
          <w:rFonts w:ascii="Times New Roman" w:hAnsi="Times New Roman" w:cs="Times New Roman"/>
          <w:sz w:val="24"/>
          <w:szCs w:val="24"/>
        </w:rPr>
        <w:t>125.</w:t>
      </w:r>
      <w:bookmarkEnd w:id="20"/>
    </w:p>
    <w:p w:rsidR="00F327C8" w:rsidRPr="00A71118" w:rsidRDefault="00F327C8" w:rsidP="008B7BD7">
      <w:pPr>
        <w:pStyle w:val="a6"/>
        <w:numPr>
          <w:ilvl w:val="0"/>
          <w:numId w:val="20"/>
        </w:numPr>
        <w:tabs>
          <w:tab w:val="left" w:pos="1134"/>
        </w:tabs>
        <w:spacing w:after="0"/>
        <w:ind w:left="0" w:firstLine="709"/>
        <w:jc w:val="both"/>
        <w:rPr>
          <w:rFonts w:ascii="Times New Roman" w:hAnsi="Times New Roman" w:cs="Times New Roman"/>
          <w:sz w:val="24"/>
          <w:szCs w:val="24"/>
        </w:rPr>
      </w:pPr>
      <w:bookmarkStart w:id="21" w:name="_Ref22413815"/>
      <w:r w:rsidRPr="00A71118">
        <w:rPr>
          <w:rFonts w:ascii="Times New Roman" w:hAnsi="Times New Roman" w:cs="Times New Roman"/>
          <w:sz w:val="24"/>
          <w:szCs w:val="24"/>
        </w:rPr>
        <w:t>Гребенников</w:t>
      </w:r>
      <w:r w:rsidR="008B7BD7">
        <w:rPr>
          <w:rFonts w:ascii="Times New Roman" w:hAnsi="Times New Roman" w:cs="Times New Roman"/>
          <w:sz w:val="24"/>
          <w:szCs w:val="24"/>
        </w:rPr>
        <w:t>, </w:t>
      </w:r>
      <w:r w:rsidRPr="00A71118">
        <w:rPr>
          <w:rFonts w:ascii="Times New Roman" w:hAnsi="Times New Roman" w:cs="Times New Roman"/>
          <w:sz w:val="24"/>
          <w:szCs w:val="24"/>
        </w:rPr>
        <w:t>Л.Р. Механизмы психологической защиты: генезис, функционирование, диагностика</w:t>
      </w:r>
      <w:r w:rsidR="008B7BD7" w:rsidRPr="008B7BD7">
        <w:rPr>
          <w:rFonts w:ascii="Times New Roman" w:hAnsi="Times New Roman" w:cs="Times New Roman"/>
          <w:sz w:val="24"/>
          <w:szCs w:val="24"/>
        </w:rPr>
        <w:t>[</w:t>
      </w:r>
      <w:r w:rsidR="008B7BD7">
        <w:rPr>
          <w:rFonts w:ascii="Times New Roman" w:hAnsi="Times New Roman" w:cs="Times New Roman"/>
          <w:sz w:val="24"/>
          <w:szCs w:val="24"/>
        </w:rPr>
        <w:t>Текст</w:t>
      </w:r>
      <w:r w:rsidR="008B7BD7" w:rsidRPr="008B7BD7">
        <w:rPr>
          <w:rFonts w:ascii="Times New Roman" w:hAnsi="Times New Roman" w:cs="Times New Roman"/>
          <w:sz w:val="24"/>
          <w:szCs w:val="24"/>
        </w:rPr>
        <w:t>]</w:t>
      </w:r>
      <w:r w:rsidR="008B7BD7">
        <w:rPr>
          <w:rFonts w:ascii="Times New Roman" w:hAnsi="Times New Roman" w:cs="Times New Roman"/>
          <w:sz w:val="24"/>
          <w:szCs w:val="24"/>
        </w:rPr>
        <w:t xml:space="preserve"> : д</w:t>
      </w:r>
      <w:r w:rsidRPr="00A71118">
        <w:rPr>
          <w:rFonts w:ascii="Times New Roman" w:hAnsi="Times New Roman" w:cs="Times New Roman"/>
          <w:sz w:val="24"/>
          <w:szCs w:val="24"/>
        </w:rPr>
        <w:t>ис. …канд. психол. наук</w:t>
      </w:r>
      <w:r w:rsidR="008B7BD7">
        <w:rPr>
          <w:rFonts w:ascii="Times New Roman" w:hAnsi="Times New Roman" w:cs="Times New Roman"/>
          <w:sz w:val="24"/>
          <w:szCs w:val="24"/>
        </w:rPr>
        <w:t xml:space="preserve"> : 19.00.07 / Гребенников Леонид Радзмирович</w:t>
      </w:r>
      <w:r w:rsidRPr="00A71118">
        <w:rPr>
          <w:rFonts w:ascii="Times New Roman" w:hAnsi="Times New Roman" w:cs="Times New Roman"/>
          <w:sz w:val="24"/>
          <w:szCs w:val="24"/>
        </w:rPr>
        <w:t xml:space="preserve">. </w:t>
      </w:r>
      <w:r w:rsidR="008B7BD7">
        <w:rPr>
          <w:rFonts w:ascii="Times New Roman" w:hAnsi="Times New Roman" w:cs="Times New Roman"/>
          <w:sz w:val="24"/>
          <w:szCs w:val="24"/>
        </w:rPr>
        <w:t>–</w:t>
      </w:r>
      <w:r w:rsidRPr="00A71118">
        <w:rPr>
          <w:rFonts w:ascii="Times New Roman" w:hAnsi="Times New Roman" w:cs="Times New Roman"/>
          <w:sz w:val="24"/>
          <w:szCs w:val="24"/>
        </w:rPr>
        <w:t xml:space="preserve"> М., 1994.</w:t>
      </w:r>
      <w:bookmarkEnd w:id="21"/>
      <w:r w:rsidR="008B7BD7">
        <w:rPr>
          <w:rFonts w:ascii="Times New Roman" w:hAnsi="Times New Roman" w:cs="Times New Roman"/>
          <w:sz w:val="24"/>
          <w:szCs w:val="24"/>
        </w:rPr>
        <w:t xml:space="preserve"> – 196 с.</w:t>
      </w:r>
    </w:p>
    <w:p w:rsidR="00F327C8" w:rsidRPr="00A71118" w:rsidRDefault="00F327C8" w:rsidP="008B7BD7">
      <w:pPr>
        <w:pStyle w:val="a6"/>
        <w:numPr>
          <w:ilvl w:val="0"/>
          <w:numId w:val="20"/>
        </w:numPr>
        <w:tabs>
          <w:tab w:val="left" w:pos="1134"/>
        </w:tabs>
        <w:spacing w:after="0"/>
        <w:ind w:left="0" w:firstLine="709"/>
        <w:jc w:val="both"/>
        <w:rPr>
          <w:rFonts w:ascii="Times New Roman" w:hAnsi="Times New Roman" w:cs="Times New Roman"/>
          <w:sz w:val="24"/>
          <w:szCs w:val="24"/>
        </w:rPr>
      </w:pPr>
      <w:bookmarkStart w:id="22" w:name="_Ref22413846"/>
      <w:r w:rsidRPr="00A71118">
        <w:rPr>
          <w:rFonts w:ascii="Times New Roman" w:hAnsi="Times New Roman" w:cs="Times New Roman"/>
          <w:sz w:val="24"/>
          <w:szCs w:val="24"/>
        </w:rPr>
        <w:t>Журбин</w:t>
      </w:r>
      <w:r w:rsidR="008B7BD7">
        <w:rPr>
          <w:rFonts w:ascii="Times New Roman" w:hAnsi="Times New Roman" w:cs="Times New Roman"/>
          <w:sz w:val="24"/>
          <w:szCs w:val="24"/>
        </w:rPr>
        <w:t>, </w:t>
      </w:r>
      <w:r w:rsidRPr="00A71118">
        <w:rPr>
          <w:rFonts w:ascii="Times New Roman" w:hAnsi="Times New Roman" w:cs="Times New Roman"/>
          <w:sz w:val="24"/>
          <w:szCs w:val="24"/>
        </w:rPr>
        <w:t>В.И. Понятие психологической защиты в концепциях З. Фрейда и К.</w:t>
      </w:r>
      <w:r w:rsidR="008B7BD7">
        <w:rPr>
          <w:rFonts w:ascii="Times New Roman" w:hAnsi="Times New Roman" w:cs="Times New Roman"/>
          <w:sz w:val="24"/>
          <w:szCs w:val="24"/>
        </w:rPr>
        <w:t> </w:t>
      </w:r>
      <w:r w:rsidRPr="00A71118">
        <w:rPr>
          <w:rFonts w:ascii="Times New Roman" w:hAnsi="Times New Roman" w:cs="Times New Roman"/>
          <w:sz w:val="24"/>
          <w:szCs w:val="24"/>
        </w:rPr>
        <w:t xml:space="preserve">Роджерса </w:t>
      </w:r>
      <w:r w:rsidR="008B7BD7" w:rsidRPr="008B7BD7">
        <w:rPr>
          <w:rFonts w:ascii="Times New Roman" w:hAnsi="Times New Roman" w:cs="Times New Roman"/>
          <w:sz w:val="24"/>
          <w:szCs w:val="24"/>
        </w:rPr>
        <w:t>[</w:t>
      </w:r>
      <w:r w:rsidR="008B7BD7">
        <w:rPr>
          <w:rFonts w:ascii="Times New Roman" w:hAnsi="Times New Roman" w:cs="Times New Roman"/>
          <w:sz w:val="24"/>
          <w:szCs w:val="24"/>
        </w:rPr>
        <w:t>Текст</w:t>
      </w:r>
      <w:r w:rsidR="008B7BD7" w:rsidRPr="008B7BD7">
        <w:rPr>
          <w:rFonts w:ascii="Times New Roman" w:hAnsi="Times New Roman" w:cs="Times New Roman"/>
          <w:sz w:val="24"/>
          <w:szCs w:val="24"/>
        </w:rPr>
        <w:t>]</w:t>
      </w:r>
      <w:r w:rsidR="008B7BD7">
        <w:rPr>
          <w:rFonts w:ascii="Times New Roman" w:hAnsi="Times New Roman" w:cs="Times New Roman"/>
          <w:sz w:val="24"/>
          <w:szCs w:val="24"/>
        </w:rPr>
        <w:t xml:space="preserve"> / В.И. Журбин </w:t>
      </w:r>
      <w:r w:rsidRPr="00A71118">
        <w:rPr>
          <w:rFonts w:ascii="Times New Roman" w:hAnsi="Times New Roman" w:cs="Times New Roman"/>
          <w:sz w:val="24"/>
          <w:szCs w:val="24"/>
        </w:rPr>
        <w:t xml:space="preserve">// Вопросы психологии. </w:t>
      </w:r>
      <w:r w:rsidR="008B7BD7">
        <w:rPr>
          <w:rFonts w:ascii="Times New Roman" w:hAnsi="Times New Roman" w:cs="Times New Roman"/>
          <w:sz w:val="24"/>
          <w:szCs w:val="24"/>
        </w:rPr>
        <w:t>–</w:t>
      </w:r>
      <w:r w:rsidRPr="00A71118">
        <w:rPr>
          <w:rFonts w:ascii="Times New Roman" w:hAnsi="Times New Roman" w:cs="Times New Roman"/>
          <w:sz w:val="24"/>
          <w:szCs w:val="24"/>
        </w:rPr>
        <w:t xml:space="preserve"> 1990. </w:t>
      </w:r>
      <w:r w:rsidR="008B7BD7">
        <w:rPr>
          <w:rFonts w:ascii="Times New Roman" w:hAnsi="Times New Roman" w:cs="Times New Roman"/>
          <w:sz w:val="24"/>
          <w:szCs w:val="24"/>
        </w:rPr>
        <w:t>–</w:t>
      </w:r>
      <w:r w:rsidRPr="00A71118">
        <w:rPr>
          <w:rFonts w:ascii="Times New Roman" w:hAnsi="Times New Roman" w:cs="Times New Roman"/>
          <w:sz w:val="24"/>
          <w:szCs w:val="24"/>
        </w:rPr>
        <w:t xml:space="preserve"> № 4. </w:t>
      </w:r>
      <w:r w:rsidR="008B7BD7">
        <w:rPr>
          <w:rFonts w:ascii="Times New Roman" w:hAnsi="Times New Roman" w:cs="Times New Roman"/>
          <w:sz w:val="24"/>
          <w:szCs w:val="24"/>
        </w:rPr>
        <w:t xml:space="preserve">– </w:t>
      </w:r>
      <w:r w:rsidRPr="00A71118">
        <w:rPr>
          <w:rFonts w:ascii="Times New Roman" w:hAnsi="Times New Roman" w:cs="Times New Roman"/>
          <w:sz w:val="24"/>
          <w:szCs w:val="24"/>
        </w:rPr>
        <w:t>С.14</w:t>
      </w:r>
      <w:r w:rsidR="008B7BD7">
        <w:rPr>
          <w:rFonts w:ascii="Times New Roman" w:hAnsi="Times New Roman" w:cs="Times New Roman"/>
          <w:sz w:val="24"/>
          <w:szCs w:val="24"/>
        </w:rPr>
        <w:t>–</w:t>
      </w:r>
      <w:r w:rsidRPr="00A71118">
        <w:rPr>
          <w:rFonts w:ascii="Times New Roman" w:hAnsi="Times New Roman" w:cs="Times New Roman"/>
          <w:sz w:val="24"/>
          <w:szCs w:val="24"/>
        </w:rPr>
        <w:t>23.</w:t>
      </w:r>
      <w:bookmarkEnd w:id="22"/>
    </w:p>
    <w:p w:rsidR="00F327C8" w:rsidRPr="00A71118" w:rsidRDefault="00F327C8" w:rsidP="008B7BD7">
      <w:pPr>
        <w:pStyle w:val="a6"/>
        <w:numPr>
          <w:ilvl w:val="0"/>
          <w:numId w:val="20"/>
        </w:numPr>
        <w:tabs>
          <w:tab w:val="left" w:pos="1134"/>
        </w:tabs>
        <w:spacing w:after="0"/>
        <w:ind w:left="0" w:firstLine="709"/>
        <w:jc w:val="both"/>
        <w:rPr>
          <w:rFonts w:ascii="Times New Roman" w:hAnsi="Times New Roman" w:cs="Times New Roman"/>
          <w:sz w:val="24"/>
          <w:szCs w:val="24"/>
        </w:rPr>
      </w:pPr>
      <w:bookmarkStart w:id="23" w:name="_Ref22413871"/>
      <w:bookmarkStart w:id="24" w:name="_Ref22413148"/>
      <w:bookmarkStart w:id="25" w:name="_Ref22412538"/>
      <w:r w:rsidRPr="00A71118">
        <w:rPr>
          <w:rFonts w:ascii="Times New Roman" w:hAnsi="Times New Roman" w:cs="Times New Roman"/>
          <w:sz w:val="24"/>
          <w:szCs w:val="24"/>
        </w:rPr>
        <w:t>Панасенко</w:t>
      </w:r>
      <w:r w:rsidR="008B7BD7">
        <w:rPr>
          <w:rFonts w:ascii="Times New Roman" w:hAnsi="Times New Roman" w:cs="Times New Roman"/>
          <w:sz w:val="24"/>
          <w:szCs w:val="24"/>
        </w:rPr>
        <w:t>, </w:t>
      </w:r>
      <w:r w:rsidRPr="00A71118">
        <w:rPr>
          <w:rFonts w:ascii="Times New Roman" w:hAnsi="Times New Roman" w:cs="Times New Roman"/>
          <w:sz w:val="24"/>
          <w:szCs w:val="24"/>
        </w:rPr>
        <w:t xml:space="preserve">Е.А. Параметры психологических защит студентов первого курса во взаимосвязи с личностными особенностями </w:t>
      </w:r>
      <w:r w:rsidR="008B7BD7" w:rsidRPr="008B7BD7">
        <w:rPr>
          <w:rFonts w:ascii="Times New Roman" w:hAnsi="Times New Roman" w:cs="Times New Roman"/>
          <w:sz w:val="24"/>
          <w:szCs w:val="24"/>
        </w:rPr>
        <w:t>[</w:t>
      </w:r>
      <w:r w:rsidR="00B7342D">
        <w:rPr>
          <w:rFonts w:ascii="Times New Roman" w:hAnsi="Times New Roman" w:cs="Times New Roman"/>
          <w:sz w:val="24"/>
          <w:szCs w:val="24"/>
        </w:rPr>
        <w:t>Электронный ресурс</w:t>
      </w:r>
      <w:r w:rsidR="008B7BD7" w:rsidRPr="008B7BD7">
        <w:rPr>
          <w:rFonts w:ascii="Times New Roman" w:hAnsi="Times New Roman" w:cs="Times New Roman"/>
          <w:sz w:val="24"/>
          <w:szCs w:val="24"/>
        </w:rPr>
        <w:t>]</w:t>
      </w:r>
      <w:r w:rsidR="00673F0A">
        <w:rPr>
          <w:rFonts w:ascii="Times New Roman" w:hAnsi="Times New Roman" w:cs="Times New Roman"/>
          <w:sz w:val="24"/>
          <w:szCs w:val="24"/>
        </w:rPr>
        <w:t xml:space="preserve"> / Е.А. Панасенко, И.С. </w:t>
      </w:r>
      <w:r w:rsidR="008B7BD7">
        <w:rPr>
          <w:rFonts w:ascii="Times New Roman" w:hAnsi="Times New Roman" w:cs="Times New Roman"/>
          <w:sz w:val="24"/>
          <w:szCs w:val="24"/>
        </w:rPr>
        <w:t xml:space="preserve">Морозова </w:t>
      </w:r>
      <w:r w:rsidRPr="00A71118">
        <w:rPr>
          <w:rFonts w:ascii="Times New Roman" w:hAnsi="Times New Roman" w:cs="Times New Roman"/>
          <w:sz w:val="24"/>
          <w:szCs w:val="24"/>
        </w:rPr>
        <w:t xml:space="preserve">// Вестник Кемеровского государственного университета. </w:t>
      </w:r>
      <w:r w:rsidR="008B7BD7">
        <w:rPr>
          <w:rFonts w:ascii="Times New Roman" w:hAnsi="Times New Roman" w:cs="Times New Roman"/>
          <w:sz w:val="24"/>
          <w:szCs w:val="24"/>
        </w:rPr>
        <w:t xml:space="preserve">– </w:t>
      </w:r>
      <w:r w:rsidRPr="00A71118">
        <w:rPr>
          <w:rFonts w:ascii="Times New Roman" w:hAnsi="Times New Roman" w:cs="Times New Roman"/>
          <w:sz w:val="24"/>
          <w:szCs w:val="24"/>
        </w:rPr>
        <w:t xml:space="preserve">2016. </w:t>
      </w:r>
      <w:r w:rsidR="008B7BD7">
        <w:rPr>
          <w:rFonts w:ascii="Times New Roman" w:hAnsi="Times New Roman" w:cs="Times New Roman"/>
          <w:sz w:val="24"/>
          <w:szCs w:val="24"/>
        </w:rPr>
        <w:t xml:space="preserve">– </w:t>
      </w:r>
      <w:r w:rsidRPr="00A71118">
        <w:rPr>
          <w:rFonts w:ascii="Times New Roman" w:hAnsi="Times New Roman" w:cs="Times New Roman"/>
          <w:sz w:val="24"/>
          <w:szCs w:val="24"/>
        </w:rPr>
        <w:t xml:space="preserve">№ 4. </w:t>
      </w:r>
      <w:r w:rsidR="008B7BD7">
        <w:rPr>
          <w:rFonts w:ascii="Times New Roman" w:hAnsi="Times New Roman" w:cs="Times New Roman"/>
          <w:sz w:val="24"/>
          <w:szCs w:val="24"/>
        </w:rPr>
        <w:t xml:space="preserve">– </w:t>
      </w:r>
      <w:r w:rsidRPr="00A71118">
        <w:rPr>
          <w:rFonts w:ascii="Times New Roman" w:hAnsi="Times New Roman" w:cs="Times New Roman"/>
          <w:sz w:val="24"/>
          <w:szCs w:val="24"/>
        </w:rPr>
        <w:t>С.</w:t>
      </w:r>
      <w:r w:rsidR="00673F0A">
        <w:rPr>
          <w:rFonts w:ascii="Times New Roman" w:hAnsi="Times New Roman" w:cs="Times New Roman"/>
          <w:sz w:val="24"/>
          <w:szCs w:val="24"/>
        </w:rPr>
        <w:t> </w:t>
      </w:r>
      <w:r w:rsidRPr="00A71118">
        <w:rPr>
          <w:rFonts w:ascii="Times New Roman" w:hAnsi="Times New Roman" w:cs="Times New Roman"/>
          <w:sz w:val="24"/>
          <w:szCs w:val="24"/>
        </w:rPr>
        <w:t>176</w:t>
      </w:r>
      <w:r w:rsidR="008B7BD7">
        <w:rPr>
          <w:rFonts w:ascii="Times New Roman" w:hAnsi="Times New Roman" w:cs="Times New Roman"/>
          <w:sz w:val="24"/>
          <w:szCs w:val="24"/>
        </w:rPr>
        <w:t>–</w:t>
      </w:r>
      <w:r w:rsidRPr="00A71118">
        <w:rPr>
          <w:rFonts w:ascii="Times New Roman" w:hAnsi="Times New Roman" w:cs="Times New Roman"/>
          <w:sz w:val="24"/>
          <w:szCs w:val="24"/>
        </w:rPr>
        <w:t>180.</w:t>
      </w:r>
      <w:bookmarkEnd w:id="23"/>
    </w:p>
    <w:p w:rsidR="00F327C8" w:rsidRPr="00A71118" w:rsidRDefault="00F327C8" w:rsidP="008B7BD7">
      <w:pPr>
        <w:pStyle w:val="a6"/>
        <w:numPr>
          <w:ilvl w:val="0"/>
          <w:numId w:val="20"/>
        </w:numPr>
        <w:tabs>
          <w:tab w:val="left" w:pos="1134"/>
        </w:tabs>
        <w:spacing w:after="0"/>
        <w:ind w:left="0" w:firstLine="709"/>
        <w:jc w:val="both"/>
        <w:rPr>
          <w:rFonts w:ascii="Times New Roman" w:hAnsi="Times New Roman" w:cs="Times New Roman"/>
          <w:sz w:val="24"/>
          <w:szCs w:val="24"/>
        </w:rPr>
      </w:pPr>
      <w:bookmarkStart w:id="26" w:name="_Ref22413772"/>
      <w:r w:rsidRPr="00A71118">
        <w:rPr>
          <w:rFonts w:ascii="Times New Roman" w:hAnsi="Times New Roman" w:cs="Times New Roman"/>
          <w:sz w:val="24"/>
          <w:szCs w:val="24"/>
        </w:rPr>
        <w:t>Перл</w:t>
      </w:r>
      <w:r w:rsidR="00B7342D">
        <w:rPr>
          <w:rFonts w:ascii="Times New Roman" w:hAnsi="Times New Roman" w:cs="Times New Roman"/>
          <w:sz w:val="24"/>
          <w:szCs w:val="24"/>
        </w:rPr>
        <w:t>з, </w:t>
      </w:r>
      <w:r w:rsidRPr="00A71118">
        <w:rPr>
          <w:rFonts w:ascii="Times New Roman" w:hAnsi="Times New Roman" w:cs="Times New Roman"/>
          <w:sz w:val="24"/>
          <w:szCs w:val="24"/>
        </w:rPr>
        <w:t>Ф. Опыты психологии самопознания</w:t>
      </w:r>
      <w:r w:rsidR="00B7342D" w:rsidRPr="00B7342D">
        <w:rPr>
          <w:rFonts w:ascii="Times New Roman" w:hAnsi="Times New Roman" w:cs="Times New Roman"/>
          <w:sz w:val="24"/>
          <w:szCs w:val="24"/>
        </w:rPr>
        <w:t>[</w:t>
      </w:r>
      <w:r w:rsidR="00B7342D">
        <w:rPr>
          <w:rFonts w:ascii="Times New Roman" w:hAnsi="Times New Roman" w:cs="Times New Roman"/>
          <w:sz w:val="24"/>
          <w:szCs w:val="24"/>
        </w:rPr>
        <w:t>Текст</w:t>
      </w:r>
      <w:r w:rsidR="00B7342D" w:rsidRPr="00B7342D">
        <w:rPr>
          <w:rFonts w:ascii="Times New Roman" w:hAnsi="Times New Roman" w:cs="Times New Roman"/>
          <w:sz w:val="24"/>
          <w:szCs w:val="24"/>
        </w:rPr>
        <w:t>]</w:t>
      </w:r>
      <w:r w:rsidR="00B7342D">
        <w:rPr>
          <w:rFonts w:ascii="Times New Roman" w:hAnsi="Times New Roman" w:cs="Times New Roman"/>
          <w:sz w:val="24"/>
          <w:szCs w:val="24"/>
        </w:rPr>
        <w:t xml:space="preserve"> : практикум по гештальттерапии / Ф. Перлз, Р. Хефферлин, П. Гудмен</w:t>
      </w:r>
      <w:r w:rsidRPr="00A71118">
        <w:rPr>
          <w:rFonts w:ascii="Times New Roman" w:hAnsi="Times New Roman" w:cs="Times New Roman"/>
          <w:sz w:val="24"/>
          <w:szCs w:val="24"/>
        </w:rPr>
        <w:t>.</w:t>
      </w:r>
      <w:r w:rsidR="00B7342D">
        <w:rPr>
          <w:rFonts w:ascii="Times New Roman" w:hAnsi="Times New Roman" w:cs="Times New Roman"/>
          <w:sz w:val="24"/>
          <w:szCs w:val="24"/>
        </w:rPr>
        <w:t xml:space="preserve"> – М. : Гиль-Эстель</w:t>
      </w:r>
      <w:r w:rsidRPr="00A71118">
        <w:rPr>
          <w:rFonts w:ascii="Times New Roman" w:hAnsi="Times New Roman" w:cs="Times New Roman"/>
          <w:sz w:val="24"/>
          <w:szCs w:val="24"/>
        </w:rPr>
        <w:t>, 199</w:t>
      </w:r>
      <w:r w:rsidR="00B7342D">
        <w:rPr>
          <w:rFonts w:ascii="Times New Roman" w:hAnsi="Times New Roman" w:cs="Times New Roman"/>
          <w:sz w:val="24"/>
          <w:szCs w:val="24"/>
        </w:rPr>
        <w:t>3. – 240 с.</w:t>
      </w:r>
      <w:bookmarkEnd w:id="24"/>
      <w:bookmarkEnd w:id="26"/>
    </w:p>
    <w:p w:rsidR="00F327C8" w:rsidRPr="00A71118" w:rsidRDefault="00F327C8" w:rsidP="008B7BD7">
      <w:pPr>
        <w:pStyle w:val="a6"/>
        <w:numPr>
          <w:ilvl w:val="0"/>
          <w:numId w:val="20"/>
        </w:numPr>
        <w:tabs>
          <w:tab w:val="left" w:pos="1134"/>
        </w:tabs>
        <w:spacing w:after="0"/>
        <w:ind w:left="0" w:firstLine="709"/>
        <w:jc w:val="both"/>
        <w:rPr>
          <w:rFonts w:ascii="Times New Roman" w:hAnsi="Times New Roman" w:cs="Times New Roman"/>
          <w:sz w:val="24"/>
          <w:szCs w:val="24"/>
        </w:rPr>
      </w:pPr>
      <w:bookmarkStart w:id="27" w:name="_Ref22413132"/>
      <w:r w:rsidRPr="00A71118">
        <w:rPr>
          <w:rFonts w:ascii="Times New Roman" w:hAnsi="Times New Roman" w:cs="Times New Roman"/>
          <w:sz w:val="24"/>
          <w:szCs w:val="24"/>
        </w:rPr>
        <w:t>Субботина,</w:t>
      </w:r>
      <w:r w:rsidR="00B7342D">
        <w:rPr>
          <w:rFonts w:ascii="Times New Roman" w:hAnsi="Times New Roman" w:cs="Times New Roman"/>
          <w:sz w:val="24"/>
          <w:szCs w:val="24"/>
        </w:rPr>
        <w:t> </w:t>
      </w:r>
      <w:r w:rsidRPr="00A71118">
        <w:rPr>
          <w:rFonts w:ascii="Times New Roman" w:hAnsi="Times New Roman" w:cs="Times New Roman"/>
          <w:sz w:val="24"/>
          <w:szCs w:val="24"/>
        </w:rPr>
        <w:t>Л.Ю. Психология защиты личности</w:t>
      </w:r>
      <w:r w:rsidR="00B7342D" w:rsidRPr="00B7342D">
        <w:rPr>
          <w:rFonts w:ascii="Times New Roman" w:hAnsi="Times New Roman" w:cs="Times New Roman"/>
          <w:sz w:val="24"/>
          <w:szCs w:val="24"/>
        </w:rPr>
        <w:t>[</w:t>
      </w:r>
      <w:r w:rsidR="00B7342D">
        <w:rPr>
          <w:rFonts w:ascii="Times New Roman" w:hAnsi="Times New Roman" w:cs="Times New Roman"/>
          <w:sz w:val="24"/>
          <w:szCs w:val="24"/>
        </w:rPr>
        <w:t>Текст</w:t>
      </w:r>
      <w:r w:rsidR="00B7342D" w:rsidRPr="00B7342D">
        <w:rPr>
          <w:rFonts w:ascii="Times New Roman" w:hAnsi="Times New Roman" w:cs="Times New Roman"/>
          <w:sz w:val="24"/>
          <w:szCs w:val="24"/>
        </w:rPr>
        <w:t>]</w:t>
      </w:r>
      <w:r w:rsidRPr="00A71118">
        <w:rPr>
          <w:rFonts w:ascii="Times New Roman" w:hAnsi="Times New Roman" w:cs="Times New Roman"/>
          <w:sz w:val="24"/>
          <w:szCs w:val="24"/>
        </w:rPr>
        <w:t xml:space="preserve">: </w:t>
      </w:r>
      <w:r w:rsidR="00B7342D">
        <w:rPr>
          <w:rFonts w:ascii="Times New Roman" w:hAnsi="Times New Roman" w:cs="Times New Roman"/>
          <w:sz w:val="24"/>
          <w:szCs w:val="24"/>
        </w:rPr>
        <w:t>у</w:t>
      </w:r>
      <w:r w:rsidRPr="00A71118">
        <w:rPr>
          <w:rFonts w:ascii="Times New Roman" w:hAnsi="Times New Roman" w:cs="Times New Roman"/>
          <w:sz w:val="24"/>
          <w:szCs w:val="24"/>
        </w:rPr>
        <w:t>чеб</w:t>
      </w:r>
      <w:r w:rsidR="00B7342D">
        <w:rPr>
          <w:rFonts w:ascii="Times New Roman" w:hAnsi="Times New Roman" w:cs="Times New Roman"/>
          <w:sz w:val="24"/>
          <w:szCs w:val="24"/>
        </w:rPr>
        <w:t>.</w:t>
      </w:r>
      <w:r w:rsidRPr="00A71118">
        <w:rPr>
          <w:rFonts w:ascii="Times New Roman" w:hAnsi="Times New Roman" w:cs="Times New Roman"/>
          <w:sz w:val="24"/>
          <w:szCs w:val="24"/>
        </w:rPr>
        <w:t>пособие / Л.Ю.</w:t>
      </w:r>
      <w:r w:rsidR="00B7342D">
        <w:rPr>
          <w:rFonts w:ascii="Times New Roman" w:hAnsi="Times New Roman" w:cs="Times New Roman"/>
          <w:sz w:val="24"/>
          <w:szCs w:val="24"/>
        </w:rPr>
        <w:t> </w:t>
      </w:r>
      <w:r w:rsidRPr="00A71118">
        <w:rPr>
          <w:rFonts w:ascii="Times New Roman" w:hAnsi="Times New Roman" w:cs="Times New Roman"/>
          <w:sz w:val="24"/>
          <w:szCs w:val="24"/>
        </w:rPr>
        <w:t xml:space="preserve">Субботина, М.В. Юркова. – Ярославль: Яросл. гос. ун-т,2004. </w:t>
      </w:r>
      <w:r w:rsidR="00B7342D">
        <w:rPr>
          <w:rFonts w:ascii="Times New Roman" w:hAnsi="Times New Roman" w:cs="Times New Roman"/>
          <w:sz w:val="24"/>
          <w:szCs w:val="24"/>
        </w:rPr>
        <w:t xml:space="preserve">– </w:t>
      </w:r>
      <w:r w:rsidRPr="00A71118">
        <w:rPr>
          <w:rFonts w:ascii="Times New Roman" w:hAnsi="Times New Roman" w:cs="Times New Roman"/>
          <w:sz w:val="24"/>
          <w:szCs w:val="24"/>
        </w:rPr>
        <w:t>104 с.</w:t>
      </w:r>
      <w:bookmarkEnd w:id="25"/>
      <w:bookmarkEnd w:id="27"/>
    </w:p>
    <w:p w:rsidR="00F327C8" w:rsidRDefault="00F327C8" w:rsidP="00A71118">
      <w:pPr>
        <w:spacing w:after="0"/>
        <w:jc w:val="both"/>
        <w:rPr>
          <w:rFonts w:ascii="Times New Roman" w:hAnsi="Times New Roman" w:cs="Times New Roman"/>
          <w:sz w:val="24"/>
          <w:szCs w:val="24"/>
        </w:rPr>
      </w:pPr>
    </w:p>
    <w:p w:rsidR="00B21818" w:rsidRPr="00A71118" w:rsidRDefault="00B21818" w:rsidP="00A71118">
      <w:pPr>
        <w:spacing w:after="0"/>
        <w:jc w:val="both"/>
        <w:rPr>
          <w:rStyle w:val="ab"/>
          <w:rFonts w:ascii="Times New Roman" w:hAnsi="Times New Roman" w:cs="Times New Roman"/>
          <w:b w:val="0"/>
          <w:sz w:val="24"/>
          <w:szCs w:val="24"/>
        </w:rPr>
      </w:pPr>
      <w:r w:rsidRPr="00A71118">
        <w:rPr>
          <w:rStyle w:val="ab"/>
          <w:rFonts w:ascii="Times New Roman" w:hAnsi="Times New Roman" w:cs="Times New Roman"/>
          <w:b w:val="0"/>
          <w:sz w:val="24"/>
          <w:szCs w:val="24"/>
        </w:rPr>
        <w:br w:type="page"/>
      </w:r>
    </w:p>
    <w:p w:rsidR="00B21818" w:rsidRPr="007F3EE5" w:rsidRDefault="00DB6F76" w:rsidP="004149DB">
      <w:pPr>
        <w:pStyle w:val="1"/>
      </w:pPr>
      <w:bookmarkStart w:id="28" w:name="_Toc34999271"/>
      <w:r w:rsidRPr="007F3EE5">
        <w:lastRenderedPageBreak/>
        <w:t>РАЗДЕЛ 2. СОЦИАЛЬНО-КОММУНИКАТИВНОЕ РАЗВИТИЕ ДЕТЕЙ: ПРОБЛЕМЫ МЕТОДОЛОГИИ, ТЕОРИИ И ПРАКТИКИ</w:t>
      </w:r>
      <w:bookmarkEnd w:id="28"/>
    </w:p>
    <w:p w:rsidR="00DB6F76" w:rsidRPr="00A71118" w:rsidRDefault="00DB6F76" w:rsidP="007F3EE5">
      <w:pPr>
        <w:spacing w:after="0"/>
        <w:jc w:val="center"/>
        <w:rPr>
          <w:rFonts w:ascii="Times New Roman" w:hAnsi="Times New Roman" w:cs="Times New Roman"/>
          <w:b/>
          <w:sz w:val="24"/>
          <w:szCs w:val="24"/>
        </w:rPr>
      </w:pPr>
    </w:p>
    <w:p w:rsidR="0011418C" w:rsidRPr="00A71118" w:rsidRDefault="0011418C" w:rsidP="004149DB">
      <w:pPr>
        <w:pStyle w:val="2"/>
      </w:pPr>
      <w:bookmarkStart w:id="29" w:name="_Toc34999272"/>
      <w:r w:rsidRPr="00A71118">
        <w:t>ТЕОРЕТИЧЕСКИ</w:t>
      </w:r>
      <w:r w:rsidR="007F3EE5">
        <w:t xml:space="preserve">Е АСПЕКТЫ ПРОБЛЕМЫ ФОРМИРОВАНИЯ </w:t>
      </w:r>
      <w:r w:rsidRPr="00A71118">
        <w:t>КУЛЬТУРНО-ГИГИЕНИЧЕСКИХ НАВЫКОВ У ДЕТЕЙ ДОШКОЛЬНОГО ВОЗРАСТА</w:t>
      </w:r>
      <w:bookmarkEnd w:id="29"/>
    </w:p>
    <w:p w:rsidR="0011418C" w:rsidRPr="00A71118" w:rsidRDefault="0011418C" w:rsidP="00FF389B">
      <w:pPr>
        <w:spacing w:after="0" w:line="240" w:lineRule="auto"/>
        <w:ind w:firstLine="709"/>
        <w:jc w:val="both"/>
        <w:rPr>
          <w:rFonts w:ascii="Times New Roman" w:hAnsi="Times New Roman" w:cs="Times New Roman"/>
          <w:b/>
          <w:sz w:val="24"/>
          <w:szCs w:val="24"/>
        </w:rPr>
      </w:pPr>
    </w:p>
    <w:p w:rsidR="0011418C" w:rsidRPr="00FF389B" w:rsidRDefault="0011418C" w:rsidP="00FF389B">
      <w:pPr>
        <w:spacing w:after="0" w:line="240" w:lineRule="auto"/>
        <w:ind w:firstLine="709"/>
        <w:jc w:val="right"/>
        <w:rPr>
          <w:rFonts w:ascii="Times New Roman" w:hAnsi="Times New Roman" w:cs="Times New Roman"/>
          <w:sz w:val="24"/>
          <w:szCs w:val="24"/>
        </w:rPr>
      </w:pPr>
      <w:r w:rsidRPr="00FF389B">
        <w:rPr>
          <w:rFonts w:ascii="Times New Roman" w:hAnsi="Times New Roman" w:cs="Times New Roman"/>
          <w:sz w:val="24"/>
          <w:szCs w:val="24"/>
        </w:rPr>
        <w:t>Н.А. Андреева,</w:t>
      </w:r>
    </w:p>
    <w:p w:rsidR="0011418C" w:rsidRPr="00FF389B" w:rsidRDefault="008815EE" w:rsidP="00FF389B">
      <w:pPr>
        <w:spacing w:after="0" w:line="240" w:lineRule="auto"/>
        <w:ind w:firstLine="709"/>
        <w:jc w:val="right"/>
        <w:rPr>
          <w:rFonts w:ascii="Times New Roman" w:hAnsi="Times New Roman" w:cs="Times New Roman"/>
          <w:sz w:val="24"/>
          <w:szCs w:val="24"/>
        </w:rPr>
      </w:pPr>
      <w:r>
        <w:rPr>
          <w:rFonts w:ascii="Times New Roman" w:hAnsi="Times New Roman" w:cs="Times New Roman"/>
          <w:sz w:val="24"/>
          <w:szCs w:val="24"/>
        </w:rPr>
        <w:t>А. Андрюкова</w:t>
      </w:r>
    </w:p>
    <w:p w:rsidR="0011418C" w:rsidRPr="00A71118" w:rsidRDefault="0011418C" w:rsidP="00FF389B">
      <w:pPr>
        <w:spacing w:after="0" w:line="240" w:lineRule="auto"/>
        <w:ind w:firstLine="709"/>
        <w:jc w:val="right"/>
        <w:rPr>
          <w:rFonts w:ascii="Times New Roman" w:hAnsi="Times New Roman" w:cs="Times New Roman"/>
          <w:sz w:val="24"/>
          <w:szCs w:val="24"/>
        </w:rPr>
      </w:pPr>
      <w:r w:rsidRPr="00FF389B">
        <w:rPr>
          <w:rFonts w:ascii="Times New Roman" w:hAnsi="Times New Roman" w:cs="Times New Roman"/>
          <w:sz w:val="24"/>
          <w:szCs w:val="24"/>
        </w:rPr>
        <w:t>г. Шадринск,</w:t>
      </w:r>
      <w:r w:rsidRPr="00A71118">
        <w:rPr>
          <w:rFonts w:ascii="Times New Roman" w:hAnsi="Times New Roman" w:cs="Times New Roman"/>
          <w:sz w:val="24"/>
          <w:szCs w:val="24"/>
        </w:rPr>
        <w:t xml:space="preserve"> Россия</w:t>
      </w:r>
    </w:p>
    <w:p w:rsidR="0011418C" w:rsidRPr="00A71118" w:rsidRDefault="0011418C" w:rsidP="00FF389B">
      <w:pPr>
        <w:spacing w:after="0" w:line="240" w:lineRule="auto"/>
        <w:ind w:firstLine="709"/>
        <w:jc w:val="both"/>
        <w:rPr>
          <w:rFonts w:ascii="Times New Roman" w:hAnsi="Times New Roman" w:cs="Times New Roman"/>
          <w:sz w:val="24"/>
          <w:szCs w:val="24"/>
        </w:rPr>
      </w:pPr>
    </w:p>
    <w:p w:rsidR="0011418C" w:rsidRPr="00A71118" w:rsidRDefault="0011418C" w:rsidP="00FF389B">
      <w:pPr>
        <w:spacing w:after="0" w:line="240" w:lineRule="auto"/>
        <w:ind w:firstLine="709"/>
        <w:jc w:val="both"/>
        <w:rPr>
          <w:rFonts w:ascii="Times New Roman" w:hAnsi="Times New Roman" w:cs="Times New Roman"/>
          <w:i/>
          <w:sz w:val="24"/>
          <w:szCs w:val="24"/>
        </w:rPr>
      </w:pPr>
      <w:r w:rsidRPr="00A71118">
        <w:rPr>
          <w:rFonts w:ascii="Times New Roman" w:hAnsi="Times New Roman" w:cs="Times New Roman"/>
          <w:i/>
          <w:sz w:val="24"/>
          <w:szCs w:val="24"/>
        </w:rPr>
        <w:t>В статье рассматривается вопрос воспитания культурно-гигиенических навыков у дошкольников. Анализируются понятия «культура общения», «культура поведения», «культура деятельности», «культурно-гигиенические навыки». Кратко обсуждаются точки зрения различных исследователей по данной проблеме.</w:t>
      </w:r>
    </w:p>
    <w:p w:rsidR="0011418C" w:rsidRPr="00A71118" w:rsidRDefault="0011418C" w:rsidP="00FF389B">
      <w:pPr>
        <w:spacing w:after="0" w:line="240" w:lineRule="auto"/>
        <w:ind w:firstLine="709"/>
        <w:jc w:val="both"/>
        <w:rPr>
          <w:rFonts w:ascii="Times New Roman" w:hAnsi="Times New Roman" w:cs="Times New Roman"/>
          <w:i/>
          <w:sz w:val="24"/>
          <w:szCs w:val="24"/>
        </w:rPr>
      </w:pPr>
    </w:p>
    <w:p w:rsidR="0011418C" w:rsidRPr="00A71118" w:rsidRDefault="0011418C" w:rsidP="00B433BA">
      <w:pPr>
        <w:spacing w:after="0" w:line="240" w:lineRule="auto"/>
        <w:ind w:firstLine="709"/>
        <w:jc w:val="both"/>
        <w:rPr>
          <w:rFonts w:ascii="Times New Roman" w:hAnsi="Times New Roman" w:cs="Times New Roman"/>
          <w:i/>
          <w:sz w:val="24"/>
          <w:szCs w:val="24"/>
        </w:rPr>
      </w:pPr>
      <w:r w:rsidRPr="00A71118">
        <w:rPr>
          <w:rFonts w:ascii="Times New Roman" w:hAnsi="Times New Roman" w:cs="Times New Roman"/>
          <w:i/>
          <w:sz w:val="24"/>
          <w:szCs w:val="24"/>
        </w:rPr>
        <w:t>Ключевые слова: навык, культура поведения, культурно-гигиенические навыки, дошкольный возраст</w:t>
      </w:r>
    </w:p>
    <w:p w:rsidR="0011418C" w:rsidRPr="00B433BA" w:rsidRDefault="0011418C" w:rsidP="00B433BA">
      <w:pPr>
        <w:spacing w:after="0" w:line="240" w:lineRule="auto"/>
        <w:jc w:val="both"/>
        <w:rPr>
          <w:rFonts w:ascii="Times New Roman" w:hAnsi="Times New Roman" w:cs="Times New Roman"/>
          <w:sz w:val="24"/>
          <w:szCs w:val="24"/>
        </w:rPr>
      </w:pPr>
    </w:p>
    <w:p w:rsidR="0011418C" w:rsidRPr="00B433BA" w:rsidRDefault="0011418C" w:rsidP="00B433BA">
      <w:pPr>
        <w:spacing w:after="0" w:line="240" w:lineRule="auto"/>
        <w:jc w:val="center"/>
        <w:rPr>
          <w:rFonts w:ascii="Times New Roman" w:hAnsi="Times New Roman" w:cs="Times New Roman"/>
          <w:b/>
          <w:sz w:val="24"/>
          <w:szCs w:val="24"/>
          <w:lang w:val="en-US"/>
        </w:rPr>
      </w:pPr>
      <w:r w:rsidRPr="00B433BA">
        <w:rPr>
          <w:rFonts w:ascii="Times New Roman" w:hAnsi="Times New Roman" w:cs="Times New Roman"/>
          <w:b/>
          <w:sz w:val="24"/>
          <w:szCs w:val="24"/>
          <w:lang w:val="en-US"/>
        </w:rPr>
        <w:t>THEORETICAL ASPECTS OF THE PROBLEM OF FORMATION OF CULTURAL-HYGIENIC SKILLS IN CHILDREN OF PRESCHOOL AGE</w:t>
      </w:r>
    </w:p>
    <w:p w:rsidR="0011418C" w:rsidRPr="00B433BA" w:rsidRDefault="0011418C" w:rsidP="00B433BA">
      <w:pPr>
        <w:spacing w:after="0" w:line="240" w:lineRule="auto"/>
        <w:ind w:firstLine="709"/>
        <w:jc w:val="both"/>
        <w:rPr>
          <w:rFonts w:ascii="Times New Roman" w:hAnsi="Times New Roman" w:cs="Times New Roman"/>
          <w:sz w:val="24"/>
          <w:szCs w:val="24"/>
          <w:lang w:val="en-US"/>
        </w:rPr>
      </w:pPr>
    </w:p>
    <w:p w:rsidR="0011418C" w:rsidRPr="00464432" w:rsidRDefault="0011418C" w:rsidP="00B433BA">
      <w:pPr>
        <w:spacing w:after="0" w:line="240" w:lineRule="auto"/>
        <w:ind w:firstLine="709"/>
        <w:jc w:val="right"/>
        <w:rPr>
          <w:rFonts w:ascii="Times New Roman" w:hAnsi="Times New Roman" w:cs="Times New Roman"/>
          <w:sz w:val="24"/>
          <w:szCs w:val="24"/>
          <w:lang w:val="en-US"/>
        </w:rPr>
      </w:pPr>
      <w:r w:rsidRPr="00464432">
        <w:rPr>
          <w:rFonts w:ascii="Times New Roman" w:hAnsi="Times New Roman" w:cs="Times New Roman"/>
          <w:sz w:val="24"/>
          <w:szCs w:val="24"/>
          <w:lang w:val="en-US"/>
        </w:rPr>
        <w:t>N.A. Andreeva,</w:t>
      </w:r>
    </w:p>
    <w:p w:rsidR="0011418C" w:rsidRPr="00464432" w:rsidRDefault="0011418C" w:rsidP="00B433BA">
      <w:pPr>
        <w:spacing w:after="0" w:line="240" w:lineRule="auto"/>
        <w:ind w:firstLine="709"/>
        <w:jc w:val="right"/>
        <w:rPr>
          <w:rFonts w:ascii="Times New Roman" w:hAnsi="Times New Roman" w:cs="Times New Roman"/>
          <w:sz w:val="24"/>
          <w:szCs w:val="24"/>
          <w:lang w:val="en-US"/>
        </w:rPr>
      </w:pPr>
      <w:r w:rsidRPr="00464432">
        <w:rPr>
          <w:rFonts w:ascii="Times New Roman" w:hAnsi="Times New Roman" w:cs="Times New Roman"/>
          <w:sz w:val="24"/>
          <w:szCs w:val="24"/>
          <w:lang w:val="en-US"/>
        </w:rPr>
        <w:t xml:space="preserve">A. </w:t>
      </w:r>
      <w:r w:rsidR="00FF389B" w:rsidRPr="00B433BA">
        <w:rPr>
          <w:rFonts w:ascii="Times New Roman" w:hAnsi="Times New Roman" w:cs="Times New Roman"/>
          <w:sz w:val="24"/>
          <w:szCs w:val="24"/>
        </w:rPr>
        <w:t>А</w:t>
      </w:r>
      <w:r w:rsidR="00FF389B" w:rsidRPr="00464432">
        <w:rPr>
          <w:rFonts w:ascii="Times New Roman" w:hAnsi="Times New Roman" w:cs="Times New Roman"/>
          <w:sz w:val="24"/>
          <w:szCs w:val="24"/>
          <w:lang w:val="en-US"/>
        </w:rPr>
        <w:t xml:space="preserve">. </w:t>
      </w:r>
      <w:r w:rsidRPr="00464432">
        <w:rPr>
          <w:rFonts w:ascii="Times New Roman" w:hAnsi="Times New Roman" w:cs="Times New Roman"/>
          <w:sz w:val="24"/>
          <w:szCs w:val="24"/>
          <w:lang w:val="en-US"/>
        </w:rPr>
        <w:t>Andryukova,</w:t>
      </w:r>
    </w:p>
    <w:p w:rsidR="0011418C" w:rsidRPr="00464432" w:rsidRDefault="0011418C" w:rsidP="00B433BA">
      <w:pPr>
        <w:spacing w:after="0" w:line="240" w:lineRule="auto"/>
        <w:ind w:firstLine="709"/>
        <w:jc w:val="right"/>
        <w:rPr>
          <w:rFonts w:ascii="Times New Roman" w:hAnsi="Times New Roman" w:cs="Times New Roman"/>
          <w:sz w:val="24"/>
          <w:szCs w:val="24"/>
          <w:lang w:val="en-US"/>
        </w:rPr>
      </w:pPr>
      <w:r w:rsidRPr="00464432">
        <w:rPr>
          <w:rFonts w:ascii="Times New Roman" w:hAnsi="Times New Roman" w:cs="Times New Roman"/>
          <w:sz w:val="24"/>
          <w:szCs w:val="24"/>
          <w:lang w:val="en-US"/>
        </w:rPr>
        <w:t>Shadrinsk, Russia</w:t>
      </w:r>
    </w:p>
    <w:p w:rsidR="0011418C" w:rsidRPr="00464432" w:rsidRDefault="0011418C" w:rsidP="00B433BA">
      <w:pPr>
        <w:spacing w:after="0" w:line="240" w:lineRule="auto"/>
        <w:ind w:firstLine="709"/>
        <w:jc w:val="both"/>
        <w:rPr>
          <w:rFonts w:ascii="Times New Roman" w:hAnsi="Times New Roman" w:cs="Times New Roman"/>
          <w:sz w:val="24"/>
          <w:szCs w:val="24"/>
          <w:lang w:val="en-US"/>
        </w:rPr>
      </w:pPr>
    </w:p>
    <w:p w:rsidR="0011418C" w:rsidRPr="00464432" w:rsidRDefault="0011418C" w:rsidP="00B433BA">
      <w:pPr>
        <w:spacing w:after="0" w:line="240" w:lineRule="auto"/>
        <w:ind w:firstLine="709"/>
        <w:jc w:val="both"/>
        <w:rPr>
          <w:rFonts w:ascii="Times New Roman" w:hAnsi="Times New Roman" w:cs="Times New Roman"/>
          <w:i/>
          <w:sz w:val="24"/>
          <w:szCs w:val="24"/>
          <w:lang w:val="en-US"/>
        </w:rPr>
      </w:pPr>
      <w:r w:rsidRPr="00464432">
        <w:rPr>
          <w:rFonts w:ascii="Times New Roman" w:hAnsi="Times New Roman" w:cs="Times New Roman"/>
          <w:i/>
          <w:sz w:val="24"/>
          <w:szCs w:val="24"/>
          <w:lang w:val="en-US"/>
        </w:rPr>
        <w:t>The article considers the issue of education of cultural and hygienic skills among presc</w:t>
      </w:r>
      <w:r w:rsidR="00FF389B" w:rsidRPr="00464432">
        <w:rPr>
          <w:rFonts w:ascii="Times New Roman" w:hAnsi="Times New Roman" w:cs="Times New Roman"/>
          <w:i/>
          <w:sz w:val="24"/>
          <w:szCs w:val="24"/>
          <w:lang w:val="en-US"/>
        </w:rPr>
        <w:t>hool children. The concepts of «communication culture», «</w:t>
      </w:r>
      <w:r w:rsidRPr="00464432">
        <w:rPr>
          <w:rFonts w:ascii="Times New Roman" w:hAnsi="Times New Roman" w:cs="Times New Roman"/>
          <w:i/>
          <w:sz w:val="24"/>
          <w:szCs w:val="24"/>
          <w:lang w:val="en-US"/>
        </w:rPr>
        <w:t>culture of beh</w:t>
      </w:r>
      <w:r w:rsidR="00FF389B" w:rsidRPr="00464432">
        <w:rPr>
          <w:rFonts w:ascii="Times New Roman" w:hAnsi="Times New Roman" w:cs="Times New Roman"/>
          <w:i/>
          <w:sz w:val="24"/>
          <w:szCs w:val="24"/>
          <w:lang w:val="en-US"/>
        </w:rPr>
        <w:t>avior», «culture of activity», «cultural and hygienic skills»</w:t>
      </w:r>
      <w:r w:rsidRPr="00464432">
        <w:rPr>
          <w:rFonts w:ascii="Times New Roman" w:hAnsi="Times New Roman" w:cs="Times New Roman"/>
          <w:i/>
          <w:sz w:val="24"/>
          <w:szCs w:val="24"/>
          <w:lang w:val="en-US"/>
        </w:rPr>
        <w:t xml:space="preserve"> are analyzed. The points of view of various researchers on this problem are briefly discussed.</w:t>
      </w:r>
    </w:p>
    <w:p w:rsidR="0011418C" w:rsidRPr="00B433BA" w:rsidRDefault="0011418C" w:rsidP="00B433BA">
      <w:pPr>
        <w:spacing w:after="0" w:line="240" w:lineRule="auto"/>
        <w:ind w:firstLine="709"/>
        <w:jc w:val="both"/>
        <w:rPr>
          <w:rFonts w:ascii="Times New Roman" w:hAnsi="Times New Roman" w:cs="Times New Roman"/>
          <w:i/>
          <w:sz w:val="24"/>
          <w:szCs w:val="24"/>
          <w:lang w:val="en-US"/>
        </w:rPr>
      </w:pPr>
      <w:r w:rsidRPr="00B433BA">
        <w:rPr>
          <w:rFonts w:ascii="Times New Roman" w:hAnsi="Times New Roman" w:cs="Times New Roman"/>
          <w:i/>
          <w:sz w:val="24"/>
          <w:szCs w:val="24"/>
          <w:lang w:val="en-US"/>
        </w:rPr>
        <w:t>Keywords: skill, behavior culture, cultural and hygienic skills, preschool age</w:t>
      </w:r>
      <w:r w:rsidR="007A6056" w:rsidRPr="00B433BA">
        <w:rPr>
          <w:rFonts w:ascii="Times New Roman" w:hAnsi="Times New Roman" w:cs="Times New Roman"/>
          <w:i/>
          <w:sz w:val="24"/>
          <w:szCs w:val="24"/>
          <w:lang w:val="en-US"/>
        </w:rPr>
        <w:t>.</w:t>
      </w:r>
    </w:p>
    <w:p w:rsidR="0011418C" w:rsidRPr="00B433BA" w:rsidRDefault="0011418C" w:rsidP="00B433BA">
      <w:pPr>
        <w:spacing w:after="0" w:line="240" w:lineRule="auto"/>
        <w:ind w:firstLine="709"/>
        <w:jc w:val="both"/>
        <w:rPr>
          <w:rFonts w:ascii="Times New Roman" w:hAnsi="Times New Roman" w:cs="Times New Roman"/>
          <w:sz w:val="24"/>
          <w:szCs w:val="24"/>
          <w:lang w:val="en-US"/>
        </w:rPr>
      </w:pPr>
    </w:p>
    <w:p w:rsidR="0011418C" w:rsidRPr="00B433BA" w:rsidRDefault="0011418C" w:rsidP="00B433BA">
      <w:pPr>
        <w:spacing w:after="0"/>
        <w:ind w:firstLine="709"/>
        <w:jc w:val="both"/>
        <w:rPr>
          <w:rFonts w:ascii="Times New Roman" w:hAnsi="Times New Roman" w:cs="Times New Roman"/>
          <w:sz w:val="24"/>
          <w:szCs w:val="24"/>
        </w:rPr>
      </w:pPr>
      <w:r w:rsidRPr="00B433BA">
        <w:rPr>
          <w:rFonts w:ascii="Times New Roman" w:hAnsi="Times New Roman" w:cs="Times New Roman"/>
          <w:sz w:val="24"/>
          <w:szCs w:val="24"/>
        </w:rPr>
        <w:t>Всестороннее гармоничное развитие личности ребёнка является важнейшей задачей современного общества. Комплексный подход к воспитанию занимает особое место в развитии личности человека. В его осуществлении значительная роль отводится созданию условий для всестороннего развития личности и её творческой деятельности.</w:t>
      </w:r>
    </w:p>
    <w:p w:rsidR="0011418C" w:rsidRPr="00A71118" w:rsidRDefault="0011418C"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Формирование личности человека начинается достаточно рано. У человека в каждом возрасте есть определённый стержень, вокруг которого формируются его качества, в особенности нравственные. В нравственном развитии личности ребёнка воспитание культуры поведения является одним из его основных направлений.</w:t>
      </w:r>
    </w:p>
    <w:p w:rsidR="0011418C" w:rsidRPr="00A71118" w:rsidRDefault="0011418C"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В педагогическом словаре культура поведения определяется как соблюдение основных требований и правил человеческого общежития, умение находить правильный тон в общении с окружающими. </w:t>
      </w:r>
    </w:p>
    <w:p w:rsidR="0011418C" w:rsidRPr="00A71118" w:rsidRDefault="0011418C"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Проблемой воспитания культуры поведения у дет</w:t>
      </w:r>
      <w:r w:rsidR="00FF389B">
        <w:rPr>
          <w:rFonts w:ascii="Times New Roman" w:hAnsi="Times New Roman" w:cs="Times New Roman"/>
          <w:sz w:val="24"/>
          <w:szCs w:val="24"/>
        </w:rPr>
        <w:t>ей занимались С.В. Петерина, Т. </w:t>
      </w:r>
      <w:r w:rsidRPr="00A71118">
        <w:rPr>
          <w:rFonts w:ascii="Times New Roman" w:hAnsi="Times New Roman" w:cs="Times New Roman"/>
          <w:sz w:val="24"/>
          <w:szCs w:val="24"/>
        </w:rPr>
        <w:t xml:space="preserve">Ерофеева, А.М. Виноградова, О.В. Защиринская, Л.Ф. Островская, И.Н. Курочкина и другие. Теоретический характер проблемы воспитания культуры поведения в 40-50 г.г. определён в исследованиях А.М. Леушиной, А.И. Сородской, Е.И. Радиной. Авторы </w:t>
      </w:r>
      <w:r w:rsidRPr="00A71118">
        <w:rPr>
          <w:rFonts w:ascii="Times New Roman" w:hAnsi="Times New Roman" w:cs="Times New Roman"/>
          <w:sz w:val="24"/>
          <w:szCs w:val="24"/>
        </w:rPr>
        <w:lastRenderedPageBreak/>
        <w:t>указывают на важность единства внешнего и внутреннего в воспитании навыков культуры поведения.</w:t>
      </w:r>
    </w:p>
    <w:p w:rsidR="0011418C" w:rsidRPr="00A71118" w:rsidRDefault="0011418C"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С.В. Петерина понимает «культуру поведения дошкольника» как совокупность полезных для общества устойчивых форм повседневного поведения в быту, в общении, в различных видах деятельности. Автор определила компоненты культуры поведения: это культура деятельности, культура общения, культурно-гигиенические навыки и привычки.</w:t>
      </w:r>
    </w:p>
    <w:p w:rsidR="0011418C" w:rsidRPr="00A71118" w:rsidRDefault="0011418C"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Культура деятельности выражается в поведении ребёнка на занятиях, в играх, в моменты выполнения трудовых поручений. Под формированием у ребёнка культуры деятельности понимается воспитание у него умения содержать в чистоте место, где он трудится, занимается, играет; привычки доводить начатое дело до конца; бережного отношения к игрушкам, вещам, книгам [4]. </w:t>
      </w:r>
    </w:p>
    <w:p w:rsidR="0011418C" w:rsidRPr="00A71118" w:rsidRDefault="0011418C"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Культура общения предполагает выполнение ребёнком норм и правил общения со взрослыми и сверстниками, которые основаны на уважении и доброжелательности, с использованием соответствующего словарного запаса и форм общения, а также вежливое поведение в общественных местах, быту [1].</w:t>
      </w:r>
    </w:p>
    <w:p w:rsidR="0011418C" w:rsidRPr="00A71118" w:rsidRDefault="0011418C"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Культура поведения - это умение не только поступать соответствующим образом, но и отказываться от неуместных в данной обстановке действий, слов, жестикуляций. </w:t>
      </w:r>
    </w:p>
    <w:p w:rsidR="0011418C" w:rsidRPr="00A71118" w:rsidRDefault="0011418C"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Культурно - гигиенические навыки – это важная составная часть культуры поведения. Важность в опрятности, в содержании в чистоте лица, рук диктуется не только требованиями гигиены, но и нормами человеческих отношений. Дети должны понимать, что в соблюдении этих правил находит проявление уважительное отношение к другим людям. Воспитание у детей навыков личной и общественной гигиены играет важнейшую роль в охране их здоровья, содействует правильному поведению в быту, в общественных местах.</w:t>
      </w:r>
    </w:p>
    <w:p w:rsidR="0011418C" w:rsidRPr="00A71118" w:rsidRDefault="0011418C" w:rsidP="00A71118">
      <w:pPr>
        <w:spacing w:after="0"/>
        <w:jc w:val="both"/>
        <w:rPr>
          <w:rFonts w:ascii="Times New Roman" w:hAnsi="Times New Roman" w:cs="Times New Roman"/>
          <w:sz w:val="24"/>
          <w:szCs w:val="24"/>
        </w:rPr>
      </w:pPr>
      <w:r w:rsidRPr="00A71118">
        <w:rPr>
          <w:rFonts w:ascii="Times New Roman" w:hAnsi="Times New Roman" w:cs="Times New Roman"/>
          <w:sz w:val="24"/>
          <w:szCs w:val="24"/>
        </w:rPr>
        <w:t>Культуру еды часто относят к гигиеническим навыкам, но ее ценность состоит не только в осуществлении физиологической потребности, она имеет этический аспект [2].</w:t>
      </w:r>
    </w:p>
    <w:p w:rsidR="0011418C" w:rsidRPr="00A71118" w:rsidRDefault="0011418C"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Для формирования культуры деятельности, культуры общения, культурно-гигиенических навыков, необходимо знать механизмы, методы и задачи нравственного воспитания. Содержание и методы нравственного воспитания детей дошкольного возраста должны подходить возрасту детей и предполагают зону ближайшего нравственного развития. Методы нравственного воспитания - это способы педагогического воздействия, благодаря которым осуществляется формирование личности ребёнка в соответствии с целями и идеалами  общества.</w:t>
      </w:r>
    </w:p>
    <w:p w:rsidR="0011418C" w:rsidRPr="00A71118" w:rsidRDefault="0011418C"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Любое нравственное качество, в том числе и культура общения, формируется в соответствии с общим механизмом нравственного воспитания. С.А. Козлова отмечает, что этот механизм можно представляется в такой схеме: (знание и представление) + (мотивы) + (чувства и отношения) + (навыки и привычки) + (поступки и поведение) = нравственное качество. Важность этого механизма заключается в том, что исключение хотя бы одного из компонентов приводит к формализму в воспитании, и тогда не может идти речи об истинно нравственном развитии личности.</w:t>
      </w:r>
    </w:p>
    <w:p w:rsidR="0011418C" w:rsidRPr="00A71118" w:rsidRDefault="0011418C"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Воспитание у дошкольников культуры поведения обуславливается основами гуманизма, гуманных отношений между людьми (доброжелательность, отзывчивость, заботливое отношение к близким людям и т. п.); воспитанием коллективизма, формированием коллективистических взаимоотношений детей; воспитанием любви к Родине, уважением и симпатией к трудящимся разных национальностей [2].</w:t>
      </w:r>
    </w:p>
    <w:p w:rsidR="0011418C" w:rsidRPr="00A71118" w:rsidRDefault="0011418C"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lastRenderedPageBreak/>
        <w:t xml:space="preserve">Для исполнения задачи воспитания культуры поведения, прежде всего сам воспитатель должен обладать всеми нравственными качествами и применять их на практике. Воспитатель не только формирует культуру поведения дошкольников, он способствует развитию внутренней и внешней культуры родителей своих воспитанников и таким образом влияет на современное состояние общества. Поэтому в воспитании культуры поведения значительное место имеет пример воспитателя. </w:t>
      </w:r>
    </w:p>
    <w:p w:rsidR="0011418C" w:rsidRPr="00A71118" w:rsidRDefault="0011418C"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Воспитание культуры поведения должно, с одной стороны, предусматривать и включать обучение принятым в обществе нормам и правилам, а также формам их выражения в словах, мимике, жестах, поступках, с другой стороны – быть ориентировано на ту социальную среду, в которой их станут применять.</w:t>
      </w:r>
    </w:p>
    <w:p w:rsidR="0011418C" w:rsidRPr="00A71118" w:rsidRDefault="0011418C"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Особого внимания воспитателя требует организация быта, повседневной жизни детей. С одной стороны, многие элементы быта повторяются изо дня в день, что составляет хорошую основу для формирования навыков культуры поведения, но с другой - в быту ребенок в большей степени предоставлен себе. В результате именно в повседневной жизни особенно наглядно можно увидеть, насколько общественные нормы поведения усвоены ребёнком, насколько они стали его потребностью.</w:t>
      </w:r>
    </w:p>
    <w:p w:rsidR="0011418C" w:rsidRPr="00A71118" w:rsidRDefault="0011418C"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В.Г. Нечаева отмечает, что важный залог успеха в воспитании культуры поведения – это высокий уровень организационно-педагогических усилий в детском саду. Это стиль работы педагогического коллектива, культура оформления помещений детского сада, оснащение педагогического процесса необходимыми пособиями и оборудованием. </w:t>
      </w:r>
    </w:p>
    <w:p w:rsidR="0011418C" w:rsidRPr="00A71118" w:rsidRDefault="0011418C"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Дошкольный возраст является единственным в своем роде возрастом, когда происходит стремительное психическое развитие ребенка, закладываются фундаментальные основы его личности, в том числе и культура поведения. Исследователи А.А. Люблинская, Н.М. Аксарина, Н.М. Щелованов, В.Г. Нечаева, А.Р. Лурия понимают культурно-гигиенические навыки как важную составляющую часть культуры поведения [5].</w:t>
      </w:r>
    </w:p>
    <w:p w:rsidR="0011418C" w:rsidRPr="00A71118" w:rsidRDefault="0011418C"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Навык – это действие, сформированное путём повторения, характеризующееся высокой степенью освоения и отсутствием поэлементной регуляции и контроля. В содержание культурно-гигиенических навыков входят навыки личной гигиены, навыки культуры еды, бережное отношение к вещам личного обихода, соблюдение порядка и чистоты.</w:t>
      </w:r>
    </w:p>
    <w:p w:rsidR="0011418C" w:rsidRPr="00A71118" w:rsidRDefault="0011418C"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Формирование культурно-гигиенических навыков целесообразно начинать с младшего дошкольного возраста. Ряд ученых: Е.М. Бело</w:t>
      </w:r>
      <w:r w:rsidR="00FF389B">
        <w:rPr>
          <w:rFonts w:ascii="Times New Roman" w:hAnsi="Times New Roman" w:cs="Times New Roman"/>
          <w:sz w:val="24"/>
          <w:szCs w:val="24"/>
        </w:rPr>
        <w:t>стоцкая, Н.Ф. Виноградова, Л.Я. </w:t>
      </w:r>
      <w:r w:rsidRPr="00A71118">
        <w:rPr>
          <w:rFonts w:ascii="Times New Roman" w:hAnsi="Times New Roman" w:cs="Times New Roman"/>
          <w:sz w:val="24"/>
          <w:szCs w:val="24"/>
        </w:rPr>
        <w:t xml:space="preserve">Каневская и В.И. Теленчи указывают, что гигиеническое воспитание в ДОО является одним из разделов воспитательно-образовательной работы. Гигиеническое воспитание в дошкольной организации и дома является частью общего воспитания и строится с учётом формирования условных рефлексов у ребенка, постоянного, постепенного, поэтапного повторения тех или иных действий. </w:t>
      </w:r>
    </w:p>
    <w:p w:rsidR="0011418C" w:rsidRPr="00A71118" w:rsidRDefault="0011418C"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В.Н. Горбачева в своем исследовании показывает, что уже в раннем возрасте наличие самостоятельности дает возможность взрослому направить активность ребенка на путь самоконтроля и самосовершенствования. Для развития самостоятельности ребенка используется сообщение правил поведения. Их можно считать ориентиром социального опыта, которым нужно овладеть ребенку, и который должен стать нормой его самостоятельного нравственного поведения.</w:t>
      </w:r>
    </w:p>
    <w:p w:rsidR="0011418C" w:rsidRPr="00A71118" w:rsidRDefault="0011418C"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В своём исследовании Т.А. Куликова, С.А. Козлова отмечают, что первый этап воспитания культурно-гигиенических навыков начинается в раннем возрасте. Он нацелен на </w:t>
      </w:r>
      <w:r w:rsidRPr="00A71118">
        <w:rPr>
          <w:rFonts w:ascii="Times New Roman" w:hAnsi="Times New Roman" w:cs="Times New Roman"/>
          <w:sz w:val="24"/>
          <w:szCs w:val="24"/>
        </w:rPr>
        <w:lastRenderedPageBreak/>
        <w:t xml:space="preserve">накопление большого количества единичных фактов-упражнений в поощряемом обществом и родителями поведении. </w:t>
      </w:r>
    </w:p>
    <w:p w:rsidR="0011418C" w:rsidRPr="00A71118" w:rsidRDefault="0011418C"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На втором этапе начинается объяснение, когда, где и как нужно вести себя, чтобы получить одобрение и поощрение окружающих. Здесь занимает важное место «методика предвосхищения», суть которой в том, что взрослый предвосхищает своими замечаниями нежелательное поведение ребёнка и помогает не допустить его. Методика предвосхищения играет роль побудителя к правильному поведению. На данном этапе создаются условия для того, чтобы ребёнок мог получать удовлетворение от своего хорошего поведения. </w:t>
      </w:r>
    </w:p>
    <w:p w:rsidR="0011418C" w:rsidRPr="00A71118" w:rsidRDefault="0011418C"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На третьем этапе продолжается создание условий для практики хорошего поведения. Воспитатель уделяет особое внимание осознанию детьми необходимости и значимости этих правил. В младшем возрасте необходимые навыки наилучшим образом усваиваются детьми в играх специально направленного содержания. Важно, чтобы эти игры были интересны детям, могли активизировать их инициативу и творчество. В старшем возрасте большое начинают занимать учебные мотивы. </w:t>
      </w:r>
    </w:p>
    <w:p w:rsidR="0011418C" w:rsidRPr="00A71118" w:rsidRDefault="0011418C"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Для формирования и закрепления навыков гигиены в дошкольном возрасте целесообразно сочетать словесный и наглядный способы, используя для этого разнообразные наборы материалов по гигиеническому воспитанию в ДОО, различные сюжетные картинки, игрушки, дидактические игры, специальные пособия [3].</w:t>
      </w:r>
    </w:p>
    <w:p w:rsidR="0011418C" w:rsidRPr="00A71118" w:rsidRDefault="0011418C"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Необходимо создавать условия для того, чтобы в самостоятельной деятельности дети имели возможность использовать накопленные знания и опыт. Так, по мере освоения на занятиях новых предметных действий им можно предложить поиграть в игрушки, с которыми они научились обращаться на занятиях; дети могут раздеться после прогулки, вымыть руки и т.д. При воспитании самостоятельности взрослый объясняет, показывает действия, и если это необходимо, часть работы выполняет сам. Эти приемы сочетаются с активной деятельностью детей [4].</w:t>
      </w:r>
    </w:p>
    <w:p w:rsidR="0011418C" w:rsidRPr="00A71118" w:rsidRDefault="0011418C"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В формировании навыков значительную роль играет личный пример взрослого. Внешний вид воспитателя и родителей, их манеры и поведение должны служить для детей примером. Их указания должны соответствовать повед</w:t>
      </w:r>
      <w:r w:rsidR="00FF389B">
        <w:rPr>
          <w:rFonts w:ascii="Times New Roman" w:hAnsi="Times New Roman" w:cs="Times New Roman"/>
          <w:sz w:val="24"/>
          <w:szCs w:val="24"/>
        </w:rPr>
        <w:t>ению их самих. Как говорил А.С. </w:t>
      </w:r>
      <w:r w:rsidRPr="00A71118">
        <w:rPr>
          <w:rFonts w:ascii="Times New Roman" w:hAnsi="Times New Roman" w:cs="Times New Roman"/>
          <w:sz w:val="24"/>
          <w:szCs w:val="24"/>
        </w:rPr>
        <w:t>Макаренко, если вы требуете, чтобы дети за обедом не читали книгу, то и сами не должны этого делать. Сформированные культурно-гигиенические навыки обеспечивают переход к более сложным видам деятельности, стимулируют их развитие, обогащают их содержание.</w:t>
      </w:r>
    </w:p>
    <w:p w:rsidR="0011418C" w:rsidRPr="00A71118" w:rsidRDefault="0011418C"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В дошкольном возрасте формируются такие культурно-гигиенические навыки мытье рук перед едой и после туалета, чистка зубов, полоскание рта после еды, умение пользоваться носовым платком, приведение в порядок прически, навыки культурного принятия пищи (сервировка стола, наличие салфеток, умение пользоваться столовыми приборами, элементарная культура принятия пищи) и т.д. Педагоги воспитывают привычку у дошкольников следить за своим внешним видом, бережно относиться к своим вещам и игрушкам, самостоятельно застилать постель после дневного сна [5]. </w:t>
      </w:r>
    </w:p>
    <w:p w:rsidR="0011418C" w:rsidRPr="00A71118" w:rsidRDefault="0011418C"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В дошкольном учреждении должна быть создана предметно-пространственная среда, способствующая формированию культурно-гигиенических навыков с младшего возраста. В умывальных комнатах должны присутствовать полотенца для рук и для ног на каждого ребенка, мыло, индивидуальные зубные щетки и паста (если предусмотрена чистка зубов), расческа на каждого ребенка. В приемных – необходим индивидуальный шкафчик для верхней одежды, отдельное место для хранения и сушки обуви. В спальне у каждого из детей </w:t>
      </w:r>
      <w:r w:rsidRPr="00A71118">
        <w:rPr>
          <w:rFonts w:ascii="Times New Roman" w:hAnsi="Times New Roman" w:cs="Times New Roman"/>
          <w:sz w:val="24"/>
          <w:szCs w:val="24"/>
        </w:rPr>
        <w:lastRenderedPageBreak/>
        <w:t>должна быть своя кровать, чистое постельное промаркированное белье. Все это помогает формировать у детей дошкольного возраста элементарные культурно-гигиенические навыки в течение всего периода нахождения ребенка в ДОУ.</w:t>
      </w:r>
    </w:p>
    <w:p w:rsidR="0011418C" w:rsidRPr="00A71118" w:rsidRDefault="0011418C"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С целью определения программного обеспечения можно осуществить анализ программного материала ДОО по вопросам воспитания культурно-гигиенических навыков детей младшей группы. Так, анализируя некоторые программы ДОО, можно сделать вывод, что в них рассматривается формирование культурно-гигиенических навыков, но в различной степени. Более подробно рассмотрен этот раздел в программах «Радуга», «Детство». Так, в «Радуге» предусмотрено, чтобы ребёнок к четырем годам умел сервировать стол, пользовался ножом. В программе «Детство» в данный раздел включены уход за вещами, игрушками и игровые умения.</w:t>
      </w:r>
    </w:p>
    <w:p w:rsidR="0011418C" w:rsidRPr="00A71118" w:rsidRDefault="0011418C"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Большое значение имеет организация взаимодействия с родителями по вопросу воспитания культурно-гигиенических навыков у детей. С этой целью для родителей проводятся родительские собрания, круглые столы, консультации, деловые игры, семинары-практикумы и т.д. [1].</w:t>
      </w:r>
    </w:p>
    <w:p w:rsidR="0011418C" w:rsidRPr="00A71118" w:rsidRDefault="0011418C"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Таким образом, при изучении особенностей формирования культурно-гигиенических навыков у детей младшего дошкольного возраста, учёные считают обязательным создание определённых условий для развития этих навыков, исследователями выдвигаются задачи по воспитанию культурно-гигиенических навыков и определяется их содержание.</w:t>
      </w:r>
    </w:p>
    <w:p w:rsidR="0011418C" w:rsidRPr="00A71118" w:rsidRDefault="0011418C" w:rsidP="00A71118">
      <w:pPr>
        <w:spacing w:after="0"/>
        <w:ind w:firstLine="709"/>
        <w:jc w:val="both"/>
        <w:rPr>
          <w:rFonts w:ascii="Times New Roman" w:hAnsi="Times New Roman" w:cs="Times New Roman"/>
          <w:sz w:val="24"/>
          <w:szCs w:val="24"/>
        </w:rPr>
      </w:pPr>
    </w:p>
    <w:p w:rsidR="0011418C" w:rsidRPr="00A71118" w:rsidRDefault="0011418C" w:rsidP="00FF389B">
      <w:pPr>
        <w:spacing w:after="0"/>
        <w:ind w:firstLine="709"/>
        <w:jc w:val="center"/>
        <w:rPr>
          <w:rFonts w:ascii="Times New Roman" w:hAnsi="Times New Roman" w:cs="Times New Roman"/>
          <w:b/>
          <w:sz w:val="24"/>
          <w:szCs w:val="24"/>
        </w:rPr>
      </w:pPr>
      <w:r w:rsidRPr="00A71118">
        <w:rPr>
          <w:rFonts w:ascii="Times New Roman" w:hAnsi="Times New Roman" w:cs="Times New Roman"/>
          <w:b/>
          <w:sz w:val="24"/>
          <w:szCs w:val="24"/>
        </w:rPr>
        <w:t>Список использованных источников</w:t>
      </w:r>
    </w:p>
    <w:p w:rsidR="0011418C" w:rsidRPr="00A71118" w:rsidRDefault="0011418C" w:rsidP="00AB10B0">
      <w:pPr>
        <w:pStyle w:val="a6"/>
        <w:numPr>
          <w:ilvl w:val="0"/>
          <w:numId w:val="28"/>
        </w:numPr>
        <w:tabs>
          <w:tab w:val="left" w:pos="1134"/>
        </w:tabs>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Андреева,</w:t>
      </w:r>
      <w:r w:rsidR="00AB10B0">
        <w:rPr>
          <w:rFonts w:ascii="Times New Roman" w:hAnsi="Times New Roman" w:cs="Times New Roman"/>
          <w:sz w:val="24"/>
          <w:szCs w:val="24"/>
        </w:rPr>
        <w:t> </w:t>
      </w:r>
      <w:r w:rsidRPr="00A71118">
        <w:rPr>
          <w:rFonts w:ascii="Times New Roman" w:hAnsi="Times New Roman" w:cs="Times New Roman"/>
          <w:sz w:val="24"/>
          <w:szCs w:val="24"/>
        </w:rPr>
        <w:t xml:space="preserve">Н.А. Воспитание культуры общения у детей старшего дошкольного возраста [Текст]/ Н.А. Андреева // Вестник Шадринского государственного педагогического института. – 2012. </w:t>
      </w:r>
      <w:r w:rsidR="00AB10B0">
        <w:rPr>
          <w:rFonts w:ascii="Times New Roman" w:hAnsi="Times New Roman" w:cs="Times New Roman"/>
          <w:sz w:val="24"/>
          <w:szCs w:val="24"/>
        </w:rPr>
        <w:t xml:space="preserve">– </w:t>
      </w:r>
      <w:r w:rsidRPr="00A71118">
        <w:rPr>
          <w:rFonts w:ascii="Times New Roman" w:hAnsi="Times New Roman" w:cs="Times New Roman"/>
          <w:sz w:val="24"/>
          <w:szCs w:val="24"/>
        </w:rPr>
        <w:t>№3-4. – С.118</w:t>
      </w:r>
      <w:r w:rsidR="00AB10B0">
        <w:rPr>
          <w:rFonts w:ascii="Times New Roman" w:hAnsi="Times New Roman" w:cs="Times New Roman"/>
          <w:sz w:val="24"/>
          <w:szCs w:val="24"/>
        </w:rPr>
        <w:t>–</w:t>
      </w:r>
      <w:r w:rsidRPr="00A71118">
        <w:rPr>
          <w:rFonts w:ascii="Times New Roman" w:hAnsi="Times New Roman" w:cs="Times New Roman"/>
          <w:sz w:val="24"/>
          <w:szCs w:val="24"/>
        </w:rPr>
        <w:t>121.</w:t>
      </w:r>
    </w:p>
    <w:p w:rsidR="0011418C" w:rsidRPr="00A71118" w:rsidRDefault="0011418C" w:rsidP="00AB10B0">
      <w:pPr>
        <w:pStyle w:val="a6"/>
        <w:numPr>
          <w:ilvl w:val="0"/>
          <w:numId w:val="28"/>
        </w:numPr>
        <w:shd w:val="clear" w:color="auto" w:fill="FFFFFF"/>
        <w:tabs>
          <w:tab w:val="left" w:pos="1134"/>
        </w:tabs>
        <w:spacing w:after="0"/>
        <w:ind w:left="0" w:firstLine="709"/>
        <w:contextualSpacing w:val="0"/>
        <w:jc w:val="both"/>
        <w:rPr>
          <w:rFonts w:ascii="Times New Roman" w:hAnsi="Times New Roman" w:cs="Times New Roman"/>
          <w:sz w:val="24"/>
          <w:szCs w:val="24"/>
        </w:rPr>
      </w:pPr>
      <w:r w:rsidRPr="00A71118">
        <w:rPr>
          <w:rFonts w:ascii="Times New Roman" w:hAnsi="Times New Roman" w:cs="Times New Roman"/>
          <w:sz w:val="24"/>
          <w:szCs w:val="24"/>
        </w:rPr>
        <w:t>Бархатова,</w:t>
      </w:r>
      <w:r w:rsidR="00AB10B0">
        <w:rPr>
          <w:rFonts w:ascii="Times New Roman" w:hAnsi="Times New Roman" w:cs="Times New Roman"/>
          <w:sz w:val="24"/>
          <w:szCs w:val="24"/>
        </w:rPr>
        <w:t> </w:t>
      </w:r>
      <w:r w:rsidRPr="00A71118">
        <w:rPr>
          <w:rFonts w:ascii="Times New Roman" w:hAnsi="Times New Roman" w:cs="Times New Roman"/>
          <w:sz w:val="24"/>
          <w:szCs w:val="24"/>
        </w:rPr>
        <w:t xml:space="preserve">Л. Воспитание культуры поведения [Текст] / Л. Бархатова // Дошкольное воспитание. – 2001. </w:t>
      </w:r>
      <w:r w:rsidR="00AB10B0">
        <w:rPr>
          <w:rFonts w:ascii="Times New Roman" w:hAnsi="Times New Roman" w:cs="Times New Roman"/>
          <w:sz w:val="24"/>
          <w:szCs w:val="24"/>
        </w:rPr>
        <w:t>–</w:t>
      </w:r>
      <w:r w:rsidRPr="00A71118">
        <w:rPr>
          <w:rFonts w:ascii="Times New Roman" w:hAnsi="Times New Roman" w:cs="Times New Roman"/>
          <w:sz w:val="24"/>
          <w:szCs w:val="24"/>
        </w:rPr>
        <w:t xml:space="preserve"> № 11. – С. 17</w:t>
      </w:r>
      <w:r w:rsidR="00AB10B0">
        <w:rPr>
          <w:rFonts w:ascii="Times New Roman" w:hAnsi="Times New Roman" w:cs="Times New Roman"/>
          <w:sz w:val="24"/>
          <w:szCs w:val="24"/>
        </w:rPr>
        <w:t>–</w:t>
      </w:r>
      <w:r w:rsidRPr="00A71118">
        <w:rPr>
          <w:rFonts w:ascii="Times New Roman" w:hAnsi="Times New Roman" w:cs="Times New Roman"/>
          <w:sz w:val="24"/>
          <w:szCs w:val="24"/>
        </w:rPr>
        <w:t>21.</w:t>
      </w:r>
    </w:p>
    <w:p w:rsidR="0011418C" w:rsidRPr="00A71118" w:rsidRDefault="0011418C" w:rsidP="00AB10B0">
      <w:pPr>
        <w:pStyle w:val="a3"/>
        <w:numPr>
          <w:ilvl w:val="0"/>
          <w:numId w:val="28"/>
        </w:numPr>
        <w:shd w:val="clear" w:color="auto" w:fill="FFFFFF"/>
        <w:tabs>
          <w:tab w:val="left" w:pos="1134"/>
        </w:tabs>
        <w:spacing w:before="0" w:beforeAutospacing="0" w:after="0" w:afterAutospacing="0" w:line="276" w:lineRule="auto"/>
        <w:ind w:left="0" w:firstLine="709"/>
        <w:jc w:val="both"/>
        <w:rPr>
          <w:color w:val="000000"/>
        </w:rPr>
      </w:pPr>
      <w:r w:rsidRPr="00A71118">
        <w:rPr>
          <w:color w:val="000000"/>
        </w:rPr>
        <w:t>Конина,</w:t>
      </w:r>
      <w:r w:rsidR="00AB10B0">
        <w:rPr>
          <w:color w:val="000000"/>
        </w:rPr>
        <w:t> </w:t>
      </w:r>
      <w:r w:rsidRPr="00A71118">
        <w:rPr>
          <w:color w:val="000000"/>
        </w:rPr>
        <w:t xml:space="preserve">Е.Ю. Формирование культурно-гигиенических навыков у детей </w:t>
      </w:r>
      <w:r w:rsidRPr="00A71118">
        <w:t>[Текст]:</w:t>
      </w:r>
      <w:r w:rsidRPr="00A71118">
        <w:rPr>
          <w:color w:val="000000"/>
        </w:rPr>
        <w:t xml:space="preserve"> игровой комплект / Е.Ю. Конина</w:t>
      </w:r>
      <w:r w:rsidR="00AB10B0">
        <w:rPr>
          <w:color w:val="000000"/>
        </w:rPr>
        <w:t xml:space="preserve">. – </w:t>
      </w:r>
      <w:r w:rsidRPr="00A71118">
        <w:rPr>
          <w:color w:val="000000"/>
        </w:rPr>
        <w:t>М.: Айрис-пресс, 2007. – 147 с.</w:t>
      </w:r>
    </w:p>
    <w:p w:rsidR="0011418C" w:rsidRPr="00A71118" w:rsidRDefault="0011418C" w:rsidP="00AB10B0">
      <w:pPr>
        <w:pStyle w:val="a6"/>
        <w:numPr>
          <w:ilvl w:val="0"/>
          <w:numId w:val="28"/>
        </w:numPr>
        <w:tabs>
          <w:tab w:val="left" w:pos="426"/>
          <w:tab w:val="left" w:pos="1134"/>
        </w:tabs>
        <w:spacing w:after="0"/>
        <w:ind w:left="0" w:firstLine="709"/>
        <w:contextualSpacing w:val="0"/>
        <w:jc w:val="both"/>
        <w:rPr>
          <w:rFonts w:ascii="Times New Roman" w:hAnsi="Times New Roman" w:cs="Times New Roman"/>
          <w:sz w:val="24"/>
          <w:szCs w:val="24"/>
        </w:rPr>
      </w:pPr>
      <w:r w:rsidRPr="00A71118">
        <w:rPr>
          <w:rFonts w:ascii="Times New Roman" w:hAnsi="Times New Roman" w:cs="Times New Roman"/>
          <w:color w:val="000000"/>
          <w:sz w:val="24"/>
          <w:szCs w:val="24"/>
        </w:rPr>
        <w:t>Урунтаева,</w:t>
      </w:r>
      <w:r w:rsidR="00AB10B0">
        <w:rPr>
          <w:rFonts w:ascii="Times New Roman" w:hAnsi="Times New Roman" w:cs="Times New Roman"/>
          <w:color w:val="000000"/>
          <w:sz w:val="24"/>
          <w:szCs w:val="24"/>
        </w:rPr>
        <w:t> </w:t>
      </w:r>
      <w:r w:rsidRPr="00A71118">
        <w:rPr>
          <w:rFonts w:ascii="Times New Roman" w:hAnsi="Times New Roman" w:cs="Times New Roman"/>
          <w:color w:val="000000"/>
          <w:sz w:val="24"/>
          <w:szCs w:val="24"/>
        </w:rPr>
        <w:t xml:space="preserve">Г.А. Как приобщить малыша к гигиене и самообслуживанию </w:t>
      </w:r>
      <w:r w:rsidRPr="00A71118">
        <w:rPr>
          <w:rFonts w:ascii="Times New Roman" w:hAnsi="Times New Roman" w:cs="Times New Roman"/>
          <w:sz w:val="24"/>
          <w:szCs w:val="24"/>
        </w:rPr>
        <w:t>[Текст]:</w:t>
      </w:r>
      <w:r w:rsidRPr="00A71118">
        <w:rPr>
          <w:rFonts w:ascii="Times New Roman" w:hAnsi="Times New Roman" w:cs="Times New Roman"/>
          <w:color w:val="000000"/>
          <w:sz w:val="24"/>
          <w:szCs w:val="24"/>
          <w:shd w:val="clear" w:color="auto" w:fill="FFFFFF"/>
        </w:rPr>
        <w:t>учеб.пособие / Г.А. Урунтаева, Ю. А. Афонькина</w:t>
      </w:r>
      <w:r w:rsidR="00AB10B0">
        <w:rPr>
          <w:rFonts w:ascii="Times New Roman" w:hAnsi="Times New Roman" w:cs="Times New Roman"/>
          <w:color w:val="000000"/>
          <w:sz w:val="24"/>
          <w:szCs w:val="24"/>
          <w:shd w:val="clear" w:color="auto" w:fill="FFFFFF"/>
        </w:rPr>
        <w:t>.</w:t>
      </w:r>
      <w:r w:rsidRPr="00A71118">
        <w:rPr>
          <w:rFonts w:ascii="Times New Roman" w:hAnsi="Times New Roman" w:cs="Times New Roman"/>
          <w:color w:val="000000"/>
          <w:sz w:val="24"/>
          <w:szCs w:val="24"/>
        </w:rPr>
        <w:t>– М.: Просвещение, 2009. – 198 с.</w:t>
      </w:r>
    </w:p>
    <w:p w:rsidR="0011418C" w:rsidRPr="00A71118" w:rsidRDefault="0011418C" w:rsidP="00AB10B0">
      <w:pPr>
        <w:pStyle w:val="a6"/>
        <w:numPr>
          <w:ilvl w:val="0"/>
          <w:numId w:val="28"/>
        </w:numPr>
        <w:shd w:val="clear" w:color="auto" w:fill="FFFFFF"/>
        <w:tabs>
          <w:tab w:val="left" w:pos="1134"/>
        </w:tabs>
        <w:spacing w:after="0"/>
        <w:ind w:left="0" w:firstLine="709"/>
        <w:contextualSpacing w:val="0"/>
        <w:jc w:val="both"/>
        <w:rPr>
          <w:rFonts w:ascii="Times New Roman" w:hAnsi="Times New Roman" w:cs="Times New Roman"/>
          <w:color w:val="000000"/>
          <w:sz w:val="24"/>
          <w:szCs w:val="24"/>
          <w:shd w:val="clear" w:color="auto" w:fill="FFFFFF"/>
        </w:rPr>
      </w:pPr>
      <w:r w:rsidRPr="00A71118">
        <w:rPr>
          <w:rFonts w:ascii="Times New Roman" w:hAnsi="Times New Roman" w:cs="Times New Roman"/>
          <w:color w:val="000000"/>
          <w:sz w:val="24"/>
          <w:szCs w:val="24"/>
          <w:shd w:val="clear" w:color="auto" w:fill="FFFFFF"/>
        </w:rPr>
        <w:t>Яковенко,</w:t>
      </w:r>
      <w:r w:rsidR="00AB10B0">
        <w:rPr>
          <w:rFonts w:ascii="Times New Roman" w:hAnsi="Times New Roman" w:cs="Times New Roman"/>
          <w:color w:val="000000"/>
          <w:sz w:val="24"/>
          <w:szCs w:val="24"/>
          <w:shd w:val="clear" w:color="auto" w:fill="FFFFFF"/>
        </w:rPr>
        <w:t> </w:t>
      </w:r>
      <w:r w:rsidRPr="00A71118">
        <w:rPr>
          <w:rFonts w:ascii="Times New Roman" w:hAnsi="Times New Roman" w:cs="Times New Roman"/>
          <w:color w:val="000000"/>
          <w:sz w:val="24"/>
          <w:szCs w:val="24"/>
          <w:shd w:val="clear" w:color="auto" w:fill="FFFFFF"/>
        </w:rPr>
        <w:t>Т. О воспитании культурно-гигиенических навыков [Текст] / Т.</w:t>
      </w:r>
      <w:r w:rsidR="00AB10B0">
        <w:rPr>
          <w:rFonts w:ascii="Times New Roman" w:hAnsi="Times New Roman" w:cs="Times New Roman"/>
          <w:color w:val="000000"/>
          <w:sz w:val="24"/>
          <w:szCs w:val="24"/>
          <w:shd w:val="clear" w:color="auto" w:fill="FFFFFF"/>
        </w:rPr>
        <w:t> </w:t>
      </w:r>
      <w:r w:rsidRPr="00A71118">
        <w:rPr>
          <w:rFonts w:ascii="Times New Roman" w:hAnsi="Times New Roman" w:cs="Times New Roman"/>
          <w:color w:val="000000"/>
          <w:sz w:val="24"/>
          <w:szCs w:val="24"/>
          <w:shd w:val="clear" w:color="auto" w:fill="FFFFFF"/>
        </w:rPr>
        <w:t xml:space="preserve">Яковенко, З. Ходонецких // Дошкольное воспитание. </w:t>
      </w:r>
      <w:r w:rsidR="00AB10B0">
        <w:rPr>
          <w:rFonts w:ascii="Times New Roman" w:hAnsi="Times New Roman" w:cs="Times New Roman"/>
          <w:color w:val="000000"/>
          <w:sz w:val="24"/>
          <w:szCs w:val="24"/>
          <w:shd w:val="clear" w:color="auto" w:fill="FFFFFF"/>
        </w:rPr>
        <w:t>– 1979</w:t>
      </w:r>
      <w:r w:rsidRPr="00A71118">
        <w:rPr>
          <w:rFonts w:ascii="Times New Roman" w:hAnsi="Times New Roman" w:cs="Times New Roman"/>
          <w:color w:val="000000"/>
          <w:sz w:val="24"/>
          <w:szCs w:val="24"/>
          <w:shd w:val="clear" w:color="auto" w:fill="FFFFFF"/>
        </w:rPr>
        <w:t xml:space="preserve">. </w:t>
      </w:r>
      <w:r w:rsidR="00AB10B0">
        <w:rPr>
          <w:rFonts w:ascii="Times New Roman" w:hAnsi="Times New Roman" w:cs="Times New Roman"/>
          <w:color w:val="000000"/>
          <w:sz w:val="24"/>
          <w:szCs w:val="24"/>
          <w:shd w:val="clear" w:color="auto" w:fill="FFFFFF"/>
        </w:rPr>
        <w:t>–</w:t>
      </w:r>
      <w:r w:rsidRPr="00A71118">
        <w:rPr>
          <w:rFonts w:ascii="Times New Roman" w:hAnsi="Times New Roman" w:cs="Times New Roman"/>
          <w:color w:val="000000"/>
          <w:sz w:val="24"/>
          <w:szCs w:val="24"/>
          <w:shd w:val="clear" w:color="auto" w:fill="FFFFFF"/>
        </w:rPr>
        <w:t xml:space="preserve"> № 8. – С.15</w:t>
      </w:r>
      <w:r w:rsidR="00AB10B0">
        <w:rPr>
          <w:rFonts w:ascii="Times New Roman" w:hAnsi="Times New Roman" w:cs="Times New Roman"/>
          <w:color w:val="000000"/>
          <w:sz w:val="24"/>
          <w:szCs w:val="24"/>
          <w:shd w:val="clear" w:color="auto" w:fill="FFFFFF"/>
        </w:rPr>
        <w:t>–20</w:t>
      </w:r>
      <w:r w:rsidRPr="00A71118">
        <w:rPr>
          <w:rFonts w:ascii="Times New Roman" w:hAnsi="Times New Roman" w:cs="Times New Roman"/>
          <w:color w:val="000000"/>
          <w:sz w:val="24"/>
          <w:szCs w:val="24"/>
          <w:shd w:val="clear" w:color="auto" w:fill="FFFFFF"/>
        </w:rPr>
        <w:t>.</w:t>
      </w:r>
    </w:p>
    <w:p w:rsidR="0011418C" w:rsidRDefault="0011418C" w:rsidP="00A71118">
      <w:pPr>
        <w:pStyle w:val="a6"/>
        <w:spacing w:after="0"/>
        <w:ind w:left="0"/>
        <w:jc w:val="both"/>
        <w:rPr>
          <w:rFonts w:ascii="Times New Roman" w:hAnsi="Times New Roman" w:cs="Times New Roman"/>
          <w:sz w:val="24"/>
          <w:szCs w:val="24"/>
        </w:rPr>
      </w:pPr>
    </w:p>
    <w:p w:rsidR="00FF389B" w:rsidRPr="00A71118" w:rsidRDefault="00FF389B" w:rsidP="00A71118">
      <w:pPr>
        <w:pStyle w:val="a6"/>
        <w:spacing w:after="0"/>
        <w:ind w:left="0"/>
        <w:jc w:val="both"/>
        <w:rPr>
          <w:rFonts w:ascii="Times New Roman" w:hAnsi="Times New Roman" w:cs="Times New Roman"/>
          <w:sz w:val="24"/>
          <w:szCs w:val="24"/>
        </w:rPr>
      </w:pPr>
    </w:p>
    <w:p w:rsidR="00172E86" w:rsidRPr="00A71118" w:rsidRDefault="00172E86" w:rsidP="004149DB">
      <w:pPr>
        <w:pStyle w:val="2"/>
      </w:pPr>
      <w:bookmarkStart w:id="30" w:name="_Toc34999273"/>
      <w:r w:rsidRPr="00A71118">
        <w:t>УЧЕТ ФИЗИОЛОГИЧЕСКИХ ОСОБЕННОСТЕЙ В ВОСПИТАНИИ ДЕТЕЙ РАННЕГО ВОЗРАСТА</w:t>
      </w:r>
      <w:bookmarkEnd w:id="30"/>
    </w:p>
    <w:p w:rsidR="00172E86" w:rsidRPr="00FF389B" w:rsidRDefault="00172E86" w:rsidP="00FF389B">
      <w:pPr>
        <w:tabs>
          <w:tab w:val="left" w:pos="9639"/>
        </w:tabs>
        <w:spacing w:after="0" w:line="240" w:lineRule="auto"/>
        <w:ind w:firstLine="709"/>
        <w:jc w:val="right"/>
        <w:rPr>
          <w:rFonts w:ascii="Times New Roman" w:eastAsia="Times New Roman" w:hAnsi="Times New Roman" w:cs="Times New Roman"/>
          <w:sz w:val="24"/>
          <w:szCs w:val="24"/>
        </w:rPr>
      </w:pPr>
      <w:r w:rsidRPr="00FF389B">
        <w:rPr>
          <w:rFonts w:ascii="Times New Roman" w:eastAsia="Times New Roman" w:hAnsi="Times New Roman" w:cs="Times New Roman"/>
          <w:sz w:val="24"/>
          <w:szCs w:val="24"/>
        </w:rPr>
        <w:t>Н.А. Андреева</w:t>
      </w:r>
      <w:r w:rsidR="00FF389B" w:rsidRPr="00FF389B">
        <w:rPr>
          <w:rFonts w:ascii="Times New Roman" w:eastAsia="Times New Roman" w:hAnsi="Times New Roman" w:cs="Times New Roman"/>
          <w:sz w:val="24"/>
          <w:szCs w:val="24"/>
        </w:rPr>
        <w:t>, С.П. Дернова</w:t>
      </w:r>
    </w:p>
    <w:p w:rsidR="00172E86" w:rsidRPr="00FF389B" w:rsidRDefault="00172E86" w:rsidP="00FF389B">
      <w:pPr>
        <w:tabs>
          <w:tab w:val="left" w:pos="9639"/>
        </w:tabs>
        <w:spacing w:after="0" w:line="240" w:lineRule="auto"/>
        <w:ind w:firstLine="709"/>
        <w:jc w:val="right"/>
        <w:rPr>
          <w:rFonts w:ascii="Times New Roman" w:eastAsia="Times New Roman" w:hAnsi="Times New Roman" w:cs="Times New Roman"/>
          <w:sz w:val="24"/>
          <w:szCs w:val="24"/>
        </w:rPr>
      </w:pPr>
      <w:r w:rsidRPr="00FF389B">
        <w:rPr>
          <w:rFonts w:ascii="Times New Roman" w:eastAsia="Times New Roman" w:hAnsi="Times New Roman" w:cs="Times New Roman"/>
          <w:sz w:val="24"/>
          <w:szCs w:val="24"/>
        </w:rPr>
        <w:t>Шадринск, Россия</w:t>
      </w:r>
    </w:p>
    <w:p w:rsidR="00FF389B" w:rsidRDefault="00FF389B" w:rsidP="00FF389B">
      <w:pPr>
        <w:tabs>
          <w:tab w:val="left" w:pos="9639"/>
        </w:tabs>
        <w:spacing w:after="0" w:line="240" w:lineRule="auto"/>
        <w:ind w:firstLine="709"/>
        <w:jc w:val="both"/>
        <w:rPr>
          <w:rFonts w:ascii="Times New Roman" w:hAnsi="Times New Roman" w:cs="Times New Roman"/>
          <w:i/>
          <w:sz w:val="24"/>
          <w:szCs w:val="24"/>
        </w:rPr>
      </w:pPr>
    </w:p>
    <w:p w:rsidR="00172E86" w:rsidRDefault="00FF389B" w:rsidP="00FF389B">
      <w:pPr>
        <w:tabs>
          <w:tab w:val="left" w:pos="9639"/>
        </w:tabs>
        <w:spacing w:after="0" w:line="240" w:lineRule="auto"/>
        <w:ind w:firstLine="709"/>
        <w:jc w:val="both"/>
        <w:rPr>
          <w:rFonts w:ascii="Times New Roman" w:hAnsi="Times New Roman" w:cs="Times New Roman"/>
          <w:i/>
          <w:sz w:val="24"/>
          <w:szCs w:val="24"/>
        </w:rPr>
      </w:pPr>
      <w:r>
        <w:rPr>
          <w:rFonts w:ascii="Times New Roman" w:hAnsi="Times New Roman" w:cs="Times New Roman"/>
          <w:i/>
          <w:sz w:val="24"/>
          <w:szCs w:val="24"/>
        </w:rPr>
        <w:t>В</w:t>
      </w:r>
      <w:r w:rsidR="00172E86" w:rsidRPr="00A71118">
        <w:rPr>
          <w:rFonts w:ascii="Times New Roman" w:hAnsi="Times New Roman" w:cs="Times New Roman"/>
          <w:i/>
          <w:sz w:val="24"/>
          <w:szCs w:val="24"/>
        </w:rPr>
        <w:t xml:space="preserve"> данной статье рассматриваются специфические особенности каждого года детей раннего возраста. Этот период характеризуется тем, что ребёнку свойственны ситуативность и эмоциональность восприятия окружающего мира, действенное отношение к нему.</w:t>
      </w:r>
    </w:p>
    <w:p w:rsidR="00FF389B" w:rsidRPr="00A71118" w:rsidRDefault="00FF389B" w:rsidP="00FF389B">
      <w:pPr>
        <w:tabs>
          <w:tab w:val="left" w:pos="9639"/>
        </w:tabs>
        <w:spacing w:after="0" w:line="240" w:lineRule="auto"/>
        <w:ind w:firstLine="709"/>
        <w:jc w:val="both"/>
        <w:rPr>
          <w:rFonts w:ascii="Times New Roman" w:hAnsi="Times New Roman" w:cs="Times New Roman"/>
          <w:i/>
          <w:sz w:val="24"/>
          <w:szCs w:val="24"/>
        </w:rPr>
      </w:pPr>
    </w:p>
    <w:p w:rsidR="00172E86" w:rsidRPr="00A71118" w:rsidRDefault="00172E86" w:rsidP="00FF389B">
      <w:pPr>
        <w:tabs>
          <w:tab w:val="left" w:pos="9639"/>
        </w:tabs>
        <w:spacing w:after="0" w:line="240" w:lineRule="auto"/>
        <w:ind w:firstLine="709"/>
        <w:jc w:val="both"/>
        <w:rPr>
          <w:rFonts w:ascii="Times New Roman" w:hAnsi="Times New Roman" w:cs="Times New Roman"/>
          <w:i/>
          <w:sz w:val="24"/>
          <w:szCs w:val="24"/>
        </w:rPr>
      </w:pPr>
      <w:r w:rsidRPr="00A71118">
        <w:rPr>
          <w:rFonts w:ascii="Times New Roman" w:hAnsi="Times New Roman" w:cs="Times New Roman"/>
          <w:i/>
          <w:sz w:val="24"/>
          <w:szCs w:val="24"/>
        </w:rPr>
        <w:t>Ключевые слова: возраст, ранний возраст, личность, безусловное принятие.</w:t>
      </w:r>
    </w:p>
    <w:p w:rsidR="00172E86" w:rsidRPr="00A71118" w:rsidRDefault="00172E86" w:rsidP="00FF389B">
      <w:pPr>
        <w:tabs>
          <w:tab w:val="left" w:pos="9639"/>
        </w:tabs>
        <w:spacing w:after="0" w:line="240" w:lineRule="auto"/>
        <w:ind w:firstLine="709"/>
        <w:jc w:val="both"/>
        <w:rPr>
          <w:rFonts w:ascii="Times New Roman" w:hAnsi="Times New Roman" w:cs="Times New Roman"/>
          <w:i/>
          <w:sz w:val="24"/>
          <w:szCs w:val="24"/>
        </w:rPr>
      </w:pPr>
    </w:p>
    <w:p w:rsidR="00B433BA" w:rsidRDefault="00B433BA" w:rsidP="00FF389B">
      <w:pPr>
        <w:tabs>
          <w:tab w:val="left" w:pos="9639"/>
        </w:tabs>
        <w:spacing w:after="0" w:line="240" w:lineRule="auto"/>
        <w:ind w:firstLine="709"/>
        <w:jc w:val="center"/>
        <w:rPr>
          <w:rFonts w:ascii="Times New Roman" w:eastAsia="Times New Roman" w:hAnsi="Times New Roman" w:cs="Times New Roman"/>
          <w:b/>
          <w:sz w:val="24"/>
          <w:szCs w:val="24"/>
        </w:rPr>
      </w:pPr>
    </w:p>
    <w:p w:rsidR="00172E86" w:rsidRPr="00F65092" w:rsidRDefault="00172E86" w:rsidP="00FF389B">
      <w:pPr>
        <w:tabs>
          <w:tab w:val="left" w:pos="9639"/>
        </w:tabs>
        <w:spacing w:after="0" w:line="240" w:lineRule="auto"/>
        <w:ind w:firstLine="709"/>
        <w:jc w:val="center"/>
        <w:rPr>
          <w:rFonts w:ascii="Times New Roman" w:eastAsia="Times New Roman" w:hAnsi="Times New Roman" w:cs="Times New Roman"/>
          <w:b/>
          <w:sz w:val="24"/>
          <w:szCs w:val="24"/>
          <w:lang w:val="en-US"/>
        </w:rPr>
      </w:pPr>
      <w:r w:rsidRPr="00A71118">
        <w:rPr>
          <w:rFonts w:ascii="Times New Roman" w:eastAsia="Times New Roman" w:hAnsi="Times New Roman" w:cs="Times New Roman"/>
          <w:b/>
          <w:sz w:val="24"/>
          <w:szCs w:val="24"/>
          <w:lang w:val="en-US"/>
        </w:rPr>
        <w:t>PHYSIOLOGICAL CHANGES IN YOUNG CHILDREN</w:t>
      </w:r>
    </w:p>
    <w:p w:rsidR="00FF389B" w:rsidRPr="00F65092" w:rsidRDefault="00FF389B" w:rsidP="00FF389B">
      <w:pPr>
        <w:tabs>
          <w:tab w:val="left" w:pos="9639"/>
        </w:tabs>
        <w:spacing w:after="0" w:line="240" w:lineRule="auto"/>
        <w:ind w:firstLine="709"/>
        <w:jc w:val="center"/>
        <w:rPr>
          <w:rFonts w:ascii="Times New Roman" w:eastAsia="Times New Roman" w:hAnsi="Times New Roman" w:cs="Times New Roman"/>
          <w:b/>
          <w:sz w:val="24"/>
          <w:szCs w:val="24"/>
          <w:lang w:val="en-US"/>
        </w:rPr>
      </w:pPr>
    </w:p>
    <w:p w:rsidR="00172E86" w:rsidRPr="00FF389B" w:rsidRDefault="00172E86" w:rsidP="00FF389B">
      <w:pPr>
        <w:tabs>
          <w:tab w:val="left" w:pos="9639"/>
        </w:tabs>
        <w:spacing w:after="0" w:line="240" w:lineRule="auto"/>
        <w:ind w:firstLine="709"/>
        <w:jc w:val="right"/>
        <w:rPr>
          <w:rFonts w:ascii="Times New Roman" w:hAnsi="Times New Roman" w:cs="Times New Roman"/>
          <w:sz w:val="24"/>
          <w:szCs w:val="24"/>
          <w:lang w:val="en-US"/>
        </w:rPr>
      </w:pPr>
      <w:r w:rsidRPr="00FF389B">
        <w:rPr>
          <w:rFonts w:ascii="Times New Roman" w:hAnsi="Times New Roman" w:cs="Times New Roman"/>
          <w:sz w:val="24"/>
          <w:szCs w:val="24"/>
          <w:lang w:val="en-US"/>
        </w:rPr>
        <w:t>N. A. Andreeva</w:t>
      </w:r>
      <w:r w:rsidR="00FF389B" w:rsidRPr="00FF389B">
        <w:rPr>
          <w:rFonts w:ascii="Times New Roman" w:hAnsi="Times New Roman" w:cs="Times New Roman"/>
          <w:sz w:val="24"/>
          <w:szCs w:val="24"/>
          <w:lang w:val="en-US"/>
        </w:rPr>
        <w:t xml:space="preserve">, </w:t>
      </w:r>
      <w:r w:rsidRPr="00FF389B">
        <w:rPr>
          <w:rFonts w:ascii="Times New Roman" w:hAnsi="Times New Roman" w:cs="Times New Roman"/>
          <w:sz w:val="24"/>
          <w:szCs w:val="24"/>
          <w:lang w:val="en-US"/>
        </w:rPr>
        <w:t>S.P.Dernova</w:t>
      </w:r>
    </w:p>
    <w:p w:rsidR="00172E86" w:rsidRPr="00FF389B" w:rsidRDefault="00172E86" w:rsidP="00FF389B">
      <w:pPr>
        <w:pStyle w:val="a6"/>
        <w:tabs>
          <w:tab w:val="left" w:pos="7725"/>
          <w:tab w:val="right" w:pos="9355"/>
          <w:tab w:val="left" w:pos="9639"/>
        </w:tabs>
        <w:spacing w:after="0" w:line="240" w:lineRule="auto"/>
        <w:ind w:left="0" w:firstLine="709"/>
        <w:jc w:val="right"/>
        <w:rPr>
          <w:rFonts w:ascii="Times New Roman" w:hAnsi="Times New Roman" w:cs="Times New Roman"/>
          <w:color w:val="000000" w:themeColor="text1"/>
          <w:sz w:val="24"/>
          <w:szCs w:val="24"/>
          <w:lang w:val="en-US"/>
        </w:rPr>
      </w:pPr>
      <w:r w:rsidRPr="00FF389B">
        <w:rPr>
          <w:rFonts w:ascii="Times New Roman" w:hAnsi="Times New Roman" w:cs="Times New Roman"/>
          <w:color w:val="000000" w:themeColor="text1"/>
          <w:sz w:val="24"/>
          <w:szCs w:val="24"/>
          <w:lang w:val="en-US"/>
        </w:rPr>
        <w:t>Shadrinsk State Pedagogical University</w:t>
      </w:r>
    </w:p>
    <w:p w:rsidR="00172E86" w:rsidRPr="00A71118" w:rsidRDefault="00172E86" w:rsidP="00FF389B">
      <w:pPr>
        <w:pStyle w:val="a6"/>
        <w:tabs>
          <w:tab w:val="left" w:pos="7725"/>
          <w:tab w:val="right" w:pos="9355"/>
          <w:tab w:val="left" w:pos="9639"/>
        </w:tabs>
        <w:spacing w:after="0" w:line="240" w:lineRule="auto"/>
        <w:ind w:left="0" w:firstLine="709"/>
        <w:jc w:val="right"/>
        <w:rPr>
          <w:rFonts w:ascii="Times New Roman" w:hAnsi="Times New Roman" w:cs="Times New Roman"/>
          <w:i/>
          <w:color w:val="000000" w:themeColor="text1"/>
          <w:sz w:val="24"/>
          <w:szCs w:val="24"/>
          <w:lang w:val="en-US"/>
        </w:rPr>
      </w:pPr>
    </w:p>
    <w:p w:rsidR="00172E86" w:rsidRPr="00A71118" w:rsidRDefault="00FF389B" w:rsidP="00FF389B">
      <w:pPr>
        <w:tabs>
          <w:tab w:val="left" w:pos="9639"/>
        </w:tabs>
        <w:spacing w:after="0" w:line="240" w:lineRule="auto"/>
        <w:ind w:firstLine="709"/>
        <w:jc w:val="both"/>
        <w:rPr>
          <w:rFonts w:ascii="Times New Roman" w:hAnsi="Times New Roman" w:cs="Times New Roman"/>
          <w:i/>
          <w:sz w:val="24"/>
          <w:szCs w:val="24"/>
          <w:lang w:val="en-US"/>
        </w:rPr>
      </w:pPr>
      <w:r>
        <w:rPr>
          <w:rFonts w:ascii="Times New Roman" w:hAnsi="Times New Roman" w:cs="Times New Roman"/>
          <w:i/>
          <w:sz w:val="24"/>
          <w:szCs w:val="24"/>
        </w:rPr>
        <w:t>Т</w:t>
      </w:r>
      <w:r w:rsidR="00172E86" w:rsidRPr="00A71118">
        <w:rPr>
          <w:rFonts w:ascii="Times New Roman" w:hAnsi="Times New Roman" w:cs="Times New Roman"/>
          <w:i/>
          <w:sz w:val="24"/>
          <w:szCs w:val="24"/>
          <w:lang w:val="en-US"/>
        </w:rPr>
        <w:t>his article discusses the specific features of each year of young children. This period is characterized by the fact that the child is characterized by situational and emotional perception of the world, effective attitude to it.</w:t>
      </w:r>
    </w:p>
    <w:p w:rsidR="00172E86" w:rsidRPr="00A71118" w:rsidRDefault="00172E86" w:rsidP="00FF389B">
      <w:pPr>
        <w:tabs>
          <w:tab w:val="left" w:pos="709"/>
          <w:tab w:val="left" w:pos="9639"/>
        </w:tabs>
        <w:spacing w:after="0" w:line="240" w:lineRule="auto"/>
        <w:ind w:firstLine="709"/>
        <w:rPr>
          <w:rFonts w:ascii="Times New Roman" w:hAnsi="Times New Roman" w:cs="Times New Roman"/>
          <w:i/>
          <w:sz w:val="24"/>
          <w:szCs w:val="24"/>
          <w:lang w:val="en-US"/>
        </w:rPr>
      </w:pPr>
      <w:r w:rsidRPr="00A71118">
        <w:rPr>
          <w:rFonts w:ascii="Times New Roman" w:hAnsi="Times New Roman" w:cs="Times New Roman"/>
          <w:i/>
          <w:sz w:val="24"/>
          <w:szCs w:val="24"/>
          <w:lang w:val="en-US"/>
        </w:rPr>
        <w:t xml:space="preserve">Keywords: </w:t>
      </w:r>
      <w:r w:rsidR="0035599E">
        <w:rPr>
          <w:rFonts w:ascii="Times New Roman" w:hAnsi="Times New Roman" w:cs="Times New Roman"/>
          <w:i/>
          <w:sz w:val="24"/>
          <w:szCs w:val="24"/>
          <w:lang w:val="en-US"/>
        </w:rPr>
        <w:t>a</w:t>
      </w:r>
      <w:r w:rsidRPr="00A71118">
        <w:rPr>
          <w:rFonts w:ascii="Times New Roman" w:hAnsi="Times New Roman" w:cs="Times New Roman"/>
          <w:i/>
          <w:sz w:val="24"/>
          <w:szCs w:val="24"/>
          <w:lang w:val="en-US"/>
        </w:rPr>
        <w:t>ge, earlyage, personality, unconditional acceptance.</w:t>
      </w:r>
    </w:p>
    <w:p w:rsidR="00172E86" w:rsidRPr="00A71118" w:rsidRDefault="00172E86" w:rsidP="00FF389B">
      <w:pPr>
        <w:tabs>
          <w:tab w:val="left" w:pos="709"/>
          <w:tab w:val="left" w:pos="9639"/>
        </w:tabs>
        <w:spacing w:after="0" w:line="240" w:lineRule="auto"/>
        <w:ind w:firstLine="709"/>
        <w:rPr>
          <w:rFonts w:ascii="Times New Roman" w:eastAsia="Times New Roman" w:hAnsi="Times New Roman" w:cs="Times New Roman"/>
          <w:b/>
          <w:i/>
          <w:sz w:val="24"/>
          <w:szCs w:val="24"/>
          <w:lang w:val="en-US"/>
        </w:rPr>
      </w:pPr>
    </w:p>
    <w:p w:rsidR="00172E86" w:rsidRPr="00A71118" w:rsidRDefault="00172E86" w:rsidP="00A71118">
      <w:pPr>
        <w:tabs>
          <w:tab w:val="left" w:pos="9639"/>
        </w:tabs>
        <w:spacing w:after="0"/>
        <w:ind w:right="-1" w:firstLine="709"/>
        <w:jc w:val="both"/>
        <w:rPr>
          <w:rFonts w:ascii="Times New Roman" w:hAnsi="Times New Roman" w:cs="Times New Roman"/>
          <w:sz w:val="24"/>
          <w:szCs w:val="24"/>
        </w:rPr>
      </w:pPr>
      <w:r w:rsidRPr="00A71118">
        <w:rPr>
          <w:rFonts w:ascii="Times New Roman" w:hAnsi="Times New Roman" w:cs="Times New Roman"/>
          <w:sz w:val="24"/>
          <w:szCs w:val="24"/>
        </w:rPr>
        <w:t>На свете нет ни одного родителя, который бы не переживал, воспитывая ребенка от года до трёх, за развитие и поведение малыша. Возраст – категория, служащая для обозначения временных характеристик индивидуального развития. Эти временные границы именуются как ранний возраст, что является важнейшим этапом в становлении личности. Личность</w:t>
      </w:r>
      <w:r w:rsidR="00453149">
        <w:rPr>
          <w:rFonts w:ascii="Times New Roman" w:hAnsi="Times New Roman" w:cs="Times New Roman"/>
          <w:sz w:val="24"/>
          <w:szCs w:val="24"/>
        </w:rPr>
        <w:t xml:space="preserve"> –</w:t>
      </w:r>
      <w:r w:rsidRPr="00A71118">
        <w:rPr>
          <w:rFonts w:ascii="Times New Roman" w:hAnsi="Times New Roman" w:cs="Times New Roman"/>
          <w:sz w:val="24"/>
          <w:szCs w:val="24"/>
        </w:rPr>
        <w:t xml:space="preserve"> это результат развития человека, который формируется в течении всей жизни. </w:t>
      </w:r>
    </w:p>
    <w:p w:rsidR="00172E86" w:rsidRPr="00A71118" w:rsidRDefault="00172E86" w:rsidP="00A71118">
      <w:pPr>
        <w:tabs>
          <w:tab w:val="left" w:pos="9639"/>
        </w:tabs>
        <w:spacing w:after="0"/>
        <w:ind w:right="-1" w:firstLine="709"/>
        <w:jc w:val="both"/>
        <w:rPr>
          <w:rFonts w:ascii="Times New Roman" w:hAnsi="Times New Roman" w:cs="Times New Roman"/>
          <w:sz w:val="24"/>
          <w:szCs w:val="24"/>
        </w:rPr>
      </w:pPr>
      <w:r w:rsidRPr="00A71118">
        <w:rPr>
          <w:rFonts w:ascii="Times New Roman" w:hAnsi="Times New Roman" w:cs="Times New Roman"/>
          <w:sz w:val="24"/>
          <w:szCs w:val="24"/>
        </w:rPr>
        <w:t>В основу системы взглядов на воспитание детей раннего возраста легли исследования, начатые в 20-е годы, по изучению закономерностей не</w:t>
      </w:r>
      <w:r w:rsidR="00FF389B">
        <w:rPr>
          <w:rFonts w:ascii="Times New Roman" w:hAnsi="Times New Roman" w:cs="Times New Roman"/>
          <w:sz w:val="24"/>
          <w:szCs w:val="24"/>
        </w:rPr>
        <w:t>рвно-психического развития В.М. </w:t>
      </w:r>
      <w:r w:rsidRPr="00A71118">
        <w:rPr>
          <w:rFonts w:ascii="Times New Roman" w:hAnsi="Times New Roman" w:cs="Times New Roman"/>
          <w:sz w:val="24"/>
          <w:szCs w:val="24"/>
        </w:rPr>
        <w:t>Бехтерева и продолженные Н.М. Щеловановым, Н.И. Касаткиным, Н.Л. Фигуриным и М.П. Денисовой, Н.И. Красногорским и другими [3].</w:t>
      </w:r>
    </w:p>
    <w:p w:rsidR="00FF389B" w:rsidRDefault="00172E86" w:rsidP="00A71118">
      <w:pPr>
        <w:tabs>
          <w:tab w:val="left" w:pos="9639"/>
        </w:tabs>
        <w:spacing w:after="0"/>
        <w:ind w:right="-1" w:firstLine="709"/>
        <w:jc w:val="both"/>
        <w:rPr>
          <w:rFonts w:ascii="Times New Roman" w:hAnsi="Times New Roman" w:cs="Times New Roman"/>
          <w:sz w:val="24"/>
          <w:szCs w:val="24"/>
        </w:rPr>
      </w:pPr>
      <w:r w:rsidRPr="00A71118">
        <w:rPr>
          <w:rFonts w:ascii="Times New Roman" w:hAnsi="Times New Roman" w:cs="Times New Roman"/>
          <w:sz w:val="24"/>
          <w:szCs w:val="24"/>
        </w:rPr>
        <w:t>Этот особый период обладает специфическими характеристиками, а именно: самый быстрый темп развития систем и органов, наиболее тесная взаимосвязь психологического и физического развития, высокая ранимость, наибольшие индивидуальные различия и многое другое. В этом возрасте колоссальное развитие имеет не только тело, но также и мозг, так как в это время</w:t>
      </w:r>
      <w:r w:rsidR="00FF389B">
        <w:rPr>
          <w:rFonts w:ascii="Times New Roman" w:hAnsi="Times New Roman" w:cs="Times New Roman"/>
          <w:sz w:val="24"/>
          <w:szCs w:val="24"/>
        </w:rPr>
        <w:t> он подобен губке [4].</w:t>
      </w:r>
    </w:p>
    <w:p w:rsidR="00172E86" w:rsidRPr="00A71118" w:rsidRDefault="00172E86" w:rsidP="00A71118">
      <w:pPr>
        <w:tabs>
          <w:tab w:val="left" w:pos="9639"/>
        </w:tabs>
        <w:spacing w:after="0"/>
        <w:ind w:right="-1"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Для того, чтобы понять, что представляет собой ранний возраст,нужно разобрать каждый год этого периода. Следует начать с первого года, когда физическое развитие проходит намного быстрее, чем у детей старшего возраста. В это время рост малыша увеличивается примерно на 25 см, увеличивается объём головы, груди и в том числе сопротивляемость организма. Так же увеличивается длительность бодрствования, а сон наоборот уменьшается. Изменения не обошли стороной и функции головного мозга, теперь они быстро развиваются и условные рефлексы вырабатываются раньше со всех анализаторов, происходят значительные сдвиги в нервно-психическом развитии, возникают и усложняются положительные эмоции. Из этого следует, что отличительной чертой именно этого времени является ярко выраженная эмоциональность. </w:t>
      </w:r>
    </w:p>
    <w:p w:rsidR="00FF389B" w:rsidRDefault="00172E86" w:rsidP="00A71118">
      <w:pPr>
        <w:tabs>
          <w:tab w:val="left" w:pos="9639"/>
        </w:tabs>
        <w:spacing w:after="0"/>
        <w:ind w:right="-1" w:firstLine="709"/>
        <w:jc w:val="both"/>
        <w:rPr>
          <w:rFonts w:ascii="Times New Roman" w:hAnsi="Times New Roman" w:cs="Times New Roman"/>
          <w:sz w:val="24"/>
          <w:szCs w:val="24"/>
        </w:rPr>
      </w:pPr>
      <w:r w:rsidRPr="00A71118">
        <w:rPr>
          <w:rFonts w:ascii="Times New Roman" w:hAnsi="Times New Roman" w:cs="Times New Roman"/>
          <w:sz w:val="24"/>
          <w:szCs w:val="24"/>
        </w:rPr>
        <w:t>На протяжении первого года ребёнок овладевает основными движениями и уже может самостоятельно ходить. А к концу 1-го года уже сформировываются и элементарные действия с предметами, которые имею огромное значение для активной деятельности</w:t>
      </w:r>
      <w:r w:rsidR="00FF389B">
        <w:rPr>
          <w:rFonts w:ascii="Times New Roman" w:hAnsi="Times New Roman" w:cs="Times New Roman"/>
          <w:sz w:val="24"/>
          <w:szCs w:val="24"/>
        </w:rPr>
        <w:t xml:space="preserve"> и сенсорного развития малыша.</w:t>
      </w:r>
    </w:p>
    <w:p w:rsidR="00172E86" w:rsidRPr="00A71118" w:rsidRDefault="00172E86" w:rsidP="00A71118">
      <w:pPr>
        <w:tabs>
          <w:tab w:val="left" w:pos="9639"/>
        </w:tabs>
        <w:spacing w:after="0"/>
        <w:ind w:right="-1"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Период 2-го года жизни ребенка делиться на два этапа: от 1 года до года и 5-6  месяцев, затем второй от 1 года и 5-6 месяцев до 2 лет. </w:t>
      </w:r>
    </w:p>
    <w:p w:rsidR="00172E86" w:rsidRPr="00A71118" w:rsidRDefault="00172E86" w:rsidP="00A71118">
      <w:pPr>
        <w:tabs>
          <w:tab w:val="left" w:pos="9639"/>
        </w:tabs>
        <w:spacing w:after="0"/>
        <w:ind w:right="-1"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В первом полугодии плюсом ко всем изменениям повышается работоспособность нервной системы. Условные рефлексы формируются ещё быстрее, но остаются неустойчивыми. Вследствие чего, образовавшиеся навыки требуют длительного подкрепления. У ребёнка выражен огромный интерес к окружающему, а особенно яркому, звучащему, говорящему. Во втором полугодии заболеваемость этого возраста значительно </w:t>
      </w:r>
      <w:r w:rsidRPr="00A71118">
        <w:rPr>
          <w:rFonts w:ascii="Times New Roman" w:hAnsi="Times New Roman" w:cs="Times New Roman"/>
          <w:sz w:val="24"/>
          <w:szCs w:val="24"/>
        </w:rPr>
        <w:lastRenderedPageBreak/>
        <w:t>меньше, а бодрствование увеличивается до 5 часов. Прогресс происходит не только в развитии речи, но и в наглядно-действенном мышлении. К 2 годам ребёнок произносит около 300-400 слов, это значит, что запас слов увеличивается в целых 10 раз. Значительно изменяется и характер игры, в ней появляется определённый сюжет и к тому же у д</w:t>
      </w:r>
      <w:r w:rsidR="00FF389B">
        <w:rPr>
          <w:rFonts w:ascii="Times New Roman" w:hAnsi="Times New Roman" w:cs="Times New Roman"/>
          <w:sz w:val="24"/>
          <w:szCs w:val="24"/>
        </w:rPr>
        <w:t>етей появляется взаимодействие</w:t>
      </w:r>
      <w:r w:rsidRPr="00A71118">
        <w:rPr>
          <w:rFonts w:ascii="Times New Roman" w:hAnsi="Times New Roman" w:cs="Times New Roman"/>
          <w:sz w:val="24"/>
          <w:szCs w:val="24"/>
        </w:rPr>
        <w:t xml:space="preserve"> друг </w:t>
      </w:r>
      <w:r w:rsidR="00FF389B">
        <w:rPr>
          <w:rFonts w:ascii="Times New Roman" w:hAnsi="Times New Roman" w:cs="Times New Roman"/>
          <w:sz w:val="24"/>
          <w:szCs w:val="24"/>
        </w:rPr>
        <w:t xml:space="preserve">с </w:t>
      </w:r>
      <w:r w:rsidRPr="00A71118">
        <w:rPr>
          <w:rFonts w:ascii="Times New Roman" w:hAnsi="Times New Roman" w:cs="Times New Roman"/>
          <w:sz w:val="24"/>
          <w:szCs w:val="24"/>
        </w:rPr>
        <w:t>другом.</w:t>
      </w:r>
    </w:p>
    <w:p w:rsidR="00172E86" w:rsidRPr="00A71118" w:rsidRDefault="00172E86" w:rsidP="00A71118">
      <w:pPr>
        <w:tabs>
          <w:tab w:val="left" w:pos="9639"/>
        </w:tabs>
        <w:spacing w:after="0"/>
        <w:ind w:right="-1" w:firstLine="709"/>
        <w:jc w:val="both"/>
        <w:rPr>
          <w:rFonts w:ascii="Times New Roman" w:hAnsi="Times New Roman" w:cs="Times New Roman"/>
          <w:sz w:val="24"/>
          <w:szCs w:val="24"/>
        </w:rPr>
      </w:pPr>
      <w:r w:rsidRPr="00A71118">
        <w:rPr>
          <w:rFonts w:ascii="Times New Roman" w:hAnsi="Times New Roman" w:cs="Times New Roman"/>
          <w:sz w:val="24"/>
          <w:szCs w:val="24"/>
        </w:rPr>
        <w:t>А к 3 году рождения у детей повышается регулирующая роль коры головного мозга, следует, что ребёнок сможет сдержаться и не заплакать, если ему больно. Также всё больше развивается согласованность движений и умение управлять ими в различных условиях. Наиболее характерной чертой этого периода является развитие и повышение роли речи во всех эмоциональных состояниях ребёнка, а также познавательной потребности [1].</w:t>
      </w:r>
    </w:p>
    <w:p w:rsidR="00172E86" w:rsidRPr="00A71118" w:rsidRDefault="00172E86" w:rsidP="00A71118">
      <w:pPr>
        <w:tabs>
          <w:tab w:val="left" w:pos="9639"/>
        </w:tabs>
        <w:spacing w:after="0"/>
        <w:ind w:right="-1" w:firstLine="709"/>
        <w:jc w:val="both"/>
        <w:rPr>
          <w:rFonts w:ascii="Times New Roman" w:hAnsi="Times New Roman" w:cs="Times New Roman"/>
          <w:sz w:val="24"/>
          <w:szCs w:val="24"/>
        </w:rPr>
      </w:pPr>
      <w:r w:rsidRPr="00A71118">
        <w:rPr>
          <w:rFonts w:ascii="Times New Roman" w:hAnsi="Times New Roman" w:cs="Times New Roman"/>
          <w:sz w:val="24"/>
          <w:szCs w:val="24"/>
        </w:rPr>
        <w:t>Самым важным в воспитании детей является появление к концу раннего возраста кризиса трёх лет. Это будет означать, что у детей происходит перестройка личностных механизмов личности ребёнка и её качеств[5].</w:t>
      </w:r>
    </w:p>
    <w:p w:rsidR="00172E86" w:rsidRPr="00A71118" w:rsidRDefault="00172E86" w:rsidP="00A71118">
      <w:pPr>
        <w:tabs>
          <w:tab w:val="left" w:pos="9639"/>
        </w:tabs>
        <w:spacing w:after="0"/>
        <w:ind w:right="-1" w:firstLine="709"/>
        <w:jc w:val="both"/>
        <w:rPr>
          <w:rFonts w:ascii="Times New Roman" w:hAnsi="Times New Roman" w:cs="Times New Roman"/>
          <w:sz w:val="24"/>
          <w:szCs w:val="24"/>
        </w:rPr>
      </w:pPr>
      <w:r w:rsidRPr="00A71118">
        <w:rPr>
          <w:rFonts w:ascii="Times New Roman" w:hAnsi="Times New Roman" w:cs="Times New Roman"/>
          <w:sz w:val="24"/>
          <w:szCs w:val="24"/>
        </w:rPr>
        <w:t>Очень важно, чтобы родители на этом этапе взросления больше уделяли внимание эмоциональному общению с ребёнком. Взрослый присутствует во всех важных изменениях в жизниребёнка. Для правильного развития личности следует учесть некоторые рекомендации:</w:t>
      </w:r>
      <w:r w:rsidRPr="00A71118">
        <w:rPr>
          <w:rFonts w:ascii="Times New Roman" w:hAnsi="Times New Roman" w:cs="Times New Roman"/>
          <w:sz w:val="24"/>
          <w:szCs w:val="24"/>
        </w:rPr>
        <w:br/>
        <w:t xml:space="preserve">- для хорошего здоровья малыша необходимо правильное и чёткое соблюдение режима дня; </w:t>
      </w:r>
      <w:r w:rsidRPr="00A71118">
        <w:rPr>
          <w:rFonts w:ascii="Times New Roman" w:hAnsi="Times New Roman" w:cs="Times New Roman"/>
          <w:sz w:val="24"/>
          <w:szCs w:val="24"/>
        </w:rPr>
        <w:br/>
        <w:t>- для активации речи нужно развивать мелкую моторику рук, например, с помощью пальчиковой гимнастики, лепки, рисовании;</w:t>
      </w:r>
      <w:r w:rsidRPr="00A71118">
        <w:rPr>
          <w:rFonts w:ascii="Times New Roman" w:hAnsi="Times New Roman" w:cs="Times New Roman"/>
          <w:sz w:val="24"/>
          <w:szCs w:val="24"/>
        </w:rPr>
        <w:br/>
        <w:t>- стимулировать ребёнка на то, что бы он высказывал свои мысли;</w:t>
      </w:r>
      <w:r w:rsidRPr="00A71118">
        <w:rPr>
          <w:rFonts w:ascii="Times New Roman" w:hAnsi="Times New Roman" w:cs="Times New Roman"/>
          <w:sz w:val="24"/>
          <w:szCs w:val="24"/>
        </w:rPr>
        <w:br/>
        <w:t>- использовать самообучающие игрушки такие, как пирамидка, кубики, матрёшка;</w:t>
      </w:r>
      <w:r w:rsidRPr="00A71118">
        <w:rPr>
          <w:rFonts w:ascii="Times New Roman" w:hAnsi="Times New Roman" w:cs="Times New Roman"/>
          <w:sz w:val="24"/>
          <w:szCs w:val="24"/>
        </w:rPr>
        <w:br/>
        <w:t>- знакомить ребёнка, играя с ним, с формами фигур и их цветовым спектром, например, синий кубик, зелёный шар.</w:t>
      </w:r>
    </w:p>
    <w:p w:rsidR="00172E86" w:rsidRPr="00A71118" w:rsidRDefault="00172E86" w:rsidP="00A71118">
      <w:pPr>
        <w:tabs>
          <w:tab w:val="left" w:pos="9639"/>
        </w:tabs>
        <w:spacing w:after="0"/>
        <w:ind w:right="-1" w:firstLine="709"/>
        <w:jc w:val="both"/>
        <w:rPr>
          <w:rFonts w:ascii="Times New Roman" w:hAnsi="Times New Roman" w:cs="Times New Roman"/>
          <w:sz w:val="24"/>
          <w:szCs w:val="24"/>
        </w:rPr>
      </w:pPr>
      <w:r w:rsidRPr="00A71118">
        <w:rPr>
          <w:rFonts w:ascii="Times New Roman" w:hAnsi="Times New Roman" w:cs="Times New Roman"/>
          <w:sz w:val="24"/>
          <w:szCs w:val="24"/>
        </w:rPr>
        <w:t>Мудрые родители не стремятся изменить ребёнка, а принимают его таким, какой он есть, поддерживают и понимают его активность. Безусловное принятие</w:t>
      </w:r>
      <w:r w:rsidR="00453149">
        <w:rPr>
          <w:rFonts w:ascii="Times New Roman" w:hAnsi="Times New Roman" w:cs="Times New Roman"/>
          <w:sz w:val="24"/>
          <w:szCs w:val="24"/>
        </w:rPr>
        <w:t xml:space="preserve"> –</w:t>
      </w:r>
      <w:r w:rsidRPr="00A71118">
        <w:rPr>
          <w:rFonts w:ascii="Times New Roman" w:hAnsi="Times New Roman" w:cs="Times New Roman"/>
          <w:sz w:val="24"/>
          <w:szCs w:val="24"/>
        </w:rPr>
        <w:t xml:space="preserve"> один из главных принципов того, как построить доверительные отношения между ребёнком и родителями.</w:t>
      </w:r>
    </w:p>
    <w:p w:rsidR="00172E86" w:rsidRPr="00A71118" w:rsidRDefault="00172E86" w:rsidP="00A71118">
      <w:pPr>
        <w:tabs>
          <w:tab w:val="left" w:pos="9639"/>
        </w:tabs>
        <w:spacing w:after="0"/>
        <w:ind w:right="-1"/>
        <w:jc w:val="both"/>
        <w:rPr>
          <w:rFonts w:ascii="Times New Roman" w:hAnsi="Times New Roman" w:cs="Times New Roman"/>
          <w:sz w:val="24"/>
          <w:szCs w:val="24"/>
        </w:rPr>
      </w:pPr>
      <w:r w:rsidRPr="00A71118">
        <w:rPr>
          <w:rFonts w:ascii="Times New Roman" w:hAnsi="Times New Roman" w:cs="Times New Roman"/>
          <w:sz w:val="24"/>
          <w:szCs w:val="24"/>
        </w:rPr>
        <w:t>Ребёнок по своей природе является исследователем, наблюдает за тем, что происходит вокруг него. Ему хочется всё потрогать, понюхать, рассмотреть, но многие родители запрещают это делать и считают это правильным. Это является ошибкой так, как малышу стоит это делать для самостоятельного познания мира и своего развития [2].</w:t>
      </w:r>
    </w:p>
    <w:p w:rsidR="00172E86" w:rsidRPr="00A71118" w:rsidRDefault="00172E86" w:rsidP="00A71118">
      <w:pPr>
        <w:tabs>
          <w:tab w:val="left" w:pos="9639"/>
        </w:tabs>
        <w:spacing w:after="0"/>
        <w:ind w:right="-1"/>
        <w:jc w:val="both"/>
        <w:rPr>
          <w:rFonts w:ascii="Times New Roman" w:hAnsi="Times New Roman" w:cs="Times New Roman"/>
          <w:sz w:val="24"/>
          <w:szCs w:val="24"/>
        </w:rPr>
      </w:pPr>
    </w:p>
    <w:p w:rsidR="00453149" w:rsidRDefault="00FF389B" w:rsidP="00FF389B">
      <w:pPr>
        <w:tabs>
          <w:tab w:val="left" w:pos="9639"/>
        </w:tabs>
        <w:spacing w:after="0"/>
        <w:ind w:firstLine="709"/>
        <w:jc w:val="center"/>
        <w:rPr>
          <w:rFonts w:ascii="Times New Roman" w:hAnsi="Times New Roman" w:cs="Times New Roman"/>
          <w:b/>
          <w:sz w:val="24"/>
          <w:szCs w:val="24"/>
        </w:rPr>
      </w:pPr>
      <w:r>
        <w:rPr>
          <w:rFonts w:ascii="Times New Roman" w:hAnsi="Times New Roman" w:cs="Times New Roman"/>
          <w:b/>
          <w:sz w:val="24"/>
          <w:szCs w:val="24"/>
        </w:rPr>
        <w:t>Списокиспользованных источников</w:t>
      </w:r>
    </w:p>
    <w:p w:rsidR="00172E86" w:rsidRPr="0065483E" w:rsidRDefault="00172E86" w:rsidP="0065483E">
      <w:pPr>
        <w:pStyle w:val="a6"/>
        <w:numPr>
          <w:ilvl w:val="3"/>
          <w:numId w:val="10"/>
        </w:numPr>
        <w:tabs>
          <w:tab w:val="clear" w:pos="2880"/>
          <w:tab w:val="num" w:pos="1134"/>
          <w:tab w:val="left" w:pos="9639"/>
        </w:tabs>
        <w:spacing w:after="0"/>
        <w:ind w:left="0" w:firstLine="709"/>
        <w:jc w:val="both"/>
        <w:rPr>
          <w:rFonts w:ascii="Times New Roman" w:hAnsi="Times New Roman" w:cs="Times New Roman"/>
          <w:sz w:val="24"/>
          <w:szCs w:val="24"/>
          <w:shd w:val="clear" w:color="auto" w:fill="FFFFFF"/>
        </w:rPr>
      </w:pPr>
      <w:r w:rsidRPr="0065483E">
        <w:rPr>
          <w:rFonts w:ascii="Times New Roman" w:hAnsi="Times New Roman" w:cs="Times New Roman"/>
          <w:sz w:val="24"/>
          <w:szCs w:val="24"/>
          <w:shd w:val="clear" w:color="auto" w:fill="FFFFFF"/>
        </w:rPr>
        <w:t>Аксарина,</w:t>
      </w:r>
      <w:r w:rsidR="00453149" w:rsidRPr="0065483E">
        <w:rPr>
          <w:rFonts w:ascii="Times New Roman" w:hAnsi="Times New Roman" w:cs="Times New Roman"/>
          <w:sz w:val="24"/>
          <w:szCs w:val="24"/>
          <w:shd w:val="clear" w:color="auto" w:fill="FFFFFF"/>
        </w:rPr>
        <w:t> </w:t>
      </w:r>
      <w:r w:rsidRPr="0065483E">
        <w:rPr>
          <w:rFonts w:ascii="Times New Roman" w:hAnsi="Times New Roman" w:cs="Times New Roman"/>
          <w:sz w:val="24"/>
          <w:szCs w:val="24"/>
          <w:shd w:val="clear" w:color="auto" w:fill="FFFFFF"/>
        </w:rPr>
        <w:t>Н.М. Воспитание детей раннего возраста [Текст] / Н.М. Аксарина.</w:t>
      </w:r>
      <w:r w:rsidR="00453149" w:rsidRPr="0065483E">
        <w:rPr>
          <w:rFonts w:ascii="Times New Roman" w:hAnsi="Times New Roman" w:cs="Times New Roman"/>
          <w:sz w:val="24"/>
          <w:szCs w:val="24"/>
          <w:shd w:val="clear" w:color="auto" w:fill="FFFFFF"/>
        </w:rPr>
        <w:t xml:space="preserve"> – </w:t>
      </w:r>
      <w:r w:rsidRPr="0065483E">
        <w:rPr>
          <w:rFonts w:ascii="Times New Roman" w:hAnsi="Times New Roman" w:cs="Times New Roman"/>
          <w:sz w:val="24"/>
          <w:szCs w:val="24"/>
          <w:shd w:val="clear" w:color="auto" w:fill="FFFFFF"/>
        </w:rPr>
        <w:t xml:space="preserve">М.: Медицина, 1977. </w:t>
      </w:r>
      <w:r w:rsidR="00453149" w:rsidRPr="0065483E">
        <w:rPr>
          <w:rFonts w:ascii="Times New Roman" w:hAnsi="Times New Roman" w:cs="Times New Roman"/>
          <w:sz w:val="24"/>
          <w:szCs w:val="24"/>
          <w:shd w:val="clear" w:color="auto" w:fill="FFFFFF"/>
        </w:rPr>
        <w:t>–</w:t>
      </w:r>
      <w:r w:rsidRPr="0065483E">
        <w:rPr>
          <w:rFonts w:ascii="Times New Roman" w:hAnsi="Times New Roman" w:cs="Times New Roman"/>
          <w:sz w:val="24"/>
          <w:szCs w:val="24"/>
          <w:shd w:val="clear" w:color="auto" w:fill="FFFFFF"/>
        </w:rPr>
        <w:t xml:space="preserve"> 302 c.</w:t>
      </w:r>
    </w:p>
    <w:p w:rsidR="00172E86" w:rsidRPr="0065483E" w:rsidRDefault="00172E86" w:rsidP="0065483E">
      <w:pPr>
        <w:pStyle w:val="a6"/>
        <w:numPr>
          <w:ilvl w:val="3"/>
          <w:numId w:val="10"/>
        </w:numPr>
        <w:tabs>
          <w:tab w:val="clear" w:pos="2880"/>
          <w:tab w:val="num" w:pos="1134"/>
        </w:tabs>
        <w:spacing w:after="0"/>
        <w:ind w:left="0" w:firstLine="709"/>
        <w:jc w:val="both"/>
        <w:rPr>
          <w:rFonts w:ascii="Times New Roman" w:hAnsi="Times New Roman" w:cs="Times New Roman"/>
          <w:color w:val="00008F"/>
          <w:sz w:val="24"/>
          <w:szCs w:val="24"/>
          <w:shd w:val="clear" w:color="auto" w:fill="F5F5F5"/>
        </w:rPr>
      </w:pPr>
      <w:r w:rsidRPr="0065483E">
        <w:rPr>
          <w:rFonts w:ascii="Times New Roman" w:hAnsi="Times New Roman" w:cs="Times New Roman"/>
          <w:sz w:val="24"/>
          <w:szCs w:val="24"/>
        </w:rPr>
        <w:t>Андреева,</w:t>
      </w:r>
      <w:r w:rsidR="00453149" w:rsidRPr="0065483E">
        <w:rPr>
          <w:rFonts w:ascii="Times New Roman" w:hAnsi="Times New Roman" w:cs="Times New Roman"/>
          <w:sz w:val="24"/>
          <w:szCs w:val="24"/>
        </w:rPr>
        <w:t> </w:t>
      </w:r>
      <w:r w:rsidRPr="0065483E">
        <w:rPr>
          <w:rFonts w:ascii="Times New Roman" w:hAnsi="Times New Roman" w:cs="Times New Roman"/>
          <w:sz w:val="24"/>
          <w:szCs w:val="24"/>
        </w:rPr>
        <w:t>Н.А. Роль экспериментирования в раннем возрасте [Текст]/ Н.А.</w:t>
      </w:r>
      <w:r w:rsidR="00453149" w:rsidRPr="0065483E">
        <w:rPr>
          <w:rFonts w:ascii="Times New Roman" w:hAnsi="Times New Roman" w:cs="Times New Roman"/>
          <w:sz w:val="24"/>
          <w:szCs w:val="24"/>
        </w:rPr>
        <w:t> </w:t>
      </w:r>
      <w:r w:rsidRPr="0065483E">
        <w:rPr>
          <w:rFonts w:ascii="Times New Roman" w:hAnsi="Times New Roman" w:cs="Times New Roman"/>
          <w:sz w:val="24"/>
          <w:szCs w:val="24"/>
        </w:rPr>
        <w:t xml:space="preserve">Андреева, А.Е. Мальцева// Современная педагогика: </w:t>
      </w:r>
      <w:r w:rsidR="00453149" w:rsidRPr="0065483E">
        <w:rPr>
          <w:rFonts w:ascii="Times New Roman" w:hAnsi="Times New Roman" w:cs="Times New Roman"/>
          <w:sz w:val="24"/>
          <w:szCs w:val="24"/>
        </w:rPr>
        <w:t>т</w:t>
      </w:r>
      <w:r w:rsidRPr="0065483E">
        <w:rPr>
          <w:rFonts w:ascii="Times New Roman" w:hAnsi="Times New Roman" w:cs="Times New Roman"/>
          <w:sz w:val="24"/>
          <w:szCs w:val="24"/>
        </w:rPr>
        <w:t xml:space="preserve">еория, методология, практика </w:t>
      </w:r>
      <w:r w:rsidR="00453149" w:rsidRPr="0065483E">
        <w:rPr>
          <w:rFonts w:ascii="Times New Roman" w:hAnsi="Times New Roman" w:cs="Times New Roman"/>
          <w:sz w:val="24"/>
          <w:szCs w:val="24"/>
        </w:rPr>
        <w:t xml:space="preserve">: </w:t>
      </w:r>
      <w:r w:rsidRPr="0065483E">
        <w:rPr>
          <w:rFonts w:ascii="Times New Roman" w:hAnsi="Times New Roman" w:cs="Times New Roman"/>
          <w:sz w:val="24"/>
          <w:szCs w:val="24"/>
        </w:rPr>
        <w:t>сб. статей Междунар</w:t>
      </w:r>
      <w:r w:rsidR="00453149" w:rsidRPr="0065483E">
        <w:rPr>
          <w:rFonts w:ascii="Times New Roman" w:hAnsi="Times New Roman" w:cs="Times New Roman"/>
          <w:sz w:val="24"/>
          <w:szCs w:val="24"/>
        </w:rPr>
        <w:t>.</w:t>
      </w:r>
      <w:r w:rsidRPr="0065483E">
        <w:rPr>
          <w:rFonts w:ascii="Times New Roman" w:hAnsi="Times New Roman" w:cs="Times New Roman"/>
          <w:sz w:val="24"/>
          <w:szCs w:val="24"/>
        </w:rPr>
        <w:t xml:space="preserve"> науч</w:t>
      </w:r>
      <w:r w:rsidR="00453149" w:rsidRPr="0065483E">
        <w:rPr>
          <w:rFonts w:ascii="Times New Roman" w:hAnsi="Times New Roman" w:cs="Times New Roman"/>
          <w:sz w:val="24"/>
          <w:szCs w:val="24"/>
        </w:rPr>
        <w:t>.</w:t>
      </w:r>
      <w:r w:rsidRPr="0065483E">
        <w:rPr>
          <w:rFonts w:ascii="Times New Roman" w:hAnsi="Times New Roman" w:cs="Times New Roman"/>
          <w:sz w:val="24"/>
          <w:szCs w:val="24"/>
        </w:rPr>
        <w:t>-практ</w:t>
      </w:r>
      <w:r w:rsidR="00453149" w:rsidRPr="0065483E">
        <w:rPr>
          <w:rFonts w:ascii="Times New Roman" w:hAnsi="Times New Roman" w:cs="Times New Roman"/>
          <w:sz w:val="24"/>
          <w:szCs w:val="24"/>
        </w:rPr>
        <w:t>.</w:t>
      </w:r>
      <w:r w:rsidRPr="0065483E">
        <w:rPr>
          <w:rFonts w:ascii="Times New Roman" w:hAnsi="Times New Roman" w:cs="Times New Roman"/>
          <w:sz w:val="24"/>
          <w:szCs w:val="24"/>
        </w:rPr>
        <w:t xml:space="preserve"> конф. – Петрозаводск, 2019. – С.94</w:t>
      </w:r>
      <w:r w:rsidR="00453149" w:rsidRPr="0065483E">
        <w:rPr>
          <w:rFonts w:ascii="Times New Roman" w:hAnsi="Times New Roman" w:cs="Times New Roman"/>
          <w:sz w:val="24"/>
          <w:szCs w:val="24"/>
        </w:rPr>
        <w:t>–</w:t>
      </w:r>
      <w:r w:rsidRPr="0065483E">
        <w:rPr>
          <w:rFonts w:ascii="Times New Roman" w:hAnsi="Times New Roman" w:cs="Times New Roman"/>
          <w:sz w:val="24"/>
          <w:szCs w:val="24"/>
        </w:rPr>
        <w:t>97.</w:t>
      </w:r>
    </w:p>
    <w:p w:rsidR="00172E86" w:rsidRPr="0065483E" w:rsidRDefault="00172E86" w:rsidP="0065483E">
      <w:pPr>
        <w:pStyle w:val="a6"/>
        <w:numPr>
          <w:ilvl w:val="2"/>
          <w:numId w:val="10"/>
        </w:numPr>
        <w:tabs>
          <w:tab w:val="num" w:pos="1134"/>
          <w:tab w:val="left" w:pos="9639"/>
        </w:tabs>
        <w:spacing w:after="0"/>
        <w:ind w:left="0" w:firstLine="709"/>
        <w:jc w:val="both"/>
        <w:rPr>
          <w:rFonts w:ascii="Times New Roman" w:hAnsi="Times New Roman" w:cs="Times New Roman"/>
          <w:sz w:val="24"/>
          <w:szCs w:val="24"/>
          <w:shd w:val="clear" w:color="auto" w:fill="FFFFFF"/>
        </w:rPr>
      </w:pPr>
      <w:r w:rsidRPr="0065483E">
        <w:rPr>
          <w:rFonts w:ascii="Times New Roman" w:hAnsi="Times New Roman" w:cs="Times New Roman"/>
          <w:sz w:val="24"/>
          <w:szCs w:val="24"/>
          <w:shd w:val="clear" w:color="auto" w:fill="FFFFFF"/>
        </w:rPr>
        <w:t>Галигузова,</w:t>
      </w:r>
      <w:r w:rsidR="00453149" w:rsidRPr="0065483E">
        <w:rPr>
          <w:rFonts w:ascii="Times New Roman" w:hAnsi="Times New Roman" w:cs="Times New Roman"/>
          <w:sz w:val="24"/>
          <w:szCs w:val="24"/>
          <w:shd w:val="clear" w:color="auto" w:fill="FFFFFF"/>
        </w:rPr>
        <w:t> </w:t>
      </w:r>
      <w:r w:rsidRPr="0065483E">
        <w:rPr>
          <w:rFonts w:ascii="Times New Roman" w:hAnsi="Times New Roman" w:cs="Times New Roman"/>
          <w:sz w:val="24"/>
          <w:szCs w:val="24"/>
          <w:shd w:val="clear" w:color="auto" w:fill="FFFFFF"/>
        </w:rPr>
        <w:t>Л.Н. Педагогика детей раннего возраста [Текст]/Л.Н. Галигузова, И.А.</w:t>
      </w:r>
      <w:r w:rsidR="00453149" w:rsidRPr="0065483E">
        <w:rPr>
          <w:rFonts w:ascii="Times New Roman" w:hAnsi="Times New Roman" w:cs="Times New Roman"/>
          <w:sz w:val="24"/>
          <w:szCs w:val="24"/>
          <w:shd w:val="clear" w:color="auto" w:fill="FFFFFF"/>
        </w:rPr>
        <w:t> </w:t>
      </w:r>
      <w:r w:rsidRPr="0065483E">
        <w:rPr>
          <w:rFonts w:ascii="Times New Roman" w:hAnsi="Times New Roman" w:cs="Times New Roman"/>
          <w:sz w:val="24"/>
          <w:szCs w:val="24"/>
          <w:shd w:val="clear" w:color="auto" w:fill="FFFFFF"/>
        </w:rPr>
        <w:t xml:space="preserve">Мещерякова. </w:t>
      </w:r>
      <w:r w:rsidR="00453149" w:rsidRPr="0065483E">
        <w:rPr>
          <w:rFonts w:ascii="Times New Roman" w:hAnsi="Times New Roman" w:cs="Times New Roman"/>
          <w:sz w:val="24"/>
          <w:szCs w:val="24"/>
          <w:shd w:val="clear" w:color="auto" w:fill="FFFFFF"/>
        </w:rPr>
        <w:t>–</w:t>
      </w:r>
      <w:r w:rsidRPr="0065483E">
        <w:rPr>
          <w:rFonts w:ascii="Times New Roman" w:hAnsi="Times New Roman" w:cs="Times New Roman"/>
          <w:sz w:val="24"/>
          <w:szCs w:val="24"/>
          <w:shd w:val="clear" w:color="auto" w:fill="FFFFFF"/>
        </w:rPr>
        <w:t xml:space="preserve"> М.: ВЛАДОС, 2007. </w:t>
      </w:r>
      <w:r w:rsidR="00453149" w:rsidRPr="0065483E">
        <w:rPr>
          <w:rFonts w:ascii="Times New Roman" w:hAnsi="Times New Roman" w:cs="Times New Roman"/>
          <w:sz w:val="24"/>
          <w:szCs w:val="24"/>
          <w:shd w:val="clear" w:color="auto" w:fill="FFFFFF"/>
        </w:rPr>
        <w:t>–</w:t>
      </w:r>
      <w:r w:rsidRPr="0065483E">
        <w:rPr>
          <w:rFonts w:ascii="Times New Roman" w:hAnsi="Times New Roman" w:cs="Times New Roman"/>
          <w:sz w:val="24"/>
          <w:szCs w:val="24"/>
          <w:shd w:val="clear" w:color="auto" w:fill="FFFFFF"/>
        </w:rPr>
        <w:t xml:space="preserve"> 301с.</w:t>
      </w:r>
    </w:p>
    <w:p w:rsidR="00172E86" w:rsidRPr="0065483E" w:rsidRDefault="00172E86" w:rsidP="0065483E">
      <w:pPr>
        <w:pStyle w:val="a6"/>
        <w:numPr>
          <w:ilvl w:val="1"/>
          <w:numId w:val="10"/>
        </w:numPr>
        <w:tabs>
          <w:tab w:val="num" w:pos="1134"/>
          <w:tab w:val="left" w:pos="9639"/>
        </w:tabs>
        <w:spacing w:after="0"/>
        <w:ind w:left="0" w:firstLine="709"/>
        <w:jc w:val="both"/>
        <w:rPr>
          <w:rFonts w:ascii="Times New Roman" w:hAnsi="Times New Roman" w:cs="Times New Roman"/>
          <w:sz w:val="24"/>
          <w:szCs w:val="24"/>
        </w:rPr>
      </w:pPr>
      <w:r w:rsidRPr="0065483E">
        <w:rPr>
          <w:rFonts w:ascii="Times New Roman" w:hAnsi="Times New Roman" w:cs="Times New Roman"/>
          <w:sz w:val="24"/>
          <w:szCs w:val="24"/>
          <w:shd w:val="clear" w:color="auto" w:fill="FFFFFF"/>
        </w:rPr>
        <w:t xml:space="preserve">Развитие личности ребенка от года до трех лет [Текст] / </w:t>
      </w:r>
      <w:r w:rsidR="0065483E" w:rsidRPr="0065483E">
        <w:rPr>
          <w:rFonts w:ascii="Times New Roman" w:hAnsi="Times New Roman" w:cs="Times New Roman"/>
          <w:sz w:val="24"/>
          <w:szCs w:val="24"/>
          <w:shd w:val="clear" w:color="auto" w:fill="FFFFFF"/>
        </w:rPr>
        <w:t xml:space="preserve">авт-сост. </w:t>
      </w:r>
      <w:r w:rsidRPr="0065483E">
        <w:rPr>
          <w:rFonts w:ascii="Times New Roman" w:hAnsi="Times New Roman" w:cs="Times New Roman"/>
          <w:sz w:val="24"/>
          <w:szCs w:val="24"/>
          <w:shd w:val="clear" w:color="auto" w:fill="FFFFFF"/>
        </w:rPr>
        <w:t>В.Н.</w:t>
      </w:r>
      <w:r w:rsidR="0065483E" w:rsidRPr="0065483E">
        <w:rPr>
          <w:rFonts w:ascii="Times New Roman" w:hAnsi="Times New Roman" w:cs="Times New Roman"/>
          <w:sz w:val="24"/>
          <w:szCs w:val="24"/>
          <w:shd w:val="clear" w:color="auto" w:fill="FFFFFF"/>
        </w:rPr>
        <w:t> </w:t>
      </w:r>
      <w:r w:rsidRPr="0065483E">
        <w:rPr>
          <w:rFonts w:ascii="Times New Roman" w:hAnsi="Times New Roman" w:cs="Times New Roman"/>
          <w:sz w:val="24"/>
          <w:szCs w:val="24"/>
          <w:shd w:val="clear" w:color="auto" w:fill="FFFFFF"/>
        </w:rPr>
        <w:t>Ильина.</w:t>
      </w:r>
      <w:r w:rsidR="00453149" w:rsidRPr="0065483E">
        <w:rPr>
          <w:rFonts w:ascii="Times New Roman" w:hAnsi="Times New Roman" w:cs="Times New Roman"/>
          <w:sz w:val="24"/>
          <w:szCs w:val="24"/>
          <w:shd w:val="clear" w:color="auto" w:fill="FFFFFF"/>
        </w:rPr>
        <w:t xml:space="preserve"> – Екатеринбург</w:t>
      </w:r>
      <w:r w:rsidRPr="0065483E">
        <w:rPr>
          <w:rFonts w:ascii="Times New Roman" w:hAnsi="Times New Roman" w:cs="Times New Roman"/>
          <w:sz w:val="24"/>
          <w:szCs w:val="24"/>
          <w:shd w:val="clear" w:color="auto" w:fill="FFFFFF"/>
        </w:rPr>
        <w:t>:У-фактория</w:t>
      </w:r>
      <w:r w:rsidR="00453149" w:rsidRPr="0065483E">
        <w:rPr>
          <w:rFonts w:ascii="Times New Roman" w:hAnsi="Times New Roman" w:cs="Times New Roman"/>
          <w:sz w:val="24"/>
          <w:szCs w:val="24"/>
          <w:shd w:val="clear" w:color="auto" w:fill="FFFFFF"/>
        </w:rPr>
        <w:t xml:space="preserve">, </w:t>
      </w:r>
      <w:r w:rsidRPr="0065483E">
        <w:rPr>
          <w:rFonts w:ascii="Times New Roman" w:hAnsi="Times New Roman" w:cs="Times New Roman"/>
          <w:sz w:val="24"/>
          <w:szCs w:val="24"/>
          <w:shd w:val="clear" w:color="auto" w:fill="FFFFFF"/>
        </w:rPr>
        <w:t>2003</w:t>
      </w:r>
      <w:r w:rsidR="00453149" w:rsidRPr="0065483E">
        <w:rPr>
          <w:rFonts w:ascii="Times New Roman" w:hAnsi="Times New Roman" w:cs="Times New Roman"/>
          <w:sz w:val="24"/>
          <w:szCs w:val="24"/>
          <w:shd w:val="clear" w:color="auto" w:fill="FFFFFF"/>
        </w:rPr>
        <w:t xml:space="preserve">. – </w:t>
      </w:r>
      <w:r w:rsidRPr="0065483E">
        <w:rPr>
          <w:rFonts w:ascii="Times New Roman" w:hAnsi="Times New Roman" w:cs="Times New Roman"/>
          <w:sz w:val="24"/>
          <w:szCs w:val="24"/>
          <w:shd w:val="clear" w:color="auto" w:fill="FFFFFF"/>
        </w:rPr>
        <w:t>4</w:t>
      </w:r>
      <w:r w:rsidR="00453149" w:rsidRPr="0065483E">
        <w:rPr>
          <w:rFonts w:ascii="Times New Roman" w:hAnsi="Times New Roman" w:cs="Times New Roman"/>
          <w:sz w:val="24"/>
          <w:szCs w:val="24"/>
          <w:shd w:val="clear" w:color="auto" w:fill="FFFFFF"/>
        </w:rPr>
        <w:t>2</w:t>
      </w:r>
      <w:r w:rsidRPr="0065483E">
        <w:rPr>
          <w:rFonts w:ascii="Times New Roman" w:hAnsi="Times New Roman" w:cs="Times New Roman"/>
          <w:sz w:val="24"/>
          <w:szCs w:val="24"/>
          <w:shd w:val="clear" w:color="auto" w:fill="FFFFFF"/>
        </w:rPr>
        <w:t>2с.</w:t>
      </w:r>
    </w:p>
    <w:p w:rsidR="00172E86" w:rsidRPr="0065483E" w:rsidRDefault="0065483E" w:rsidP="0065483E">
      <w:pPr>
        <w:pStyle w:val="a6"/>
        <w:numPr>
          <w:ilvl w:val="1"/>
          <w:numId w:val="10"/>
        </w:numPr>
        <w:tabs>
          <w:tab w:val="num" w:pos="1134"/>
          <w:tab w:val="left" w:pos="9639"/>
        </w:tabs>
        <w:spacing w:after="0"/>
        <w:ind w:left="0" w:firstLine="709"/>
        <w:jc w:val="both"/>
        <w:rPr>
          <w:rFonts w:ascii="Times New Roman" w:hAnsi="Times New Roman" w:cs="Times New Roman"/>
          <w:sz w:val="24"/>
          <w:szCs w:val="24"/>
          <w:shd w:val="clear" w:color="auto" w:fill="FFFFFF"/>
        </w:rPr>
      </w:pPr>
      <w:r w:rsidRPr="0065483E">
        <w:rPr>
          <w:rFonts w:ascii="Times New Roman" w:hAnsi="Times New Roman" w:cs="Times New Roman"/>
          <w:sz w:val="24"/>
          <w:szCs w:val="24"/>
        </w:rPr>
        <w:t>Шахманова, А.Ш. Психолого-педагогические основы практики раннего обучения детей до трех лет [Текст] / А.Ш. Шахманова, М.С. Джамиева // Дошкольник: методика и практика воспитания и обучения. – 2019. – №</w:t>
      </w:r>
      <w:r w:rsidRPr="0065483E">
        <w:rPr>
          <w:rFonts w:ascii="Times New Roman" w:hAnsi="Times New Roman" w:cs="Times New Roman"/>
          <w:bCs/>
          <w:sz w:val="24"/>
          <w:szCs w:val="24"/>
        </w:rPr>
        <w:t>1</w:t>
      </w:r>
      <w:r w:rsidRPr="0065483E">
        <w:rPr>
          <w:rFonts w:ascii="Times New Roman" w:hAnsi="Times New Roman" w:cs="Times New Roman"/>
          <w:sz w:val="24"/>
          <w:szCs w:val="24"/>
        </w:rPr>
        <w:t>. – С. 56–60</w:t>
      </w:r>
      <w:r w:rsidR="00453149" w:rsidRPr="0065483E">
        <w:rPr>
          <w:rFonts w:ascii="Times New Roman" w:hAnsi="Times New Roman" w:cs="Times New Roman"/>
          <w:sz w:val="24"/>
          <w:szCs w:val="24"/>
        </w:rPr>
        <w:t>.</w:t>
      </w:r>
    </w:p>
    <w:p w:rsidR="007D321E" w:rsidRDefault="007D321E" w:rsidP="00FF389B">
      <w:pPr>
        <w:tabs>
          <w:tab w:val="left" w:pos="9639"/>
        </w:tabs>
        <w:spacing w:after="0"/>
        <w:ind w:firstLine="709"/>
        <w:jc w:val="both"/>
        <w:rPr>
          <w:rFonts w:ascii="Times New Roman" w:hAnsi="Times New Roman" w:cs="Times New Roman"/>
          <w:sz w:val="24"/>
          <w:szCs w:val="24"/>
          <w:shd w:val="clear" w:color="auto" w:fill="FFFFFF"/>
        </w:rPr>
      </w:pPr>
    </w:p>
    <w:p w:rsidR="0035599E" w:rsidRDefault="0035599E" w:rsidP="00FF389B">
      <w:pPr>
        <w:tabs>
          <w:tab w:val="left" w:pos="9639"/>
        </w:tabs>
        <w:spacing w:after="0"/>
        <w:ind w:firstLine="709"/>
        <w:jc w:val="both"/>
        <w:rPr>
          <w:rFonts w:ascii="Times New Roman" w:hAnsi="Times New Roman" w:cs="Times New Roman"/>
          <w:sz w:val="24"/>
          <w:szCs w:val="24"/>
          <w:shd w:val="clear" w:color="auto" w:fill="FFFFFF"/>
        </w:rPr>
      </w:pPr>
    </w:p>
    <w:p w:rsidR="00941125" w:rsidRPr="00941125" w:rsidRDefault="00941125" w:rsidP="004149DB">
      <w:pPr>
        <w:pStyle w:val="2"/>
      </w:pPr>
      <w:bookmarkStart w:id="31" w:name="_Toc34999274"/>
      <w:r w:rsidRPr="00941125">
        <w:t>ФОРМИРОВАНИЕ КУЛЬТУРЫ ПОВЕДЕНИЯ У ДЕТЕЙ МЛАДШЕГО ШКОЛЬНОГО ВОЗРАСТА</w:t>
      </w:r>
      <w:bookmarkEnd w:id="31"/>
    </w:p>
    <w:p w:rsidR="00941125" w:rsidRPr="00941125" w:rsidRDefault="00941125" w:rsidP="00941125">
      <w:pPr>
        <w:spacing w:after="0" w:line="240" w:lineRule="auto"/>
        <w:ind w:firstLine="709"/>
        <w:jc w:val="center"/>
        <w:rPr>
          <w:rFonts w:ascii="Times New Roman" w:hAnsi="Times New Roman" w:cs="Times New Roman"/>
          <w:b/>
          <w:sz w:val="24"/>
          <w:szCs w:val="24"/>
        </w:rPr>
      </w:pPr>
    </w:p>
    <w:p w:rsidR="00941125" w:rsidRPr="00941125" w:rsidRDefault="00941125" w:rsidP="00941125">
      <w:pPr>
        <w:spacing w:after="0" w:line="240" w:lineRule="auto"/>
        <w:ind w:firstLine="709"/>
        <w:jc w:val="right"/>
        <w:rPr>
          <w:rFonts w:ascii="Times New Roman" w:hAnsi="Times New Roman" w:cs="Times New Roman"/>
          <w:sz w:val="24"/>
          <w:szCs w:val="24"/>
        </w:rPr>
      </w:pPr>
      <w:r w:rsidRPr="00941125">
        <w:rPr>
          <w:rFonts w:ascii="Times New Roman" w:hAnsi="Times New Roman" w:cs="Times New Roman"/>
          <w:sz w:val="24"/>
          <w:szCs w:val="24"/>
        </w:rPr>
        <w:t>О.П. Андреева, И.А. Фархшатова,</w:t>
      </w:r>
    </w:p>
    <w:p w:rsidR="00941125" w:rsidRPr="00941125" w:rsidRDefault="00941125" w:rsidP="00941125">
      <w:pPr>
        <w:spacing w:after="0" w:line="240" w:lineRule="auto"/>
        <w:ind w:firstLine="709"/>
        <w:jc w:val="right"/>
        <w:rPr>
          <w:rFonts w:ascii="Times New Roman" w:hAnsi="Times New Roman" w:cs="Times New Roman"/>
          <w:sz w:val="24"/>
          <w:szCs w:val="24"/>
        </w:rPr>
      </w:pPr>
      <w:r w:rsidRPr="00941125">
        <w:rPr>
          <w:rFonts w:ascii="Times New Roman" w:hAnsi="Times New Roman" w:cs="Times New Roman"/>
          <w:sz w:val="24"/>
          <w:szCs w:val="24"/>
        </w:rPr>
        <w:t>г. Оренбург, Россия</w:t>
      </w:r>
    </w:p>
    <w:p w:rsidR="00941125" w:rsidRPr="00941125" w:rsidRDefault="00941125" w:rsidP="00941125">
      <w:pPr>
        <w:spacing w:after="0" w:line="240" w:lineRule="auto"/>
        <w:ind w:firstLine="709"/>
        <w:jc w:val="center"/>
        <w:rPr>
          <w:rFonts w:ascii="Times New Roman" w:hAnsi="Times New Roman" w:cs="Times New Roman"/>
          <w:b/>
          <w:sz w:val="24"/>
          <w:szCs w:val="24"/>
        </w:rPr>
      </w:pPr>
    </w:p>
    <w:p w:rsidR="00941125" w:rsidRPr="00941125" w:rsidRDefault="00941125" w:rsidP="00941125">
      <w:pPr>
        <w:spacing w:after="0" w:line="240" w:lineRule="auto"/>
        <w:ind w:firstLine="709"/>
        <w:jc w:val="both"/>
        <w:rPr>
          <w:rFonts w:ascii="Times New Roman" w:hAnsi="Times New Roman" w:cs="Times New Roman"/>
          <w:i/>
          <w:sz w:val="24"/>
          <w:szCs w:val="24"/>
        </w:rPr>
      </w:pPr>
      <w:r w:rsidRPr="00941125">
        <w:rPr>
          <w:rFonts w:ascii="Times New Roman" w:hAnsi="Times New Roman" w:cs="Times New Roman"/>
          <w:i/>
          <w:sz w:val="24"/>
          <w:szCs w:val="24"/>
        </w:rPr>
        <w:t>В статье раскрываются вопросы о формировании культуры поведения у детей младшего школьного возраста, его особенности и трудности.</w:t>
      </w:r>
    </w:p>
    <w:p w:rsidR="00941125" w:rsidRPr="00941125" w:rsidRDefault="00941125" w:rsidP="00941125">
      <w:pPr>
        <w:spacing w:after="0" w:line="240" w:lineRule="auto"/>
        <w:ind w:firstLine="709"/>
        <w:jc w:val="both"/>
        <w:rPr>
          <w:rFonts w:ascii="Times New Roman" w:hAnsi="Times New Roman" w:cs="Times New Roman"/>
          <w:i/>
          <w:sz w:val="24"/>
          <w:szCs w:val="24"/>
        </w:rPr>
      </w:pPr>
    </w:p>
    <w:p w:rsidR="00941125" w:rsidRPr="00941125" w:rsidRDefault="00941125" w:rsidP="00941125">
      <w:pPr>
        <w:spacing w:after="0" w:line="240" w:lineRule="auto"/>
        <w:ind w:firstLine="709"/>
        <w:jc w:val="both"/>
        <w:rPr>
          <w:rFonts w:ascii="Times New Roman" w:hAnsi="Times New Roman" w:cs="Times New Roman"/>
          <w:i/>
          <w:sz w:val="24"/>
          <w:szCs w:val="24"/>
        </w:rPr>
      </w:pPr>
      <w:r w:rsidRPr="00941125">
        <w:rPr>
          <w:rFonts w:ascii="Times New Roman" w:hAnsi="Times New Roman" w:cs="Times New Roman"/>
          <w:i/>
          <w:sz w:val="24"/>
          <w:szCs w:val="24"/>
        </w:rPr>
        <w:t>Ключевые слова: культура, культура поведения, дети младшего школьного возраста.</w:t>
      </w:r>
    </w:p>
    <w:p w:rsidR="00941125" w:rsidRPr="00941125" w:rsidRDefault="00941125" w:rsidP="00941125">
      <w:pPr>
        <w:spacing w:after="0" w:line="240" w:lineRule="auto"/>
        <w:rPr>
          <w:rFonts w:ascii="Times New Roman" w:hAnsi="Times New Roman" w:cs="Times New Roman"/>
          <w:sz w:val="24"/>
          <w:szCs w:val="24"/>
        </w:rPr>
      </w:pPr>
    </w:p>
    <w:p w:rsidR="00941125" w:rsidRPr="00941125" w:rsidRDefault="00941125" w:rsidP="00941125">
      <w:pPr>
        <w:spacing w:after="0" w:line="240" w:lineRule="auto"/>
        <w:ind w:firstLine="709"/>
        <w:jc w:val="center"/>
        <w:rPr>
          <w:rFonts w:ascii="Times New Roman" w:hAnsi="Times New Roman" w:cs="Times New Roman"/>
          <w:b/>
          <w:sz w:val="24"/>
          <w:szCs w:val="24"/>
          <w:lang w:val="en-US"/>
        </w:rPr>
      </w:pPr>
      <w:r w:rsidRPr="00941125">
        <w:rPr>
          <w:rFonts w:ascii="Times New Roman" w:hAnsi="Times New Roman" w:cs="Times New Roman"/>
          <w:b/>
          <w:sz w:val="24"/>
          <w:szCs w:val="24"/>
          <w:lang w:val="en-US"/>
        </w:rPr>
        <w:t>FORMING A CULTURE OF BEHAVIOR IN CHILDREN OF YOUNGER SCHOOL AGE</w:t>
      </w:r>
    </w:p>
    <w:p w:rsidR="00941125" w:rsidRPr="00941125" w:rsidRDefault="00941125" w:rsidP="00941125">
      <w:pPr>
        <w:spacing w:after="0" w:line="240" w:lineRule="auto"/>
        <w:ind w:firstLine="709"/>
        <w:jc w:val="right"/>
        <w:rPr>
          <w:rFonts w:ascii="Times New Roman" w:hAnsi="Times New Roman" w:cs="Times New Roman"/>
          <w:sz w:val="24"/>
          <w:szCs w:val="24"/>
          <w:lang w:val="en-US"/>
        </w:rPr>
      </w:pPr>
    </w:p>
    <w:p w:rsidR="00941125" w:rsidRPr="00941125" w:rsidRDefault="00941125" w:rsidP="00941125">
      <w:pPr>
        <w:spacing w:after="0" w:line="240" w:lineRule="auto"/>
        <w:ind w:firstLine="709"/>
        <w:jc w:val="right"/>
        <w:rPr>
          <w:rFonts w:ascii="Times New Roman" w:hAnsi="Times New Roman" w:cs="Times New Roman"/>
          <w:sz w:val="24"/>
          <w:szCs w:val="24"/>
          <w:lang w:val="en-US"/>
        </w:rPr>
      </w:pPr>
      <w:r w:rsidRPr="00941125">
        <w:rPr>
          <w:rFonts w:ascii="Times New Roman" w:hAnsi="Times New Roman" w:cs="Times New Roman"/>
          <w:sz w:val="24"/>
          <w:szCs w:val="24"/>
          <w:lang w:val="en-US"/>
        </w:rPr>
        <w:t>O.P. Andreeva, I. A. Farshatova,</w:t>
      </w:r>
    </w:p>
    <w:p w:rsidR="00941125" w:rsidRPr="00941125" w:rsidRDefault="00941125" w:rsidP="00941125">
      <w:pPr>
        <w:spacing w:after="0" w:line="240" w:lineRule="auto"/>
        <w:ind w:firstLine="709"/>
        <w:jc w:val="right"/>
        <w:rPr>
          <w:rFonts w:ascii="Times New Roman" w:hAnsi="Times New Roman" w:cs="Times New Roman"/>
          <w:sz w:val="24"/>
          <w:szCs w:val="24"/>
          <w:lang w:val="en-US"/>
        </w:rPr>
      </w:pPr>
      <w:r w:rsidRPr="00941125">
        <w:rPr>
          <w:rFonts w:ascii="Times New Roman" w:hAnsi="Times New Roman" w:cs="Times New Roman"/>
          <w:sz w:val="24"/>
          <w:szCs w:val="24"/>
          <w:lang w:val="en-US"/>
        </w:rPr>
        <w:t>Orenburg, Russia</w:t>
      </w:r>
    </w:p>
    <w:p w:rsidR="00941125" w:rsidRPr="00941125" w:rsidRDefault="00941125" w:rsidP="00941125">
      <w:pPr>
        <w:spacing w:after="0" w:line="240" w:lineRule="auto"/>
        <w:ind w:firstLine="709"/>
        <w:jc w:val="right"/>
        <w:rPr>
          <w:rFonts w:ascii="Times New Roman" w:hAnsi="Times New Roman" w:cs="Times New Roman"/>
          <w:sz w:val="24"/>
          <w:szCs w:val="24"/>
          <w:lang w:val="en-US"/>
        </w:rPr>
      </w:pPr>
    </w:p>
    <w:p w:rsidR="00941125" w:rsidRPr="00941125" w:rsidRDefault="00941125" w:rsidP="00941125">
      <w:pPr>
        <w:spacing w:after="0" w:line="240" w:lineRule="auto"/>
        <w:ind w:firstLine="709"/>
        <w:jc w:val="both"/>
        <w:rPr>
          <w:rFonts w:ascii="Times New Roman" w:hAnsi="Times New Roman" w:cs="Times New Roman"/>
          <w:i/>
          <w:sz w:val="24"/>
          <w:szCs w:val="24"/>
          <w:lang w:val="en-US"/>
        </w:rPr>
      </w:pPr>
      <w:r w:rsidRPr="00941125">
        <w:rPr>
          <w:rFonts w:ascii="Times New Roman" w:hAnsi="Times New Roman" w:cs="Times New Roman"/>
          <w:i/>
          <w:sz w:val="24"/>
          <w:szCs w:val="24"/>
          <w:lang w:val="en-US"/>
        </w:rPr>
        <w:t>The article reveals questions about the formation of a culture of behavior in children of primary school age, its features and difficulties.</w:t>
      </w:r>
    </w:p>
    <w:p w:rsidR="00941125" w:rsidRPr="003A5EBE" w:rsidRDefault="00941125" w:rsidP="00941125">
      <w:pPr>
        <w:spacing w:after="0" w:line="240" w:lineRule="auto"/>
        <w:ind w:firstLine="709"/>
        <w:jc w:val="both"/>
        <w:rPr>
          <w:rFonts w:ascii="Times New Roman" w:hAnsi="Times New Roman" w:cs="Times New Roman"/>
          <w:i/>
          <w:sz w:val="24"/>
          <w:szCs w:val="24"/>
          <w:lang w:val="en-US"/>
        </w:rPr>
      </w:pPr>
      <w:r w:rsidRPr="003A5EBE">
        <w:rPr>
          <w:rFonts w:ascii="Times New Roman" w:hAnsi="Times New Roman" w:cs="Times New Roman"/>
          <w:i/>
          <w:sz w:val="24"/>
          <w:szCs w:val="24"/>
          <w:lang w:val="en-US"/>
        </w:rPr>
        <w:t>Key words: a culture, a culture of behavior, children of primary school age.</w:t>
      </w:r>
    </w:p>
    <w:p w:rsidR="00941125" w:rsidRPr="003A5EBE" w:rsidRDefault="00941125" w:rsidP="00941125">
      <w:pPr>
        <w:spacing w:after="0" w:line="240" w:lineRule="auto"/>
        <w:ind w:firstLine="709"/>
        <w:jc w:val="both"/>
        <w:rPr>
          <w:rFonts w:ascii="Times New Roman" w:hAnsi="Times New Roman" w:cs="Times New Roman"/>
          <w:i/>
          <w:sz w:val="24"/>
          <w:szCs w:val="24"/>
          <w:lang w:val="en-US"/>
        </w:rPr>
      </w:pPr>
    </w:p>
    <w:p w:rsidR="00941125" w:rsidRPr="00941125" w:rsidRDefault="00941125" w:rsidP="00941125">
      <w:pPr>
        <w:spacing w:after="0"/>
        <w:ind w:firstLine="709"/>
        <w:jc w:val="both"/>
        <w:rPr>
          <w:rFonts w:ascii="Times New Roman" w:hAnsi="Times New Roman" w:cs="Times New Roman"/>
          <w:sz w:val="24"/>
          <w:szCs w:val="24"/>
        </w:rPr>
      </w:pPr>
      <w:r w:rsidRPr="00941125">
        <w:rPr>
          <w:rFonts w:ascii="Times New Roman" w:hAnsi="Times New Roman" w:cs="Times New Roman"/>
          <w:sz w:val="24"/>
          <w:szCs w:val="24"/>
        </w:rPr>
        <w:t>Формирование культуры поведения у младших школьников – одна из важных и актуальных проблем современного общества. Начало её решения лежит в младшем школьном возрасте, т.к. это определяет дальнейшее развитие личности и общества в целом. Тот фундамент, который даётся ребёнку, либо поможет ему в будущем, либо будет мешать на пути становления гармонично-развитой личности.</w:t>
      </w:r>
    </w:p>
    <w:p w:rsidR="00941125" w:rsidRPr="00941125" w:rsidRDefault="00941125" w:rsidP="00941125">
      <w:pPr>
        <w:spacing w:after="0"/>
        <w:ind w:firstLine="709"/>
        <w:jc w:val="both"/>
        <w:rPr>
          <w:rFonts w:ascii="Times New Roman" w:hAnsi="Times New Roman" w:cs="Times New Roman"/>
          <w:sz w:val="24"/>
          <w:szCs w:val="24"/>
        </w:rPr>
      </w:pPr>
      <w:r w:rsidRPr="00941125">
        <w:rPr>
          <w:rFonts w:ascii="Times New Roman" w:hAnsi="Times New Roman" w:cs="Times New Roman"/>
          <w:sz w:val="24"/>
          <w:szCs w:val="24"/>
        </w:rPr>
        <w:t>Из поколения в поколение люди передают друг другу свой опыт, свои традиции и знания. Дети усваивают и соблюдают те правила и нормы поведения, которые им даёт старшее поколение. На основе первичных ценностных представлений у ребёнка имеется возможность развивать самоконтроль и заранее планировать свои действия, это является причиной необходимости формирования культуры поведения в младшем школьном возрасте.</w:t>
      </w:r>
    </w:p>
    <w:p w:rsidR="00941125" w:rsidRPr="00941125" w:rsidRDefault="00941125" w:rsidP="00941125">
      <w:pPr>
        <w:spacing w:after="0"/>
        <w:ind w:firstLine="709"/>
        <w:jc w:val="both"/>
        <w:rPr>
          <w:rFonts w:ascii="Times New Roman" w:hAnsi="Times New Roman" w:cs="Times New Roman"/>
          <w:sz w:val="24"/>
          <w:szCs w:val="24"/>
        </w:rPr>
      </w:pPr>
      <w:r w:rsidRPr="00941125">
        <w:rPr>
          <w:rFonts w:ascii="Times New Roman" w:hAnsi="Times New Roman" w:cs="Times New Roman"/>
          <w:sz w:val="24"/>
          <w:szCs w:val="24"/>
        </w:rPr>
        <w:t xml:space="preserve">Большую роль в формировании культуры поведения играет школа. Важно, чтобы и сами взрослые, т.е. родители и учителя являлись образцом для подражания детей, так как они являются ближайшим окружением ребёнка на начальных стадиях становления его личности, именно они знакомят ребёнка с общепринятыми нормами и правилами воспитания, таких нравственных качеств, как доброта, честность, милосердие, любовь к близким и окружающим. Педагогам важно осуществлять целенаправленную работу, направленную на формирование культурно-нравственного уровня младшего школьника, т.к. ошибки, допущенные в обучении и воспитании, могут существенно сказаться на уровне сформированности культуры поведения обучающегося в будущем. </w:t>
      </w:r>
    </w:p>
    <w:p w:rsidR="00941125" w:rsidRPr="00941125" w:rsidRDefault="00941125" w:rsidP="00941125">
      <w:pPr>
        <w:spacing w:after="0"/>
        <w:ind w:firstLine="709"/>
        <w:jc w:val="both"/>
        <w:rPr>
          <w:rFonts w:ascii="Times New Roman" w:hAnsi="Times New Roman" w:cs="Times New Roman"/>
          <w:sz w:val="24"/>
          <w:szCs w:val="24"/>
        </w:rPr>
      </w:pPr>
      <w:r w:rsidRPr="00941125">
        <w:rPr>
          <w:rFonts w:ascii="Times New Roman" w:hAnsi="Times New Roman" w:cs="Times New Roman"/>
          <w:sz w:val="24"/>
          <w:szCs w:val="24"/>
        </w:rPr>
        <w:t xml:space="preserve">Уточним сущность понятия «культура поведения». На данный момент до сих пор чёткое определение культуры отсутствует. Одной из этих причин является многообразие видов культуры: культура речи, культура быта, духовная культура, массовая культура, в том числе и культура поведения.  «Культура» может быть определена как система исторически </w:t>
      </w:r>
      <w:r w:rsidRPr="00941125">
        <w:rPr>
          <w:rFonts w:ascii="Times New Roman" w:hAnsi="Times New Roman" w:cs="Times New Roman"/>
          <w:sz w:val="24"/>
          <w:szCs w:val="24"/>
        </w:rPr>
        <w:lastRenderedPageBreak/>
        <w:t xml:space="preserve">развивающихся надбиологических программ человеческой жизнедеятельности (деятельности, поведения и общения), обеспечивающих воспроизводство и изменение социальной жизни во всех ее основных проявлениях. Эти программы представлены многообразием знаний, предписаний, норм, навыков, идеалов, образцов деятельности и поведения, идей, верований, целей и ценностных ориентаций и т. д. Они представляют собой постоянно накапливаемый опыт, который передаётся из поколения в поколение.  </w:t>
      </w:r>
    </w:p>
    <w:p w:rsidR="00941125" w:rsidRPr="00941125" w:rsidRDefault="00941125" w:rsidP="00941125">
      <w:pPr>
        <w:spacing w:after="0"/>
        <w:ind w:firstLine="709"/>
        <w:jc w:val="both"/>
        <w:rPr>
          <w:rFonts w:ascii="Times New Roman" w:hAnsi="Times New Roman" w:cs="Times New Roman"/>
          <w:sz w:val="24"/>
          <w:szCs w:val="24"/>
        </w:rPr>
      </w:pPr>
      <w:r w:rsidRPr="00941125">
        <w:rPr>
          <w:rFonts w:ascii="Times New Roman" w:hAnsi="Times New Roman" w:cs="Times New Roman"/>
          <w:sz w:val="24"/>
          <w:szCs w:val="24"/>
        </w:rPr>
        <w:t xml:space="preserve">В психологии понятие «культура поведения» рассматривается как совокупность сформированных, социально значимых качеств личности, повседневных поступков человека в обществе, основанных на нормах нравственности, этики, эстетической культуре. В первую очередь данное понятие основывается на нравственности, на внутренней и внешней культуре человека. Для человека культура поведения является одним из важнейших аспектов, которые необходимо познать и освоить. От этого зависит качество отношений человека с окружающими людьми, его положение в обществе и его уровень жизни. </w:t>
      </w:r>
    </w:p>
    <w:p w:rsidR="00941125" w:rsidRPr="00941125" w:rsidRDefault="00941125" w:rsidP="00941125">
      <w:pPr>
        <w:spacing w:after="0"/>
        <w:ind w:firstLine="709"/>
        <w:jc w:val="both"/>
        <w:rPr>
          <w:rFonts w:ascii="Times New Roman" w:hAnsi="Times New Roman" w:cs="Times New Roman"/>
          <w:sz w:val="24"/>
          <w:szCs w:val="24"/>
        </w:rPr>
      </w:pPr>
      <w:r w:rsidRPr="00941125">
        <w:rPr>
          <w:rFonts w:ascii="Times New Roman" w:hAnsi="Times New Roman" w:cs="Times New Roman"/>
          <w:sz w:val="24"/>
          <w:szCs w:val="24"/>
        </w:rPr>
        <w:t>Английский этнограф Эдуард Бернард Тайлор понимал культуру как сложное целое, слагающееся из «знаний, верований, искусства, нравственности, законов, обычаев и некоторых других способностей и привычек, усвоенных человеком как членом общества» [</w:t>
      </w:r>
      <w:r w:rsidR="00CD2A0F">
        <w:rPr>
          <w:rFonts w:ascii="Times New Roman" w:hAnsi="Times New Roman" w:cs="Times New Roman"/>
          <w:sz w:val="24"/>
          <w:szCs w:val="24"/>
        </w:rPr>
        <w:t>1</w:t>
      </w:r>
      <w:r w:rsidRPr="00941125">
        <w:rPr>
          <w:rFonts w:ascii="Times New Roman" w:hAnsi="Times New Roman" w:cs="Times New Roman"/>
          <w:sz w:val="24"/>
          <w:szCs w:val="24"/>
        </w:rPr>
        <w:t>]. Таким образом, можно сказать, что культура – духовное ядро общества, в котором живёт человек, и если он считается с ним, то его можно назвать культурным. «Культура поведения» - совокупность форм повседневного поведения человека (в труде, быту, в общении с другими людьми), в которых находят внешнее выражение моральные и эстетические нормы этого поведения»» [</w:t>
      </w:r>
      <w:r w:rsidR="00CD2A0F">
        <w:rPr>
          <w:rFonts w:ascii="Times New Roman" w:hAnsi="Times New Roman" w:cs="Times New Roman"/>
          <w:sz w:val="24"/>
          <w:szCs w:val="24"/>
        </w:rPr>
        <w:t>3</w:t>
      </w:r>
      <w:r w:rsidRPr="00941125">
        <w:rPr>
          <w:rFonts w:ascii="Times New Roman" w:hAnsi="Times New Roman" w:cs="Times New Roman"/>
          <w:sz w:val="24"/>
          <w:szCs w:val="24"/>
        </w:rPr>
        <w:t xml:space="preserve">]. </w:t>
      </w:r>
    </w:p>
    <w:p w:rsidR="00941125" w:rsidRPr="00941125" w:rsidRDefault="00941125" w:rsidP="00941125">
      <w:pPr>
        <w:spacing w:after="0"/>
        <w:ind w:firstLine="709"/>
        <w:jc w:val="both"/>
        <w:rPr>
          <w:rFonts w:ascii="Times New Roman" w:hAnsi="Times New Roman" w:cs="Times New Roman"/>
          <w:sz w:val="24"/>
          <w:szCs w:val="24"/>
        </w:rPr>
      </w:pPr>
      <w:r w:rsidRPr="00941125">
        <w:rPr>
          <w:rFonts w:ascii="Times New Roman" w:hAnsi="Times New Roman" w:cs="Times New Roman"/>
          <w:sz w:val="24"/>
          <w:szCs w:val="24"/>
        </w:rPr>
        <w:t>Рассматривая всё, что можно делать, а что нельзя, может показаться, что запретов слишком много, и их всех просто не запомнить, но мы сами не замечаем, как многое из этого входит у нас в привычку по мере взросления. Мы смотрим</w:t>
      </w:r>
      <w:r w:rsidR="0065483E">
        <w:rPr>
          <w:rFonts w:ascii="Times New Roman" w:hAnsi="Times New Roman" w:cs="Times New Roman"/>
          <w:sz w:val="24"/>
          <w:szCs w:val="24"/>
        </w:rPr>
        <w:t>,</w:t>
      </w:r>
      <w:r w:rsidRPr="00941125">
        <w:rPr>
          <w:rFonts w:ascii="Times New Roman" w:hAnsi="Times New Roman" w:cs="Times New Roman"/>
          <w:sz w:val="24"/>
          <w:szCs w:val="24"/>
        </w:rPr>
        <w:t xml:space="preserve"> как поступают окружающие нас люди и перенимаем их поступки, с возрастом мы делаем собственные выводы</w:t>
      </w:r>
      <w:r w:rsidR="0065483E">
        <w:rPr>
          <w:rFonts w:ascii="Times New Roman" w:hAnsi="Times New Roman" w:cs="Times New Roman"/>
          <w:sz w:val="24"/>
          <w:szCs w:val="24"/>
        </w:rPr>
        <w:t>,</w:t>
      </w:r>
      <w:r w:rsidRPr="00941125">
        <w:rPr>
          <w:rFonts w:ascii="Times New Roman" w:hAnsi="Times New Roman" w:cs="Times New Roman"/>
          <w:sz w:val="24"/>
          <w:szCs w:val="24"/>
        </w:rPr>
        <w:t xml:space="preserve"> как следует поступать, а как нежелательно. Важную роль в знакомстве человека с культурой поведения играет его ближайшее окружение. В первую очередь это</w:t>
      </w:r>
      <w:r w:rsidR="0065483E">
        <w:rPr>
          <w:rFonts w:ascii="Times New Roman" w:hAnsi="Times New Roman" w:cs="Times New Roman"/>
          <w:sz w:val="24"/>
          <w:szCs w:val="24"/>
        </w:rPr>
        <w:t xml:space="preserve">, </w:t>
      </w:r>
      <w:r w:rsidRPr="00941125">
        <w:rPr>
          <w:rFonts w:ascii="Times New Roman" w:hAnsi="Times New Roman" w:cs="Times New Roman"/>
          <w:sz w:val="24"/>
          <w:szCs w:val="24"/>
        </w:rPr>
        <w:t>конечно же</w:t>
      </w:r>
      <w:r w:rsidR="0065483E">
        <w:rPr>
          <w:rFonts w:ascii="Times New Roman" w:hAnsi="Times New Roman" w:cs="Times New Roman"/>
          <w:sz w:val="24"/>
          <w:szCs w:val="24"/>
        </w:rPr>
        <w:t>,</w:t>
      </w:r>
      <w:r w:rsidRPr="00941125">
        <w:rPr>
          <w:rFonts w:ascii="Times New Roman" w:hAnsi="Times New Roman" w:cs="Times New Roman"/>
          <w:sz w:val="24"/>
          <w:szCs w:val="24"/>
        </w:rPr>
        <w:t xml:space="preserve"> его семья, родители, близкие родственники.</w:t>
      </w:r>
    </w:p>
    <w:p w:rsidR="00941125" w:rsidRPr="00941125" w:rsidRDefault="00941125" w:rsidP="00941125">
      <w:pPr>
        <w:spacing w:after="0"/>
        <w:ind w:firstLine="709"/>
        <w:jc w:val="both"/>
        <w:rPr>
          <w:rFonts w:ascii="Times New Roman" w:hAnsi="Times New Roman" w:cs="Times New Roman"/>
          <w:sz w:val="24"/>
          <w:szCs w:val="24"/>
        </w:rPr>
      </w:pPr>
      <w:r w:rsidRPr="00941125">
        <w:rPr>
          <w:rFonts w:ascii="Times New Roman" w:hAnsi="Times New Roman" w:cs="Times New Roman"/>
          <w:sz w:val="24"/>
          <w:szCs w:val="24"/>
        </w:rPr>
        <w:t xml:space="preserve">Таким образом, культура поведения – это многогранное понятие, которое охватывает моральные, нравственные нормы по отношению к людям, к природе, к человеческим ценностям, к культурному наследию и самому себе. </w:t>
      </w:r>
    </w:p>
    <w:p w:rsidR="00941125" w:rsidRPr="00941125" w:rsidRDefault="00941125" w:rsidP="00941125">
      <w:pPr>
        <w:spacing w:after="0"/>
        <w:ind w:firstLine="709"/>
        <w:jc w:val="both"/>
        <w:rPr>
          <w:rFonts w:ascii="Times New Roman" w:eastAsia="Times New Roman" w:hAnsi="Times New Roman" w:cs="Times New Roman"/>
          <w:sz w:val="24"/>
          <w:szCs w:val="24"/>
        </w:rPr>
      </w:pPr>
      <w:r w:rsidRPr="00941125">
        <w:rPr>
          <w:rFonts w:ascii="Times New Roman" w:eastAsia="Times New Roman" w:hAnsi="Times New Roman" w:cs="Times New Roman"/>
          <w:sz w:val="24"/>
          <w:szCs w:val="24"/>
        </w:rPr>
        <w:t>Согласно Федеральному государственному образовательному стандарту начального общего образования, «на ступени начального общего образования осуществляется: становление основ гражданской идентичности и мировоззрения обучающихся; духовно-нравственное развитие и воспитание обучающихся, предусматривающее принятие ими моральных норм, нравственных установок, национальных ценностей» [</w:t>
      </w:r>
      <w:r w:rsidR="00CD2A0F">
        <w:rPr>
          <w:rFonts w:ascii="Times New Roman" w:eastAsia="Times New Roman" w:hAnsi="Times New Roman" w:cs="Times New Roman"/>
          <w:sz w:val="24"/>
          <w:szCs w:val="24"/>
        </w:rPr>
        <w:t>2</w:t>
      </w:r>
      <w:r w:rsidRPr="00941125">
        <w:rPr>
          <w:rFonts w:ascii="Times New Roman" w:eastAsia="Times New Roman" w:hAnsi="Times New Roman" w:cs="Times New Roman"/>
          <w:sz w:val="24"/>
          <w:szCs w:val="24"/>
        </w:rPr>
        <w:t>].</w:t>
      </w:r>
    </w:p>
    <w:p w:rsidR="00941125" w:rsidRPr="00941125" w:rsidRDefault="00941125" w:rsidP="00941125">
      <w:pPr>
        <w:spacing w:after="0"/>
        <w:ind w:firstLine="709"/>
        <w:jc w:val="both"/>
        <w:rPr>
          <w:rFonts w:ascii="Times New Roman" w:hAnsi="Times New Roman" w:cs="Times New Roman"/>
          <w:sz w:val="24"/>
          <w:szCs w:val="24"/>
        </w:rPr>
      </w:pPr>
      <w:r w:rsidRPr="00941125">
        <w:rPr>
          <w:rFonts w:ascii="Times New Roman" w:hAnsi="Times New Roman" w:cs="Times New Roman"/>
          <w:sz w:val="24"/>
          <w:szCs w:val="24"/>
        </w:rPr>
        <w:t>Зачастую, понятия о культуре поведения, которые дети осваивают в стенах школы и их собственный личный опыт, полученный за её пределами, расходятся и остаются нераскрытыми для их понимания. Для того, чтобы устранить определённые пробелы в знаниях учеников требуется совместная, организованная работа как учителя, так и родителей. Если эти пробелы не заметны сейчас, они рано или поздно обязательно проявятся в будущем. Поэтому необходимо работать с ними с самого начала, иначе в дальнейшем предстоит заниматься перевоспитанием отрицательных привычек.</w:t>
      </w:r>
    </w:p>
    <w:p w:rsidR="00941125" w:rsidRPr="00941125" w:rsidRDefault="00941125" w:rsidP="00941125">
      <w:pPr>
        <w:spacing w:after="0"/>
        <w:ind w:firstLine="709"/>
        <w:jc w:val="both"/>
        <w:rPr>
          <w:rFonts w:ascii="Times New Roman" w:eastAsia="Times New Roman" w:hAnsi="Times New Roman" w:cs="Times New Roman"/>
          <w:sz w:val="24"/>
          <w:szCs w:val="24"/>
        </w:rPr>
      </w:pPr>
      <w:r w:rsidRPr="00941125">
        <w:rPr>
          <w:rFonts w:ascii="Times New Roman" w:hAnsi="Times New Roman" w:cs="Times New Roman"/>
          <w:sz w:val="24"/>
          <w:szCs w:val="24"/>
        </w:rPr>
        <w:t xml:space="preserve">Говоря об особенностях формирования культуры поведения у детей младшего школьного возраста, следует помнить, что им свойственна быстрая смена деятельности; </w:t>
      </w:r>
      <w:r w:rsidRPr="00941125">
        <w:rPr>
          <w:rFonts w:ascii="Times New Roman" w:hAnsi="Times New Roman" w:cs="Times New Roman"/>
          <w:sz w:val="24"/>
          <w:szCs w:val="24"/>
        </w:rPr>
        <w:lastRenderedPageBreak/>
        <w:t xml:space="preserve">недостаточная осознанность своих поступков; трудности в саморегуляции поведения; быстрая смена деятельности; неточность в выполнении упражнений и правил поведения; подражательность. При воспитании нравственных качеств, знакомстве детей с нормами морали педагог должен пользоваться любым удобным случаем, будь то урок, классный час или поход с классом на экскурсию. </w:t>
      </w:r>
      <w:r w:rsidRPr="00941125">
        <w:rPr>
          <w:rFonts w:ascii="Times New Roman" w:eastAsia="Times New Roman" w:hAnsi="Times New Roman" w:cs="Times New Roman"/>
          <w:sz w:val="24"/>
          <w:szCs w:val="24"/>
        </w:rPr>
        <w:t>Учитель знакомит школьников с правилами поведения и их выполнением, старается донести до них их важность и значимость в обществе.  Для того чтобы использовать знания на практике, необходимо использовать различные упражнения, которые присутствуют в повседневной жизни воспитанников. В этом случае учитель может смоделировать ситуацию и показать, как следует себя вести в тех или иных обстоятельствах. Ученики будут стремиться повторить действия учителя, приходить к пониманию как нужно вести себя, что соответствует нормам морали и нравственности, с которыми до этого познакомил их педагог. Далее дети будут сталкиваться с этими ситуациями вне стен школы. Например, поездка в гости, встреча с друзьями, поход в театр, кино, цирк. Теперь школьники без непосредственного наблюдения и контроля учителя самостоятельно будут действовать в соответствии с культурой поведения, которую они приобрели в процессе обучения.</w:t>
      </w:r>
    </w:p>
    <w:p w:rsidR="00941125" w:rsidRPr="00941125" w:rsidRDefault="00941125" w:rsidP="00941125">
      <w:pPr>
        <w:shd w:val="clear" w:color="auto" w:fill="FFFFFF"/>
        <w:spacing w:after="0"/>
        <w:ind w:firstLine="709"/>
        <w:jc w:val="both"/>
        <w:rPr>
          <w:rFonts w:ascii="Times New Roman" w:eastAsia="Times New Roman" w:hAnsi="Times New Roman" w:cs="Times New Roman"/>
          <w:color w:val="000000"/>
          <w:sz w:val="24"/>
          <w:szCs w:val="24"/>
        </w:rPr>
      </w:pPr>
      <w:r w:rsidRPr="00941125">
        <w:rPr>
          <w:rFonts w:ascii="Times New Roman" w:eastAsia="Times New Roman" w:hAnsi="Times New Roman" w:cs="Times New Roman"/>
          <w:color w:val="000000"/>
          <w:sz w:val="24"/>
          <w:szCs w:val="24"/>
        </w:rPr>
        <w:t>Младший школьный возраст является периодом интенсивного развития и качественного преобразования познавательных процессов. Усвоение норм поведения, выработанных обществом, позволяет ребенку постепенно превратить их в свои собственные, внутренние, требования к самому себе.</w:t>
      </w:r>
    </w:p>
    <w:p w:rsidR="00941125" w:rsidRPr="00941125" w:rsidRDefault="00941125" w:rsidP="00941125">
      <w:pPr>
        <w:shd w:val="clear" w:color="auto" w:fill="FFFFFF"/>
        <w:spacing w:after="0"/>
        <w:ind w:firstLine="709"/>
        <w:jc w:val="both"/>
        <w:rPr>
          <w:rFonts w:ascii="Times New Roman" w:eastAsia="Times New Roman" w:hAnsi="Times New Roman" w:cs="Times New Roman"/>
          <w:color w:val="000000"/>
          <w:sz w:val="24"/>
          <w:szCs w:val="24"/>
        </w:rPr>
      </w:pPr>
      <w:r w:rsidRPr="00941125">
        <w:rPr>
          <w:rFonts w:ascii="Times New Roman" w:eastAsia="Times New Roman" w:hAnsi="Times New Roman" w:cs="Times New Roman"/>
          <w:color w:val="000000"/>
          <w:sz w:val="24"/>
          <w:szCs w:val="24"/>
        </w:rPr>
        <w:t xml:space="preserve">Педагогу необходимо определить способности каждого ученика, а после рассмотреть применяемые методики для воспитания культуры поведения. Для достижения положительного результата, необходимо, чтобы присутствовали сотрудничество, терпение и заинтересованность участия педагога в судьбе школьника. Учитель должен приучать школьников к способам самоконтроля, самооценки, воспитывать стремление к самовоспитанию, самосовершенствованию путем воспитания культуры поведения. </w:t>
      </w:r>
    </w:p>
    <w:p w:rsidR="00941125" w:rsidRPr="00941125" w:rsidRDefault="00941125" w:rsidP="00941125">
      <w:pPr>
        <w:shd w:val="clear" w:color="auto" w:fill="FFFFFF"/>
        <w:spacing w:after="0"/>
        <w:ind w:firstLine="709"/>
        <w:jc w:val="both"/>
        <w:rPr>
          <w:rFonts w:ascii="Times New Roman" w:eastAsia="Times New Roman" w:hAnsi="Times New Roman" w:cs="Times New Roman"/>
          <w:color w:val="000000"/>
          <w:sz w:val="24"/>
          <w:szCs w:val="24"/>
        </w:rPr>
      </w:pPr>
      <w:r w:rsidRPr="00941125">
        <w:rPr>
          <w:rFonts w:ascii="Times New Roman" w:eastAsia="Times New Roman" w:hAnsi="Times New Roman" w:cs="Times New Roman"/>
          <w:color w:val="000000"/>
          <w:sz w:val="24"/>
          <w:szCs w:val="24"/>
        </w:rPr>
        <w:t xml:space="preserve">Таким образом, воспитание культуры поведения не происходит путем естественного «взросления» ребенка. Его эффективность предопределяется накоплением и эмоциональным освоением конкретных представлений и знаний, опыта деятельности, организованных, во многом, педагогом. </w:t>
      </w:r>
    </w:p>
    <w:p w:rsidR="00941125" w:rsidRPr="00941125" w:rsidRDefault="00941125" w:rsidP="00941125">
      <w:pPr>
        <w:spacing w:after="0"/>
        <w:ind w:firstLine="709"/>
        <w:jc w:val="both"/>
        <w:rPr>
          <w:rFonts w:ascii="Times New Roman" w:hAnsi="Times New Roman" w:cs="Times New Roman"/>
          <w:sz w:val="24"/>
          <w:szCs w:val="24"/>
        </w:rPr>
      </w:pPr>
    </w:p>
    <w:p w:rsidR="00941125" w:rsidRPr="00941125" w:rsidRDefault="00941125" w:rsidP="00941125">
      <w:pPr>
        <w:spacing w:after="0"/>
        <w:ind w:firstLine="709"/>
        <w:jc w:val="center"/>
        <w:rPr>
          <w:rFonts w:ascii="Times New Roman" w:hAnsi="Times New Roman" w:cs="Times New Roman"/>
          <w:b/>
          <w:sz w:val="24"/>
          <w:szCs w:val="24"/>
        </w:rPr>
      </w:pPr>
      <w:r w:rsidRPr="00941125">
        <w:rPr>
          <w:rFonts w:ascii="Times New Roman" w:hAnsi="Times New Roman" w:cs="Times New Roman"/>
          <w:b/>
          <w:sz w:val="24"/>
          <w:szCs w:val="24"/>
        </w:rPr>
        <w:t>Список использованных источников</w:t>
      </w:r>
    </w:p>
    <w:p w:rsidR="00CD2A0F" w:rsidRPr="00941125" w:rsidRDefault="00CD2A0F" w:rsidP="00F50C6A">
      <w:pPr>
        <w:numPr>
          <w:ilvl w:val="0"/>
          <w:numId w:val="114"/>
        </w:numPr>
        <w:tabs>
          <w:tab w:val="left" w:pos="1134"/>
        </w:tabs>
        <w:spacing w:after="0"/>
        <w:ind w:left="0" w:firstLine="709"/>
        <w:contextualSpacing/>
        <w:jc w:val="both"/>
        <w:rPr>
          <w:rFonts w:ascii="Times New Roman" w:eastAsia="Calibri" w:hAnsi="Times New Roman" w:cs="Times New Roman"/>
          <w:sz w:val="24"/>
          <w:szCs w:val="24"/>
        </w:rPr>
      </w:pPr>
      <w:r w:rsidRPr="00941125">
        <w:rPr>
          <w:rFonts w:ascii="Times New Roman" w:eastAsia="Calibri" w:hAnsi="Times New Roman" w:cs="Times New Roman"/>
          <w:sz w:val="24"/>
          <w:szCs w:val="24"/>
        </w:rPr>
        <w:t>Соколов,</w:t>
      </w:r>
      <w:r>
        <w:rPr>
          <w:rFonts w:ascii="Times New Roman" w:eastAsia="Calibri" w:hAnsi="Times New Roman" w:cs="Times New Roman"/>
          <w:sz w:val="24"/>
          <w:szCs w:val="24"/>
        </w:rPr>
        <w:t> </w:t>
      </w:r>
      <w:r w:rsidRPr="00941125">
        <w:rPr>
          <w:rFonts w:ascii="Times New Roman" w:eastAsia="Calibri" w:hAnsi="Times New Roman" w:cs="Times New Roman"/>
          <w:sz w:val="24"/>
          <w:szCs w:val="24"/>
        </w:rPr>
        <w:t>Э.В. Культурология. Очерки теори</w:t>
      </w:r>
      <w:r>
        <w:rPr>
          <w:rFonts w:ascii="Times New Roman" w:eastAsia="Calibri" w:hAnsi="Times New Roman" w:cs="Times New Roman"/>
          <w:sz w:val="24"/>
          <w:szCs w:val="24"/>
          <w:lang w:val="en-US"/>
        </w:rPr>
        <w:t>q</w:t>
      </w:r>
      <w:r w:rsidRPr="00941125">
        <w:rPr>
          <w:rFonts w:ascii="Times New Roman" w:eastAsia="Calibri" w:hAnsi="Times New Roman" w:cs="Times New Roman"/>
          <w:sz w:val="24"/>
          <w:szCs w:val="24"/>
        </w:rPr>
        <w:t xml:space="preserve"> культуры </w:t>
      </w:r>
      <w:r w:rsidRPr="0065483E">
        <w:rPr>
          <w:rFonts w:ascii="Times New Roman" w:eastAsia="Calibri" w:hAnsi="Times New Roman" w:cs="Times New Roman"/>
          <w:sz w:val="24"/>
          <w:szCs w:val="24"/>
        </w:rPr>
        <w:t>[</w:t>
      </w:r>
      <w:r>
        <w:rPr>
          <w:rFonts w:ascii="Times New Roman" w:eastAsia="Calibri" w:hAnsi="Times New Roman" w:cs="Times New Roman"/>
          <w:sz w:val="24"/>
          <w:szCs w:val="24"/>
        </w:rPr>
        <w:t>Текст</w:t>
      </w:r>
      <w:r w:rsidRPr="0065483E">
        <w:rPr>
          <w:rFonts w:ascii="Times New Roman" w:eastAsia="Calibri" w:hAnsi="Times New Roman" w:cs="Times New Roman"/>
          <w:sz w:val="24"/>
          <w:szCs w:val="24"/>
        </w:rPr>
        <w:t xml:space="preserve">] </w:t>
      </w:r>
      <w:r w:rsidRPr="00941125">
        <w:rPr>
          <w:rFonts w:ascii="Times New Roman" w:eastAsia="Calibri" w:hAnsi="Times New Roman" w:cs="Times New Roman"/>
          <w:sz w:val="24"/>
          <w:szCs w:val="24"/>
        </w:rPr>
        <w:t xml:space="preserve">/ Э.В. Соколов. – М.: Интерпракс, 1994. – </w:t>
      </w:r>
      <w:r w:rsidRPr="0065483E">
        <w:rPr>
          <w:rFonts w:ascii="Times New Roman" w:eastAsia="Calibri" w:hAnsi="Times New Roman" w:cs="Times New Roman"/>
          <w:sz w:val="24"/>
          <w:szCs w:val="24"/>
        </w:rPr>
        <w:t xml:space="preserve">269 </w:t>
      </w:r>
      <w:r>
        <w:rPr>
          <w:rFonts w:ascii="Times New Roman" w:eastAsia="Calibri" w:hAnsi="Times New Roman" w:cs="Times New Roman"/>
          <w:sz w:val="24"/>
          <w:szCs w:val="24"/>
          <w:lang w:val="en-US"/>
        </w:rPr>
        <w:t>c</w:t>
      </w:r>
      <w:r w:rsidRPr="00941125">
        <w:rPr>
          <w:rFonts w:ascii="Times New Roman" w:eastAsia="Calibri" w:hAnsi="Times New Roman" w:cs="Times New Roman"/>
          <w:sz w:val="24"/>
          <w:szCs w:val="24"/>
        </w:rPr>
        <w:t>.</w:t>
      </w:r>
    </w:p>
    <w:p w:rsidR="00CD2A0F" w:rsidRPr="00941125" w:rsidRDefault="00CD2A0F" w:rsidP="00F50C6A">
      <w:pPr>
        <w:pStyle w:val="a6"/>
        <w:numPr>
          <w:ilvl w:val="0"/>
          <w:numId w:val="114"/>
        </w:numPr>
        <w:tabs>
          <w:tab w:val="left" w:pos="1134"/>
        </w:tabs>
        <w:spacing w:after="0"/>
        <w:ind w:left="0" w:firstLine="709"/>
        <w:jc w:val="both"/>
        <w:rPr>
          <w:rFonts w:ascii="Times New Roman" w:eastAsia="Calibri" w:hAnsi="Times New Roman" w:cs="Times New Roman"/>
          <w:sz w:val="24"/>
          <w:szCs w:val="24"/>
        </w:rPr>
      </w:pPr>
      <w:r w:rsidRPr="00941125">
        <w:rPr>
          <w:rFonts w:ascii="Times New Roman" w:eastAsia="Calibri" w:hAnsi="Times New Roman" w:cs="Times New Roman"/>
          <w:sz w:val="24"/>
          <w:szCs w:val="24"/>
        </w:rPr>
        <w:t>Федеральный государственный образовательный стандарт начального общего образования [</w:t>
      </w:r>
      <w:r>
        <w:rPr>
          <w:rFonts w:ascii="Times New Roman" w:eastAsia="Calibri" w:hAnsi="Times New Roman" w:cs="Times New Roman"/>
          <w:sz w:val="24"/>
          <w:szCs w:val="24"/>
        </w:rPr>
        <w:t>Э</w:t>
      </w:r>
      <w:r w:rsidRPr="00941125">
        <w:rPr>
          <w:rFonts w:ascii="Times New Roman" w:eastAsia="Calibri" w:hAnsi="Times New Roman" w:cs="Times New Roman"/>
          <w:sz w:val="24"/>
          <w:szCs w:val="24"/>
        </w:rPr>
        <w:t>лектронный ресурс]</w:t>
      </w:r>
      <w:r>
        <w:rPr>
          <w:rFonts w:ascii="Times New Roman" w:eastAsia="Calibri" w:hAnsi="Times New Roman" w:cs="Times New Roman"/>
          <w:sz w:val="24"/>
          <w:szCs w:val="24"/>
        </w:rPr>
        <w:t>.</w:t>
      </w:r>
      <w:r w:rsidRPr="00941125">
        <w:rPr>
          <w:rFonts w:ascii="Times New Roman" w:eastAsia="Calibri" w:hAnsi="Times New Roman" w:cs="Times New Roman"/>
          <w:sz w:val="24"/>
          <w:szCs w:val="24"/>
        </w:rPr>
        <w:t xml:space="preserve"> – Режим доступа: </w:t>
      </w:r>
      <w:r w:rsidRPr="009471AE">
        <w:rPr>
          <w:rFonts w:ascii="Times New Roman" w:eastAsia="Calibri" w:hAnsi="Times New Roman" w:cs="Times New Roman"/>
          <w:sz w:val="24"/>
          <w:szCs w:val="24"/>
        </w:rPr>
        <w:t>https://fgos.ru/</w:t>
      </w:r>
      <w:r>
        <w:rPr>
          <w:rFonts w:ascii="Times New Roman" w:eastAsia="Calibri" w:hAnsi="Times New Roman" w:cs="Times New Roman"/>
          <w:sz w:val="24"/>
          <w:szCs w:val="24"/>
        </w:rPr>
        <w:t>. – 0</w:t>
      </w:r>
      <w:r w:rsidRPr="00941125">
        <w:rPr>
          <w:rFonts w:ascii="Times New Roman" w:eastAsia="Calibri" w:hAnsi="Times New Roman" w:cs="Times New Roman"/>
          <w:sz w:val="24"/>
          <w:szCs w:val="24"/>
        </w:rPr>
        <w:t>2.11.</w:t>
      </w:r>
      <w:r>
        <w:rPr>
          <w:rFonts w:ascii="Times New Roman" w:eastAsia="Calibri" w:hAnsi="Times New Roman" w:cs="Times New Roman"/>
          <w:sz w:val="24"/>
          <w:szCs w:val="24"/>
        </w:rPr>
        <w:t>20</w:t>
      </w:r>
      <w:r w:rsidRPr="00941125">
        <w:rPr>
          <w:rFonts w:ascii="Times New Roman" w:eastAsia="Calibri" w:hAnsi="Times New Roman" w:cs="Times New Roman"/>
          <w:sz w:val="24"/>
          <w:szCs w:val="24"/>
        </w:rPr>
        <w:t>19.</w:t>
      </w:r>
    </w:p>
    <w:p w:rsidR="00CD2A0F" w:rsidRPr="00941125" w:rsidRDefault="00CD2A0F" w:rsidP="00F50C6A">
      <w:pPr>
        <w:numPr>
          <w:ilvl w:val="0"/>
          <w:numId w:val="114"/>
        </w:numPr>
        <w:tabs>
          <w:tab w:val="left" w:pos="1134"/>
        </w:tabs>
        <w:spacing w:after="0"/>
        <w:ind w:left="0" w:firstLine="709"/>
        <w:contextualSpacing/>
        <w:jc w:val="both"/>
        <w:rPr>
          <w:rFonts w:ascii="Times New Roman" w:eastAsia="Calibri" w:hAnsi="Times New Roman" w:cs="Times New Roman"/>
          <w:sz w:val="24"/>
          <w:szCs w:val="24"/>
        </w:rPr>
      </w:pPr>
      <w:r w:rsidRPr="00941125">
        <w:rPr>
          <w:rFonts w:ascii="Times New Roman" w:eastAsia="Calibri" w:hAnsi="Times New Roman" w:cs="Times New Roman"/>
          <w:sz w:val="24"/>
          <w:szCs w:val="24"/>
        </w:rPr>
        <w:t>Этика</w:t>
      </w:r>
      <w:r w:rsidRPr="0065483E">
        <w:rPr>
          <w:rFonts w:ascii="Times New Roman" w:eastAsia="Calibri" w:hAnsi="Times New Roman" w:cs="Times New Roman"/>
          <w:sz w:val="24"/>
          <w:szCs w:val="24"/>
        </w:rPr>
        <w:t>[</w:t>
      </w:r>
      <w:r>
        <w:rPr>
          <w:rFonts w:ascii="Times New Roman" w:eastAsia="Calibri" w:hAnsi="Times New Roman" w:cs="Times New Roman"/>
          <w:sz w:val="24"/>
          <w:szCs w:val="24"/>
        </w:rPr>
        <w:t>Текст</w:t>
      </w:r>
      <w:r w:rsidRPr="0065483E">
        <w:rPr>
          <w:rFonts w:ascii="Times New Roman" w:eastAsia="Calibri" w:hAnsi="Times New Roman" w:cs="Times New Roman"/>
          <w:sz w:val="24"/>
          <w:szCs w:val="24"/>
        </w:rPr>
        <w:t>]</w:t>
      </w:r>
      <w:r w:rsidRPr="00941125">
        <w:rPr>
          <w:rFonts w:ascii="Times New Roman" w:eastAsia="Calibri" w:hAnsi="Times New Roman" w:cs="Times New Roman"/>
          <w:sz w:val="24"/>
          <w:szCs w:val="24"/>
        </w:rPr>
        <w:t>:</w:t>
      </w:r>
      <w:r>
        <w:rPr>
          <w:rFonts w:ascii="Times New Roman" w:eastAsia="Calibri" w:hAnsi="Times New Roman" w:cs="Times New Roman"/>
          <w:sz w:val="24"/>
          <w:szCs w:val="24"/>
        </w:rPr>
        <w:t>э</w:t>
      </w:r>
      <w:r w:rsidRPr="00941125">
        <w:rPr>
          <w:rFonts w:ascii="Times New Roman" w:eastAsia="Calibri" w:hAnsi="Times New Roman" w:cs="Times New Roman"/>
          <w:sz w:val="24"/>
          <w:szCs w:val="24"/>
        </w:rPr>
        <w:t>нцикл</w:t>
      </w:r>
      <w:r>
        <w:rPr>
          <w:rFonts w:ascii="Times New Roman" w:eastAsia="Calibri" w:hAnsi="Times New Roman" w:cs="Times New Roman"/>
          <w:sz w:val="24"/>
          <w:szCs w:val="24"/>
        </w:rPr>
        <w:t>.</w:t>
      </w:r>
      <w:r w:rsidRPr="00941125">
        <w:rPr>
          <w:rFonts w:ascii="Times New Roman" w:eastAsia="Calibri" w:hAnsi="Times New Roman" w:cs="Times New Roman"/>
          <w:sz w:val="24"/>
          <w:szCs w:val="24"/>
        </w:rPr>
        <w:t xml:space="preserve"> словарь / </w:t>
      </w:r>
      <w:r>
        <w:rPr>
          <w:rFonts w:ascii="Times New Roman" w:eastAsia="Calibri" w:hAnsi="Times New Roman" w:cs="Times New Roman"/>
          <w:sz w:val="24"/>
          <w:szCs w:val="24"/>
        </w:rPr>
        <w:t>п</w:t>
      </w:r>
      <w:r w:rsidRPr="00941125">
        <w:rPr>
          <w:rFonts w:ascii="Times New Roman" w:eastAsia="Calibri" w:hAnsi="Times New Roman" w:cs="Times New Roman"/>
          <w:sz w:val="24"/>
          <w:szCs w:val="24"/>
        </w:rPr>
        <w:t xml:space="preserve">од ред. Р.Г. Апресяна, А.А.Гусейнова. </w:t>
      </w:r>
      <w:r>
        <w:rPr>
          <w:rFonts w:ascii="Times New Roman" w:eastAsia="Calibri" w:hAnsi="Times New Roman" w:cs="Times New Roman"/>
          <w:sz w:val="24"/>
          <w:szCs w:val="24"/>
        </w:rPr>
        <w:t>–</w:t>
      </w:r>
      <w:r w:rsidRPr="00941125">
        <w:rPr>
          <w:rFonts w:ascii="Times New Roman" w:eastAsia="Calibri" w:hAnsi="Times New Roman" w:cs="Times New Roman"/>
          <w:sz w:val="24"/>
          <w:szCs w:val="24"/>
        </w:rPr>
        <w:t xml:space="preserve"> М.: Гардарики, 2001. </w:t>
      </w:r>
      <w:r>
        <w:rPr>
          <w:rFonts w:ascii="Times New Roman" w:eastAsia="Calibri" w:hAnsi="Times New Roman" w:cs="Times New Roman"/>
          <w:sz w:val="24"/>
          <w:szCs w:val="24"/>
        </w:rPr>
        <w:t>– 668 с.</w:t>
      </w:r>
    </w:p>
    <w:p w:rsidR="007D321E" w:rsidRDefault="007D321E" w:rsidP="00FF389B">
      <w:pPr>
        <w:tabs>
          <w:tab w:val="left" w:pos="9639"/>
        </w:tabs>
        <w:spacing w:after="0"/>
        <w:ind w:firstLine="709"/>
        <w:jc w:val="both"/>
        <w:rPr>
          <w:rFonts w:ascii="Times New Roman" w:hAnsi="Times New Roman" w:cs="Times New Roman"/>
          <w:sz w:val="24"/>
          <w:szCs w:val="24"/>
          <w:shd w:val="clear" w:color="auto" w:fill="FFFFFF"/>
        </w:rPr>
      </w:pPr>
    </w:p>
    <w:p w:rsidR="007D321E" w:rsidRPr="00A71118" w:rsidRDefault="007D321E" w:rsidP="003A5EBE">
      <w:pPr>
        <w:tabs>
          <w:tab w:val="left" w:pos="9639"/>
        </w:tabs>
        <w:spacing w:after="0"/>
        <w:jc w:val="both"/>
        <w:rPr>
          <w:rFonts w:ascii="Times New Roman" w:hAnsi="Times New Roman" w:cs="Times New Roman"/>
          <w:sz w:val="24"/>
          <w:szCs w:val="24"/>
          <w:shd w:val="clear" w:color="auto" w:fill="FFFFFF"/>
        </w:rPr>
      </w:pPr>
    </w:p>
    <w:p w:rsidR="0011418C" w:rsidRDefault="0011418C" w:rsidP="004149DB">
      <w:pPr>
        <w:pStyle w:val="2"/>
      </w:pPr>
      <w:bookmarkStart w:id="32" w:name="_Toc34999275"/>
      <w:r w:rsidRPr="00A71118">
        <w:t>ПСИХОЛОГО-ПЕДАГОГИЧЕСКИЕ ИССЛЕДОВАНИЯ ПО ОБЕСПЕЧЕНИЮ ПРЕЕМСТВЕННОСТИ ПРАВОВОГО ВОСПИТАНИЯ ДЕТЕЙ ДОШКОЛЬНОГО И МЛАДШЕГО ШКОЛЬНОГО ВОЗРАСТОВ</w:t>
      </w:r>
      <w:bookmarkEnd w:id="32"/>
    </w:p>
    <w:p w:rsidR="007D321E" w:rsidRPr="00A71118" w:rsidRDefault="007D321E" w:rsidP="007D321E">
      <w:pPr>
        <w:spacing w:after="0" w:line="240" w:lineRule="auto"/>
        <w:ind w:firstLine="709"/>
        <w:jc w:val="center"/>
        <w:rPr>
          <w:rFonts w:ascii="Times New Roman" w:hAnsi="Times New Roman" w:cs="Times New Roman"/>
          <w:b/>
          <w:sz w:val="24"/>
          <w:szCs w:val="24"/>
        </w:rPr>
      </w:pPr>
    </w:p>
    <w:p w:rsidR="0011418C" w:rsidRPr="00A71118" w:rsidRDefault="0011418C" w:rsidP="007D321E">
      <w:pPr>
        <w:spacing w:after="0" w:line="240" w:lineRule="auto"/>
        <w:ind w:firstLine="709"/>
        <w:jc w:val="right"/>
        <w:rPr>
          <w:rFonts w:ascii="Times New Roman" w:hAnsi="Times New Roman" w:cs="Times New Roman"/>
          <w:i/>
          <w:sz w:val="24"/>
          <w:szCs w:val="24"/>
        </w:rPr>
      </w:pPr>
      <w:r w:rsidRPr="00A71118">
        <w:rPr>
          <w:rFonts w:ascii="Times New Roman" w:hAnsi="Times New Roman" w:cs="Times New Roman"/>
          <w:i/>
          <w:sz w:val="24"/>
          <w:szCs w:val="24"/>
        </w:rPr>
        <w:t>Н.Ю. Ган</w:t>
      </w:r>
    </w:p>
    <w:p w:rsidR="0011418C" w:rsidRPr="00A71118" w:rsidRDefault="0011418C" w:rsidP="007D321E">
      <w:pPr>
        <w:spacing w:after="0" w:line="240" w:lineRule="auto"/>
        <w:ind w:firstLine="709"/>
        <w:jc w:val="right"/>
        <w:rPr>
          <w:rFonts w:ascii="Times New Roman" w:hAnsi="Times New Roman" w:cs="Times New Roman"/>
          <w:i/>
          <w:sz w:val="24"/>
          <w:szCs w:val="24"/>
        </w:rPr>
      </w:pPr>
      <w:r w:rsidRPr="00A71118">
        <w:rPr>
          <w:rFonts w:ascii="Times New Roman" w:hAnsi="Times New Roman" w:cs="Times New Roman"/>
          <w:i/>
          <w:sz w:val="24"/>
          <w:szCs w:val="24"/>
        </w:rPr>
        <w:lastRenderedPageBreak/>
        <w:t>г. Шадринск, Россия</w:t>
      </w:r>
    </w:p>
    <w:p w:rsidR="0011418C" w:rsidRPr="00A71118" w:rsidRDefault="0011418C" w:rsidP="007D321E">
      <w:pPr>
        <w:spacing w:after="0" w:line="240" w:lineRule="auto"/>
        <w:ind w:firstLine="709"/>
        <w:jc w:val="both"/>
        <w:rPr>
          <w:rFonts w:ascii="Times New Roman" w:hAnsi="Times New Roman" w:cs="Times New Roman"/>
          <w:i/>
          <w:sz w:val="24"/>
          <w:szCs w:val="24"/>
        </w:rPr>
      </w:pPr>
    </w:p>
    <w:p w:rsidR="0011418C" w:rsidRDefault="0011418C" w:rsidP="007D321E">
      <w:pPr>
        <w:spacing w:after="0" w:line="240" w:lineRule="auto"/>
        <w:ind w:firstLine="709"/>
        <w:jc w:val="both"/>
        <w:rPr>
          <w:rFonts w:ascii="Times New Roman" w:hAnsi="Times New Roman" w:cs="Times New Roman"/>
          <w:i/>
          <w:sz w:val="24"/>
          <w:szCs w:val="24"/>
        </w:rPr>
      </w:pPr>
      <w:r w:rsidRPr="00A71118">
        <w:rPr>
          <w:rFonts w:ascii="Times New Roman" w:hAnsi="Times New Roman" w:cs="Times New Roman"/>
          <w:i/>
          <w:sz w:val="24"/>
          <w:szCs w:val="24"/>
        </w:rPr>
        <w:t>В статье раскрываетсяретроспективный анализ психолого-педагогических исследований свидетельствующий, что в теоретико-методологическом и практическом аспектах воспитания детей дошкольного и младшего школьного возрастов наметились прогрессивные идеи их преемственной связи.</w:t>
      </w:r>
    </w:p>
    <w:p w:rsidR="007D321E" w:rsidRPr="00A71118" w:rsidRDefault="007D321E" w:rsidP="007D321E">
      <w:pPr>
        <w:spacing w:after="0" w:line="240" w:lineRule="auto"/>
        <w:ind w:firstLine="709"/>
        <w:jc w:val="both"/>
        <w:rPr>
          <w:rFonts w:ascii="Times New Roman" w:hAnsi="Times New Roman" w:cs="Times New Roman"/>
          <w:i/>
          <w:sz w:val="24"/>
          <w:szCs w:val="24"/>
        </w:rPr>
      </w:pPr>
    </w:p>
    <w:p w:rsidR="0011418C" w:rsidRPr="00A71118" w:rsidRDefault="0011418C" w:rsidP="007D321E">
      <w:pPr>
        <w:spacing w:after="0" w:line="240" w:lineRule="auto"/>
        <w:ind w:firstLine="709"/>
        <w:jc w:val="both"/>
        <w:rPr>
          <w:rFonts w:ascii="Times New Roman" w:hAnsi="Times New Roman" w:cs="Times New Roman"/>
          <w:i/>
          <w:sz w:val="24"/>
          <w:szCs w:val="24"/>
        </w:rPr>
      </w:pPr>
      <w:r w:rsidRPr="00A71118">
        <w:rPr>
          <w:rFonts w:ascii="Times New Roman" w:hAnsi="Times New Roman" w:cs="Times New Roman"/>
          <w:i/>
          <w:sz w:val="24"/>
          <w:szCs w:val="24"/>
        </w:rPr>
        <w:t>Ключевые слова: правовое воспитание, дети дошкольного возраста, дети младшего школьного возраста, преемственность.</w:t>
      </w:r>
    </w:p>
    <w:p w:rsidR="0011418C" w:rsidRPr="00A71118" w:rsidRDefault="0011418C" w:rsidP="007D321E">
      <w:pPr>
        <w:spacing w:after="0" w:line="240" w:lineRule="auto"/>
        <w:ind w:firstLine="709"/>
        <w:jc w:val="both"/>
        <w:rPr>
          <w:rFonts w:ascii="Times New Roman" w:hAnsi="Times New Roman" w:cs="Times New Roman"/>
          <w:sz w:val="24"/>
          <w:szCs w:val="24"/>
        </w:rPr>
      </w:pPr>
    </w:p>
    <w:p w:rsidR="0011418C" w:rsidRPr="00A71118" w:rsidRDefault="0011418C" w:rsidP="007D321E">
      <w:pPr>
        <w:spacing w:after="0" w:line="240" w:lineRule="auto"/>
        <w:ind w:firstLine="709"/>
        <w:jc w:val="center"/>
        <w:rPr>
          <w:rFonts w:ascii="Times New Roman" w:hAnsi="Times New Roman" w:cs="Times New Roman"/>
          <w:b/>
          <w:sz w:val="24"/>
          <w:szCs w:val="24"/>
          <w:lang w:val="en-US"/>
        </w:rPr>
      </w:pPr>
      <w:r w:rsidRPr="00A71118">
        <w:rPr>
          <w:rFonts w:ascii="Times New Roman" w:hAnsi="Times New Roman" w:cs="Times New Roman"/>
          <w:b/>
          <w:sz w:val="24"/>
          <w:szCs w:val="24"/>
          <w:lang w:val="en-US"/>
        </w:rPr>
        <w:t>PSYCHOLOGICAL AND PEDAGOGICAL RESEARCH TO ENSURE CONTINUITY OF LEGAL EDUCATION OF CHILDREN</w:t>
      </w:r>
    </w:p>
    <w:p w:rsidR="0011418C" w:rsidRPr="00A71118" w:rsidRDefault="0011418C" w:rsidP="007D321E">
      <w:pPr>
        <w:spacing w:after="0" w:line="240" w:lineRule="auto"/>
        <w:ind w:firstLine="709"/>
        <w:jc w:val="center"/>
        <w:rPr>
          <w:rFonts w:ascii="Times New Roman" w:hAnsi="Times New Roman" w:cs="Times New Roman"/>
          <w:b/>
          <w:sz w:val="24"/>
          <w:szCs w:val="24"/>
          <w:lang w:val="en-US"/>
        </w:rPr>
      </w:pPr>
      <w:r w:rsidRPr="00A71118">
        <w:rPr>
          <w:rFonts w:ascii="Times New Roman" w:hAnsi="Times New Roman" w:cs="Times New Roman"/>
          <w:b/>
          <w:sz w:val="24"/>
          <w:szCs w:val="24"/>
          <w:lang w:val="en-US"/>
        </w:rPr>
        <w:t>OF PRESCHOOL AND PRIMARY SCHOOL AGE</w:t>
      </w:r>
    </w:p>
    <w:p w:rsidR="0011418C" w:rsidRPr="00A71118" w:rsidRDefault="0011418C" w:rsidP="007D321E">
      <w:pPr>
        <w:spacing w:after="0" w:line="240" w:lineRule="auto"/>
        <w:ind w:firstLine="709"/>
        <w:jc w:val="right"/>
        <w:rPr>
          <w:rFonts w:ascii="Times New Roman" w:hAnsi="Times New Roman" w:cs="Times New Roman"/>
          <w:sz w:val="24"/>
          <w:szCs w:val="24"/>
          <w:lang w:val="en-US"/>
        </w:rPr>
      </w:pPr>
      <w:r w:rsidRPr="00A71118">
        <w:rPr>
          <w:rFonts w:ascii="Times New Roman" w:hAnsi="Times New Roman" w:cs="Times New Roman"/>
          <w:sz w:val="24"/>
          <w:szCs w:val="24"/>
          <w:lang w:val="en-US"/>
        </w:rPr>
        <w:t>N. Yu. Gan</w:t>
      </w:r>
    </w:p>
    <w:p w:rsidR="0011418C" w:rsidRPr="00A71118" w:rsidRDefault="0011418C" w:rsidP="007D321E">
      <w:pPr>
        <w:spacing w:after="0" w:line="240" w:lineRule="auto"/>
        <w:ind w:firstLine="709"/>
        <w:jc w:val="right"/>
        <w:rPr>
          <w:rFonts w:ascii="Times New Roman" w:hAnsi="Times New Roman" w:cs="Times New Roman"/>
          <w:sz w:val="24"/>
          <w:szCs w:val="24"/>
          <w:lang w:val="en-US"/>
        </w:rPr>
      </w:pPr>
      <w:r w:rsidRPr="00A71118">
        <w:rPr>
          <w:rFonts w:ascii="Times New Roman" w:hAnsi="Times New Roman" w:cs="Times New Roman"/>
          <w:sz w:val="24"/>
          <w:szCs w:val="24"/>
          <w:lang w:val="en-US"/>
        </w:rPr>
        <w:t>Shadrinsk, Russia</w:t>
      </w:r>
    </w:p>
    <w:p w:rsidR="0011418C" w:rsidRPr="00A71118" w:rsidRDefault="0011418C" w:rsidP="007D321E">
      <w:pPr>
        <w:spacing w:after="0" w:line="240" w:lineRule="auto"/>
        <w:ind w:firstLine="709"/>
        <w:jc w:val="both"/>
        <w:rPr>
          <w:rFonts w:ascii="Times New Roman" w:hAnsi="Times New Roman" w:cs="Times New Roman"/>
          <w:sz w:val="24"/>
          <w:szCs w:val="24"/>
          <w:lang w:val="en-US"/>
        </w:rPr>
      </w:pPr>
    </w:p>
    <w:p w:rsidR="0011418C" w:rsidRPr="00A71118" w:rsidRDefault="0011418C" w:rsidP="007D321E">
      <w:pPr>
        <w:spacing w:after="0" w:line="240" w:lineRule="auto"/>
        <w:ind w:firstLine="709"/>
        <w:jc w:val="both"/>
        <w:rPr>
          <w:rFonts w:ascii="Times New Roman" w:hAnsi="Times New Roman" w:cs="Times New Roman"/>
          <w:sz w:val="24"/>
          <w:szCs w:val="24"/>
          <w:lang w:val="en-US"/>
        </w:rPr>
      </w:pPr>
      <w:r w:rsidRPr="00A71118">
        <w:rPr>
          <w:rFonts w:ascii="Times New Roman" w:hAnsi="Times New Roman" w:cs="Times New Roman"/>
          <w:i/>
          <w:sz w:val="24"/>
          <w:szCs w:val="24"/>
          <w:lang w:val="en-US"/>
        </w:rPr>
        <w:t>The article reveals a retrospective analysis of psychological and pedagogical research testifying that in the theoretical and methodological and practical aspects of education of children of preschool and primary school age there are progressive ideas of their continuity</w:t>
      </w:r>
      <w:r w:rsidRPr="00A71118">
        <w:rPr>
          <w:rFonts w:ascii="Times New Roman" w:hAnsi="Times New Roman" w:cs="Times New Roman"/>
          <w:sz w:val="24"/>
          <w:szCs w:val="24"/>
          <w:lang w:val="en-US"/>
        </w:rPr>
        <w:t>.</w:t>
      </w:r>
    </w:p>
    <w:p w:rsidR="0011418C" w:rsidRPr="00F65092" w:rsidRDefault="0011418C" w:rsidP="007D321E">
      <w:pPr>
        <w:spacing w:after="0" w:line="240" w:lineRule="auto"/>
        <w:ind w:firstLine="709"/>
        <w:jc w:val="both"/>
        <w:rPr>
          <w:rFonts w:ascii="Times New Roman" w:hAnsi="Times New Roman" w:cs="Times New Roman"/>
          <w:i/>
          <w:sz w:val="24"/>
          <w:szCs w:val="24"/>
          <w:lang w:val="en-US"/>
        </w:rPr>
      </w:pPr>
      <w:r w:rsidRPr="00A71118">
        <w:rPr>
          <w:rFonts w:ascii="Times New Roman" w:hAnsi="Times New Roman" w:cs="Times New Roman"/>
          <w:i/>
          <w:sz w:val="24"/>
          <w:szCs w:val="24"/>
          <w:lang w:val="en-US"/>
        </w:rPr>
        <w:t>Keywords: legal education, children of preschool age, children of primary school age, continuity.</w:t>
      </w:r>
    </w:p>
    <w:p w:rsidR="007D321E" w:rsidRPr="00F65092" w:rsidRDefault="007D321E" w:rsidP="007D321E">
      <w:pPr>
        <w:spacing w:after="0" w:line="240" w:lineRule="auto"/>
        <w:ind w:firstLine="709"/>
        <w:jc w:val="both"/>
        <w:rPr>
          <w:rFonts w:ascii="Times New Roman" w:hAnsi="Times New Roman" w:cs="Times New Roman"/>
          <w:i/>
          <w:sz w:val="24"/>
          <w:szCs w:val="24"/>
          <w:lang w:val="en-US"/>
        </w:rPr>
      </w:pPr>
    </w:p>
    <w:p w:rsidR="0011418C" w:rsidRPr="00A71118" w:rsidRDefault="0011418C"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Задача построения в России гражданского общества не может быть выполнена без решения задач правового воспитания подрастающего поколения.</w:t>
      </w:r>
    </w:p>
    <w:p w:rsidR="0011418C" w:rsidRPr="00A71118" w:rsidRDefault="0011418C"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Начинать этот процесс необходимо с первого уровня образования – дошкольного. Именно детей нужно научить видеть их социальную роль, значимость в социально-культурном развитии страны, только тогда такое государство может называться демократическим. При этом, детей необходимо учить видеть не только свою значимость, но и понимать свои обязанности, принимать на себя ответственность за свои поступки, уважать права других, строить взаимодействия с учетом интересов сверстников, проявлять толерантность к людям другой национальности.</w:t>
      </w:r>
    </w:p>
    <w:p w:rsidR="0011418C" w:rsidRPr="00A71118" w:rsidRDefault="0011418C"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Исходя из вышеизложенного, под правовым воспитанием мы будем понимать систему мер, направленную на выработку норм, правил поведения, формирование правосознания, воспитание положительного отношения к законам своей страны и принятие национальной правовой культуры. </w:t>
      </w:r>
    </w:p>
    <w:p w:rsidR="0011418C" w:rsidRPr="00A71118" w:rsidRDefault="0011418C"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Целью правового воспитания следует считать  развитие устойчивых, социально-значимых качеств личности, которые в совокупности составляют высокую правовую культуру человека. В свою очередь правовая культура включает в себя: сформированные правовые категории, и следование этим правовым знаниям, правовое поведение; регулируемое принятыми в обществе нормами и правилами, уважение к государственной власти; нетерпимость к правонарушениям, а также высокую правовую активность личности. </w:t>
      </w:r>
    </w:p>
    <w:p w:rsidR="0011418C" w:rsidRPr="00A71118" w:rsidRDefault="0011418C"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Задачей современного правового воспитания является сформированное у индивида целенаправленное, осознанное стремление к правомерному поведению. </w:t>
      </w:r>
    </w:p>
    <w:p w:rsidR="0011418C" w:rsidRPr="00A71118" w:rsidRDefault="0011418C" w:rsidP="00A71118">
      <w:pPr>
        <w:spacing w:after="0"/>
        <w:ind w:firstLine="709"/>
        <w:jc w:val="both"/>
        <w:rPr>
          <w:rFonts w:ascii="Times New Roman" w:hAnsi="Times New Roman" w:cs="Times New Roman"/>
          <w:spacing w:val="-2"/>
          <w:sz w:val="24"/>
          <w:szCs w:val="24"/>
        </w:rPr>
      </w:pPr>
      <w:r w:rsidRPr="00A71118">
        <w:rPr>
          <w:rFonts w:ascii="Times New Roman" w:hAnsi="Times New Roman" w:cs="Times New Roman"/>
          <w:sz w:val="24"/>
          <w:szCs w:val="24"/>
        </w:rPr>
        <w:t>Теоретические разработки в сфере прав ребенка направлены на обеспечение его гармоничного развития. Чтобы выжить в социальном и духовном отношении, дети должны уметь ориентироваться и действовать в постоянно меняющемся социуме, не потеряв при этом самобытности, способности к самопознанию и самосовершенствованию.</w:t>
      </w:r>
    </w:p>
    <w:p w:rsidR="0011418C" w:rsidRPr="00A71118" w:rsidRDefault="0011418C" w:rsidP="00A71118">
      <w:pPr>
        <w:spacing w:after="0"/>
        <w:ind w:firstLine="709"/>
        <w:jc w:val="both"/>
        <w:rPr>
          <w:rFonts w:ascii="Times New Roman" w:hAnsi="Times New Roman" w:cs="Times New Roman"/>
          <w:sz w:val="24"/>
          <w:szCs w:val="24"/>
        </w:rPr>
      </w:pPr>
      <w:r w:rsidRPr="00A71118">
        <w:rPr>
          <w:rFonts w:ascii="Times New Roman" w:hAnsi="Times New Roman" w:cs="Times New Roman"/>
          <w:spacing w:val="-2"/>
          <w:sz w:val="24"/>
          <w:szCs w:val="24"/>
        </w:rPr>
        <w:lastRenderedPageBreak/>
        <w:t>Преемственность в социальном воспитании детей предполагает нравственную составляющую включающую представление детей о нормах, правилах поведения, традициях народа  и законах той страны, в которой воспитывается ребенок.</w:t>
      </w:r>
    </w:p>
    <w:p w:rsidR="0011418C" w:rsidRPr="00A71118" w:rsidRDefault="0011418C"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Исследований по обеспечению преемственности в правовом воспитании между дошкольным образовательным учреждением и начальной школой недостаточно. Поэтому данная проблема, сегодня является актуальной. </w:t>
      </w:r>
    </w:p>
    <w:p w:rsidR="0011418C" w:rsidRPr="00A71118" w:rsidRDefault="0011418C"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Имеются точки соприкосновения между двумя уровнями образования в целях, задачах, содержании, методах, средствах и формах для каждого возрастного периода. Сделаны первые попытки в определении содержания работы с детьми дошкольного и младшего школьного возраста по правовому воспитанию. </w:t>
      </w:r>
    </w:p>
    <w:p w:rsidR="0011418C" w:rsidRPr="00A71118" w:rsidRDefault="0011418C"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Однако, имеющиеся на сегодняшний день исследования рассматривают отдельно дошкольный возраст, либо младший школьный возраст. При этом не указаны преемственные связи между этими уровнями в правовом воспитании. Между тем, дошкольный возраст и младший школьный период, согласно Закону «Об образовании в РФ», являются первыми и смежными уровнями системы непрерывного образования. А в возрастной периодизации  Д.Б. Элько-нина названы «одной эпохой».  </w:t>
      </w:r>
    </w:p>
    <w:p w:rsidR="0011418C" w:rsidRPr="00A71118" w:rsidRDefault="0011418C"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Согласно современным исследования</w:t>
      </w:r>
      <w:r w:rsidR="00CD2A0F">
        <w:rPr>
          <w:rFonts w:ascii="Times New Roman" w:hAnsi="Times New Roman" w:cs="Times New Roman"/>
          <w:sz w:val="24"/>
          <w:szCs w:val="24"/>
        </w:rPr>
        <w:t>м</w:t>
      </w:r>
      <w:r w:rsidRPr="00A71118">
        <w:rPr>
          <w:rFonts w:ascii="Times New Roman" w:hAnsi="Times New Roman" w:cs="Times New Roman"/>
          <w:sz w:val="24"/>
          <w:szCs w:val="24"/>
        </w:rPr>
        <w:t xml:space="preserve"> у детей дошкольного и младшего школьного возрастов много общего: наивно-игровое отношение к восприятию окружающего мира, подчинение авторитету взрослого, сензитивность и активность восприятия новой информации, а также схожесть психических процессов, таких как образная память и мышление.</w:t>
      </w:r>
    </w:p>
    <w:p w:rsidR="0011418C" w:rsidRPr="00A71118" w:rsidRDefault="0011418C"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Отдельные аспекты </w:t>
      </w:r>
      <w:r w:rsidR="007D321E">
        <w:rPr>
          <w:rFonts w:ascii="Times New Roman" w:hAnsi="Times New Roman" w:cs="Times New Roman"/>
          <w:sz w:val="24"/>
          <w:szCs w:val="24"/>
        </w:rPr>
        <w:t>проблем правового и гражданско-</w:t>
      </w:r>
      <w:r w:rsidRPr="00A71118">
        <w:rPr>
          <w:rFonts w:ascii="Times New Roman" w:hAnsi="Times New Roman" w:cs="Times New Roman"/>
          <w:sz w:val="24"/>
          <w:szCs w:val="24"/>
        </w:rPr>
        <w:t>патриотического воспитания, детей  дошкольного возраста и младших школьнико</w:t>
      </w:r>
      <w:r w:rsidR="007D321E">
        <w:rPr>
          <w:rFonts w:ascii="Times New Roman" w:hAnsi="Times New Roman" w:cs="Times New Roman"/>
          <w:sz w:val="24"/>
          <w:szCs w:val="24"/>
        </w:rPr>
        <w:t>в рассматриваются в трудах Т.В. </w:t>
      </w:r>
      <w:r w:rsidRPr="00A71118">
        <w:rPr>
          <w:rFonts w:ascii="Times New Roman" w:hAnsi="Times New Roman" w:cs="Times New Roman"/>
          <w:sz w:val="24"/>
          <w:szCs w:val="24"/>
        </w:rPr>
        <w:t>Болотиной, С.А. Козловой, Е.А. Каз</w:t>
      </w:r>
      <w:r w:rsidR="007D321E">
        <w:rPr>
          <w:rFonts w:ascii="Times New Roman" w:hAnsi="Times New Roman" w:cs="Times New Roman"/>
          <w:sz w:val="24"/>
          <w:szCs w:val="24"/>
        </w:rPr>
        <w:t xml:space="preserve">аевой, </w:t>
      </w:r>
      <w:r w:rsidRPr="00A71118">
        <w:rPr>
          <w:rFonts w:ascii="Times New Roman" w:hAnsi="Times New Roman" w:cs="Times New Roman"/>
          <w:sz w:val="24"/>
          <w:szCs w:val="24"/>
        </w:rPr>
        <w:t>Н.Ю. Майдан</w:t>
      </w:r>
      <w:r w:rsidR="007D321E">
        <w:rPr>
          <w:rFonts w:ascii="Times New Roman" w:hAnsi="Times New Roman" w:cs="Times New Roman"/>
          <w:sz w:val="24"/>
          <w:szCs w:val="24"/>
        </w:rPr>
        <w:t>киной, Э.К. Сусловой, Н.Ф. </w:t>
      </w:r>
      <w:r w:rsidRPr="00A71118">
        <w:rPr>
          <w:rFonts w:ascii="Times New Roman" w:hAnsi="Times New Roman" w:cs="Times New Roman"/>
          <w:sz w:val="24"/>
          <w:szCs w:val="24"/>
        </w:rPr>
        <w:t>Виноградовой, Н.Г. Капустиной, Л.В. Кузнецова, А.Ф. Никитин, Л.Н. Пимен</w:t>
      </w:r>
      <w:r w:rsidR="007D321E">
        <w:rPr>
          <w:rFonts w:ascii="Times New Roman" w:hAnsi="Times New Roman" w:cs="Times New Roman"/>
          <w:sz w:val="24"/>
          <w:szCs w:val="24"/>
        </w:rPr>
        <w:t>овой, М.П. Чумаковой,</w:t>
      </w:r>
      <w:r w:rsidRPr="00A71118">
        <w:rPr>
          <w:rFonts w:ascii="Times New Roman" w:hAnsi="Times New Roman" w:cs="Times New Roman"/>
          <w:sz w:val="24"/>
          <w:szCs w:val="24"/>
        </w:rPr>
        <w:t xml:space="preserve"> Н.И. Элиасберг и др.</w:t>
      </w:r>
    </w:p>
    <w:p w:rsidR="0011418C" w:rsidRPr="00A71118" w:rsidRDefault="0011418C"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Правовое воспитание необходимо изучать в рамках гражданского воспитания. Указанные виды воспитания имеют много общего, но при этом правовое воспитание отличается от гражданского тем, что оно ориентировано на понимание правовых норм и восприятие юридических законов.</w:t>
      </w:r>
    </w:p>
    <w:p w:rsidR="0011418C" w:rsidRPr="00A71118" w:rsidRDefault="0011418C"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Особый интерес для нашего исследования имеет работа Т.В. Болотиной</w:t>
      </w:r>
      <w:r w:rsidR="00CD2A0F">
        <w:rPr>
          <w:rFonts w:ascii="Times New Roman" w:hAnsi="Times New Roman" w:cs="Times New Roman"/>
          <w:sz w:val="24"/>
          <w:szCs w:val="24"/>
        </w:rPr>
        <w:t>,</w:t>
      </w:r>
      <w:r w:rsidRPr="00A71118">
        <w:rPr>
          <w:rFonts w:ascii="Times New Roman" w:hAnsi="Times New Roman" w:cs="Times New Roman"/>
          <w:sz w:val="24"/>
          <w:szCs w:val="24"/>
        </w:rPr>
        <w:t xml:space="preserve"> в которой указывается на необходимость детей дошкольного возраста обучению правам человека. Так как именно на этом этапе закладываются жизненные ценности личности: толерантность, значимость свободы и чувства собственного достоинства [</w:t>
      </w:r>
      <w:r w:rsidR="00C65396">
        <w:rPr>
          <w:rFonts w:ascii="Times New Roman" w:hAnsi="Times New Roman" w:cs="Times New Roman"/>
          <w:sz w:val="24"/>
          <w:szCs w:val="24"/>
        </w:rPr>
        <w:t>2</w:t>
      </w:r>
      <w:r w:rsidRPr="00A71118">
        <w:rPr>
          <w:rFonts w:ascii="Times New Roman" w:hAnsi="Times New Roman" w:cs="Times New Roman"/>
          <w:sz w:val="24"/>
          <w:szCs w:val="24"/>
        </w:rPr>
        <w:t>].</w:t>
      </w:r>
    </w:p>
    <w:p w:rsidR="0011418C" w:rsidRPr="00A71118" w:rsidRDefault="0011418C"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Концептуальные основы правового воспитания детей дошкольного возраста разработаны С.А. Козловой. Автором выделены особенности познания социальной действительности ребенком дошкольного возраста: углубление имеющихся знаний, совершенствование личностных качеств, социализация ребенка, умения оценить свои поступки и поведение других людей, осознание правил взаимодействия [</w:t>
      </w:r>
      <w:r w:rsidR="00C65396">
        <w:rPr>
          <w:rFonts w:ascii="Times New Roman" w:hAnsi="Times New Roman" w:cs="Times New Roman"/>
          <w:sz w:val="24"/>
          <w:szCs w:val="24"/>
        </w:rPr>
        <w:t>4</w:t>
      </w:r>
      <w:r w:rsidRPr="00A71118">
        <w:rPr>
          <w:rFonts w:ascii="Times New Roman" w:hAnsi="Times New Roman" w:cs="Times New Roman"/>
          <w:sz w:val="24"/>
          <w:szCs w:val="24"/>
        </w:rPr>
        <w:t>].</w:t>
      </w:r>
    </w:p>
    <w:p w:rsidR="0011418C" w:rsidRPr="00A71118" w:rsidRDefault="0011418C"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Наиболее значимо для настоящего исследования яв</w:t>
      </w:r>
      <w:r w:rsidR="007D321E">
        <w:rPr>
          <w:rFonts w:ascii="Times New Roman" w:hAnsi="Times New Roman" w:cs="Times New Roman"/>
          <w:sz w:val="24"/>
          <w:szCs w:val="24"/>
        </w:rPr>
        <w:t>ляется положение концепции С.А. </w:t>
      </w:r>
      <w:r w:rsidRPr="00A71118">
        <w:rPr>
          <w:rFonts w:ascii="Times New Roman" w:hAnsi="Times New Roman" w:cs="Times New Roman"/>
          <w:sz w:val="24"/>
          <w:szCs w:val="24"/>
        </w:rPr>
        <w:t xml:space="preserve">Козловой о необходимости и важности овладения дошкольниками нормами и правилами взаимодействия, овладения совместной деятельностью для последующего формирования правовой культуры. </w:t>
      </w:r>
    </w:p>
    <w:p w:rsidR="0011418C" w:rsidRPr="00A71118" w:rsidRDefault="0011418C"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Л.В. Пименова, считает возможным знакомить детей старшего дошкольного возраста с основными нормами права, правами и обязанностями. Она считает, что к семи годам </w:t>
      </w:r>
      <w:r w:rsidRPr="00A71118">
        <w:rPr>
          <w:rFonts w:ascii="Times New Roman" w:hAnsi="Times New Roman" w:cs="Times New Roman"/>
          <w:sz w:val="24"/>
          <w:szCs w:val="24"/>
        </w:rPr>
        <w:lastRenderedPageBreak/>
        <w:t>ребенок способен осознать нравственную ценность собственного поведения и поступков других людей; он может проявлять толерантность к культуре и представителям других национальностей; осознанно применяют полученные знания в разных видах деятельности.</w:t>
      </w:r>
    </w:p>
    <w:p w:rsidR="0011418C" w:rsidRPr="00A71118" w:rsidRDefault="0011418C"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Нельзя не отметить исследование, посвящённое гражданско-правовому воспитанию детей дошкольного возраста, Е.А. Казаевой. Учёный конкретизирует понятие «гражданственность» применительно к детям дошкольного возраста. По её мнению, это понятие должно включать представления о Родной стране, толерантное отношение к людям разных рас,  понимание гражданских правах и обязанностей, а также готовность соблюдать их в быту и в обществе.</w:t>
      </w:r>
    </w:p>
    <w:p w:rsidR="0011418C" w:rsidRPr="00A71118" w:rsidRDefault="0011418C"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Н.Г Капустина отмечает, что формирование представлений о принадлежности человека к той или иной расе, о понимании сходства и  различия людей, живущих на планете, но имеющих равные права и  обязанности, обеспечивает основу будущей правовой культуры детей дошкольного возраста. </w:t>
      </w:r>
    </w:p>
    <w:p w:rsidR="0011418C" w:rsidRPr="00A71118" w:rsidRDefault="0011418C"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Н.Ю. Ган, исследуя проблему правового воспитания, дала сущностную характеристику понимания термина «правовая воспитанность детей старшего дошкольного возраста». Автором представлены основные компоненты  правовой воспитанности, выделены критерии и показатели для выявления таковой у детей. Кроме того Г</w:t>
      </w:r>
      <w:r w:rsidR="007D321E">
        <w:rPr>
          <w:rFonts w:ascii="Times New Roman" w:hAnsi="Times New Roman" w:cs="Times New Roman"/>
          <w:sz w:val="24"/>
          <w:szCs w:val="24"/>
        </w:rPr>
        <w:t>ан Н.Ю. разработала структурно-</w:t>
      </w:r>
      <w:r w:rsidRPr="00A71118">
        <w:rPr>
          <w:rFonts w:ascii="Times New Roman" w:hAnsi="Times New Roman" w:cs="Times New Roman"/>
          <w:sz w:val="24"/>
          <w:szCs w:val="24"/>
        </w:rPr>
        <w:t>функциональную  модель педагогического мониторинга процесса правового воспитания дошкольников [3].</w:t>
      </w:r>
    </w:p>
    <w:p w:rsidR="0011418C" w:rsidRPr="00A71118" w:rsidRDefault="0011418C"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В контексте нравственного воспитания С.В. Федотова понимает  правовое воспитание дошкольников, как  уважительное отношение к окружающим людям, стремление совершать добрые поступки, отстаивать свои права и уважать права других людей.</w:t>
      </w:r>
    </w:p>
    <w:p w:rsidR="0011418C" w:rsidRPr="00A71118" w:rsidRDefault="0011418C"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Рассмотренные выше исследования отражают различные стороны правового воспитания детей дошкольного возраста, они могут быть положены в основу работы детского сада, а также использоваться на этапе начального общего образования.</w:t>
      </w:r>
    </w:p>
    <w:p w:rsidR="0011418C" w:rsidRPr="00A71118" w:rsidRDefault="0011418C"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Процесс приобретения знаний о правах человека длительный и осуществлять его следует, начиная с дошкольного возраста. Ведущую роль в жизни ребенка на этом этапе играет педагог. Он передаёт детям свои  знания и личным примером показывает как нужно правильно вести себя в различных ситуациях (доброжелательное отношение к людям, оказание необходимой помощи, проявление сочувствия и другое). </w:t>
      </w:r>
    </w:p>
    <w:p w:rsidR="0011418C" w:rsidRPr="00A71118" w:rsidRDefault="0011418C"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Важной составной частью правового воспитания является эмоциональное развитие ребенка, так как оно тесно связано со становлением нравственных чувств. </w:t>
      </w:r>
    </w:p>
    <w:p w:rsidR="0011418C" w:rsidRPr="00A71118" w:rsidRDefault="0011418C"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Содержание нравственных представлений закладывается достаточно рано. Уже с трёхлетнего возраста, формируются представления о том, что «такое хорошо, а что такое плохо», развивается отрицательное отношение к конфликтным ситуациям, грубости и жадности.</w:t>
      </w:r>
    </w:p>
    <w:p w:rsidR="0011418C" w:rsidRPr="00A71118" w:rsidRDefault="0011418C"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Неоценимую роль в формировании таких представлений играет художественная литература, в которой представлены лучшие образцы проявления дружбы, справедливости,  взаимопомощи. </w:t>
      </w:r>
    </w:p>
    <w:p w:rsidR="0011418C" w:rsidRPr="00A71118" w:rsidRDefault="0011418C"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Анализируя поступки героев художественных произведений</w:t>
      </w:r>
      <w:r w:rsidR="00C65396">
        <w:rPr>
          <w:rFonts w:ascii="Times New Roman" w:hAnsi="Times New Roman" w:cs="Times New Roman"/>
          <w:sz w:val="24"/>
          <w:szCs w:val="24"/>
        </w:rPr>
        <w:t>,</w:t>
      </w:r>
      <w:r w:rsidRPr="00A71118">
        <w:rPr>
          <w:rFonts w:ascii="Times New Roman" w:hAnsi="Times New Roman" w:cs="Times New Roman"/>
          <w:sz w:val="24"/>
          <w:szCs w:val="24"/>
        </w:rPr>
        <w:t xml:space="preserve"> дети начинают проводить параллель со своим повседневным поведением</w:t>
      </w:r>
      <w:r w:rsidR="00CD2A0F">
        <w:rPr>
          <w:rFonts w:ascii="Times New Roman" w:hAnsi="Times New Roman" w:cs="Times New Roman"/>
          <w:sz w:val="24"/>
          <w:szCs w:val="24"/>
        </w:rPr>
        <w:t>,</w:t>
      </w:r>
      <w:r w:rsidRPr="00A71118">
        <w:rPr>
          <w:rFonts w:ascii="Times New Roman" w:hAnsi="Times New Roman" w:cs="Times New Roman"/>
          <w:sz w:val="24"/>
          <w:szCs w:val="24"/>
        </w:rPr>
        <w:t xml:space="preserve"> проявляя нравственные качества личности. </w:t>
      </w:r>
    </w:p>
    <w:p w:rsidR="0011418C" w:rsidRPr="00A71118" w:rsidRDefault="0011418C"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Далее, в предшкольном возрасте развиваются обобщенные представления о честности, правдивости, сострадании, сочувствии. Формируются отрицательное отношение к аморальным качествам личности – жестокости, эгоизму, хитрости, лживости  и т.д.</w:t>
      </w:r>
    </w:p>
    <w:p w:rsidR="0011418C" w:rsidRPr="00A71118" w:rsidRDefault="0011418C"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lastRenderedPageBreak/>
        <w:t xml:space="preserve">Можно констатировать, что уже в дошкольном возрасте у ребенка закладываются основы моральных суждений и оценки поведения, начинают формироваться нравственные качества, приобретают значимость нравственные чувства, что даёт основу для начала правового воспитания на этом этапе. </w:t>
      </w:r>
    </w:p>
    <w:p w:rsidR="0011418C" w:rsidRPr="00A71118" w:rsidRDefault="0011418C"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Таким образом, правовое воспитание детей дошкольного возраста представляет собой целенаправленное и систематическое формирование в сознании ребенка глубоких и устойчивых правовых знаний и убеждений, а также установку на  правильное правовое поведение, реализация которого в практической деятельности отвечает требованиям общества [3].</w:t>
      </w:r>
    </w:p>
    <w:p w:rsidR="0011418C" w:rsidRPr="00A71118" w:rsidRDefault="0011418C"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Правовое воспитание не заканчивается с выходом ребенка из системы дошкольного образования. Начальная школа призвана продолжить начатую на предыдущем уровне работу по формированию правовых представлений и соответствующего поведения. При этом педагоги начального уровня образования должны учитывать приобретенные представления и умения на этапе дошкольного детства и расширить их, давая возможность приобретения новых знаний и установок на последующих этапах  развития ребёнка.</w:t>
      </w:r>
    </w:p>
    <w:p w:rsidR="0011418C" w:rsidRPr="00A71118" w:rsidRDefault="0011418C"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Начиная с первых классов начальной школы у детей необходимо формировать представления о законах и уважение к правопорядку. Кроме того в этот период начинается воспитание чувства ответственности за свои поступки, а также стремление к активному участию в общественной жизни школы, города, страны (Т.В.Болотина, И.В. Г</w:t>
      </w:r>
      <w:r w:rsidR="007D321E">
        <w:rPr>
          <w:rFonts w:ascii="Times New Roman" w:hAnsi="Times New Roman" w:cs="Times New Roman"/>
          <w:sz w:val="24"/>
          <w:szCs w:val="24"/>
        </w:rPr>
        <w:t>ранкин, Н.И. </w:t>
      </w:r>
      <w:r w:rsidRPr="00A71118">
        <w:rPr>
          <w:rFonts w:ascii="Times New Roman" w:hAnsi="Times New Roman" w:cs="Times New Roman"/>
          <w:sz w:val="24"/>
          <w:szCs w:val="24"/>
        </w:rPr>
        <w:t>Элиасберг).</w:t>
      </w:r>
    </w:p>
    <w:p w:rsidR="0011418C" w:rsidRPr="00A71118" w:rsidRDefault="0011418C"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Достаточно известным опытом теоретической и методической работы в данном направлении является система этико-правового образования детей младшего школьного возраста Н.И. Элиасберг. Ею обосновываются этапы правового образования на этапе школьного обучения: </w:t>
      </w:r>
    </w:p>
    <w:p w:rsidR="0011418C" w:rsidRPr="00A71118" w:rsidRDefault="0011418C"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 1 этап (начальный уровень)</w:t>
      </w:r>
      <w:r w:rsidR="00CD2A0F">
        <w:rPr>
          <w:rFonts w:ascii="Times New Roman" w:hAnsi="Times New Roman" w:cs="Times New Roman"/>
          <w:sz w:val="24"/>
          <w:szCs w:val="24"/>
        </w:rPr>
        <w:t>.</w:t>
      </w:r>
      <w:r w:rsidRPr="00A71118">
        <w:rPr>
          <w:rFonts w:ascii="Times New Roman" w:hAnsi="Times New Roman" w:cs="Times New Roman"/>
          <w:sz w:val="24"/>
          <w:szCs w:val="24"/>
        </w:rPr>
        <w:t>Первый этап предполагает знакомство учащихся со следующими правами: на охрану здоровья, на недискриминацию, на свободу, на равенство, на жизнь);  с международными и нормативно-правовыми документами.</w:t>
      </w:r>
    </w:p>
    <w:p w:rsidR="0011418C" w:rsidRPr="00A71118" w:rsidRDefault="0011418C"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2 этап (среднее звено). Второй этап заключается в информировании учеников о правилах безопасного поведения в природе, образовательном учреждении, быту и общественных местах. </w:t>
      </w:r>
    </w:p>
    <w:p w:rsidR="0011418C" w:rsidRPr="00A71118" w:rsidRDefault="0011418C"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3 этап (8-9 классы среднего общего образования). Обучающихся знакомят с Конституцией РФ – основным законом государства, с культурой и традициями страны а также с народами и народностями её населяющими. </w:t>
      </w:r>
    </w:p>
    <w:p w:rsidR="0011418C" w:rsidRPr="00A71118" w:rsidRDefault="0011418C"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4 этап (старшее звено) воспитывается негативное отношение к делинквентному поведению в школе и общественных местах, формируется понимание наступления ответственности за правонарушение (кража, порча имущества, жестокость, насилие и др.). </w:t>
      </w:r>
    </w:p>
    <w:p w:rsidR="0011418C" w:rsidRPr="00A71118" w:rsidRDefault="0011418C"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Для начальной школы И.В. Гранкин в правовом воспитании предлагает работу по формированию привычки уважать закон, соблюдать правовые нормы в повседневной жизни.</w:t>
      </w:r>
    </w:p>
    <w:p w:rsidR="0011418C" w:rsidRPr="00A71118" w:rsidRDefault="0011418C"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Подобно исследованию Н.И. Элиасберг, Т.В. Болотина предлагает свою классификацию обучения правам человека на этапе школьного обучения. Дадим характеристику интересующему нас первому этапу  обучения.</w:t>
      </w:r>
    </w:p>
    <w:p w:rsidR="0011418C" w:rsidRPr="00A71118" w:rsidRDefault="0011418C"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На начальном этапе обучения закладываются первоначальные представления о нормах поведения. Здесь начинается формирование осознания значимости человеческого достоинства, понимание ценности личности [</w:t>
      </w:r>
      <w:r w:rsidR="00C65396">
        <w:rPr>
          <w:rFonts w:ascii="Times New Roman" w:hAnsi="Times New Roman" w:cs="Times New Roman"/>
          <w:sz w:val="24"/>
          <w:szCs w:val="24"/>
        </w:rPr>
        <w:t>2</w:t>
      </w:r>
      <w:r w:rsidRPr="00A71118">
        <w:rPr>
          <w:rFonts w:ascii="Times New Roman" w:hAnsi="Times New Roman" w:cs="Times New Roman"/>
          <w:sz w:val="24"/>
          <w:szCs w:val="24"/>
        </w:rPr>
        <w:t>].</w:t>
      </w:r>
    </w:p>
    <w:p w:rsidR="0011418C" w:rsidRPr="00A71118" w:rsidRDefault="0011418C"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lastRenderedPageBreak/>
        <w:t>Для учеников начальной школы В.В. Антоновым разработан курс по изучению прав человека Суть авторского курса определяется следующими положениями:</w:t>
      </w:r>
    </w:p>
    <w:p w:rsidR="0011418C" w:rsidRPr="00A71118" w:rsidRDefault="0011418C"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w:t>
      </w:r>
      <w:r w:rsidRPr="00A71118">
        <w:rPr>
          <w:rFonts w:ascii="Times New Roman" w:hAnsi="Times New Roman" w:cs="Times New Roman"/>
          <w:sz w:val="24"/>
          <w:szCs w:val="24"/>
        </w:rPr>
        <w:tab/>
        <w:t>обучение правам человека понимается как долгосрочный процесс, первым звеном которого являются ДОУ, а продолжение его находит отражение на этапе школьного обучения;</w:t>
      </w:r>
    </w:p>
    <w:p w:rsidR="0011418C" w:rsidRPr="00A71118" w:rsidRDefault="0011418C"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w:t>
      </w:r>
      <w:r w:rsidRPr="00A71118">
        <w:rPr>
          <w:rFonts w:ascii="Times New Roman" w:hAnsi="Times New Roman" w:cs="Times New Roman"/>
          <w:sz w:val="24"/>
          <w:szCs w:val="24"/>
        </w:rPr>
        <w:tab/>
        <w:t>обучение осуществляется путём  интеграции идей прав человека из образовательных областей ДОУ в  учебные предметы начальной школы;</w:t>
      </w:r>
    </w:p>
    <w:p w:rsidR="0011418C" w:rsidRPr="00A71118" w:rsidRDefault="0011418C"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w:t>
      </w:r>
      <w:r w:rsidRPr="00A71118">
        <w:rPr>
          <w:rFonts w:ascii="Times New Roman" w:hAnsi="Times New Roman" w:cs="Times New Roman"/>
          <w:sz w:val="24"/>
          <w:szCs w:val="24"/>
        </w:rPr>
        <w:tab/>
        <w:t>ориентация педагогов первых двух уровней на максимальное использование игровых форм в обучении правам человека в ДОУ и начальной школе.</w:t>
      </w:r>
    </w:p>
    <w:p w:rsidR="0011418C" w:rsidRPr="00A71118" w:rsidRDefault="0011418C"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Ученый советует организовывать образовательную деятельность младших дошкольников по ознакомлению с правами человека по следующим тематическим блокам: социальные, культурные, гражданские, политические, экономические и другие права.  Облегчает изучение материала использования межпредметных связей. Особенно ярко они проявляются на уроках по ознакомлению с окружающим миром, литературному чтению и  русскому языку. Игровой характер подачи достаточно сложного материала способствует его лучшему пониманию и закреплению. </w:t>
      </w:r>
    </w:p>
    <w:p w:rsidR="0011418C" w:rsidRPr="00A71118" w:rsidRDefault="0011418C"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Следует заметить, что содержание обучения школьников правам человека определяется выделением уровня индивидуального развития, а также возрастными особенностями детей младшего школьного возраста. Наиболее эффективной формой работы является урок-дискуссия, с помощью которой можно перекинуть мостик от виртуальной ситуации к реальному поведению [</w:t>
      </w:r>
      <w:r w:rsidR="00C65396">
        <w:rPr>
          <w:rFonts w:ascii="Times New Roman" w:hAnsi="Times New Roman" w:cs="Times New Roman"/>
          <w:sz w:val="24"/>
          <w:szCs w:val="24"/>
        </w:rPr>
        <w:t>1</w:t>
      </w:r>
      <w:r w:rsidRPr="00A71118">
        <w:rPr>
          <w:rFonts w:ascii="Times New Roman" w:hAnsi="Times New Roman" w:cs="Times New Roman"/>
          <w:sz w:val="24"/>
          <w:szCs w:val="24"/>
        </w:rPr>
        <w:t>].</w:t>
      </w:r>
    </w:p>
    <w:p w:rsidR="0011418C" w:rsidRPr="00A71118" w:rsidRDefault="0011418C"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Н.Ю. Майданкина обосновала педагогические условия формирования основ правовой культуры на первых двух уровнях образования.</w:t>
      </w:r>
    </w:p>
    <w:p w:rsidR="0011418C" w:rsidRPr="00A71118" w:rsidRDefault="0011418C"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Характеризуя термин «основы правовой культуры» исследователь выделяет компоненты данного понятия: элементарные нравственно-правовые представления о гражданских и личных правах человека; ценностные ориентации и нравственно-правовые суждения. Изысканиями данного автора  доказана интеграция содержания основ правовой культуры, которая является результатом правового воспитания, в образовательных областях ДОУ и начальной школы [5]. </w:t>
      </w:r>
    </w:p>
    <w:p w:rsidR="0011418C" w:rsidRDefault="0011418C"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Таким образом, правовое воспитание предполагает плавный переход от системы дошкольного образования в начальную школу</w:t>
      </w:r>
      <w:r w:rsidR="00CD2A0F">
        <w:rPr>
          <w:rFonts w:ascii="Times New Roman" w:hAnsi="Times New Roman" w:cs="Times New Roman"/>
          <w:sz w:val="24"/>
          <w:szCs w:val="24"/>
        </w:rPr>
        <w:t>,</w:t>
      </w:r>
      <w:r w:rsidRPr="00A71118">
        <w:rPr>
          <w:rFonts w:ascii="Times New Roman" w:hAnsi="Times New Roman" w:cs="Times New Roman"/>
          <w:sz w:val="24"/>
          <w:szCs w:val="24"/>
        </w:rPr>
        <w:t xml:space="preserve"> сохраняя при этом новообразования в личностной сфере ребёнка. </w:t>
      </w:r>
    </w:p>
    <w:p w:rsidR="00947BE0" w:rsidRPr="00A71118" w:rsidRDefault="00947BE0" w:rsidP="00A71118">
      <w:pPr>
        <w:spacing w:after="0"/>
        <w:ind w:firstLine="709"/>
        <w:jc w:val="both"/>
        <w:rPr>
          <w:rFonts w:ascii="Times New Roman" w:hAnsi="Times New Roman" w:cs="Times New Roman"/>
          <w:sz w:val="24"/>
          <w:szCs w:val="24"/>
        </w:rPr>
      </w:pPr>
    </w:p>
    <w:p w:rsidR="0011418C" w:rsidRPr="00A71118" w:rsidRDefault="0011418C" w:rsidP="00947BE0">
      <w:pPr>
        <w:spacing w:after="0"/>
        <w:ind w:firstLine="709"/>
        <w:jc w:val="center"/>
        <w:rPr>
          <w:rFonts w:ascii="Times New Roman" w:hAnsi="Times New Roman" w:cs="Times New Roman"/>
          <w:b/>
          <w:sz w:val="24"/>
          <w:szCs w:val="24"/>
        </w:rPr>
      </w:pPr>
      <w:r w:rsidRPr="00A71118">
        <w:rPr>
          <w:rFonts w:ascii="Times New Roman" w:hAnsi="Times New Roman" w:cs="Times New Roman"/>
          <w:b/>
          <w:sz w:val="24"/>
          <w:szCs w:val="24"/>
        </w:rPr>
        <w:t>Список использованных источников</w:t>
      </w:r>
    </w:p>
    <w:p w:rsidR="00C65396" w:rsidRPr="00A71118" w:rsidRDefault="00C65396" w:rsidP="00F50C6A">
      <w:pPr>
        <w:pStyle w:val="a6"/>
        <w:numPr>
          <w:ilvl w:val="1"/>
          <w:numId w:val="123"/>
        </w:numPr>
        <w:shd w:val="clear" w:color="auto" w:fill="FFFFFF"/>
        <w:tabs>
          <w:tab w:val="clear" w:pos="1440"/>
          <w:tab w:val="num" w:pos="1134"/>
        </w:tabs>
        <w:spacing w:after="0"/>
        <w:ind w:left="0" w:firstLine="709"/>
        <w:jc w:val="both"/>
        <w:rPr>
          <w:rFonts w:ascii="Times New Roman" w:hAnsi="Times New Roman" w:cs="Times New Roman"/>
          <w:sz w:val="24"/>
          <w:szCs w:val="24"/>
        </w:rPr>
      </w:pPr>
      <w:r w:rsidRPr="00A71118">
        <w:rPr>
          <w:rFonts w:ascii="Times New Roman" w:eastAsia="Times New Roman" w:hAnsi="Times New Roman" w:cs="Times New Roman"/>
          <w:sz w:val="24"/>
          <w:szCs w:val="24"/>
        </w:rPr>
        <w:t>Антонов,</w:t>
      </w:r>
      <w:r>
        <w:rPr>
          <w:rFonts w:ascii="Times New Roman" w:eastAsia="Times New Roman" w:hAnsi="Times New Roman" w:cs="Times New Roman"/>
          <w:sz w:val="24"/>
          <w:szCs w:val="24"/>
        </w:rPr>
        <w:t> </w:t>
      </w:r>
      <w:r w:rsidRPr="00A71118">
        <w:rPr>
          <w:rFonts w:ascii="Times New Roman" w:eastAsia="Times New Roman" w:hAnsi="Times New Roman" w:cs="Times New Roman"/>
          <w:sz w:val="24"/>
          <w:szCs w:val="24"/>
        </w:rPr>
        <w:t xml:space="preserve">В.В. Изучаем права человека </w:t>
      </w:r>
      <w:r w:rsidRPr="00A71118">
        <w:rPr>
          <w:rFonts w:ascii="Times New Roman" w:hAnsi="Times New Roman" w:cs="Times New Roman"/>
          <w:sz w:val="24"/>
          <w:szCs w:val="24"/>
        </w:rPr>
        <w:t xml:space="preserve">[Текст] </w:t>
      </w:r>
      <w:r w:rsidRPr="00A71118">
        <w:rPr>
          <w:rFonts w:ascii="Times New Roman" w:eastAsia="Times New Roman" w:hAnsi="Times New Roman" w:cs="Times New Roman"/>
          <w:sz w:val="24"/>
          <w:szCs w:val="24"/>
        </w:rPr>
        <w:t xml:space="preserve">/ В.В. Антонов. –М.: Вита-Пресс, </w:t>
      </w:r>
      <w:r w:rsidRPr="00A71118">
        <w:rPr>
          <w:rFonts w:ascii="Times New Roman" w:eastAsia="Times New Roman" w:hAnsi="Times New Roman" w:cs="Times New Roman"/>
          <w:sz w:val="24"/>
          <w:szCs w:val="24"/>
          <w:lang w:val="uk-UA"/>
        </w:rPr>
        <w:t xml:space="preserve">1996. – 31 </w:t>
      </w:r>
      <w:r w:rsidRPr="00A71118">
        <w:rPr>
          <w:rFonts w:ascii="Times New Roman" w:eastAsia="Times New Roman" w:hAnsi="Times New Roman" w:cs="Times New Roman"/>
          <w:sz w:val="24"/>
          <w:szCs w:val="24"/>
        </w:rPr>
        <w:t>с.</w:t>
      </w:r>
    </w:p>
    <w:p w:rsidR="00C65396" w:rsidRPr="00947BE0" w:rsidRDefault="00C65396" w:rsidP="00F50C6A">
      <w:pPr>
        <w:pStyle w:val="a6"/>
        <w:numPr>
          <w:ilvl w:val="1"/>
          <w:numId w:val="123"/>
        </w:numPr>
        <w:shd w:val="clear" w:color="auto" w:fill="FFFFFF"/>
        <w:tabs>
          <w:tab w:val="clear" w:pos="1440"/>
          <w:tab w:val="num" w:pos="1134"/>
        </w:tabs>
        <w:spacing w:after="0"/>
        <w:ind w:left="0" w:firstLine="709"/>
        <w:jc w:val="both"/>
        <w:rPr>
          <w:rFonts w:ascii="Times New Roman" w:hAnsi="Times New Roman" w:cs="Times New Roman"/>
          <w:sz w:val="24"/>
          <w:szCs w:val="24"/>
        </w:rPr>
      </w:pPr>
      <w:r w:rsidRPr="00947BE0">
        <w:rPr>
          <w:rFonts w:ascii="Times New Roman" w:hAnsi="Times New Roman" w:cs="Times New Roman"/>
          <w:sz w:val="24"/>
          <w:szCs w:val="24"/>
        </w:rPr>
        <w:t>Б</w:t>
      </w:r>
      <w:r w:rsidRPr="00947BE0">
        <w:rPr>
          <w:rFonts w:ascii="Times New Roman" w:eastAsia="Times New Roman" w:hAnsi="Times New Roman" w:cs="Times New Roman"/>
          <w:sz w:val="24"/>
          <w:szCs w:val="24"/>
        </w:rPr>
        <w:t>олотина,</w:t>
      </w:r>
      <w:r>
        <w:rPr>
          <w:rFonts w:ascii="Times New Roman" w:eastAsia="Times New Roman" w:hAnsi="Times New Roman" w:cs="Times New Roman"/>
          <w:sz w:val="24"/>
          <w:szCs w:val="24"/>
        </w:rPr>
        <w:t> </w:t>
      </w:r>
      <w:r w:rsidRPr="00947BE0">
        <w:rPr>
          <w:rFonts w:ascii="Times New Roman" w:eastAsia="Times New Roman" w:hAnsi="Times New Roman" w:cs="Times New Roman"/>
          <w:sz w:val="24"/>
          <w:szCs w:val="24"/>
        </w:rPr>
        <w:t xml:space="preserve">Т.В Теоретические и методические основы преподавания права в школе </w:t>
      </w:r>
      <w:r w:rsidRPr="00947BE0">
        <w:rPr>
          <w:rFonts w:ascii="Times New Roman" w:hAnsi="Times New Roman" w:cs="Times New Roman"/>
          <w:sz w:val="24"/>
          <w:szCs w:val="24"/>
        </w:rPr>
        <w:t xml:space="preserve">[Текст] </w:t>
      </w:r>
      <w:r w:rsidRPr="00947BE0">
        <w:rPr>
          <w:rFonts w:ascii="Times New Roman" w:eastAsia="Times New Roman" w:hAnsi="Times New Roman" w:cs="Times New Roman"/>
          <w:sz w:val="24"/>
          <w:szCs w:val="24"/>
        </w:rPr>
        <w:t xml:space="preserve">/ Т.В. Болотина, С.И. Володина. </w:t>
      </w:r>
      <w:r w:rsidRPr="00947BE0">
        <w:rPr>
          <w:rFonts w:ascii="Times New Roman" w:eastAsia="Times New Roman" w:hAnsi="Times New Roman" w:cs="Times New Roman"/>
          <w:sz w:val="24"/>
          <w:szCs w:val="24"/>
          <w:lang w:val="uk-UA"/>
        </w:rPr>
        <w:t xml:space="preserve">– </w:t>
      </w:r>
      <w:r w:rsidRPr="00947BE0">
        <w:rPr>
          <w:rFonts w:ascii="Times New Roman" w:eastAsia="Times New Roman" w:hAnsi="Times New Roman" w:cs="Times New Roman"/>
          <w:sz w:val="24"/>
          <w:szCs w:val="24"/>
        </w:rPr>
        <w:t xml:space="preserve">М.: Новый учебник, </w:t>
      </w:r>
      <w:r w:rsidRPr="00947BE0">
        <w:rPr>
          <w:rFonts w:ascii="Times New Roman" w:eastAsia="Times New Roman" w:hAnsi="Times New Roman" w:cs="Times New Roman"/>
          <w:sz w:val="24"/>
          <w:szCs w:val="24"/>
          <w:lang w:val="uk-UA"/>
        </w:rPr>
        <w:t xml:space="preserve">2002. </w:t>
      </w:r>
      <w:r w:rsidRPr="00947BE0">
        <w:rPr>
          <w:rFonts w:ascii="Times New Roman" w:hAnsi="Times New Roman" w:cs="Times New Roman"/>
          <w:sz w:val="24"/>
          <w:szCs w:val="24"/>
        </w:rPr>
        <w:t xml:space="preserve">– </w:t>
      </w:r>
      <w:r w:rsidRPr="00947BE0">
        <w:rPr>
          <w:rFonts w:ascii="Times New Roman" w:eastAsia="Times New Roman" w:hAnsi="Times New Roman" w:cs="Times New Roman"/>
          <w:sz w:val="24"/>
          <w:szCs w:val="24"/>
        </w:rPr>
        <w:t>485 с.</w:t>
      </w:r>
    </w:p>
    <w:p w:rsidR="00C65396" w:rsidRPr="00A71118" w:rsidRDefault="00C65396" w:rsidP="00F50C6A">
      <w:pPr>
        <w:pStyle w:val="a6"/>
        <w:numPr>
          <w:ilvl w:val="1"/>
          <w:numId w:val="123"/>
        </w:numPr>
        <w:tabs>
          <w:tab w:val="clear" w:pos="1440"/>
          <w:tab w:val="num" w:pos="1134"/>
        </w:tabs>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Ган,</w:t>
      </w:r>
      <w:r>
        <w:rPr>
          <w:rFonts w:ascii="Times New Roman" w:hAnsi="Times New Roman" w:cs="Times New Roman"/>
          <w:sz w:val="24"/>
          <w:szCs w:val="24"/>
        </w:rPr>
        <w:t> </w:t>
      </w:r>
      <w:r w:rsidRPr="00A71118">
        <w:rPr>
          <w:rFonts w:ascii="Times New Roman" w:hAnsi="Times New Roman" w:cs="Times New Roman"/>
          <w:sz w:val="24"/>
          <w:szCs w:val="24"/>
        </w:rPr>
        <w:t>Н.Ю. Педагогический мониторинг процесса правового воспитания детей старшего дошкольного возраста [Текст] : дис. … канд. пед. наук</w:t>
      </w:r>
      <w:r>
        <w:rPr>
          <w:rFonts w:ascii="Times New Roman" w:hAnsi="Times New Roman" w:cs="Times New Roman"/>
          <w:sz w:val="24"/>
          <w:szCs w:val="24"/>
        </w:rPr>
        <w:t xml:space="preserve"> : 13.00.07 / Ган Наталья Юрьевна</w:t>
      </w:r>
      <w:r w:rsidRPr="00A71118">
        <w:rPr>
          <w:rFonts w:ascii="Times New Roman" w:hAnsi="Times New Roman" w:cs="Times New Roman"/>
          <w:sz w:val="24"/>
          <w:szCs w:val="24"/>
        </w:rPr>
        <w:t>. – Екатеринбург, 2002. – 221 с.</w:t>
      </w:r>
    </w:p>
    <w:p w:rsidR="00C65396" w:rsidRPr="00947BE0" w:rsidRDefault="00C65396" w:rsidP="00F50C6A">
      <w:pPr>
        <w:pStyle w:val="a6"/>
        <w:numPr>
          <w:ilvl w:val="1"/>
          <w:numId w:val="123"/>
        </w:numPr>
        <w:shd w:val="clear" w:color="auto" w:fill="FFFFFF"/>
        <w:tabs>
          <w:tab w:val="clear" w:pos="1440"/>
          <w:tab w:val="num" w:pos="1134"/>
        </w:tabs>
        <w:spacing w:after="0"/>
        <w:ind w:left="0" w:firstLine="709"/>
        <w:jc w:val="both"/>
        <w:rPr>
          <w:rFonts w:ascii="Times New Roman" w:hAnsi="Times New Roman" w:cs="Times New Roman"/>
          <w:sz w:val="24"/>
          <w:szCs w:val="24"/>
        </w:rPr>
      </w:pPr>
      <w:r w:rsidRPr="00947BE0">
        <w:rPr>
          <w:rFonts w:ascii="Times New Roman" w:eastAsia="Times New Roman" w:hAnsi="Times New Roman" w:cs="Times New Roman"/>
          <w:sz w:val="24"/>
          <w:szCs w:val="24"/>
        </w:rPr>
        <w:t>Козлова,</w:t>
      </w:r>
      <w:r>
        <w:rPr>
          <w:rFonts w:ascii="Times New Roman" w:eastAsia="Times New Roman" w:hAnsi="Times New Roman" w:cs="Times New Roman"/>
          <w:sz w:val="24"/>
          <w:szCs w:val="24"/>
        </w:rPr>
        <w:t> </w:t>
      </w:r>
      <w:r w:rsidRPr="00947BE0">
        <w:rPr>
          <w:rFonts w:ascii="Times New Roman" w:eastAsia="Times New Roman" w:hAnsi="Times New Roman" w:cs="Times New Roman"/>
          <w:sz w:val="24"/>
          <w:szCs w:val="24"/>
        </w:rPr>
        <w:t>С.А. Теория и методика ознакомления старших дошкольников с</w:t>
      </w:r>
      <w:r w:rsidRPr="00947BE0">
        <w:rPr>
          <w:rFonts w:ascii="Times New Roman" w:eastAsia="Times New Roman" w:hAnsi="Times New Roman" w:cs="Times New Roman"/>
          <w:spacing w:val="-4"/>
          <w:sz w:val="24"/>
          <w:szCs w:val="24"/>
        </w:rPr>
        <w:t xml:space="preserve">социальной действительностью </w:t>
      </w:r>
      <w:r w:rsidRPr="00947BE0">
        <w:rPr>
          <w:rFonts w:ascii="Times New Roman" w:hAnsi="Times New Roman" w:cs="Times New Roman"/>
          <w:sz w:val="24"/>
          <w:szCs w:val="24"/>
        </w:rPr>
        <w:t xml:space="preserve">[Текст] </w:t>
      </w:r>
      <w:r w:rsidRPr="00947BE0">
        <w:rPr>
          <w:rFonts w:ascii="Times New Roman" w:eastAsia="Times New Roman" w:hAnsi="Times New Roman" w:cs="Times New Roman"/>
          <w:spacing w:val="-4"/>
          <w:sz w:val="24"/>
          <w:szCs w:val="24"/>
        </w:rPr>
        <w:t xml:space="preserve">/ С.А. Козлова. </w:t>
      </w:r>
      <w:r w:rsidRPr="00947BE0">
        <w:rPr>
          <w:rFonts w:ascii="Times New Roman" w:hAnsi="Times New Roman" w:cs="Times New Roman"/>
          <w:sz w:val="24"/>
          <w:szCs w:val="24"/>
        </w:rPr>
        <w:t xml:space="preserve">– </w:t>
      </w:r>
      <w:r w:rsidRPr="00947BE0">
        <w:rPr>
          <w:rFonts w:ascii="Times New Roman" w:eastAsia="Times New Roman" w:hAnsi="Times New Roman" w:cs="Times New Roman"/>
          <w:spacing w:val="-4"/>
          <w:sz w:val="24"/>
          <w:szCs w:val="24"/>
        </w:rPr>
        <w:t>М.:</w:t>
      </w:r>
      <w:r w:rsidR="006C1EB6">
        <w:rPr>
          <w:rFonts w:ascii="Times New Roman" w:eastAsia="Times New Roman" w:hAnsi="Times New Roman" w:cs="Times New Roman"/>
          <w:spacing w:val="-4"/>
          <w:sz w:val="24"/>
          <w:szCs w:val="24"/>
        </w:rPr>
        <w:t>Акажемия</w:t>
      </w:r>
      <w:r w:rsidRPr="00947BE0">
        <w:rPr>
          <w:rFonts w:ascii="Times New Roman" w:eastAsia="Times New Roman" w:hAnsi="Times New Roman" w:cs="Times New Roman"/>
          <w:spacing w:val="-4"/>
          <w:sz w:val="24"/>
          <w:szCs w:val="24"/>
        </w:rPr>
        <w:t xml:space="preserve">, </w:t>
      </w:r>
      <w:r w:rsidRPr="00947BE0">
        <w:rPr>
          <w:rFonts w:ascii="Times New Roman" w:eastAsia="Times New Roman" w:hAnsi="Times New Roman" w:cs="Times New Roman"/>
          <w:spacing w:val="-4"/>
          <w:sz w:val="24"/>
          <w:szCs w:val="24"/>
          <w:lang w:val="uk-UA"/>
        </w:rPr>
        <w:t xml:space="preserve">1998 </w:t>
      </w:r>
      <w:r w:rsidRPr="00947BE0">
        <w:rPr>
          <w:rFonts w:ascii="Times New Roman" w:hAnsi="Times New Roman" w:cs="Times New Roman"/>
          <w:sz w:val="24"/>
          <w:szCs w:val="24"/>
        </w:rPr>
        <w:t xml:space="preserve">– </w:t>
      </w:r>
      <w:r w:rsidRPr="00947BE0">
        <w:rPr>
          <w:rFonts w:ascii="Times New Roman" w:eastAsia="Times New Roman" w:hAnsi="Times New Roman" w:cs="Times New Roman"/>
          <w:spacing w:val="-4"/>
          <w:sz w:val="24"/>
          <w:szCs w:val="24"/>
        </w:rPr>
        <w:t>160 с.</w:t>
      </w:r>
    </w:p>
    <w:p w:rsidR="00C65396" w:rsidRPr="00A71118" w:rsidRDefault="00C65396" w:rsidP="00F50C6A">
      <w:pPr>
        <w:pStyle w:val="a6"/>
        <w:numPr>
          <w:ilvl w:val="1"/>
          <w:numId w:val="123"/>
        </w:numPr>
        <w:tabs>
          <w:tab w:val="clear" w:pos="1440"/>
          <w:tab w:val="num" w:pos="1134"/>
        </w:tabs>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lastRenderedPageBreak/>
        <w:t>Майданкина,</w:t>
      </w:r>
      <w:r>
        <w:rPr>
          <w:rFonts w:ascii="Times New Roman" w:hAnsi="Times New Roman" w:cs="Times New Roman"/>
          <w:sz w:val="24"/>
          <w:szCs w:val="24"/>
        </w:rPr>
        <w:t> </w:t>
      </w:r>
      <w:r w:rsidRPr="00A71118">
        <w:rPr>
          <w:rFonts w:ascii="Times New Roman" w:hAnsi="Times New Roman" w:cs="Times New Roman"/>
          <w:sz w:val="24"/>
          <w:szCs w:val="24"/>
        </w:rPr>
        <w:t>Н.Ю.</w:t>
      </w:r>
      <w:r w:rsidRPr="00A71118">
        <w:rPr>
          <w:rFonts w:ascii="Times New Roman" w:eastAsia="Times New Roman" w:hAnsi="Times New Roman" w:cs="Times New Roman"/>
          <w:spacing w:val="-7"/>
          <w:sz w:val="24"/>
          <w:szCs w:val="24"/>
        </w:rPr>
        <w:t xml:space="preserve"> Педагогические условия формирования основ </w:t>
      </w:r>
      <w:r w:rsidRPr="00A71118">
        <w:rPr>
          <w:rFonts w:ascii="Times New Roman" w:eastAsia="Times New Roman" w:hAnsi="Times New Roman" w:cs="Times New Roman"/>
          <w:spacing w:val="-4"/>
          <w:sz w:val="24"/>
          <w:szCs w:val="24"/>
        </w:rPr>
        <w:t xml:space="preserve">правовой культуры на начальных этапах </w:t>
      </w:r>
      <w:r w:rsidRPr="00A71118">
        <w:rPr>
          <w:rFonts w:ascii="Times New Roman" w:eastAsia="Times New Roman" w:hAnsi="Times New Roman" w:cs="Times New Roman"/>
          <w:sz w:val="24"/>
          <w:szCs w:val="24"/>
        </w:rPr>
        <w:t xml:space="preserve">становления личности </w:t>
      </w:r>
      <w:r w:rsidRPr="00A71118">
        <w:rPr>
          <w:rFonts w:ascii="Times New Roman" w:hAnsi="Times New Roman" w:cs="Times New Roman"/>
          <w:sz w:val="24"/>
          <w:szCs w:val="24"/>
        </w:rPr>
        <w:t>[Текст]:</w:t>
      </w:r>
      <w:r>
        <w:rPr>
          <w:rFonts w:ascii="Times New Roman" w:hAnsi="Times New Roman" w:cs="Times New Roman"/>
          <w:sz w:val="24"/>
          <w:szCs w:val="24"/>
        </w:rPr>
        <w:t>д</w:t>
      </w:r>
      <w:r w:rsidRPr="00A71118">
        <w:rPr>
          <w:rFonts w:ascii="Times New Roman" w:hAnsi="Times New Roman" w:cs="Times New Roman"/>
          <w:sz w:val="24"/>
          <w:szCs w:val="24"/>
        </w:rPr>
        <w:t>ис. … канд. пед. наук</w:t>
      </w:r>
      <w:r>
        <w:rPr>
          <w:rFonts w:ascii="Times New Roman" w:hAnsi="Times New Roman" w:cs="Times New Roman"/>
          <w:sz w:val="24"/>
          <w:szCs w:val="24"/>
        </w:rPr>
        <w:t xml:space="preserve"> : 13.00.01 / Майданкина Наталья Юрьевна</w:t>
      </w:r>
      <w:r w:rsidRPr="00A71118">
        <w:rPr>
          <w:rFonts w:ascii="Times New Roman" w:hAnsi="Times New Roman" w:cs="Times New Roman"/>
          <w:sz w:val="24"/>
          <w:szCs w:val="24"/>
        </w:rPr>
        <w:t xml:space="preserve">. </w:t>
      </w:r>
      <w:r>
        <w:rPr>
          <w:rFonts w:ascii="Times New Roman" w:hAnsi="Times New Roman" w:cs="Times New Roman"/>
          <w:sz w:val="24"/>
          <w:szCs w:val="24"/>
        </w:rPr>
        <w:t xml:space="preserve">– </w:t>
      </w:r>
      <w:r w:rsidRPr="00A71118">
        <w:rPr>
          <w:rFonts w:ascii="Times New Roman" w:hAnsi="Times New Roman" w:cs="Times New Roman"/>
          <w:sz w:val="24"/>
          <w:szCs w:val="24"/>
        </w:rPr>
        <w:t>Ульяновск, 2004. – 231с.</w:t>
      </w:r>
    </w:p>
    <w:p w:rsidR="00947BE0" w:rsidRPr="009A7BC3" w:rsidRDefault="00947BE0" w:rsidP="009A7BC3">
      <w:pPr>
        <w:tabs>
          <w:tab w:val="left" w:pos="0"/>
        </w:tabs>
        <w:spacing w:after="0"/>
        <w:jc w:val="both"/>
        <w:rPr>
          <w:rFonts w:ascii="Times New Roman" w:hAnsi="Times New Roman" w:cs="Times New Roman"/>
          <w:sz w:val="24"/>
          <w:szCs w:val="24"/>
        </w:rPr>
      </w:pPr>
    </w:p>
    <w:p w:rsidR="009A7BC3" w:rsidRPr="009A7BC3" w:rsidRDefault="009A7BC3" w:rsidP="004149DB">
      <w:pPr>
        <w:pStyle w:val="2"/>
      </w:pPr>
      <w:bookmarkStart w:id="33" w:name="_Toc34999276"/>
      <w:r w:rsidRPr="009A7BC3">
        <w:rPr>
          <w:rFonts w:eastAsia="Calibri"/>
        </w:rPr>
        <w:t xml:space="preserve">ВОЗМОЖНОСТИ ИСПОЛЬЗОВАНИЯ ПРИЛОЖЕНИЯ </w:t>
      </w:r>
      <w:r w:rsidRPr="009A7BC3">
        <w:rPr>
          <w:rFonts w:eastAsia="Calibri"/>
          <w:lang w:val="en-US"/>
        </w:rPr>
        <w:t>QUIZLET</w:t>
      </w:r>
      <w:r w:rsidRPr="009A7BC3">
        <w:rPr>
          <w:rFonts w:eastAsia="Calibri"/>
        </w:rPr>
        <w:t xml:space="preserve"> ПРИ ИЗУЧЕНИИ ИНОСТРАННОГО ЯЗЫКА</w:t>
      </w:r>
      <w:bookmarkEnd w:id="33"/>
    </w:p>
    <w:p w:rsidR="009A7BC3" w:rsidRPr="009A7BC3" w:rsidRDefault="009A7BC3" w:rsidP="009A7BC3">
      <w:pPr>
        <w:pStyle w:val="Default"/>
        <w:jc w:val="center"/>
        <w:rPr>
          <w:b/>
          <w:bCs/>
        </w:rPr>
      </w:pPr>
    </w:p>
    <w:p w:rsidR="009A7BC3" w:rsidRPr="009A7BC3" w:rsidRDefault="009A7BC3" w:rsidP="009A7BC3">
      <w:pPr>
        <w:pStyle w:val="Default"/>
        <w:jc w:val="right"/>
        <w:rPr>
          <w:rFonts w:eastAsia="Calibri"/>
        </w:rPr>
      </w:pPr>
      <w:r w:rsidRPr="009A7BC3">
        <w:rPr>
          <w:rFonts w:eastAsia="Calibri"/>
          <w:iCs/>
        </w:rPr>
        <w:t xml:space="preserve">Ж.В. Демьянова, </w:t>
      </w:r>
    </w:p>
    <w:p w:rsidR="009A7BC3" w:rsidRPr="009A7BC3" w:rsidRDefault="009A7BC3" w:rsidP="009A7BC3">
      <w:pPr>
        <w:pStyle w:val="Default"/>
        <w:jc w:val="right"/>
        <w:rPr>
          <w:rFonts w:eastAsia="Calibri"/>
        </w:rPr>
      </w:pPr>
      <w:r w:rsidRPr="009A7BC3">
        <w:rPr>
          <w:rFonts w:eastAsia="Calibri"/>
          <w:iCs/>
        </w:rPr>
        <w:t xml:space="preserve">г. Шадринск, Россия </w:t>
      </w:r>
    </w:p>
    <w:p w:rsidR="009A7BC3" w:rsidRPr="009A7BC3" w:rsidRDefault="009A7BC3" w:rsidP="009A7BC3">
      <w:pPr>
        <w:pStyle w:val="Default"/>
        <w:jc w:val="center"/>
        <w:rPr>
          <w:rFonts w:eastAsia="Calibri"/>
        </w:rPr>
      </w:pPr>
    </w:p>
    <w:p w:rsidR="009A7BC3" w:rsidRPr="009A7BC3" w:rsidRDefault="009A7BC3" w:rsidP="009A7BC3">
      <w:pPr>
        <w:pStyle w:val="Default"/>
        <w:ind w:firstLine="709"/>
        <w:jc w:val="both"/>
        <w:rPr>
          <w:rFonts w:eastAsia="Calibri"/>
          <w:highlight w:val="yellow"/>
        </w:rPr>
      </w:pPr>
      <w:r w:rsidRPr="009A7BC3">
        <w:rPr>
          <w:rFonts w:eastAsia="Calibri"/>
          <w:i/>
          <w:iCs/>
        </w:rPr>
        <w:t xml:space="preserve">В статье раскрываются возможности использования приложения </w:t>
      </w:r>
      <w:r w:rsidRPr="009A7BC3">
        <w:rPr>
          <w:rFonts w:eastAsia="Calibri"/>
          <w:i/>
          <w:shd w:val="clear" w:color="auto" w:fill="FFFFFF"/>
        </w:rPr>
        <w:t>Quizlet при</w:t>
      </w:r>
      <w:r w:rsidRPr="009A7BC3">
        <w:rPr>
          <w:rFonts w:eastAsia="Calibri"/>
          <w:i/>
          <w:iCs/>
        </w:rPr>
        <w:t xml:space="preserve"> изучении иностранного языка. Описываются особенности и режимы работы данного приложения. </w:t>
      </w:r>
    </w:p>
    <w:p w:rsidR="009A7BC3" w:rsidRDefault="009A7BC3" w:rsidP="009A7BC3">
      <w:pPr>
        <w:spacing w:after="0" w:line="240" w:lineRule="auto"/>
        <w:ind w:firstLine="709"/>
        <w:jc w:val="both"/>
        <w:rPr>
          <w:rFonts w:ascii="Times New Roman" w:hAnsi="Times New Roman"/>
          <w:i/>
          <w:iCs/>
          <w:sz w:val="24"/>
          <w:szCs w:val="24"/>
        </w:rPr>
      </w:pPr>
      <w:r w:rsidRPr="009A7BC3">
        <w:rPr>
          <w:rFonts w:ascii="Times New Roman" w:eastAsia="Calibri" w:hAnsi="Times New Roman" w:cs="Times New Roman"/>
          <w:i/>
          <w:iCs/>
          <w:sz w:val="24"/>
          <w:szCs w:val="24"/>
        </w:rPr>
        <w:t xml:space="preserve">Ключевые слова: </w:t>
      </w:r>
      <w:r w:rsidRPr="009A7BC3">
        <w:rPr>
          <w:rFonts w:ascii="Times New Roman" w:eastAsia="Calibri" w:hAnsi="Times New Roman" w:cs="Times New Roman"/>
          <w:sz w:val="24"/>
          <w:szCs w:val="24"/>
          <w:shd w:val="clear" w:color="auto" w:fill="FFFFFF"/>
        </w:rPr>
        <w:t>Quizlet</w:t>
      </w:r>
      <w:r w:rsidRPr="009A7BC3">
        <w:rPr>
          <w:rFonts w:ascii="Times New Roman" w:eastAsia="Calibri" w:hAnsi="Times New Roman" w:cs="Times New Roman"/>
          <w:i/>
          <w:iCs/>
          <w:sz w:val="24"/>
          <w:szCs w:val="24"/>
        </w:rPr>
        <w:t>, изучение иностранного языка, режимы обучения</w:t>
      </w:r>
    </w:p>
    <w:p w:rsidR="009A7BC3" w:rsidRPr="009A7BC3" w:rsidRDefault="009A7BC3" w:rsidP="009A7BC3">
      <w:pPr>
        <w:spacing w:after="0" w:line="240" w:lineRule="auto"/>
        <w:ind w:firstLine="709"/>
        <w:jc w:val="both"/>
        <w:rPr>
          <w:rFonts w:ascii="Times New Roman" w:eastAsia="Calibri" w:hAnsi="Times New Roman" w:cs="Times New Roman"/>
          <w:i/>
          <w:iCs/>
          <w:sz w:val="24"/>
          <w:szCs w:val="24"/>
        </w:rPr>
      </w:pPr>
    </w:p>
    <w:p w:rsidR="009A7BC3" w:rsidRPr="00644F81" w:rsidRDefault="009A7BC3" w:rsidP="009A7BC3">
      <w:pPr>
        <w:spacing w:after="0" w:line="240" w:lineRule="auto"/>
        <w:ind w:firstLine="709"/>
        <w:jc w:val="center"/>
        <w:rPr>
          <w:rFonts w:ascii="Times New Roman" w:hAnsi="Times New Roman"/>
          <w:b/>
          <w:iCs/>
          <w:sz w:val="24"/>
          <w:szCs w:val="24"/>
          <w:lang w:val="en-US"/>
        </w:rPr>
      </w:pPr>
      <w:r w:rsidRPr="009A7BC3">
        <w:rPr>
          <w:rFonts w:ascii="Times New Roman" w:eastAsia="Calibri" w:hAnsi="Times New Roman" w:cs="Times New Roman"/>
          <w:b/>
          <w:iCs/>
          <w:sz w:val="24"/>
          <w:szCs w:val="24"/>
          <w:lang w:val="en-US"/>
        </w:rPr>
        <w:t xml:space="preserve">THE OPPORTUNITIES OF USING THE QUIZLET APPLICATION IN A FOREIGN LANGUAGE STUDY </w:t>
      </w:r>
    </w:p>
    <w:p w:rsidR="009A7BC3" w:rsidRPr="009A7BC3" w:rsidRDefault="009A7BC3" w:rsidP="009A7BC3">
      <w:pPr>
        <w:pStyle w:val="Default"/>
        <w:jc w:val="right"/>
        <w:rPr>
          <w:rFonts w:eastAsia="Calibri"/>
          <w:lang w:val="en-US"/>
        </w:rPr>
      </w:pPr>
      <w:r w:rsidRPr="009A7BC3">
        <w:rPr>
          <w:rFonts w:eastAsia="Calibri"/>
          <w:lang w:val="en-US"/>
        </w:rPr>
        <w:t xml:space="preserve">Zh.V. Dem’yanova, </w:t>
      </w:r>
    </w:p>
    <w:p w:rsidR="009A7BC3" w:rsidRPr="009A7BC3" w:rsidRDefault="009A7BC3" w:rsidP="009A7BC3">
      <w:pPr>
        <w:spacing w:after="0" w:line="240" w:lineRule="auto"/>
        <w:ind w:firstLine="709"/>
        <w:jc w:val="right"/>
        <w:rPr>
          <w:rFonts w:ascii="Times New Roman" w:eastAsia="Calibri" w:hAnsi="Times New Roman" w:cs="Times New Roman"/>
          <w:sz w:val="24"/>
          <w:szCs w:val="24"/>
          <w:lang w:val="en-US"/>
        </w:rPr>
      </w:pPr>
      <w:r w:rsidRPr="009A7BC3">
        <w:rPr>
          <w:rFonts w:ascii="Times New Roman" w:eastAsia="Calibri" w:hAnsi="Times New Roman" w:cs="Times New Roman"/>
          <w:sz w:val="24"/>
          <w:szCs w:val="24"/>
          <w:lang w:val="en-US"/>
        </w:rPr>
        <w:t>Shadrinsk, Russia</w:t>
      </w:r>
    </w:p>
    <w:p w:rsidR="009A7BC3" w:rsidRPr="009A7BC3" w:rsidRDefault="009A7BC3" w:rsidP="009A7BC3">
      <w:pPr>
        <w:spacing w:after="0" w:line="240" w:lineRule="auto"/>
        <w:ind w:firstLine="709"/>
        <w:jc w:val="right"/>
        <w:rPr>
          <w:rFonts w:ascii="Times New Roman" w:eastAsia="Calibri" w:hAnsi="Times New Roman" w:cs="Times New Roman"/>
          <w:b/>
          <w:iCs/>
          <w:sz w:val="24"/>
          <w:szCs w:val="24"/>
          <w:lang w:val="en-US"/>
        </w:rPr>
      </w:pPr>
    </w:p>
    <w:p w:rsidR="009A7BC3" w:rsidRPr="009A7BC3" w:rsidRDefault="009A7BC3" w:rsidP="009A7BC3">
      <w:pPr>
        <w:spacing w:after="0" w:line="240" w:lineRule="auto"/>
        <w:ind w:firstLine="709"/>
        <w:jc w:val="both"/>
        <w:rPr>
          <w:rFonts w:ascii="Times New Roman" w:eastAsia="Calibri" w:hAnsi="Times New Roman" w:cs="Times New Roman"/>
          <w:i/>
          <w:iCs/>
          <w:sz w:val="24"/>
          <w:szCs w:val="24"/>
          <w:lang w:val="en-US"/>
        </w:rPr>
      </w:pPr>
      <w:r w:rsidRPr="009A7BC3">
        <w:rPr>
          <w:rFonts w:ascii="Times New Roman" w:eastAsia="Calibri" w:hAnsi="Times New Roman" w:cs="Times New Roman"/>
          <w:i/>
          <w:iCs/>
          <w:sz w:val="24"/>
          <w:szCs w:val="24"/>
          <w:lang w:val="en-US"/>
        </w:rPr>
        <w:t xml:space="preserve">The article reveals the possibilities of using the Quizlet application in a foreign language study. The features and modes of this application in connection with a foreign language study are described. </w:t>
      </w:r>
    </w:p>
    <w:p w:rsidR="009A7BC3" w:rsidRPr="009A7BC3" w:rsidRDefault="009A7BC3" w:rsidP="009A7BC3">
      <w:pPr>
        <w:spacing w:after="0" w:line="240" w:lineRule="auto"/>
        <w:ind w:firstLine="709"/>
        <w:jc w:val="both"/>
        <w:rPr>
          <w:rFonts w:ascii="Times New Roman" w:eastAsia="Calibri" w:hAnsi="Times New Roman" w:cs="Times New Roman"/>
          <w:i/>
          <w:iCs/>
          <w:sz w:val="24"/>
          <w:szCs w:val="24"/>
          <w:lang w:val="en-US"/>
        </w:rPr>
      </w:pPr>
      <w:r w:rsidRPr="009A7BC3">
        <w:rPr>
          <w:rFonts w:ascii="Times New Roman" w:eastAsia="Calibri" w:hAnsi="Times New Roman" w:cs="Times New Roman"/>
          <w:i/>
          <w:iCs/>
          <w:sz w:val="24"/>
          <w:szCs w:val="24"/>
          <w:lang w:val="en-US"/>
        </w:rPr>
        <w:t>Keywords: Quizlet, learning a foreign language, learning modes</w:t>
      </w:r>
    </w:p>
    <w:p w:rsidR="009A7BC3" w:rsidRPr="009A7BC3" w:rsidRDefault="009A7BC3" w:rsidP="009A7BC3">
      <w:pPr>
        <w:spacing w:after="0" w:line="240" w:lineRule="auto"/>
        <w:ind w:firstLine="709"/>
        <w:jc w:val="right"/>
        <w:rPr>
          <w:rFonts w:ascii="Times New Roman" w:eastAsia="Calibri" w:hAnsi="Times New Roman" w:cs="Times New Roman"/>
          <w:sz w:val="24"/>
          <w:szCs w:val="24"/>
          <w:lang w:val="en-US"/>
        </w:rPr>
      </w:pPr>
    </w:p>
    <w:p w:rsidR="009A7BC3" w:rsidRPr="009A7BC3" w:rsidRDefault="009A7BC3" w:rsidP="009A7BC3">
      <w:pPr>
        <w:spacing w:after="0"/>
        <w:ind w:firstLine="709"/>
        <w:jc w:val="both"/>
        <w:rPr>
          <w:rFonts w:ascii="Times New Roman" w:eastAsia="Calibri" w:hAnsi="Times New Roman" w:cs="Times New Roman"/>
          <w:sz w:val="24"/>
          <w:szCs w:val="24"/>
        </w:rPr>
      </w:pPr>
      <w:r w:rsidRPr="009A7BC3">
        <w:rPr>
          <w:rFonts w:ascii="Times New Roman" w:eastAsia="Calibri" w:hAnsi="Times New Roman" w:cs="Times New Roman"/>
          <w:sz w:val="24"/>
          <w:szCs w:val="24"/>
        </w:rPr>
        <w:t>На современном этапе развития общества Интернет и образование становятся неразрывно связаны между собой.</w:t>
      </w:r>
    </w:p>
    <w:p w:rsidR="009A7BC3" w:rsidRPr="009A7BC3" w:rsidRDefault="009A7BC3" w:rsidP="009A7BC3">
      <w:pPr>
        <w:spacing w:after="0"/>
        <w:ind w:firstLine="709"/>
        <w:jc w:val="both"/>
        <w:rPr>
          <w:rFonts w:ascii="Times New Roman" w:eastAsia="Calibri" w:hAnsi="Times New Roman" w:cs="Times New Roman"/>
          <w:sz w:val="24"/>
          <w:szCs w:val="24"/>
        </w:rPr>
      </w:pPr>
      <w:r w:rsidRPr="009A7BC3">
        <w:rPr>
          <w:rFonts w:ascii="Times New Roman" w:eastAsia="Calibri" w:hAnsi="Times New Roman" w:cs="Times New Roman"/>
          <w:sz w:val="24"/>
          <w:szCs w:val="24"/>
        </w:rPr>
        <w:t>Известно, что по сравнению с печатными материалами Интернет ресурсы имеют ряд преимуществ, а именно:</w:t>
      </w:r>
    </w:p>
    <w:p w:rsidR="009A7BC3" w:rsidRPr="009A7BC3" w:rsidRDefault="009A7BC3" w:rsidP="009A7BC3">
      <w:pPr>
        <w:numPr>
          <w:ilvl w:val="0"/>
          <w:numId w:val="146"/>
        </w:numPr>
        <w:spacing w:after="0"/>
        <w:ind w:left="0" w:firstLine="709"/>
        <w:jc w:val="both"/>
        <w:rPr>
          <w:rFonts w:ascii="Times New Roman" w:eastAsia="Calibri" w:hAnsi="Times New Roman" w:cs="Times New Roman"/>
          <w:sz w:val="24"/>
          <w:szCs w:val="24"/>
        </w:rPr>
      </w:pPr>
      <w:r w:rsidRPr="009A7BC3">
        <w:rPr>
          <w:rFonts w:ascii="Times New Roman" w:eastAsia="Calibri" w:hAnsi="Times New Roman" w:cs="Times New Roman"/>
          <w:sz w:val="24"/>
          <w:szCs w:val="24"/>
        </w:rPr>
        <w:t xml:space="preserve">постоянное обновление материалов, </w:t>
      </w:r>
    </w:p>
    <w:p w:rsidR="009A7BC3" w:rsidRPr="009A7BC3" w:rsidRDefault="009A7BC3" w:rsidP="009A7BC3">
      <w:pPr>
        <w:numPr>
          <w:ilvl w:val="0"/>
          <w:numId w:val="146"/>
        </w:numPr>
        <w:spacing w:after="0"/>
        <w:ind w:left="0" w:firstLine="709"/>
        <w:jc w:val="both"/>
        <w:rPr>
          <w:rFonts w:ascii="Times New Roman" w:eastAsia="Calibri" w:hAnsi="Times New Roman" w:cs="Times New Roman"/>
          <w:sz w:val="24"/>
          <w:szCs w:val="24"/>
        </w:rPr>
      </w:pPr>
      <w:r w:rsidRPr="009A7BC3">
        <w:rPr>
          <w:rFonts w:ascii="Times New Roman" w:eastAsia="Calibri" w:hAnsi="Times New Roman" w:cs="Times New Roman"/>
          <w:sz w:val="24"/>
          <w:szCs w:val="24"/>
        </w:rPr>
        <w:t xml:space="preserve">доступность, </w:t>
      </w:r>
    </w:p>
    <w:p w:rsidR="009A7BC3" w:rsidRPr="009A7BC3" w:rsidRDefault="009A7BC3" w:rsidP="009A7BC3">
      <w:pPr>
        <w:numPr>
          <w:ilvl w:val="0"/>
          <w:numId w:val="146"/>
        </w:numPr>
        <w:spacing w:after="0"/>
        <w:ind w:left="0" w:firstLine="709"/>
        <w:jc w:val="both"/>
        <w:rPr>
          <w:rFonts w:ascii="Times New Roman" w:eastAsia="Calibri" w:hAnsi="Times New Roman" w:cs="Times New Roman"/>
          <w:sz w:val="24"/>
          <w:szCs w:val="24"/>
        </w:rPr>
      </w:pPr>
      <w:r w:rsidRPr="009A7BC3">
        <w:rPr>
          <w:rFonts w:ascii="Times New Roman" w:eastAsia="Calibri" w:hAnsi="Times New Roman" w:cs="Times New Roman"/>
          <w:sz w:val="24"/>
          <w:szCs w:val="24"/>
        </w:rPr>
        <w:t xml:space="preserve">экономичность. </w:t>
      </w:r>
    </w:p>
    <w:p w:rsidR="009A7BC3" w:rsidRPr="009A7BC3" w:rsidRDefault="009A7BC3" w:rsidP="009A7BC3">
      <w:pPr>
        <w:spacing w:after="0"/>
        <w:ind w:firstLine="709"/>
        <w:jc w:val="both"/>
        <w:rPr>
          <w:rFonts w:ascii="Times New Roman" w:eastAsia="Calibri" w:hAnsi="Times New Roman" w:cs="Times New Roman"/>
          <w:sz w:val="24"/>
          <w:szCs w:val="24"/>
        </w:rPr>
      </w:pPr>
      <w:r w:rsidRPr="009A7BC3">
        <w:rPr>
          <w:rFonts w:ascii="Times New Roman" w:eastAsia="Calibri" w:hAnsi="Times New Roman" w:cs="Times New Roman"/>
          <w:sz w:val="24"/>
          <w:szCs w:val="24"/>
        </w:rPr>
        <w:t>Интернет-ресурсы широко используются современными студентами в повседневной жизни – это электронная почта, социальные сети, справочные ресурсы и естественным образом становятся неотъемлемой частью системы образования.</w:t>
      </w:r>
    </w:p>
    <w:p w:rsidR="009A7BC3" w:rsidRPr="009A7BC3" w:rsidRDefault="009A7BC3" w:rsidP="009A7BC3">
      <w:pPr>
        <w:pStyle w:val="a3"/>
        <w:shd w:val="clear" w:color="auto" w:fill="FFFFFF"/>
        <w:spacing w:before="0" w:beforeAutospacing="0" w:after="0" w:afterAutospacing="0" w:line="276" w:lineRule="auto"/>
        <w:ind w:firstLine="709"/>
        <w:jc w:val="both"/>
        <w:rPr>
          <w:color w:val="000000"/>
          <w:shd w:val="clear" w:color="auto" w:fill="FFFFFF"/>
        </w:rPr>
      </w:pPr>
      <w:r w:rsidRPr="009A7BC3">
        <w:rPr>
          <w:color w:val="000000"/>
          <w:shd w:val="clear" w:color="auto" w:fill="FFFFFF"/>
        </w:rPr>
        <w:t xml:space="preserve">Интернет приложение Quizlet имеет более 200 миллионов полностью настраиваемых учебных списков по всем дисциплинам, а функция диаграмм дает учащимся и учителям дополнительную возможность для обучения. </w:t>
      </w:r>
    </w:p>
    <w:p w:rsidR="009A7BC3" w:rsidRPr="009A7BC3" w:rsidRDefault="009A7BC3" w:rsidP="009A7BC3">
      <w:pPr>
        <w:pStyle w:val="a3"/>
        <w:shd w:val="clear" w:color="auto" w:fill="FFFFFF"/>
        <w:spacing w:before="0" w:beforeAutospacing="0" w:after="0" w:afterAutospacing="0" w:line="276" w:lineRule="auto"/>
        <w:ind w:firstLine="709"/>
        <w:jc w:val="both"/>
        <w:rPr>
          <w:color w:val="000000"/>
          <w:shd w:val="clear" w:color="auto" w:fill="FFFFFF"/>
        </w:rPr>
      </w:pPr>
      <w:r w:rsidRPr="009A7BC3">
        <w:rPr>
          <w:color w:val="000000"/>
          <w:shd w:val="clear" w:color="auto" w:fill="FFFFFF"/>
        </w:rPr>
        <w:t xml:space="preserve">Ресурс может применяться для изучения различных предметов и оценки уровня знаний студентов. </w:t>
      </w:r>
    </w:p>
    <w:p w:rsidR="009A7BC3" w:rsidRPr="009A7BC3" w:rsidRDefault="009A7BC3" w:rsidP="009A7BC3">
      <w:pPr>
        <w:pStyle w:val="a3"/>
        <w:shd w:val="clear" w:color="auto" w:fill="FFFFFF"/>
        <w:spacing w:before="0" w:beforeAutospacing="0" w:after="0" w:afterAutospacing="0" w:line="276" w:lineRule="auto"/>
        <w:ind w:firstLine="709"/>
        <w:jc w:val="both"/>
        <w:rPr>
          <w:shd w:val="clear" w:color="auto" w:fill="FFFFFF"/>
        </w:rPr>
      </w:pPr>
      <w:r w:rsidRPr="009A7BC3">
        <w:rPr>
          <w:color w:val="000000"/>
          <w:shd w:val="clear" w:color="auto" w:fill="FFFFFF"/>
        </w:rPr>
        <w:t xml:space="preserve">Преподаватели могут использовать сервис, чтобы помочь учащимся изучить любую фактическую информацию, например, исторические даты, произведения искусства и литературы, периодическую таблицу, вокабуляр по </w:t>
      </w:r>
      <w:r w:rsidRPr="009A7BC3">
        <w:rPr>
          <w:shd w:val="clear" w:color="auto" w:fill="FFFFFF"/>
        </w:rPr>
        <w:t xml:space="preserve">той или иной теме и многое другое, что требует запоминания. </w:t>
      </w:r>
    </w:p>
    <w:p w:rsidR="009A7BC3" w:rsidRPr="009A7BC3" w:rsidRDefault="009A7BC3" w:rsidP="009A7BC3">
      <w:pPr>
        <w:pStyle w:val="a3"/>
        <w:shd w:val="clear" w:color="auto" w:fill="FFFFFF"/>
        <w:spacing w:before="0" w:beforeAutospacing="0" w:after="0" w:afterAutospacing="0" w:line="276" w:lineRule="auto"/>
        <w:ind w:firstLine="709"/>
        <w:jc w:val="both"/>
        <w:rPr>
          <w:shd w:val="clear" w:color="auto" w:fill="FFFFFF"/>
        </w:rPr>
      </w:pPr>
      <w:r w:rsidRPr="009A7BC3">
        <w:rPr>
          <w:shd w:val="clear" w:color="auto" w:fill="FFFFFF"/>
        </w:rPr>
        <w:t xml:space="preserve">Quizlet поможет создавать тесты, в которых студенты выбирают верные ответы из предложенных, сопоставляют изображения или предлагают собственные варианты </w:t>
      </w:r>
      <w:r w:rsidRPr="009A7BC3">
        <w:rPr>
          <w:shd w:val="clear" w:color="auto" w:fill="FFFFFF"/>
        </w:rPr>
        <w:lastRenderedPageBreak/>
        <w:t xml:space="preserve">ответа.Также можно применять приложение для работы над лексикой с помощью флеш-карт и различных заданий. </w:t>
      </w:r>
    </w:p>
    <w:p w:rsidR="009A7BC3" w:rsidRPr="009A7BC3" w:rsidRDefault="009A7BC3" w:rsidP="009A7BC3">
      <w:pPr>
        <w:pStyle w:val="a3"/>
        <w:shd w:val="clear" w:color="auto" w:fill="FFFFFF"/>
        <w:spacing w:before="0" w:beforeAutospacing="0" w:after="0" w:afterAutospacing="0" w:line="276" w:lineRule="auto"/>
        <w:ind w:firstLine="709"/>
        <w:jc w:val="both"/>
        <w:rPr>
          <w:shd w:val="clear" w:color="auto" w:fill="FFFFFF"/>
        </w:rPr>
      </w:pPr>
      <w:r w:rsidRPr="009A7BC3">
        <w:rPr>
          <w:shd w:val="clear" w:color="auto" w:fill="FFFFFF"/>
        </w:rPr>
        <w:t>Quizlet работает на Android и iOS и бесплатен. Есть платные подписки, которые  позволяют загружать собственные картинки и создавать неограниченное количество учебных групп, но и бесплатного контента вполне достаточно для эффективного изучения иностранного языка или любой другой дисциплины.</w:t>
      </w:r>
    </w:p>
    <w:p w:rsidR="009A7BC3" w:rsidRPr="009A7BC3" w:rsidRDefault="009A7BC3" w:rsidP="009A7BC3">
      <w:pPr>
        <w:pStyle w:val="a3"/>
        <w:shd w:val="clear" w:color="auto" w:fill="FFFFFF"/>
        <w:spacing w:before="0" w:beforeAutospacing="0" w:after="0" w:afterAutospacing="0" w:line="276" w:lineRule="auto"/>
        <w:ind w:firstLine="709"/>
        <w:jc w:val="both"/>
        <w:rPr>
          <w:color w:val="000000"/>
          <w:shd w:val="clear" w:color="auto" w:fill="FFFFFF"/>
        </w:rPr>
      </w:pPr>
      <w:r w:rsidRPr="009A7BC3">
        <w:rPr>
          <w:shd w:val="clear" w:color="auto" w:fill="FFFFFF"/>
        </w:rPr>
        <w:t>Перед тем как пользоваться Quizlet, преподаватели</w:t>
      </w:r>
      <w:r w:rsidRPr="009A7BC3">
        <w:rPr>
          <w:color w:val="000000"/>
          <w:shd w:val="clear" w:color="auto" w:fill="FFFFFF"/>
        </w:rPr>
        <w:t xml:space="preserve"> и студенты регистрируются, создавая бесплатную учетную запись на профильном сайте. Студентам не нужна учетная запись для доступа и использования наборов материалов, которыми поделились преподаватели. Им понадобится учетная запись, чтобы создавать собственные наборы. </w:t>
      </w:r>
    </w:p>
    <w:p w:rsidR="009A7BC3" w:rsidRPr="009A7BC3" w:rsidRDefault="009A7BC3" w:rsidP="009A7BC3">
      <w:pPr>
        <w:pStyle w:val="a3"/>
        <w:shd w:val="clear" w:color="auto" w:fill="FFFFFF"/>
        <w:spacing w:before="0" w:beforeAutospacing="0" w:after="0" w:afterAutospacing="0" w:line="276" w:lineRule="auto"/>
        <w:ind w:firstLine="709"/>
        <w:jc w:val="both"/>
        <w:rPr>
          <w:color w:val="000000"/>
          <w:shd w:val="clear" w:color="auto" w:fill="FFFFFF"/>
        </w:rPr>
      </w:pPr>
      <w:r w:rsidRPr="009A7BC3">
        <w:rPr>
          <w:color w:val="000000"/>
          <w:shd w:val="clear" w:color="auto" w:fill="FFFFFF"/>
        </w:rPr>
        <w:t xml:space="preserve">Для создания наборов карточек для обучения Quizlet предоставляет пользователям особые инструменты, что позволяет разрабатывать материал для любых целей. Перед тем как пользоваться Quizlet, создают набор карточек, добавляют заголовок и описания. Этот процесс можно выполнить вручную. </w:t>
      </w:r>
    </w:p>
    <w:p w:rsidR="009A7BC3" w:rsidRPr="009A7BC3" w:rsidRDefault="009A7BC3" w:rsidP="009A7BC3">
      <w:pPr>
        <w:pStyle w:val="a3"/>
        <w:shd w:val="clear" w:color="auto" w:fill="FFFFFF"/>
        <w:spacing w:before="0" w:beforeAutospacing="0" w:after="0" w:afterAutospacing="0" w:line="276" w:lineRule="auto"/>
        <w:ind w:firstLine="709"/>
        <w:jc w:val="both"/>
        <w:rPr>
          <w:color w:val="000000"/>
          <w:shd w:val="clear" w:color="auto" w:fill="FFFFFF"/>
        </w:rPr>
      </w:pPr>
      <w:r w:rsidRPr="009A7BC3">
        <w:rPr>
          <w:color w:val="000000"/>
          <w:shd w:val="clear" w:color="auto" w:fill="FFFFFF"/>
        </w:rPr>
        <w:t>Разработчик темы устанавливает области доступа для групп пользователей, которые смогут просматривать и редактировать материал. Наборы могут быть частными и доступными только для просмотра и редактирования с выбранным паролем, а могут быть использованы любым владельцем аккаунта приложения. Частные наборы не отображаются в результатах поиска.</w:t>
      </w:r>
    </w:p>
    <w:p w:rsidR="009A7BC3" w:rsidRPr="009A7BC3" w:rsidRDefault="009A7BC3" w:rsidP="009A7BC3">
      <w:pPr>
        <w:pStyle w:val="a3"/>
        <w:shd w:val="clear" w:color="auto" w:fill="FFFFFF"/>
        <w:spacing w:before="0" w:beforeAutospacing="0" w:after="0" w:afterAutospacing="0" w:line="276" w:lineRule="auto"/>
        <w:ind w:firstLine="709"/>
        <w:jc w:val="both"/>
        <w:rPr>
          <w:color w:val="000000"/>
          <w:shd w:val="clear" w:color="auto" w:fill="FFFFFF"/>
        </w:rPr>
      </w:pPr>
      <w:r w:rsidRPr="009A7BC3">
        <w:rPr>
          <w:color w:val="000000"/>
          <w:shd w:val="clear" w:color="auto" w:fill="FFFFFF"/>
        </w:rPr>
        <w:t xml:space="preserve">Пользователи Quizlet формируют наборы карточек и после того, как они появятся в профиле, другие участники смогут добавить их в закладки. Кроме того, сервис предоставляет возможность объединить учебные наборы вместе, чтобы создавать новые или изучать несколько одновременно. </w:t>
      </w:r>
    </w:p>
    <w:p w:rsidR="009A7BC3" w:rsidRPr="009A7BC3" w:rsidRDefault="009A7BC3" w:rsidP="009A7BC3">
      <w:pPr>
        <w:pStyle w:val="a3"/>
        <w:shd w:val="clear" w:color="auto" w:fill="FFFFFF"/>
        <w:spacing w:before="0" w:beforeAutospacing="0" w:after="0" w:afterAutospacing="0" w:line="276" w:lineRule="auto"/>
        <w:ind w:firstLine="709"/>
        <w:jc w:val="both"/>
        <w:rPr>
          <w:color w:val="000000"/>
          <w:shd w:val="clear" w:color="auto" w:fill="FFFFFF"/>
        </w:rPr>
      </w:pPr>
      <w:r w:rsidRPr="009A7BC3">
        <w:rPr>
          <w:color w:val="000000"/>
          <w:shd w:val="clear" w:color="auto" w:fill="FFFFFF"/>
        </w:rPr>
        <w:t xml:space="preserve">ПО предоставляет параметры автоопределения, которые извлекают параметры из других наборов флешкарт. Существует возможность импортировать учебные комплекты из документов, созданных в Word, Excel, Google Docs или другом текстовом редакторе. ПО предоставляет API, который позволяет другим пользователям получать доступ к данным. Доступные функции включают загрузку и изменение карточек пользователей, и поиск определений. </w:t>
      </w:r>
    </w:p>
    <w:p w:rsidR="009A7BC3" w:rsidRPr="009A7BC3" w:rsidRDefault="009A7BC3" w:rsidP="009A7BC3">
      <w:pPr>
        <w:pStyle w:val="a3"/>
        <w:shd w:val="clear" w:color="auto" w:fill="FFFFFF"/>
        <w:spacing w:before="0" w:beforeAutospacing="0" w:after="0" w:afterAutospacing="0" w:line="276" w:lineRule="auto"/>
        <w:ind w:firstLine="709"/>
        <w:jc w:val="both"/>
        <w:rPr>
          <w:color w:val="000000"/>
          <w:shd w:val="clear" w:color="auto" w:fill="FFFFFF"/>
        </w:rPr>
      </w:pPr>
      <w:r w:rsidRPr="009A7BC3">
        <w:rPr>
          <w:color w:val="000000"/>
          <w:shd w:val="clear" w:color="auto" w:fill="FFFFFF"/>
        </w:rPr>
        <w:t xml:space="preserve">Кроме того, пользователи с пакетами Quizlet Plus или Quizlet Teacher (платная подписка) могут загружать изображения как часть образовательных наборов. </w:t>
      </w:r>
    </w:p>
    <w:p w:rsidR="009A7BC3" w:rsidRPr="009A7BC3" w:rsidRDefault="009A7BC3" w:rsidP="009A7BC3">
      <w:pPr>
        <w:pStyle w:val="a3"/>
        <w:shd w:val="clear" w:color="auto" w:fill="FFFFFF"/>
        <w:spacing w:before="0" w:beforeAutospacing="0" w:after="0" w:afterAutospacing="0" w:line="276" w:lineRule="auto"/>
        <w:ind w:firstLine="709"/>
        <w:jc w:val="both"/>
        <w:rPr>
          <w:u w:val="single"/>
        </w:rPr>
      </w:pPr>
      <w:r w:rsidRPr="009A7BC3">
        <w:rPr>
          <w:color w:val="000000"/>
          <w:shd w:val="clear" w:color="auto" w:fill="FFFFFF"/>
        </w:rPr>
        <w:t xml:space="preserve">Перед тем как пользоваться Quizlet, преподаватель на странице онлайн-проекта выбирает из собственных карт или разработанных другими пользователями необходимый учебный материал. Можно скопировать набор карточек в свою учетную запись, а затем отредактировать и адаптировать их к текущей теме занятий или создавать наборы с нуля и делиться. </w:t>
      </w:r>
    </w:p>
    <w:p w:rsidR="009A7BC3" w:rsidRPr="009A7BC3" w:rsidRDefault="009A7BC3" w:rsidP="009A7BC3">
      <w:pPr>
        <w:pStyle w:val="a3"/>
        <w:shd w:val="clear" w:color="auto" w:fill="FFFFFF"/>
        <w:spacing w:before="0" w:beforeAutospacing="0" w:after="0" w:afterAutospacing="0" w:line="276" w:lineRule="auto"/>
        <w:ind w:firstLine="709"/>
        <w:jc w:val="both"/>
        <w:rPr>
          <w:color w:val="000000"/>
          <w:shd w:val="clear" w:color="auto" w:fill="FFFFFF"/>
        </w:rPr>
      </w:pPr>
      <w:r w:rsidRPr="009A7BC3">
        <w:rPr>
          <w:color w:val="000000"/>
          <w:shd w:val="clear" w:color="auto" w:fill="FFFFFF"/>
        </w:rPr>
        <w:t xml:space="preserve">Бесплатный аккаунт пользователя включает в себя доступ к поиску общих наборов, а также возможность создавать неограниченное количество учебных пакетов. Этот аккаунт также предоставляет пользователям доступ ко всем пяти режимам обучения Quizlet. </w:t>
      </w:r>
    </w:p>
    <w:p w:rsidR="009A7BC3" w:rsidRPr="009A7BC3" w:rsidRDefault="009A7BC3" w:rsidP="009A7BC3">
      <w:pPr>
        <w:pStyle w:val="a3"/>
        <w:shd w:val="clear" w:color="auto" w:fill="FFFFFF"/>
        <w:spacing w:before="0" w:beforeAutospacing="0" w:after="0" w:afterAutospacing="0" w:line="276" w:lineRule="auto"/>
        <w:ind w:firstLine="709"/>
        <w:jc w:val="both"/>
        <w:rPr>
          <w:color w:val="000000"/>
          <w:shd w:val="clear" w:color="auto" w:fill="FFFFFF"/>
        </w:rPr>
      </w:pPr>
      <w:r w:rsidRPr="009A7BC3">
        <w:rPr>
          <w:color w:val="000000"/>
          <w:shd w:val="clear" w:color="auto" w:fill="FFFFFF"/>
        </w:rPr>
        <w:t xml:space="preserve">Программа Quizlet предлагает пять различных режимов обучения и игр, позволяя учащимся по-разному взаимодействовать с учебными карточками, приобретая разнообразный опыт. </w:t>
      </w:r>
    </w:p>
    <w:p w:rsidR="009A7BC3" w:rsidRPr="009A7BC3" w:rsidRDefault="009A7BC3" w:rsidP="009A7BC3">
      <w:pPr>
        <w:pStyle w:val="a3"/>
        <w:shd w:val="clear" w:color="auto" w:fill="FFFFFF"/>
        <w:spacing w:before="0" w:beforeAutospacing="0" w:after="0" w:afterAutospacing="0" w:line="276" w:lineRule="auto"/>
        <w:ind w:firstLine="709"/>
        <w:jc w:val="both"/>
        <w:rPr>
          <w:color w:val="000000"/>
          <w:shd w:val="clear" w:color="auto" w:fill="FFFFFF"/>
        </w:rPr>
      </w:pPr>
      <w:r w:rsidRPr="009A7BC3">
        <w:rPr>
          <w:color w:val="000000"/>
          <w:shd w:val="clear" w:color="auto" w:fill="FFFFFF"/>
        </w:rPr>
        <w:t xml:space="preserve">Режим Flashcards (флешкарты) – основной режим обучения, который позволяет просматривать каждую из обучающих карточек и работать с термином, понятием и определением. Можно перетасовывать карточки и просматривать их в произвольном </w:t>
      </w:r>
      <w:r w:rsidRPr="009A7BC3">
        <w:rPr>
          <w:color w:val="000000"/>
          <w:shd w:val="clear" w:color="auto" w:fill="FFFFFF"/>
        </w:rPr>
        <w:lastRenderedPageBreak/>
        <w:t>порядке, а также включать фонетическое сопровождение. Аудио автоматически генерируется в определенных режимах на восемнадцати различных языках, в том числе на русском. На каждой карточке есть яркая запоминающаяся иллюстрация к слову, что способствует активации зрительной памяти и языковой догадки.</w:t>
      </w:r>
    </w:p>
    <w:p w:rsidR="009A7BC3" w:rsidRPr="009A7BC3" w:rsidRDefault="009A7BC3" w:rsidP="009A7BC3">
      <w:pPr>
        <w:pStyle w:val="a3"/>
        <w:shd w:val="clear" w:color="auto" w:fill="FFFFFF"/>
        <w:spacing w:before="0" w:beforeAutospacing="0" w:after="0" w:afterAutospacing="0" w:line="276" w:lineRule="auto"/>
        <w:ind w:firstLine="709"/>
        <w:jc w:val="both"/>
        <w:rPr>
          <w:color w:val="000000"/>
          <w:shd w:val="clear" w:color="auto" w:fill="FFFFFF"/>
        </w:rPr>
      </w:pPr>
      <w:r w:rsidRPr="009A7BC3">
        <w:rPr>
          <w:color w:val="000000"/>
          <w:shd w:val="clear" w:color="auto" w:fill="FFFFFF"/>
        </w:rPr>
        <w:t>В режиме обучения (</w:t>
      </w:r>
      <w:r w:rsidRPr="009A7BC3">
        <w:rPr>
          <w:color w:val="000000"/>
          <w:shd w:val="clear" w:color="auto" w:fill="FFFFFF"/>
          <w:lang w:val="en-US"/>
        </w:rPr>
        <w:t>Learn</w:t>
      </w:r>
      <w:r w:rsidRPr="009A7BC3">
        <w:rPr>
          <w:color w:val="000000"/>
          <w:shd w:val="clear" w:color="auto" w:fill="FFFFFF"/>
        </w:rPr>
        <w:t xml:space="preserve">) есть возможность отследить, какие ответы были ошибочными, а какие – правильными, чтобы лучше понять, на каких карточках (словах) нужно сосредоточиться. </w:t>
      </w:r>
    </w:p>
    <w:p w:rsidR="009A7BC3" w:rsidRPr="009A7BC3" w:rsidRDefault="009A7BC3" w:rsidP="009A7BC3">
      <w:pPr>
        <w:pStyle w:val="a3"/>
        <w:shd w:val="clear" w:color="auto" w:fill="FFFFFF"/>
        <w:spacing w:before="0" w:beforeAutospacing="0" w:after="0" w:afterAutospacing="0" w:line="276" w:lineRule="auto"/>
        <w:ind w:firstLine="709"/>
        <w:jc w:val="both"/>
        <w:rPr>
          <w:color w:val="000000"/>
          <w:shd w:val="clear" w:color="auto" w:fill="FFFFFF"/>
        </w:rPr>
      </w:pPr>
      <w:r w:rsidRPr="009A7BC3">
        <w:rPr>
          <w:color w:val="000000"/>
          <w:shd w:val="clear" w:color="auto" w:fill="FFFFFF"/>
        </w:rPr>
        <w:t xml:space="preserve">Режим </w:t>
      </w:r>
      <w:r w:rsidRPr="009A7BC3">
        <w:rPr>
          <w:color w:val="000000"/>
          <w:shd w:val="clear" w:color="auto" w:fill="FFFFFF"/>
          <w:lang w:val="en-US"/>
        </w:rPr>
        <w:t>Write</w:t>
      </w:r>
      <w:r w:rsidRPr="009A7BC3">
        <w:rPr>
          <w:color w:val="000000"/>
          <w:shd w:val="clear" w:color="auto" w:fill="FFFFFF"/>
        </w:rPr>
        <w:t xml:space="preserve"> (письмо, режим правописания) подходит для терминов, в которых имеет значение орфография, в этом режиме аудио используется для предоставления термина, произносимого вслух. В тестовом режиме будет предоставлен случайно сгенерированный тест, основанный на выбранном наборе флеш-карт, тему теста определяют заранее. </w:t>
      </w:r>
    </w:p>
    <w:p w:rsidR="009A7BC3" w:rsidRPr="009A7BC3" w:rsidRDefault="009A7BC3" w:rsidP="009A7BC3">
      <w:pPr>
        <w:pStyle w:val="a3"/>
        <w:shd w:val="clear" w:color="auto" w:fill="FFFFFF"/>
        <w:spacing w:before="0" w:beforeAutospacing="0" w:after="0" w:afterAutospacing="0" w:line="276" w:lineRule="auto"/>
        <w:ind w:firstLine="709"/>
        <w:jc w:val="both"/>
        <w:rPr>
          <w:color w:val="000000"/>
          <w:shd w:val="clear" w:color="auto" w:fill="FFFFFF"/>
        </w:rPr>
      </w:pPr>
      <w:r w:rsidRPr="009A7BC3">
        <w:rPr>
          <w:color w:val="000000"/>
          <w:shd w:val="clear" w:color="auto" w:fill="FFFFFF"/>
        </w:rPr>
        <w:t xml:space="preserve">В режиме </w:t>
      </w:r>
      <w:r w:rsidRPr="009A7BC3">
        <w:rPr>
          <w:color w:val="000000"/>
          <w:shd w:val="clear" w:color="auto" w:fill="FFFFFF"/>
          <w:lang w:val="en-US"/>
        </w:rPr>
        <w:t>Match</w:t>
      </w:r>
      <w:r w:rsidRPr="009A7BC3">
        <w:rPr>
          <w:color w:val="000000"/>
          <w:shd w:val="clear" w:color="auto" w:fill="FFFFFF"/>
        </w:rPr>
        <w:t xml:space="preserve"> (поиск соответствий) можно сыграть в ограниченную по времени игру с терминами на карточках, где их перетаскивают и совмещают с определениями. В режиме онлайн пользователь соревнуется с другими случайным образом выбранными пользователями и может отследить свое место в рейтинге. В офлайн режиме пользователь устанавливает свой личный рекорд.</w:t>
      </w:r>
    </w:p>
    <w:p w:rsidR="009A7BC3" w:rsidRPr="009A7BC3" w:rsidRDefault="009A7BC3" w:rsidP="009A7BC3">
      <w:pPr>
        <w:pStyle w:val="a3"/>
        <w:shd w:val="clear" w:color="auto" w:fill="FFFFFF"/>
        <w:spacing w:before="0" w:beforeAutospacing="0" w:after="0" w:afterAutospacing="0" w:line="276" w:lineRule="auto"/>
        <w:ind w:firstLine="709"/>
        <w:jc w:val="both"/>
        <w:rPr>
          <w:color w:val="000000"/>
          <w:shd w:val="clear" w:color="auto" w:fill="FFFFFF"/>
        </w:rPr>
      </w:pPr>
      <w:r w:rsidRPr="009A7BC3">
        <w:rPr>
          <w:color w:val="000000"/>
          <w:shd w:val="clear" w:color="auto" w:fill="FFFFFF"/>
        </w:rPr>
        <w:t>Наконец, существует режим «</w:t>
      </w:r>
      <w:r w:rsidRPr="009A7BC3">
        <w:rPr>
          <w:color w:val="000000"/>
          <w:shd w:val="clear" w:color="auto" w:fill="FFFFFF"/>
          <w:lang w:val="en-US"/>
        </w:rPr>
        <w:t>Test</w:t>
      </w:r>
      <w:r w:rsidRPr="009A7BC3">
        <w:rPr>
          <w:color w:val="000000"/>
          <w:shd w:val="clear" w:color="auto" w:fill="FFFFFF"/>
        </w:rPr>
        <w:t xml:space="preserve">» (тест), в котором пользователь дает ответы </w:t>
      </w:r>
      <w:r w:rsidRPr="009A7BC3">
        <w:rPr>
          <w:color w:val="000000"/>
          <w:shd w:val="clear" w:color="auto" w:fill="FFFFFF"/>
          <w:lang w:val="en-US"/>
        </w:rPr>
        <w:t>True</w:t>
      </w:r>
      <w:r w:rsidRPr="009A7BC3">
        <w:rPr>
          <w:color w:val="000000"/>
          <w:shd w:val="clear" w:color="auto" w:fill="FFFFFF"/>
        </w:rPr>
        <w:t>/</w:t>
      </w:r>
      <w:r w:rsidRPr="009A7BC3">
        <w:rPr>
          <w:color w:val="000000"/>
          <w:shd w:val="clear" w:color="auto" w:fill="FFFFFF"/>
          <w:lang w:val="en-US"/>
        </w:rPr>
        <w:t>False</w:t>
      </w:r>
      <w:r w:rsidRPr="009A7BC3">
        <w:rPr>
          <w:color w:val="000000"/>
          <w:shd w:val="clear" w:color="auto" w:fill="FFFFFF"/>
        </w:rPr>
        <w:t xml:space="preserve"> (истинно/ложно), пишет ответ на английском к иллюстрации и слову на русском и, наоборот, на русском к иллюстрации и слову на английском. Если студент не знает ответ, он может выбрать вариант «</w:t>
      </w:r>
      <w:r w:rsidRPr="009A7BC3">
        <w:rPr>
          <w:color w:val="000000"/>
          <w:shd w:val="clear" w:color="auto" w:fill="FFFFFF"/>
          <w:lang w:val="en-US"/>
        </w:rPr>
        <w:t>Idon</w:t>
      </w:r>
      <w:r w:rsidRPr="009A7BC3">
        <w:rPr>
          <w:color w:val="000000"/>
          <w:shd w:val="clear" w:color="auto" w:fill="FFFFFF"/>
        </w:rPr>
        <w:t>’</w:t>
      </w:r>
      <w:r w:rsidRPr="009A7BC3">
        <w:rPr>
          <w:color w:val="000000"/>
          <w:shd w:val="clear" w:color="auto" w:fill="FFFFFF"/>
          <w:lang w:val="en-US"/>
        </w:rPr>
        <w:t>tknow</w:t>
      </w:r>
      <w:r w:rsidRPr="009A7BC3">
        <w:rPr>
          <w:color w:val="000000"/>
          <w:shd w:val="clear" w:color="auto" w:fill="FFFFFF"/>
        </w:rPr>
        <w:t>/Я не знаю» и изучить слово позднее. Также в этом режиме предлагается тест со множественным выбором вариантов, где студенту необходимо выбрать один правильный. В конце игры программа выдает счет игрока и мотивирующие фразы в зависимости от результата, например,  “</w:t>
      </w:r>
      <w:r w:rsidRPr="009A7BC3">
        <w:rPr>
          <w:color w:val="000000"/>
          <w:shd w:val="clear" w:color="auto" w:fill="FFFFFF"/>
          <w:lang w:val="en-US"/>
        </w:rPr>
        <w:t>Greatjob</w:t>
      </w:r>
      <w:r w:rsidRPr="009A7BC3">
        <w:rPr>
          <w:color w:val="000000"/>
          <w:shd w:val="clear" w:color="auto" w:fill="FFFFFF"/>
        </w:rPr>
        <w:t>” (отличная работа) или “</w:t>
      </w:r>
      <w:r w:rsidRPr="009A7BC3">
        <w:rPr>
          <w:color w:val="000000"/>
          <w:shd w:val="clear" w:color="auto" w:fill="FFFFFF"/>
          <w:lang w:val="en-US"/>
        </w:rPr>
        <w:t>Keepstudying</w:t>
      </w:r>
      <w:r w:rsidRPr="009A7BC3">
        <w:rPr>
          <w:color w:val="000000"/>
          <w:shd w:val="clear" w:color="auto" w:fill="FFFFFF"/>
        </w:rPr>
        <w:t>” (продолжай заниматься).</w:t>
      </w:r>
    </w:p>
    <w:p w:rsidR="009A7BC3" w:rsidRPr="009A7BC3" w:rsidRDefault="009A7BC3" w:rsidP="009A7BC3">
      <w:pPr>
        <w:pStyle w:val="a3"/>
        <w:shd w:val="clear" w:color="auto" w:fill="FFFFFF"/>
        <w:spacing w:before="0" w:beforeAutospacing="0" w:after="0" w:afterAutospacing="0" w:line="276" w:lineRule="auto"/>
        <w:ind w:firstLine="709"/>
        <w:jc w:val="both"/>
        <w:rPr>
          <w:color w:val="000000"/>
          <w:shd w:val="clear" w:color="auto" w:fill="FFFFFF"/>
        </w:rPr>
      </w:pPr>
      <w:r w:rsidRPr="009A7BC3">
        <w:rPr>
          <w:color w:val="000000"/>
          <w:shd w:val="clear" w:color="auto" w:fill="FFFFFF"/>
        </w:rPr>
        <w:t xml:space="preserve">Формат онлайн является ключевым. Привлекательность онлайн инструмента обучения заключается в том, что он задает более динамичный темп изучения. Масштабы учебного приложения Quizlet огромны, оно охватывает более 1,5 миллиарда студентов в мире. Сегодня сервис уже насчитывает более 317 миллионов карточек, созданных пользователями. </w:t>
      </w:r>
    </w:p>
    <w:p w:rsidR="009A7BC3" w:rsidRPr="009A7BC3" w:rsidRDefault="009A7BC3" w:rsidP="009A7BC3">
      <w:pPr>
        <w:pStyle w:val="a3"/>
        <w:shd w:val="clear" w:color="auto" w:fill="FFFFFF"/>
        <w:spacing w:before="0" w:beforeAutospacing="0" w:after="0" w:afterAutospacing="0" w:line="276" w:lineRule="auto"/>
        <w:ind w:firstLine="709"/>
        <w:jc w:val="both"/>
        <w:rPr>
          <w:color w:val="000000"/>
          <w:shd w:val="clear" w:color="auto" w:fill="FFFFFF"/>
        </w:rPr>
      </w:pPr>
      <w:r w:rsidRPr="009A7BC3">
        <w:rPr>
          <w:color w:val="000000"/>
          <w:shd w:val="clear" w:color="auto" w:fill="FFFFFF"/>
        </w:rPr>
        <w:t>В процессе изучения иностранного языка отрабатывать можно не только лексику, но и грамматический материал. Например, по теме “</w:t>
      </w:r>
      <w:r w:rsidRPr="009A7BC3">
        <w:rPr>
          <w:color w:val="000000"/>
          <w:shd w:val="clear" w:color="auto" w:fill="FFFFFF"/>
          <w:lang w:val="en-US"/>
        </w:rPr>
        <w:t>IrregularVerbs</w:t>
      </w:r>
      <w:r w:rsidRPr="009A7BC3">
        <w:rPr>
          <w:color w:val="000000"/>
          <w:shd w:val="clear" w:color="auto" w:fill="FFFFFF"/>
        </w:rPr>
        <w:t>” (неправильные глаголы) можно выбрать уже готовые наборы от 10 карточек (минимум) до 148 (максимум из представленных) карточек.</w:t>
      </w:r>
    </w:p>
    <w:p w:rsidR="009A7BC3" w:rsidRPr="009A7BC3" w:rsidRDefault="009A7BC3" w:rsidP="009A7BC3">
      <w:pPr>
        <w:pStyle w:val="a3"/>
        <w:shd w:val="clear" w:color="auto" w:fill="FFFFFF"/>
        <w:spacing w:before="0" w:beforeAutospacing="0" w:after="0" w:afterAutospacing="0" w:line="276" w:lineRule="auto"/>
        <w:ind w:firstLine="709"/>
        <w:jc w:val="both"/>
        <w:rPr>
          <w:color w:val="000000"/>
          <w:shd w:val="clear" w:color="auto" w:fill="FFFFFF"/>
        </w:rPr>
      </w:pPr>
      <w:r w:rsidRPr="009A7BC3">
        <w:rPr>
          <w:color w:val="000000"/>
          <w:shd w:val="clear" w:color="auto" w:fill="FFFFFF"/>
        </w:rPr>
        <w:t>Набор “</w:t>
      </w:r>
      <w:r w:rsidRPr="009A7BC3">
        <w:rPr>
          <w:color w:val="000000"/>
          <w:shd w:val="clear" w:color="auto" w:fill="FFFFFF"/>
          <w:lang w:val="en-US"/>
        </w:rPr>
        <w:t>Tenses</w:t>
      </w:r>
      <w:r w:rsidRPr="009A7BC3">
        <w:rPr>
          <w:color w:val="000000"/>
          <w:shd w:val="clear" w:color="auto" w:fill="FFFFFF"/>
        </w:rPr>
        <w:t>” из 12 карточек содержит описание (дефиницию) времени, например, карточка “</w:t>
      </w:r>
      <w:r w:rsidRPr="009A7BC3">
        <w:rPr>
          <w:color w:val="000000"/>
          <w:shd w:val="clear" w:color="auto" w:fill="FFFFFF"/>
          <w:lang w:val="en-US"/>
        </w:rPr>
        <w:t>PresentContinuousTense</w:t>
      </w:r>
      <w:r w:rsidRPr="009A7BC3">
        <w:rPr>
          <w:color w:val="000000"/>
          <w:shd w:val="clear" w:color="auto" w:fill="FFFFFF"/>
        </w:rPr>
        <w:t xml:space="preserve">”, включает иллюстрацию с временной шкалой где «изображены» </w:t>
      </w:r>
      <w:r w:rsidRPr="009A7BC3">
        <w:rPr>
          <w:color w:val="000000"/>
          <w:shd w:val="clear" w:color="auto" w:fill="FFFFFF"/>
          <w:lang w:val="en-US"/>
        </w:rPr>
        <w:t>Past</w:t>
      </w:r>
      <w:r w:rsidRPr="009A7BC3">
        <w:rPr>
          <w:color w:val="000000"/>
          <w:shd w:val="clear" w:color="auto" w:fill="FFFFFF"/>
        </w:rPr>
        <w:t xml:space="preserve"> и </w:t>
      </w:r>
      <w:r w:rsidRPr="009A7BC3">
        <w:rPr>
          <w:color w:val="000000"/>
          <w:shd w:val="clear" w:color="auto" w:fill="FFFFFF"/>
          <w:lang w:val="en-US"/>
        </w:rPr>
        <w:t>PresentContinuous</w:t>
      </w:r>
      <w:r w:rsidRPr="009A7BC3">
        <w:rPr>
          <w:color w:val="000000"/>
          <w:shd w:val="clear" w:color="auto" w:fill="FFFFFF"/>
        </w:rPr>
        <w:t xml:space="preserve"> и примеры.</w:t>
      </w:r>
    </w:p>
    <w:p w:rsidR="009A7BC3" w:rsidRPr="009A7BC3" w:rsidRDefault="009A7BC3" w:rsidP="009A7BC3">
      <w:pPr>
        <w:pStyle w:val="a3"/>
        <w:shd w:val="clear" w:color="auto" w:fill="FFFFFF"/>
        <w:spacing w:before="0" w:beforeAutospacing="0" w:after="0" w:afterAutospacing="0" w:line="276" w:lineRule="auto"/>
        <w:ind w:firstLine="709"/>
        <w:jc w:val="both"/>
        <w:rPr>
          <w:color w:val="000000"/>
          <w:shd w:val="clear" w:color="auto" w:fill="FFFFFF"/>
        </w:rPr>
      </w:pPr>
      <w:r w:rsidRPr="009A7BC3">
        <w:rPr>
          <w:color w:val="000000"/>
          <w:shd w:val="clear" w:color="auto" w:fill="FFFFFF"/>
        </w:rPr>
        <w:t xml:space="preserve">Используя учебные наборы флешкарт через интерфейс, пользователь имеет возможность отслеживать свои успехи. Программа позволяет ему понять, при изучении каких терминов и понятий он сделал больше всего ошибок, чтобы пользователь знал, на каком материале ему нужно сосредоточиться. Quizlet предоставляет возможность выбрать только те термины, которые не усвоены, и просмотреть их в любом из доступных режимов обучения или игры. </w:t>
      </w:r>
    </w:p>
    <w:p w:rsidR="009A7BC3" w:rsidRPr="009A7BC3" w:rsidRDefault="009A7BC3" w:rsidP="009A7BC3">
      <w:pPr>
        <w:pStyle w:val="a3"/>
        <w:shd w:val="clear" w:color="auto" w:fill="FFFFFF"/>
        <w:spacing w:before="0" w:beforeAutospacing="0" w:after="0" w:afterAutospacing="0" w:line="276" w:lineRule="auto"/>
        <w:ind w:firstLine="709"/>
        <w:jc w:val="both"/>
        <w:rPr>
          <w:color w:val="000000"/>
          <w:shd w:val="clear" w:color="auto" w:fill="FFFFFF"/>
        </w:rPr>
      </w:pPr>
      <w:r w:rsidRPr="009A7BC3">
        <w:rPr>
          <w:color w:val="000000"/>
          <w:shd w:val="clear" w:color="auto" w:fill="FFFFFF"/>
        </w:rPr>
        <w:t xml:space="preserve">Преподаватели могут использовать Quizlet в качестве учебного объекта многократного применения: онлайн или в качестве интерактивного игрового инструмента в </w:t>
      </w:r>
      <w:r w:rsidRPr="009A7BC3">
        <w:rPr>
          <w:color w:val="000000"/>
          <w:shd w:val="clear" w:color="auto" w:fill="FFFFFF"/>
        </w:rPr>
        <w:lastRenderedPageBreak/>
        <w:t xml:space="preserve">рамках смешанного обучения, например, в модели «лицом к лицу». В частности, сервис может использоваться как интерактивная учебная деятельность в традиционном классе. </w:t>
      </w:r>
    </w:p>
    <w:p w:rsidR="009A7BC3" w:rsidRPr="009A7BC3" w:rsidRDefault="009A7BC3" w:rsidP="009A7BC3">
      <w:pPr>
        <w:pStyle w:val="a3"/>
        <w:shd w:val="clear" w:color="auto" w:fill="FFFFFF"/>
        <w:spacing w:before="0" w:beforeAutospacing="0" w:after="0" w:afterAutospacing="0" w:line="276" w:lineRule="auto"/>
        <w:ind w:firstLine="709"/>
        <w:jc w:val="both"/>
        <w:rPr>
          <w:color w:val="000000"/>
          <w:shd w:val="clear" w:color="auto" w:fill="FFFFFF"/>
        </w:rPr>
      </w:pPr>
      <w:r w:rsidRPr="009A7BC3">
        <w:rPr>
          <w:color w:val="000000"/>
          <w:shd w:val="clear" w:color="auto" w:fill="FFFFFF"/>
        </w:rPr>
        <w:t xml:space="preserve">Quizlet Live – это совместная игра, которую преподаватели могут использовать для просмотра контента или для предварительного просмотра нового материала как средства стимулирования метакогнитивного обучения. Это дополнительный режим игры, который создан специально для работы в группах. </w:t>
      </w:r>
    </w:p>
    <w:p w:rsidR="009A7BC3" w:rsidRPr="009A7BC3" w:rsidRDefault="009A7BC3" w:rsidP="009A7BC3">
      <w:pPr>
        <w:pStyle w:val="a3"/>
        <w:shd w:val="clear" w:color="auto" w:fill="FFFFFF"/>
        <w:spacing w:before="0" w:beforeAutospacing="0" w:after="0" w:afterAutospacing="0" w:line="276" w:lineRule="auto"/>
        <w:ind w:firstLine="709"/>
        <w:jc w:val="both"/>
        <w:rPr>
          <w:color w:val="000000"/>
          <w:shd w:val="clear" w:color="auto" w:fill="FFFFFF"/>
        </w:rPr>
      </w:pPr>
      <w:r w:rsidRPr="009A7BC3">
        <w:rPr>
          <w:color w:val="000000"/>
          <w:shd w:val="clear" w:color="auto" w:fill="FFFFFF"/>
        </w:rPr>
        <w:t xml:space="preserve">Перед тем как пользоваться Quizlet на телефоне, нужно получить доступ к игре путем входа в игру с кодом присоединения. После того как преподаватель создаст игру из выбранного набора, ученики получают к ней доступ, используя компьютер, планшет или смартфон. Студенты делятся на команды, которые соревнуются друг с другом. Победитель определяется автоматически. Для создания команды необходимо присутствие шести игроков, которые случайным образом назначаются программой. Если команда отвечает на вопрос викторины неправильно, игрокам придется начать все сначала. Программа ориентирована на точность и скорость исполнения. Кроме того, каждый игрок получает разные варианты ответов, что побуждает членов команды работать сообща, чтобы  выбрать правильный ответ на вопрос. Общение игроков во время игры, атмосфера соревновательности и элемент геймификации способствуют лучшему усвоению знаний. </w:t>
      </w:r>
    </w:p>
    <w:p w:rsidR="009A7BC3" w:rsidRPr="009A7BC3" w:rsidRDefault="009A7BC3" w:rsidP="009A7BC3">
      <w:pPr>
        <w:pStyle w:val="a3"/>
        <w:shd w:val="clear" w:color="auto" w:fill="FFFFFF"/>
        <w:spacing w:before="0" w:beforeAutospacing="0" w:after="0" w:afterAutospacing="0" w:line="276" w:lineRule="auto"/>
        <w:ind w:firstLine="709"/>
        <w:jc w:val="both"/>
        <w:rPr>
          <w:color w:val="000000"/>
          <w:shd w:val="clear" w:color="auto" w:fill="FFFFFF"/>
        </w:rPr>
      </w:pPr>
      <w:r w:rsidRPr="009A7BC3">
        <w:rPr>
          <w:color w:val="000000"/>
          <w:shd w:val="clear" w:color="auto" w:fill="FFFFFF"/>
        </w:rPr>
        <w:t xml:space="preserve">Чтобы добавить в игру азарт, команды могут отображать веб-страницу с игрой на проекционный экран. Преподаватели имеют возможность устраивать турниры между группами. </w:t>
      </w:r>
    </w:p>
    <w:p w:rsidR="009A7BC3" w:rsidRPr="009A7BC3" w:rsidRDefault="009A7BC3" w:rsidP="009A7BC3">
      <w:pPr>
        <w:spacing w:after="0"/>
        <w:ind w:firstLine="709"/>
        <w:jc w:val="both"/>
        <w:rPr>
          <w:rFonts w:ascii="Times New Roman" w:eastAsia="Calibri" w:hAnsi="Times New Roman" w:cs="Times New Roman"/>
          <w:sz w:val="24"/>
          <w:szCs w:val="24"/>
        </w:rPr>
      </w:pPr>
      <w:r w:rsidRPr="009A7BC3">
        <w:rPr>
          <w:rFonts w:ascii="Times New Roman" w:eastAsia="Calibri" w:hAnsi="Times New Roman" w:cs="Times New Roman"/>
          <w:sz w:val="24"/>
          <w:szCs w:val="24"/>
        </w:rPr>
        <w:t xml:space="preserve">Опыт использования </w:t>
      </w:r>
      <w:r w:rsidRPr="009A7BC3">
        <w:rPr>
          <w:rFonts w:ascii="Times New Roman" w:eastAsia="Calibri" w:hAnsi="Times New Roman" w:cs="Times New Roman"/>
          <w:color w:val="000000"/>
          <w:sz w:val="24"/>
          <w:szCs w:val="24"/>
          <w:shd w:val="clear" w:color="auto" w:fill="FFFFFF"/>
        </w:rPr>
        <w:t>Quizlet</w:t>
      </w:r>
      <w:r w:rsidRPr="009A7BC3">
        <w:rPr>
          <w:rFonts w:ascii="Times New Roman" w:eastAsia="Calibri" w:hAnsi="Times New Roman" w:cs="Times New Roman"/>
          <w:sz w:val="24"/>
          <w:szCs w:val="24"/>
        </w:rPr>
        <w:t xml:space="preserve"> показывает, что приложение мотивирует студентов к изучению иностранного языка и расширяет рамки самостоятельной работы и индивидуальной активности студентов в зависимости от их личных интересов и уровня подготовки.</w:t>
      </w:r>
    </w:p>
    <w:p w:rsidR="009A7BC3" w:rsidRPr="009A7BC3" w:rsidRDefault="009A7BC3" w:rsidP="009A7BC3">
      <w:pPr>
        <w:pStyle w:val="a3"/>
        <w:shd w:val="clear" w:color="auto" w:fill="FFFFFF"/>
        <w:spacing w:before="0" w:beforeAutospacing="0" w:after="0" w:afterAutospacing="0" w:line="276" w:lineRule="auto"/>
        <w:ind w:firstLine="709"/>
        <w:jc w:val="both"/>
        <w:rPr>
          <w:color w:val="000000"/>
          <w:shd w:val="clear" w:color="auto" w:fill="FFFFFF"/>
        </w:rPr>
      </w:pPr>
    </w:p>
    <w:p w:rsidR="009A7BC3" w:rsidRPr="006B0AEC" w:rsidRDefault="009A7BC3" w:rsidP="00FD46E8">
      <w:pPr>
        <w:pStyle w:val="a3"/>
        <w:shd w:val="clear" w:color="auto" w:fill="FFFFFF"/>
        <w:spacing w:before="0" w:beforeAutospacing="0" w:after="0" w:afterAutospacing="0"/>
        <w:ind w:firstLine="709"/>
        <w:jc w:val="both"/>
        <w:rPr>
          <w:color w:val="000000"/>
          <w:sz w:val="28"/>
          <w:szCs w:val="28"/>
          <w:shd w:val="clear" w:color="auto" w:fill="FFFFFF"/>
        </w:rPr>
      </w:pPr>
    </w:p>
    <w:p w:rsidR="00947BE0" w:rsidRDefault="004149DB" w:rsidP="00947BE0">
      <w:pPr>
        <w:spacing w:after="0" w:line="240" w:lineRule="auto"/>
        <w:ind w:firstLine="709"/>
        <w:jc w:val="center"/>
        <w:rPr>
          <w:rFonts w:ascii="Times New Roman" w:eastAsiaTheme="majorEastAsia" w:hAnsi="Times New Roman" w:cstheme="majorBidi"/>
          <w:b/>
          <w:bCs/>
          <w:sz w:val="24"/>
          <w:szCs w:val="26"/>
        </w:rPr>
      </w:pPr>
      <w:r w:rsidRPr="004149DB">
        <w:rPr>
          <w:rFonts w:ascii="Times New Roman" w:eastAsiaTheme="majorEastAsia" w:hAnsi="Times New Roman" w:cstheme="majorBidi"/>
          <w:b/>
          <w:bCs/>
          <w:sz w:val="24"/>
          <w:szCs w:val="26"/>
        </w:rPr>
        <w:t>РАЗВИТИЕ КОММУНИКАТИВНЫХ НАВЫКОВ В СТАРШЕМ ДОШКОЛЬНОМ ВОЗРАСТЕ</w:t>
      </w:r>
    </w:p>
    <w:p w:rsidR="004149DB" w:rsidRPr="00A71118" w:rsidRDefault="004149DB" w:rsidP="00947BE0">
      <w:pPr>
        <w:spacing w:after="0" w:line="240" w:lineRule="auto"/>
        <w:ind w:firstLine="709"/>
        <w:jc w:val="center"/>
        <w:rPr>
          <w:rFonts w:ascii="Times New Roman" w:hAnsi="Times New Roman" w:cs="Times New Roman"/>
          <w:b/>
          <w:caps/>
          <w:sz w:val="24"/>
          <w:szCs w:val="24"/>
        </w:rPr>
      </w:pPr>
    </w:p>
    <w:p w:rsidR="0011418C" w:rsidRPr="00A71118" w:rsidRDefault="0011418C" w:rsidP="00947BE0">
      <w:pPr>
        <w:spacing w:after="0" w:line="240" w:lineRule="auto"/>
        <w:ind w:firstLine="709"/>
        <w:jc w:val="right"/>
        <w:rPr>
          <w:rFonts w:ascii="Times New Roman" w:hAnsi="Times New Roman" w:cs="Times New Roman"/>
          <w:i/>
          <w:sz w:val="24"/>
          <w:szCs w:val="24"/>
        </w:rPr>
      </w:pPr>
      <w:r w:rsidRPr="00A71118">
        <w:rPr>
          <w:rFonts w:ascii="Times New Roman" w:hAnsi="Times New Roman" w:cs="Times New Roman"/>
          <w:i/>
          <w:sz w:val="24"/>
          <w:szCs w:val="24"/>
        </w:rPr>
        <w:t>Ю.М. Едиханова, М.Г.Поперечная</w:t>
      </w:r>
    </w:p>
    <w:p w:rsidR="0011418C" w:rsidRPr="00A71118" w:rsidRDefault="0011418C" w:rsidP="00947BE0">
      <w:pPr>
        <w:spacing w:after="0" w:line="240" w:lineRule="auto"/>
        <w:ind w:firstLine="709"/>
        <w:jc w:val="right"/>
        <w:rPr>
          <w:rFonts w:ascii="Times New Roman" w:hAnsi="Times New Roman" w:cs="Times New Roman"/>
          <w:i/>
          <w:sz w:val="24"/>
          <w:szCs w:val="24"/>
        </w:rPr>
      </w:pPr>
      <w:r w:rsidRPr="00A71118">
        <w:rPr>
          <w:rFonts w:ascii="Times New Roman" w:hAnsi="Times New Roman" w:cs="Times New Roman"/>
          <w:i/>
          <w:sz w:val="24"/>
          <w:szCs w:val="24"/>
        </w:rPr>
        <w:t>г. Шадринск, г.Артемовский,Россия</w:t>
      </w:r>
    </w:p>
    <w:p w:rsidR="0011418C" w:rsidRPr="00A71118" w:rsidRDefault="0011418C" w:rsidP="00947BE0">
      <w:pPr>
        <w:spacing w:after="0" w:line="240" w:lineRule="auto"/>
        <w:ind w:firstLine="709"/>
        <w:jc w:val="both"/>
        <w:rPr>
          <w:rFonts w:ascii="Times New Roman" w:hAnsi="Times New Roman" w:cs="Times New Roman"/>
          <w:i/>
          <w:sz w:val="24"/>
          <w:szCs w:val="24"/>
        </w:rPr>
      </w:pPr>
    </w:p>
    <w:p w:rsidR="0011418C" w:rsidRDefault="0011418C" w:rsidP="00947BE0">
      <w:pPr>
        <w:pStyle w:val="af2"/>
        <w:spacing w:after="0"/>
        <w:ind w:firstLine="709"/>
        <w:jc w:val="both"/>
        <w:rPr>
          <w:i/>
        </w:rPr>
      </w:pPr>
      <w:r w:rsidRPr="00A71118">
        <w:rPr>
          <w:i/>
        </w:rPr>
        <w:t xml:space="preserve">Статья посвящена вопросу развития коммуникативных навыков дошкольников, сформированность которых рассматриваются как важное условие личностного и интеллектуального развития в старшем дошкольном возрасте. Авторами представлены результаты апробации программы развития коммуникативных навыков детей 6-7 лет. </w:t>
      </w:r>
    </w:p>
    <w:p w:rsidR="00947BE0" w:rsidRPr="00A71118" w:rsidRDefault="00947BE0" w:rsidP="00947BE0">
      <w:pPr>
        <w:pStyle w:val="af2"/>
        <w:spacing w:after="0"/>
        <w:ind w:firstLine="709"/>
        <w:jc w:val="both"/>
        <w:rPr>
          <w:i/>
        </w:rPr>
      </w:pPr>
    </w:p>
    <w:p w:rsidR="0011418C" w:rsidRPr="00A71118" w:rsidRDefault="0011418C" w:rsidP="00947BE0">
      <w:pPr>
        <w:spacing w:after="0" w:line="240" w:lineRule="auto"/>
        <w:ind w:firstLine="709"/>
        <w:jc w:val="both"/>
        <w:rPr>
          <w:rFonts w:ascii="Times New Roman" w:hAnsi="Times New Roman" w:cs="Times New Roman"/>
          <w:i/>
          <w:sz w:val="24"/>
          <w:szCs w:val="24"/>
        </w:rPr>
      </w:pPr>
      <w:r w:rsidRPr="00A71118">
        <w:rPr>
          <w:rFonts w:ascii="Times New Roman" w:hAnsi="Times New Roman" w:cs="Times New Roman"/>
          <w:i/>
          <w:sz w:val="24"/>
          <w:szCs w:val="24"/>
        </w:rPr>
        <w:t xml:space="preserve">Ключевые слова: коммуникативное развитие, дошкольник, общение, коммуникативные навыки, игра. </w:t>
      </w:r>
    </w:p>
    <w:p w:rsidR="0011418C" w:rsidRPr="00A71118" w:rsidRDefault="0011418C" w:rsidP="00947BE0">
      <w:pPr>
        <w:spacing w:after="0" w:line="240" w:lineRule="auto"/>
        <w:ind w:firstLine="709"/>
        <w:jc w:val="both"/>
        <w:rPr>
          <w:rFonts w:ascii="Times New Roman" w:hAnsi="Times New Roman" w:cs="Times New Roman"/>
          <w:sz w:val="24"/>
          <w:szCs w:val="24"/>
        </w:rPr>
      </w:pPr>
    </w:p>
    <w:p w:rsidR="0011418C" w:rsidRPr="00F65092" w:rsidRDefault="0011418C" w:rsidP="00947BE0">
      <w:pPr>
        <w:spacing w:after="0" w:line="240" w:lineRule="auto"/>
        <w:ind w:firstLine="709"/>
        <w:jc w:val="center"/>
        <w:rPr>
          <w:rFonts w:ascii="Times New Roman" w:hAnsi="Times New Roman" w:cs="Times New Roman"/>
          <w:b/>
          <w:color w:val="222222"/>
          <w:sz w:val="24"/>
          <w:szCs w:val="24"/>
          <w:shd w:val="clear" w:color="auto" w:fill="F8F9FA"/>
          <w:lang w:val="en-US"/>
        </w:rPr>
      </w:pPr>
      <w:r w:rsidRPr="00A71118">
        <w:rPr>
          <w:rFonts w:ascii="Times New Roman" w:hAnsi="Times New Roman" w:cs="Times New Roman"/>
          <w:b/>
          <w:color w:val="222222"/>
          <w:sz w:val="24"/>
          <w:szCs w:val="24"/>
          <w:shd w:val="clear" w:color="auto" w:fill="F8F9FA"/>
          <w:lang w:val="en-US"/>
        </w:rPr>
        <w:t>DEVELOPMENT OF COMMUNICATIVE SKILLS IN SENIOR PRESCHOOL</w:t>
      </w:r>
    </w:p>
    <w:p w:rsidR="00947BE0" w:rsidRPr="00F65092" w:rsidRDefault="00947BE0" w:rsidP="00947BE0">
      <w:pPr>
        <w:spacing w:after="0" w:line="240" w:lineRule="auto"/>
        <w:ind w:firstLine="709"/>
        <w:jc w:val="center"/>
        <w:rPr>
          <w:rFonts w:ascii="Times New Roman" w:hAnsi="Times New Roman" w:cs="Times New Roman"/>
          <w:b/>
          <w:color w:val="222222"/>
          <w:sz w:val="24"/>
          <w:szCs w:val="24"/>
          <w:shd w:val="clear" w:color="auto" w:fill="F8F9FA"/>
          <w:lang w:val="en-US"/>
        </w:rPr>
      </w:pPr>
    </w:p>
    <w:p w:rsidR="0011418C" w:rsidRPr="00A71118" w:rsidRDefault="0011418C" w:rsidP="00947BE0">
      <w:pPr>
        <w:pStyle w:val="HTML"/>
        <w:shd w:val="clear" w:color="auto" w:fill="FFFFFF"/>
        <w:jc w:val="right"/>
        <w:rPr>
          <w:rFonts w:ascii="Times New Roman" w:hAnsi="Times New Roman" w:cs="Times New Roman"/>
          <w:sz w:val="24"/>
          <w:szCs w:val="24"/>
          <w:lang w:val="en-US"/>
        </w:rPr>
      </w:pPr>
      <w:r w:rsidRPr="00A71118">
        <w:rPr>
          <w:rFonts w:ascii="Times New Roman" w:hAnsi="Times New Roman" w:cs="Times New Roman"/>
          <w:color w:val="222222"/>
          <w:sz w:val="24"/>
          <w:szCs w:val="24"/>
          <w:shd w:val="clear" w:color="auto" w:fill="F8F9FA"/>
          <w:lang w:val="en-US"/>
        </w:rPr>
        <w:t xml:space="preserve">Yu.M. Edikhanova, M.G. </w:t>
      </w:r>
      <w:r w:rsidRPr="00A71118">
        <w:rPr>
          <w:rFonts w:ascii="Times New Roman" w:hAnsi="Times New Roman" w:cs="Times New Roman"/>
          <w:sz w:val="24"/>
          <w:szCs w:val="24"/>
          <w:lang w:val="en-US"/>
        </w:rPr>
        <w:t xml:space="preserve">Poperechnaya </w:t>
      </w:r>
    </w:p>
    <w:p w:rsidR="0011418C" w:rsidRPr="00F65092" w:rsidRDefault="0011418C" w:rsidP="00947BE0">
      <w:pPr>
        <w:spacing w:after="0" w:line="240" w:lineRule="auto"/>
        <w:ind w:firstLine="709"/>
        <w:jc w:val="right"/>
        <w:rPr>
          <w:rFonts w:ascii="Times New Roman" w:hAnsi="Times New Roman" w:cs="Times New Roman"/>
          <w:color w:val="222222"/>
          <w:sz w:val="24"/>
          <w:szCs w:val="24"/>
          <w:shd w:val="clear" w:color="auto" w:fill="F8F9FA"/>
          <w:lang w:val="en-US"/>
        </w:rPr>
      </w:pPr>
      <w:r w:rsidRPr="00A71118">
        <w:rPr>
          <w:rFonts w:ascii="Times New Roman" w:hAnsi="Times New Roman" w:cs="Times New Roman"/>
          <w:color w:val="222222"/>
          <w:sz w:val="24"/>
          <w:szCs w:val="24"/>
          <w:shd w:val="clear" w:color="auto" w:fill="F8F9FA"/>
          <w:lang w:val="en-US"/>
        </w:rPr>
        <w:t>Shadrinsk, Artemovsky, Russia</w:t>
      </w:r>
    </w:p>
    <w:p w:rsidR="00947BE0" w:rsidRPr="00F65092" w:rsidRDefault="00947BE0" w:rsidP="00947BE0">
      <w:pPr>
        <w:spacing w:after="0" w:line="240" w:lineRule="auto"/>
        <w:ind w:firstLine="709"/>
        <w:jc w:val="right"/>
        <w:rPr>
          <w:rFonts w:ascii="Times New Roman" w:hAnsi="Times New Roman" w:cs="Times New Roman"/>
          <w:sz w:val="24"/>
          <w:szCs w:val="24"/>
          <w:lang w:val="en-US"/>
        </w:rPr>
      </w:pPr>
    </w:p>
    <w:p w:rsidR="0011418C" w:rsidRPr="0035599E" w:rsidRDefault="0011418C" w:rsidP="00947BE0">
      <w:pPr>
        <w:pStyle w:val="HTML"/>
        <w:shd w:val="clear" w:color="auto" w:fill="F8F9FA"/>
        <w:ind w:firstLine="709"/>
        <w:jc w:val="both"/>
        <w:rPr>
          <w:rFonts w:ascii="Times New Roman" w:hAnsi="Times New Roman" w:cs="Times New Roman"/>
          <w:i/>
          <w:color w:val="222222"/>
          <w:sz w:val="24"/>
          <w:szCs w:val="24"/>
          <w:lang w:val="en-US"/>
        </w:rPr>
      </w:pPr>
      <w:r w:rsidRPr="0035599E">
        <w:rPr>
          <w:rFonts w:ascii="Times New Roman" w:hAnsi="Times New Roman" w:cs="Times New Roman"/>
          <w:i/>
          <w:color w:val="222222"/>
          <w:sz w:val="24"/>
          <w:szCs w:val="24"/>
          <w:lang w:val="en-US"/>
        </w:rPr>
        <w:t xml:space="preserve">The article is devoted to the development of communication skills of preschool children, the formation of which is considered as an important condition for personal and intellectual </w:t>
      </w:r>
      <w:r w:rsidRPr="0035599E">
        <w:rPr>
          <w:rFonts w:ascii="Times New Roman" w:hAnsi="Times New Roman" w:cs="Times New Roman"/>
          <w:i/>
          <w:color w:val="222222"/>
          <w:sz w:val="24"/>
          <w:szCs w:val="24"/>
          <w:lang w:val="en-US"/>
        </w:rPr>
        <w:lastRenderedPageBreak/>
        <w:t>development in older preschool age. The authors present the results of testing the program for the development of communication skills of children 6-7 years old.</w:t>
      </w:r>
    </w:p>
    <w:p w:rsidR="0011418C" w:rsidRPr="00A71118" w:rsidRDefault="0011418C" w:rsidP="00947BE0">
      <w:pPr>
        <w:spacing w:after="0" w:line="240" w:lineRule="auto"/>
        <w:ind w:firstLine="709"/>
        <w:jc w:val="both"/>
        <w:rPr>
          <w:rFonts w:ascii="Times New Roman" w:hAnsi="Times New Roman" w:cs="Times New Roman"/>
          <w:i/>
          <w:sz w:val="24"/>
          <w:szCs w:val="24"/>
          <w:lang w:val="en-US"/>
        </w:rPr>
      </w:pPr>
      <w:r w:rsidRPr="00A71118">
        <w:rPr>
          <w:rFonts w:ascii="Times New Roman" w:hAnsi="Times New Roman" w:cs="Times New Roman"/>
          <w:i/>
          <w:color w:val="222222"/>
          <w:sz w:val="24"/>
          <w:szCs w:val="24"/>
          <w:shd w:val="clear" w:color="auto" w:fill="F8F9FA"/>
          <w:lang w:val="en-US"/>
        </w:rPr>
        <w:t>Key words: communicative development, preschooler, communication, communication skills, game.</w:t>
      </w:r>
    </w:p>
    <w:p w:rsidR="0011418C" w:rsidRPr="00A71118" w:rsidRDefault="0011418C" w:rsidP="00947BE0">
      <w:pPr>
        <w:spacing w:after="0" w:line="240" w:lineRule="auto"/>
        <w:ind w:firstLine="709"/>
        <w:jc w:val="both"/>
        <w:rPr>
          <w:rFonts w:ascii="Times New Roman" w:hAnsi="Times New Roman" w:cs="Times New Roman"/>
          <w:sz w:val="24"/>
          <w:szCs w:val="24"/>
          <w:lang w:val="en-US"/>
        </w:rPr>
      </w:pPr>
    </w:p>
    <w:p w:rsidR="0011418C" w:rsidRPr="00A71118" w:rsidRDefault="0011418C"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Общение – одна из ключевых категорий в психологии. Исследователями давно установлено, что полноценное развитие человека возможно только во взаимодействии с другими людьми [2]. Общение и межличностные отношения важны на всех этапах онтогенетического развития, но их основа закладывается в период дошкольного детства. То, как складываются отношения ребенка в группе дошкольного образовательного учреждения, во многом определяет развитие его личности в будущем. </w:t>
      </w:r>
    </w:p>
    <w:p w:rsidR="0011418C" w:rsidRPr="00A71118" w:rsidRDefault="0011418C"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В требованиях ФГОС дошкольного образования указывается, что одним из приоритетов является коммуникативная направленность образовательного процесса, так как формирование личности, способной к организации межличностного взаимодействия, решению коммуникативных задач, обеспечивает успешную ее адаптацию в современном социокультурном пространстве. Развитые коммуникативные умения обеспечивают эффективную организацию взаимодействия с другими, понимание партнера и нахождение своего места в детском обществе, возможность находить способы решения трудных ситуаций. </w:t>
      </w:r>
    </w:p>
    <w:p w:rsidR="0011418C" w:rsidRPr="00A71118" w:rsidRDefault="0011418C"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В наши дни коммуникативное развитие детей дошкольного возраста вызывает серьезную тревогу. Развитие современных технологий и технических устройств, доступность различного рода телевизионных развлечений приводит к нарушению сферы общения. Дети дошкольного возраста мало общаются с взрослыми и друг с другом. Это говорит о важности проблемы развития коммуникативных навыков. М.И. Лисина утверждала, что недостаточно сформированная способность к общению в детстве, приводит к появлению  межличностных и внутриличностных конфликтов, которые невероятно сложно поддаются коррекции во взрослом состоянии [5].</w:t>
      </w:r>
    </w:p>
    <w:p w:rsidR="0011418C" w:rsidRPr="00A71118" w:rsidRDefault="0011418C"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Следовательно, развитие коммуникативных навыков представляет собой одну из важных задач дошкольного образования. Исследованием коммуникативных навыков в разное время занимались А.А. Бодалев, А.А. Леонтьев, А</w:t>
      </w:r>
      <w:r w:rsidR="00947BE0">
        <w:rPr>
          <w:rFonts w:ascii="Times New Roman" w:hAnsi="Times New Roman" w:cs="Times New Roman"/>
          <w:sz w:val="24"/>
          <w:szCs w:val="24"/>
        </w:rPr>
        <w:t>.Н. Леонтьев, М.И. Лисина, А.В. </w:t>
      </w:r>
      <w:r w:rsidRPr="00A71118">
        <w:rPr>
          <w:rFonts w:ascii="Times New Roman" w:hAnsi="Times New Roman" w:cs="Times New Roman"/>
          <w:sz w:val="24"/>
          <w:szCs w:val="24"/>
        </w:rPr>
        <w:t>Мудрик, А.Г. Рузская, Е.О. Смирнова и др. В их трудах описывается психологическая структура общения, его психологическое содержание и развитие на протяжении онтогенеза [1, 4, 5]. Эти и другие исследователи подчеркивали ценность периода дошкольного детства в развитии коммуникативных навыков.</w:t>
      </w:r>
    </w:p>
    <w:p w:rsidR="0011418C" w:rsidRPr="00A71118" w:rsidRDefault="0011418C"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Наше исследование направлено на изучение особенностей коммуникативных навыков детей старшего дошкольного возраста и рассмотрение возможностей их развития в ходе специально организованной деятельности.</w:t>
      </w:r>
    </w:p>
    <w:p w:rsidR="0011418C" w:rsidRPr="00A71118" w:rsidRDefault="0011418C"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На основе анализа психолого-педагогической литературы мы определили, что к наиболее значимым коммуникативным навыкам дошкольников относят: коммуникативные действия по согласованию усилий в процессе организации сотрудничества; умение вести диалог; эмпатия, доброжелательность, искренность в общении; проявление инициативы в общении. В соответствии с этим нами были выбраны ряд методик, которые отвечают задачам и исследованиям: методика А.М. Щетининой и М.А. Никифоровой «Коммуникативные качества личности». Цель – выявление уровня сформированности коммуникативных умений детей дошкольного возра</w:t>
      </w:r>
      <w:r w:rsidR="00947BE0">
        <w:rPr>
          <w:rFonts w:ascii="Times New Roman" w:hAnsi="Times New Roman" w:cs="Times New Roman"/>
          <w:sz w:val="24"/>
          <w:szCs w:val="24"/>
        </w:rPr>
        <w:t>ста; методика «Рукавички» (Г.А. </w:t>
      </w:r>
      <w:r w:rsidRPr="00A71118">
        <w:rPr>
          <w:rFonts w:ascii="Times New Roman" w:hAnsi="Times New Roman" w:cs="Times New Roman"/>
          <w:sz w:val="24"/>
          <w:szCs w:val="24"/>
        </w:rPr>
        <w:t xml:space="preserve">Цукерман). Цель – диагностика уровня развития действий по согласованию усилий в </w:t>
      </w:r>
      <w:r w:rsidRPr="00A71118">
        <w:rPr>
          <w:rFonts w:ascii="Times New Roman" w:hAnsi="Times New Roman" w:cs="Times New Roman"/>
          <w:sz w:val="24"/>
          <w:szCs w:val="24"/>
        </w:rPr>
        <w:lastRenderedPageBreak/>
        <w:t xml:space="preserve">процессе организации и осуществления сотрудничества (кооперация); методика диагностики умений вести диалог И.А. Бизиковой. Цель – изучение уровня сформированности умений организации и поддержания диалога. </w:t>
      </w:r>
    </w:p>
    <w:p w:rsidR="0011418C" w:rsidRPr="00A71118" w:rsidRDefault="0011418C" w:rsidP="00A71118">
      <w:pPr>
        <w:spacing w:after="0"/>
        <w:ind w:firstLine="708"/>
        <w:jc w:val="both"/>
        <w:rPr>
          <w:rFonts w:ascii="Times New Roman" w:hAnsi="Times New Roman" w:cs="Times New Roman"/>
          <w:sz w:val="24"/>
          <w:szCs w:val="24"/>
        </w:rPr>
      </w:pPr>
      <w:r w:rsidRPr="00A71118">
        <w:rPr>
          <w:rFonts w:ascii="Times New Roman" w:hAnsi="Times New Roman" w:cs="Times New Roman"/>
          <w:sz w:val="24"/>
          <w:szCs w:val="24"/>
        </w:rPr>
        <w:t>Экспериментальное исследование проводилось на базе МАДОУ ЦРР №</w:t>
      </w:r>
      <w:r w:rsidR="00C65396">
        <w:rPr>
          <w:rFonts w:ascii="Times New Roman" w:hAnsi="Times New Roman" w:cs="Times New Roman"/>
          <w:sz w:val="24"/>
          <w:szCs w:val="24"/>
        </w:rPr>
        <w:t> </w:t>
      </w:r>
      <w:r w:rsidRPr="00A71118">
        <w:rPr>
          <w:rFonts w:ascii="Times New Roman" w:hAnsi="Times New Roman" w:cs="Times New Roman"/>
          <w:sz w:val="24"/>
          <w:szCs w:val="24"/>
        </w:rPr>
        <w:t>32 «Гнездышко» Свердловская область, г. Артемовский. В исследовании приняли участие 52 воспитанника подготовительной группы.</w:t>
      </w:r>
    </w:p>
    <w:p w:rsidR="0011418C" w:rsidRPr="00A71118" w:rsidRDefault="0011418C" w:rsidP="00A71118">
      <w:pPr>
        <w:autoSpaceDE w:val="0"/>
        <w:autoSpaceDN w:val="0"/>
        <w:adjustRightInd w:val="0"/>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Сводные результаты по используемым методикам представлены таблице.</w:t>
      </w:r>
    </w:p>
    <w:p w:rsidR="0011418C" w:rsidRPr="00A71118" w:rsidRDefault="0011418C" w:rsidP="00947BE0">
      <w:pPr>
        <w:autoSpaceDE w:val="0"/>
        <w:autoSpaceDN w:val="0"/>
        <w:adjustRightInd w:val="0"/>
        <w:spacing w:after="0"/>
        <w:ind w:firstLine="709"/>
        <w:jc w:val="right"/>
        <w:rPr>
          <w:rFonts w:ascii="Times New Roman" w:hAnsi="Times New Roman" w:cs="Times New Roman"/>
          <w:sz w:val="24"/>
          <w:szCs w:val="24"/>
        </w:rPr>
      </w:pPr>
      <w:r w:rsidRPr="00A71118">
        <w:rPr>
          <w:rFonts w:ascii="Times New Roman" w:hAnsi="Times New Roman" w:cs="Times New Roman"/>
          <w:sz w:val="24"/>
          <w:szCs w:val="24"/>
        </w:rPr>
        <w:t>Таблица</w:t>
      </w:r>
      <w:r w:rsidR="00947BE0">
        <w:rPr>
          <w:rFonts w:ascii="Times New Roman" w:hAnsi="Times New Roman" w:cs="Times New Roman"/>
          <w:sz w:val="24"/>
          <w:szCs w:val="24"/>
        </w:rPr>
        <w:t xml:space="preserve"> 1</w:t>
      </w:r>
    </w:p>
    <w:p w:rsidR="0011418C" w:rsidRPr="00A71118" w:rsidRDefault="0011418C" w:rsidP="00947BE0">
      <w:pPr>
        <w:autoSpaceDE w:val="0"/>
        <w:autoSpaceDN w:val="0"/>
        <w:adjustRightInd w:val="0"/>
        <w:spacing w:after="0"/>
        <w:ind w:firstLine="709"/>
        <w:jc w:val="center"/>
        <w:rPr>
          <w:rFonts w:ascii="Times New Roman" w:hAnsi="Times New Roman" w:cs="Times New Roman"/>
          <w:b/>
          <w:sz w:val="24"/>
          <w:szCs w:val="24"/>
        </w:rPr>
      </w:pPr>
      <w:r w:rsidRPr="00A71118">
        <w:rPr>
          <w:rFonts w:ascii="Times New Roman" w:hAnsi="Times New Roman" w:cs="Times New Roman"/>
          <w:b/>
          <w:sz w:val="24"/>
          <w:szCs w:val="24"/>
        </w:rPr>
        <w:t>Сводные данные по результатам диагностики коммуникативных навыков дошкольников,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462"/>
        <w:gridCol w:w="2464"/>
        <w:gridCol w:w="2464"/>
        <w:gridCol w:w="2464"/>
      </w:tblGrid>
      <w:tr w:rsidR="0011418C" w:rsidRPr="00A71118" w:rsidTr="005E6CD5">
        <w:tc>
          <w:tcPr>
            <w:tcW w:w="2462" w:type="dxa"/>
            <w:shd w:val="clear" w:color="auto" w:fill="auto"/>
          </w:tcPr>
          <w:p w:rsidR="0011418C" w:rsidRPr="00A71118" w:rsidRDefault="0011418C" w:rsidP="00A71118">
            <w:pPr>
              <w:spacing w:after="0"/>
              <w:contextualSpacing/>
              <w:jc w:val="both"/>
              <w:rPr>
                <w:rFonts w:ascii="Times New Roman" w:hAnsi="Times New Roman" w:cs="Times New Roman"/>
                <w:sz w:val="24"/>
                <w:szCs w:val="24"/>
              </w:rPr>
            </w:pPr>
          </w:p>
        </w:tc>
        <w:tc>
          <w:tcPr>
            <w:tcW w:w="2464" w:type="dxa"/>
            <w:shd w:val="clear" w:color="auto" w:fill="auto"/>
          </w:tcPr>
          <w:p w:rsidR="0011418C" w:rsidRPr="00A71118" w:rsidRDefault="0011418C" w:rsidP="00A71118">
            <w:pPr>
              <w:spacing w:after="0"/>
              <w:contextualSpacing/>
              <w:jc w:val="both"/>
              <w:rPr>
                <w:rFonts w:ascii="Times New Roman" w:hAnsi="Times New Roman" w:cs="Times New Roman"/>
                <w:sz w:val="24"/>
                <w:szCs w:val="24"/>
              </w:rPr>
            </w:pPr>
            <w:r w:rsidRPr="00A71118">
              <w:rPr>
                <w:rFonts w:ascii="Times New Roman" w:hAnsi="Times New Roman" w:cs="Times New Roman"/>
                <w:sz w:val="24"/>
                <w:szCs w:val="24"/>
              </w:rPr>
              <w:t>Коммуникативные умения</w:t>
            </w:r>
          </w:p>
        </w:tc>
        <w:tc>
          <w:tcPr>
            <w:tcW w:w="2464" w:type="dxa"/>
            <w:shd w:val="clear" w:color="auto" w:fill="auto"/>
          </w:tcPr>
          <w:p w:rsidR="0011418C" w:rsidRPr="00A71118" w:rsidRDefault="0011418C" w:rsidP="00A71118">
            <w:pPr>
              <w:spacing w:after="0"/>
              <w:contextualSpacing/>
              <w:jc w:val="both"/>
              <w:rPr>
                <w:rFonts w:ascii="Times New Roman" w:hAnsi="Times New Roman" w:cs="Times New Roman"/>
                <w:sz w:val="24"/>
                <w:szCs w:val="24"/>
              </w:rPr>
            </w:pPr>
            <w:r w:rsidRPr="00A71118">
              <w:rPr>
                <w:rFonts w:ascii="Times New Roman" w:hAnsi="Times New Roman" w:cs="Times New Roman"/>
                <w:sz w:val="24"/>
                <w:szCs w:val="24"/>
              </w:rPr>
              <w:t>Навык кооперации</w:t>
            </w:r>
          </w:p>
        </w:tc>
        <w:tc>
          <w:tcPr>
            <w:tcW w:w="2464" w:type="dxa"/>
            <w:shd w:val="clear" w:color="auto" w:fill="auto"/>
          </w:tcPr>
          <w:p w:rsidR="0011418C" w:rsidRPr="00A71118" w:rsidRDefault="0011418C" w:rsidP="00A71118">
            <w:pPr>
              <w:spacing w:after="0"/>
              <w:contextualSpacing/>
              <w:jc w:val="both"/>
              <w:rPr>
                <w:rFonts w:ascii="Times New Roman" w:hAnsi="Times New Roman" w:cs="Times New Roman"/>
                <w:sz w:val="24"/>
                <w:szCs w:val="24"/>
              </w:rPr>
            </w:pPr>
            <w:r w:rsidRPr="00A71118">
              <w:rPr>
                <w:rFonts w:ascii="Times New Roman" w:hAnsi="Times New Roman" w:cs="Times New Roman"/>
                <w:sz w:val="24"/>
                <w:szCs w:val="24"/>
              </w:rPr>
              <w:t>Навык</w:t>
            </w:r>
          </w:p>
          <w:p w:rsidR="0011418C" w:rsidRPr="00A71118" w:rsidRDefault="0011418C" w:rsidP="00A71118">
            <w:pPr>
              <w:spacing w:after="0"/>
              <w:contextualSpacing/>
              <w:jc w:val="both"/>
              <w:rPr>
                <w:rFonts w:ascii="Times New Roman" w:hAnsi="Times New Roman" w:cs="Times New Roman"/>
                <w:sz w:val="24"/>
                <w:szCs w:val="24"/>
              </w:rPr>
            </w:pPr>
            <w:r w:rsidRPr="00A71118">
              <w:rPr>
                <w:rFonts w:ascii="Times New Roman" w:hAnsi="Times New Roman" w:cs="Times New Roman"/>
                <w:sz w:val="24"/>
                <w:szCs w:val="24"/>
              </w:rPr>
              <w:t>ведения диалога</w:t>
            </w:r>
          </w:p>
        </w:tc>
      </w:tr>
      <w:tr w:rsidR="0011418C" w:rsidRPr="00A71118" w:rsidTr="005E6CD5">
        <w:tc>
          <w:tcPr>
            <w:tcW w:w="2462" w:type="dxa"/>
            <w:shd w:val="clear" w:color="auto" w:fill="auto"/>
          </w:tcPr>
          <w:p w:rsidR="0011418C" w:rsidRPr="00A71118" w:rsidRDefault="0011418C" w:rsidP="00A71118">
            <w:pPr>
              <w:spacing w:after="0"/>
              <w:contextualSpacing/>
              <w:jc w:val="both"/>
              <w:rPr>
                <w:rFonts w:ascii="Times New Roman" w:hAnsi="Times New Roman" w:cs="Times New Roman"/>
                <w:sz w:val="24"/>
                <w:szCs w:val="24"/>
              </w:rPr>
            </w:pPr>
            <w:r w:rsidRPr="00A71118">
              <w:rPr>
                <w:rFonts w:ascii="Times New Roman" w:hAnsi="Times New Roman" w:cs="Times New Roman"/>
                <w:sz w:val="24"/>
                <w:szCs w:val="24"/>
              </w:rPr>
              <w:t>Высокий</w:t>
            </w:r>
          </w:p>
        </w:tc>
        <w:tc>
          <w:tcPr>
            <w:tcW w:w="2464" w:type="dxa"/>
            <w:shd w:val="clear" w:color="auto" w:fill="auto"/>
            <w:vAlign w:val="center"/>
          </w:tcPr>
          <w:p w:rsidR="0011418C" w:rsidRPr="00A71118" w:rsidRDefault="0011418C" w:rsidP="00A71118">
            <w:pPr>
              <w:spacing w:after="0"/>
              <w:contextualSpacing/>
              <w:jc w:val="both"/>
              <w:rPr>
                <w:rFonts w:ascii="Times New Roman" w:hAnsi="Times New Roman" w:cs="Times New Roman"/>
                <w:sz w:val="24"/>
                <w:szCs w:val="24"/>
              </w:rPr>
            </w:pPr>
            <w:r w:rsidRPr="00A71118">
              <w:rPr>
                <w:rFonts w:ascii="Times New Roman" w:hAnsi="Times New Roman" w:cs="Times New Roman"/>
                <w:sz w:val="24"/>
                <w:szCs w:val="24"/>
              </w:rPr>
              <w:t>21,1</w:t>
            </w:r>
          </w:p>
        </w:tc>
        <w:tc>
          <w:tcPr>
            <w:tcW w:w="2464" w:type="dxa"/>
            <w:shd w:val="clear" w:color="auto" w:fill="auto"/>
            <w:vAlign w:val="center"/>
          </w:tcPr>
          <w:p w:rsidR="0011418C" w:rsidRPr="00A71118" w:rsidRDefault="0011418C" w:rsidP="00A71118">
            <w:pPr>
              <w:spacing w:after="0"/>
              <w:contextualSpacing/>
              <w:jc w:val="both"/>
              <w:rPr>
                <w:rFonts w:ascii="Times New Roman" w:hAnsi="Times New Roman" w:cs="Times New Roman"/>
                <w:sz w:val="24"/>
                <w:szCs w:val="24"/>
              </w:rPr>
            </w:pPr>
            <w:r w:rsidRPr="00A71118">
              <w:rPr>
                <w:rFonts w:ascii="Times New Roman" w:hAnsi="Times New Roman" w:cs="Times New Roman"/>
                <w:sz w:val="24"/>
                <w:szCs w:val="24"/>
              </w:rPr>
              <w:t>23,1</w:t>
            </w:r>
          </w:p>
        </w:tc>
        <w:tc>
          <w:tcPr>
            <w:tcW w:w="2464" w:type="dxa"/>
            <w:shd w:val="clear" w:color="auto" w:fill="auto"/>
            <w:vAlign w:val="center"/>
          </w:tcPr>
          <w:p w:rsidR="0011418C" w:rsidRPr="00A71118" w:rsidRDefault="0011418C" w:rsidP="00A71118">
            <w:pPr>
              <w:spacing w:after="0"/>
              <w:contextualSpacing/>
              <w:jc w:val="both"/>
              <w:rPr>
                <w:rFonts w:ascii="Times New Roman" w:hAnsi="Times New Roman" w:cs="Times New Roman"/>
                <w:sz w:val="24"/>
                <w:szCs w:val="24"/>
              </w:rPr>
            </w:pPr>
            <w:r w:rsidRPr="00A71118">
              <w:rPr>
                <w:rFonts w:ascii="Times New Roman" w:hAnsi="Times New Roman" w:cs="Times New Roman"/>
                <w:sz w:val="24"/>
                <w:szCs w:val="24"/>
              </w:rPr>
              <w:t>23,1</w:t>
            </w:r>
          </w:p>
        </w:tc>
      </w:tr>
      <w:tr w:rsidR="0011418C" w:rsidRPr="00A71118" w:rsidTr="005E6CD5">
        <w:tc>
          <w:tcPr>
            <w:tcW w:w="2462" w:type="dxa"/>
            <w:shd w:val="clear" w:color="auto" w:fill="auto"/>
          </w:tcPr>
          <w:p w:rsidR="0011418C" w:rsidRPr="00A71118" w:rsidRDefault="0011418C" w:rsidP="00A71118">
            <w:pPr>
              <w:spacing w:after="0"/>
              <w:contextualSpacing/>
              <w:jc w:val="both"/>
              <w:rPr>
                <w:rFonts w:ascii="Times New Roman" w:hAnsi="Times New Roman" w:cs="Times New Roman"/>
                <w:sz w:val="24"/>
                <w:szCs w:val="24"/>
              </w:rPr>
            </w:pPr>
            <w:r w:rsidRPr="00A71118">
              <w:rPr>
                <w:rFonts w:ascii="Times New Roman" w:hAnsi="Times New Roman" w:cs="Times New Roman"/>
                <w:sz w:val="24"/>
                <w:szCs w:val="24"/>
              </w:rPr>
              <w:t>Средний</w:t>
            </w:r>
          </w:p>
        </w:tc>
        <w:tc>
          <w:tcPr>
            <w:tcW w:w="2464" w:type="dxa"/>
            <w:shd w:val="clear" w:color="auto" w:fill="auto"/>
            <w:vAlign w:val="center"/>
          </w:tcPr>
          <w:p w:rsidR="0011418C" w:rsidRPr="00A71118" w:rsidRDefault="0011418C" w:rsidP="00A71118">
            <w:pPr>
              <w:spacing w:after="0"/>
              <w:contextualSpacing/>
              <w:jc w:val="both"/>
              <w:rPr>
                <w:rFonts w:ascii="Times New Roman" w:hAnsi="Times New Roman" w:cs="Times New Roman"/>
                <w:sz w:val="24"/>
                <w:szCs w:val="24"/>
              </w:rPr>
            </w:pPr>
            <w:r w:rsidRPr="00A71118">
              <w:rPr>
                <w:rFonts w:ascii="Times New Roman" w:hAnsi="Times New Roman" w:cs="Times New Roman"/>
                <w:sz w:val="24"/>
                <w:szCs w:val="24"/>
              </w:rPr>
              <w:t>55,8</w:t>
            </w:r>
          </w:p>
        </w:tc>
        <w:tc>
          <w:tcPr>
            <w:tcW w:w="2464" w:type="dxa"/>
            <w:shd w:val="clear" w:color="auto" w:fill="auto"/>
            <w:vAlign w:val="center"/>
          </w:tcPr>
          <w:p w:rsidR="0011418C" w:rsidRPr="00A71118" w:rsidRDefault="0011418C" w:rsidP="00A71118">
            <w:pPr>
              <w:spacing w:after="0"/>
              <w:contextualSpacing/>
              <w:jc w:val="both"/>
              <w:rPr>
                <w:rFonts w:ascii="Times New Roman" w:hAnsi="Times New Roman" w:cs="Times New Roman"/>
                <w:sz w:val="24"/>
                <w:szCs w:val="24"/>
              </w:rPr>
            </w:pPr>
            <w:r w:rsidRPr="00A71118">
              <w:rPr>
                <w:rFonts w:ascii="Times New Roman" w:hAnsi="Times New Roman" w:cs="Times New Roman"/>
                <w:sz w:val="24"/>
                <w:szCs w:val="24"/>
              </w:rPr>
              <w:t>51,9</w:t>
            </w:r>
          </w:p>
        </w:tc>
        <w:tc>
          <w:tcPr>
            <w:tcW w:w="2464" w:type="dxa"/>
            <w:shd w:val="clear" w:color="auto" w:fill="auto"/>
            <w:vAlign w:val="center"/>
          </w:tcPr>
          <w:p w:rsidR="0011418C" w:rsidRPr="00A71118" w:rsidRDefault="0011418C" w:rsidP="00A71118">
            <w:pPr>
              <w:spacing w:after="0"/>
              <w:contextualSpacing/>
              <w:jc w:val="both"/>
              <w:rPr>
                <w:rFonts w:ascii="Times New Roman" w:hAnsi="Times New Roman" w:cs="Times New Roman"/>
                <w:sz w:val="24"/>
                <w:szCs w:val="24"/>
              </w:rPr>
            </w:pPr>
            <w:r w:rsidRPr="00A71118">
              <w:rPr>
                <w:rFonts w:ascii="Times New Roman" w:hAnsi="Times New Roman" w:cs="Times New Roman"/>
                <w:sz w:val="24"/>
                <w:szCs w:val="24"/>
              </w:rPr>
              <w:t>55,8</w:t>
            </w:r>
          </w:p>
        </w:tc>
      </w:tr>
      <w:tr w:rsidR="0011418C" w:rsidRPr="00A71118" w:rsidTr="005E6CD5">
        <w:tc>
          <w:tcPr>
            <w:tcW w:w="2462" w:type="dxa"/>
            <w:shd w:val="clear" w:color="auto" w:fill="auto"/>
          </w:tcPr>
          <w:p w:rsidR="0011418C" w:rsidRPr="00A71118" w:rsidRDefault="0011418C" w:rsidP="00A71118">
            <w:pPr>
              <w:spacing w:after="0"/>
              <w:contextualSpacing/>
              <w:jc w:val="both"/>
              <w:rPr>
                <w:rFonts w:ascii="Times New Roman" w:hAnsi="Times New Roman" w:cs="Times New Roman"/>
                <w:sz w:val="24"/>
                <w:szCs w:val="24"/>
              </w:rPr>
            </w:pPr>
            <w:r w:rsidRPr="00A71118">
              <w:rPr>
                <w:rFonts w:ascii="Times New Roman" w:hAnsi="Times New Roman" w:cs="Times New Roman"/>
                <w:sz w:val="24"/>
                <w:szCs w:val="24"/>
              </w:rPr>
              <w:t>Низкий</w:t>
            </w:r>
          </w:p>
        </w:tc>
        <w:tc>
          <w:tcPr>
            <w:tcW w:w="2464" w:type="dxa"/>
            <w:shd w:val="clear" w:color="auto" w:fill="auto"/>
            <w:vAlign w:val="center"/>
          </w:tcPr>
          <w:p w:rsidR="0011418C" w:rsidRPr="00A71118" w:rsidRDefault="0011418C" w:rsidP="00A71118">
            <w:pPr>
              <w:spacing w:after="0"/>
              <w:contextualSpacing/>
              <w:jc w:val="both"/>
              <w:rPr>
                <w:rFonts w:ascii="Times New Roman" w:hAnsi="Times New Roman" w:cs="Times New Roman"/>
                <w:sz w:val="24"/>
                <w:szCs w:val="24"/>
              </w:rPr>
            </w:pPr>
            <w:r w:rsidRPr="00A71118">
              <w:rPr>
                <w:rFonts w:ascii="Times New Roman" w:hAnsi="Times New Roman" w:cs="Times New Roman"/>
                <w:sz w:val="24"/>
                <w:szCs w:val="24"/>
              </w:rPr>
              <w:t>23,1</w:t>
            </w:r>
          </w:p>
        </w:tc>
        <w:tc>
          <w:tcPr>
            <w:tcW w:w="2464" w:type="dxa"/>
            <w:shd w:val="clear" w:color="auto" w:fill="auto"/>
            <w:vAlign w:val="center"/>
          </w:tcPr>
          <w:p w:rsidR="0011418C" w:rsidRPr="00A71118" w:rsidRDefault="0011418C" w:rsidP="00A71118">
            <w:pPr>
              <w:spacing w:after="0"/>
              <w:contextualSpacing/>
              <w:jc w:val="both"/>
              <w:rPr>
                <w:rFonts w:ascii="Times New Roman" w:hAnsi="Times New Roman" w:cs="Times New Roman"/>
                <w:sz w:val="24"/>
                <w:szCs w:val="24"/>
              </w:rPr>
            </w:pPr>
            <w:r w:rsidRPr="00A71118">
              <w:rPr>
                <w:rFonts w:ascii="Times New Roman" w:hAnsi="Times New Roman" w:cs="Times New Roman"/>
                <w:sz w:val="24"/>
                <w:szCs w:val="24"/>
              </w:rPr>
              <w:t>25</w:t>
            </w:r>
          </w:p>
        </w:tc>
        <w:tc>
          <w:tcPr>
            <w:tcW w:w="2464" w:type="dxa"/>
            <w:shd w:val="clear" w:color="auto" w:fill="auto"/>
            <w:vAlign w:val="center"/>
          </w:tcPr>
          <w:p w:rsidR="0011418C" w:rsidRPr="00A71118" w:rsidRDefault="0011418C" w:rsidP="00A71118">
            <w:pPr>
              <w:spacing w:after="0"/>
              <w:contextualSpacing/>
              <w:jc w:val="both"/>
              <w:rPr>
                <w:rFonts w:ascii="Times New Roman" w:hAnsi="Times New Roman" w:cs="Times New Roman"/>
                <w:sz w:val="24"/>
                <w:szCs w:val="24"/>
              </w:rPr>
            </w:pPr>
            <w:r w:rsidRPr="00A71118">
              <w:rPr>
                <w:rFonts w:ascii="Times New Roman" w:hAnsi="Times New Roman" w:cs="Times New Roman"/>
                <w:sz w:val="24"/>
                <w:szCs w:val="24"/>
              </w:rPr>
              <w:t>21,1</w:t>
            </w:r>
          </w:p>
        </w:tc>
      </w:tr>
    </w:tbl>
    <w:p w:rsidR="0011418C" w:rsidRPr="00A71118" w:rsidRDefault="0011418C" w:rsidP="00A71118">
      <w:pPr>
        <w:autoSpaceDE w:val="0"/>
        <w:autoSpaceDN w:val="0"/>
        <w:adjustRightInd w:val="0"/>
        <w:spacing w:after="0"/>
        <w:ind w:firstLine="709"/>
        <w:jc w:val="both"/>
        <w:rPr>
          <w:rFonts w:ascii="Times New Roman" w:hAnsi="Times New Roman" w:cs="Times New Roman"/>
          <w:sz w:val="24"/>
          <w:szCs w:val="24"/>
        </w:rPr>
      </w:pPr>
    </w:p>
    <w:p w:rsidR="0011418C" w:rsidRPr="00A71118" w:rsidRDefault="0011418C" w:rsidP="00A71118">
      <w:pPr>
        <w:autoSpaceDE w:val="0"/>
        <w:autoSpaceDN w:val="0"/>
        <w:adjustRightInd w:val="0"/>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Проанализировав результаты, мы пришли к выводу о том, что дошкольники испытывают трудности с выражением собственных потребностей и чувств, не могут выбрать адекватные средства для этого, поэтому, когда возникает столкновение интересов, они либо открыто конфликтуют, либо соглашаются с противоположной стороной, но после переживают из-за этого. Кроме того, дошкольники со средним уровнем понимают и поддерживают инициативу собеседника, вступают в диалог, но сами проявляют инициативу в общении не всегда. Большинство из них выступают в роли ведомого и готовы последовать за организаторами игр, деятельности. Они не всегда способны к кооперации деятельности и, хотя, внешне готовы договариваться, но при организации совместной деятельности возникают трудности. Знают отдельные правила речевого общения, но применяют их не всегда. </w:t>
      </w:r>
    </w:p>
    <w:p w:rsidR="0011418C" w:rsidRPr="00A71118" w:rsidRDefault="0011418C" w:rsidP="00A71118">
      <w:pPr>
        <w:autoSpaceDE w:val="0"/>
        <w:autoSpaceDN w:val="0"/>
        <w:adjustRightInd w:val="0"/>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Полученные данные </w:t>
      </w:r>
      <w:r w:rsidRPr="00A71118">
        <w:rPr>
          <w:rFonts w:ascii="Times New Roman" w:eastAsia="Times New Roman" w:hAnsi="Times New Roman" w:cs="Times New Roman"/>
          <w:sz w:val="24"/>
          <w:szCs w:val="24"/>
        </w:rPr>
        <w:t>показали необходимость разработки специальной программы по развитию коммуникативных навыков у детей старшего дошкольного возраста. В основу нашей программы мы взяли метод игротерапии, поскольку игра является ведущей деятельностью в дошкольном возрасте. Игра – это естественная деятельность, в которой ребенок может реализовать свои потребности и взаимодействовать с другими.</w:t>
      </w:r>
    </w:p>
    <w:p w:rsidR="0011418C" w:rsidRPr="00A71118" w:rsidRDefault="0011418C" w:rsidP="00A71118">
      <w:pPr>
        <w:spacing w:after="0"/>
        <w:ind w:firstLine="708"/>
        <w:jc w:val="both"/>
        <w:rPr>
          <w:rFonts w:ascii="Times New Roman" w:eastAsia="Times New Roman" w:hAnsi="Times New Roman" w:cs="Times New Roman"/>
          <w:sz w:val="24"/>
          <w:szCs w:val="24"/>
        </w:rPr>
      </w:pPr>
      <w:r w:rsidRPr="00A71118">
        <w:rPr>
          <w:rFonts w:ascii="Times New Roman" w:eastAsia="Times New Roman" w:hAnsi="Times New Roman" w:cs="Times New Roman"/>
          <w:sz w:val="24"/>
          <w:szCs w:val="24"/>
        </w:rPr>
        <w:t>Целью программы было развитие коммуникативных навыков у детей старшего дошкольного возраста с применением игротерапии.</w:t>
      </w:r>
    </w:p>
    <w:p w:rsidR="0011418C" w:rsidRPr="00A71118" w:rsidRDefault="0011418C" w:rsidP="00A71118">
      <w:pPr>
        <w:spacing w:after="0"/>
        <w:ind w:firstLine="708"/>
        <w:jc w:val="both"/>
        <w:rPr>
          <w:rFonts w:ascii="Times New Roman" w:eastAsia="Times New Roman" w:hAnsi="Times New Roman" w:cs="Times New Roman"/>
          <w:sz w:val="24"/>
          <w:szCs w:val="24"/>
        </w:rPr>
      </w:pPr>
      <w:r w:rsidRPr="00A71118">
        <w:rPr>
          <w:rFonts w:ascii="Times New Roman" w:eastAsia="Times New Roman" w:hAnsi="Times New Roman" w:cs="Times New Roman"/>
          <w:sz w:val="24"/>
          <w:szCs w:val="24"/>
        </w:rPr>
        <w:t>Достижение поставленной цели стало возможно через решение следующих задач:</w:t>
      </w:r>
    </w:p>
    <w:p w:rsidR="0011418C" w:rsidRPr="00A71118" w:rsidRDefault="0011418C" w:rsidP="001F5BA2">
      <w:pPr>
        <w:numPr>
          <w:ilvl w:val="0"/>
          <w:numId w:val="29"/>
        </w:numPr>
        <w:tabs>
          <w:tab w:val="left" w:pos="993"/>
        </w:tabs>
        <w:spacing w:after="0"/>
        <w:ind w:left="0" w:firstLine="708"/>
        <w:jc w:val="both"/>
        <w:rPr>
          <w:rFonts w:ascii="Times New Roman" w:eastAsia="Times New Roman" w:hAnsi="Times New Roman" w:cs="Times New Roman"/>
          <w:sz w:val="24"/>
          <w:szCs w:val="24"/>
        </w:rPr>
      </w:pPr>
      <w:r w:rsidRPr="00A71118">
        <w:rPr>
          <w:rFonts w:ascii="Times New Roman" w:eastAsia="Times New Roman" w:hAnsi="Times New Roman" w:cs="Times New Roman"/>
          <w:sz w:val="24"/>
          <w:szCs w:val="24"/>
        </w:rPr>
        <w:t>Помочь детям в установлении контактов друг с другом, создать атмосферу доброжелательности, взаимопомощи и любви;</w:t>
      </w:r>
    </w:p>
    <w:p w:rsidR="0011418C" w:rsidRPr="00A71118" w:rsidRDefault="0011418C" w:rsidP="001F5BA2">
      <w:pPr>
        <w:numPr>
          <w:ilvl w:val="0"/>
          <w:numId w:val="29"/>
        </w:numPr>
        <w:tabs>
          <w:tab w:val="left" w:pos="993"/>
        </w:tabs>
        <w:spacing w:after="0"/>
        <w:ind w:left="0" w:firstLine="708"/>
        <w:jc w:val="both"/>
        <w:rPr>
          <w:rFonts w:ascii="Times New Roman" w:eastAsia="Times New Roman" w:hAnsi="Times New Roman" w:cs="Times New Roman"/>
          <w:sz w:val="24"/>
          <w:szCs w:val="24"/>
        </w:rPr>
      </w:pPr>
      <w:r w:rsidRPr="00A71118">
        <w:rPr>
          <w:rFonts w:ascii="Times New Roman" w:eastAsia="Times New Roman" w:hAnsi="Times New Roman" w:cs="Times New Roman"/>
          <w:sz w:val="24"/>
          <w:szCs w:val="24"/>
        </w:rPr>
        <w:t>Оказать помощь в развитии коммуникативных умений, необходимых для ведения диалога со сверстниками и взрослыми.</w:t>
      </w:r>
    </w:p>
    <w:p w:rsidR="0011418C" w:rsidRPr="00A71118" w:rsidRDefault="0011418C" w:rsidP="001F5BA2">
      <w:pPr>
        <w:numPr>
          <w:ilvl w:val="0"/>
          <w:numId w:val="29"/>
        </w:numPr>
        <w:tabs>
          <w:tab w:val="left" w:pos="993"/>
        </w:tabs>
        <w:spacing w:after="0"/>
        <w:ind w:left="0" w:firstLine="708"/>
        <w:jc w:val="both"/>
        <w:rPr>
          <w:rFonts w:ascii="Times New Roman" w:eastAsia="Times New Roman" w:hAnsi="Times New Roman" w:cs="Times New Roman"/>
          <w:sz w:val="24"/>
          <w:szCs w:val="24"/>
        </w:rPr>
      </w:pPr>
      <w:r w:rsidRPr="00A71118">
        <w:rPr>
          <w:rFonts w:ascii="Times New Roman" w:eastAsia="Times New Roman" w:hAnsi="Times New Roman" w:cs="Times New Roman"/>
          <w:sz w:val="24"/>
          <w:szCs w:val="24"/>
        </w:rPr>
        <w:t>Оказать помощь в развитии навыка кооперации со сверстниками, умения договориться в процессе выполнения совместной деятельности.</w:t>
      </w:r>
    </w:p>
    <w:p w:rsidR="0011418C" w:rsidRPr="00A71118" w:rsidRDefault="0011418C" w:rsidP="001F5BA2">
      <w:pPr>
        <w:numPr>
          <w:ilvl w:val="0"/>
          <w:numId w:val="29"/>
        </w:numPr>
        <w:tabs>
          <w:tab w:val="left" w:pos="993"/>
        </w:tabs>
        <w:spacing w:after="0"/>
        <w:ind w:left="0" w:firstLine="708"/>
        <w:jc w:val="both"/>
        <w:rPr>
          <w:rFonts w:ascii="Times New Roman" w:eastAsia="Times New Roman" w:hAnsi="Times New Roman" w:cs="Times New Roman"/>
          <w:sz w:val="24"/>
          <w:szCs w:val="24"/>
        </w:rPr>
      </w:pPr>
      <w:r w:rsidRPr="00A71118">
        <w:rPr>
          <w:rFonts w:ascii="Times New Roman" w:eastAsia="Times New Roman" w:hAnsi="Times New Roman" w:cs="Times New Roman"/>
          <w:sz w:val="24"/>
          <w:szCs w:val="24"/>
        </w:rPr>
        <w:t>Стимулировать развитие диалогической и монологической речи, развития умения выражать свои суждения и мнения.</w:t>
      </w:r>
    </w:p>
    <w:p w:rsidR="0011418C" w:rsidRPr="00A71118" w:rsidRDefault="0011418C" w:rsidP="00A71118">
      <w:pPr>
        <w:spacing w:after="0"/>
        <w:ind w:firstLine="709"/>
        <w:jc w:val="both"/>
        <w:rPr>
          <w:rFonts w:ascii="Times New Roman" w:eastAsia="Times New Roman" w:hAnsi="Times New Roman" w:cs="Times New Roman"/>
          <w:sz w:val="24"/>
          <w:szCs w:val="24"/>
        </w:rPr>
      </w:pPr>
      <w:r w:rsidRPr="00A71118">
        <w:rPr>
          <w:rFonts w:ascii="Times New Roman" w:eastAsia="Times New Roman" w:hAnsi="Times New Roman" w:cs="Times New Roman"/>
          <w:sz w:val="24"/>
          <w:szCs w:val="24"/>
        </w:rPr>
        <w:t xml:space="preserve">Программа включала в себя 31 занятие, длительность одного занятия по времени составляет 30-35 минут. Периодичность занятий 1-2 раза в неделю в течение 14 недель. </w:t>
      </w:r>
      <w:r w:rsidRPr="00A71118">
        <w:rPr>
          <w:rFonts w:ascii="Times New Roman" w:eastAsia="Times New Roman" w:hAnsi="Times New Roman" w:cs="Times New Roman"/>
          <w:sz w:val="24"/>
          <w:szCs w:val="24"/>
        </w:rPr>
        <w:lastRenderedPageBreak/>
        <w:t>Форма занятия – групповая. Все занятия имеют общую гибкую структуру, наполняемую разным содержанием. Структура была разработана с учетом возрастных особенностей детей старшего дошкольного возраста. Каждое занятие данной программы состояли из вводной, основной и заключительной части.</w:t>
      </w:r>
    </w:p>
    <w:p w:rsidR="0011418C" w:rsidRPr="00A71118" w:rsidRDefault="0011418C" w:rsidP="00A71118">
      <w:pPr>
        <w:spacing w:after="0"/>
        <w:ind w:firstLine="567"/>
        <w:jc w:val="both"/>
        <w:rPr>
          <w:rFonts w:ascii="Times New Roman" w:hAnsi="Times New Roman" w:cs="Times New Roman"/>
          <w:sz w:val="24"/>
          <w:szCs w:val="24"/>
        </w:rPr>
      </w:pPr>
      <w:r w:rsidRPr="00A71118">
        <w:rPr>
          <w:rFonts w:ascii="Times New Roman" w:hAnsi="Times New Roman" w:cs="Times New Roman"/>
          <w:sz w:val="24"/>
          <w:szCs w:val="24"/>
        </w:rPr>
        <w:t>После внедрения программы развития коммуникативных навыков детей старшего дошкольного возраста, в практику работы ДОУ, мы проанализировали полученные результаты и провели повторное обследование дошкольников.</w:t>
      </w:r>
    </w:p>
    <w:p w:rsidR="0011418C" w:rsidRPr="00A71118" w:rsidRDefault="0011418C" w:rsidP="00A71118">
      <w:pPr>
        <w:spacing w:after="0"/>
        <w:ind w:firstLine="567"/>
        <w:jc w:val="both"/>
        <w:rPr>
          <w:rFonts w:ascii="Times New Roman" w:hAnsi="Times New Roman" w:cs="Times New Roman"/>
          <w:sz w:val="24"/>
          <w:szCs w:val="24"/>
        </w:rPr>
      </w:pPr>
      <w:r w:rsidRPr="00A71118">
        <w:rPr>
          <w:rFonts w:ascii="Times New Roman" w:hAnsi="Times New Roman" w:cs="Times New Roman"/>
          <w:sz w:val="24"/>
          <w:szCs w:val="24"/>
        </w:rPr>
        <w:t xml:space="preserve">По ходу проведения программы мы заметили несколько закономерностей развития коммуникативных навыков детей: </w:t>
      </w:r>
    </w:p>
    <w:p w:rsidR="0011418C" w:rsidRPr="00A71118" w:rsidRDefault="0011418C" w:rsidP="00A71118">
      <w:pPr>
        <w:spacing w:after="0"/>
        <w:ind w:firstLine="567"/>
        <w:jc w:val="both"/>
        <w:rPr>
          <w:rFonts w:ascii="Times New Roman" w:hAnsi="Times New Roman" w:cs="Times New Roman"/>
          <w:sz w:val="24"/>
          <w:szCs w:val="24"/>
        </w:rPr>
      </w:pPr>
      <w:r w:rsidRPr="00A71118">
        <w:rPr>
          <w:rFonts w:ascii="Times New Roman" w:hAnsi="Times New Roman" w:cs="Times New Roman"/>
          <w:sz w:val="24"/>
          <w:szCs w:val="24"/>
        </w:rPr>
        <w:t xml:space="preserve">1. Неравномерность проявлялась в том, что не все дети одинаково включались в работу и проявляли интерес к играм и упражнениям. Наблюдая за дошкольниками в процессе работы, мы смогли разделить их на три группы. Основание для такого разделения – то, как они выполняли задания, игры и упражнения, представленные в программе. </w:t>
      </w:r>
    </w:p>
    <w:p w:rsidR="0011418C" w:rsidRPr="00A71118" w:rsidRDefault="0011418C" w:rsidP="00A71118">
      <w:pPr>
        <w:spacing w:after="0"/>
        <w:ind w:firstLine="567"/>
        <w:jc w:val="both"/>
        <w:rPr>
          <w:rFonts w:ascii="Times New Roman" w:hAnsi="Times New Roman" w:cs="Times New Roman"/>
          <w:i/>
          <w:sz w:val="24"/>
          <w:szCs w:val="24"/>
        </w:rPr>
      </w:pPr>
      <w:r w:rsidRPr="00A71118">
        <w:rPr>
          <w:rFonts w:ascii="Times New Roman" w:hAnsi="Times New Roman" w:cs="Times New Roman"/>
          <w:sz w:val="24"/>
          <w:szCs w:val="24"/>
        </w:rPr>
        <w:t xml:space="preserve">В первую группу мы включили 56,25 % дошкольников, которые проявляли активность и интерес при выполнении заданий, хорошо проявляли себя в групповой работе. При обсуждении упражнений и занятий они давали положительные отзывы, говорили, что им </w:t>
      </w:r>
      <w:r w:rsidRPr="00A71118">
        <w:rPr>
          <w:rFonts w:ascii="Times New Roman" w:hAnsi="Times New Roman" w:cs="Times New Roman"/>
          <w:i/>
          <w:sz w:val="24"/>
          <w:szCs w:val="24"/>
        </w:rPr>
        <w:t>«Все понравилось», «Было интересно играть»</w:t>
      </w:r>
      <w:r w:rsidRPr="00A71118">
        <w:rPr>
          <w:rFonts w:ascii="Times New Roman" w:hAnsi="Times New Roman" w:cs="Times New Roman"/>
          <w:sz w:val="24"/>
          <w:szCs w:val="24"/>
        </w:rPr>
        <w:t xml:space="preserve">, задавали вопросы </w:t>
      </w:r>
      <w:r w:rsidRPr="00A71118">
        <w:rPr>
          <w:rFonts w:ascii="Times New Roman" w:hAnsi="Times New Roman" w:cs="Times New Roman"/>
          <w:i/>
          <w:sz w:val="24"/>
          <w:szCs w:val="24"/>
        </w:rPr>
        <w:t>«А когда мы снова будем играть?».</w:t>
      </w:r>
    </w:p>
    <w:p w:rsidR="0011418C" w:rsidRPr="00A71118" w:rsidRDefault="0011418C" w:rsidP="00A71118">
      <w:pPr>
        <w:spacing w:after="0"/>
        <w:ind w:firstLine="567"/>
        <w:jc w:val="both"/>
        <w:rPr>
          <w:rFonts w:ascii="Times New Roman" w:hAnsi="Times New Roman" w:cs="Times New Roman"/>
          <w:sz w:val="24"/>
          <w:szCs w:val="24"/>
        </w:rPr>
      </w:pPr>
      <w:r w:rsidRPr="00A71118">
        <w:rPr>
          <w:rFonts w:ascii="Times New Roman" w:hAnsi="Times New Roman" w:cs="Times New Roman"/>
          <w:sz w:val="24"/>
          <w:szCs w:val="24"/>
        </w:rPr>
        <w:t>Вторая группа детей (31,25%) так же участвовали в работе, но включались в нее медленно, большей частью тогда, когда возникал личный интерес к какой-либо игре. Таким детям требовалось дополнительное стимулирование, побуждение к игре.</w:t>
      </w:r>
    </w:p>
    <w:p w:rsidR="0011418C" w:rsidRPr="00A71118" w:rsidRDefault="0011418C" w:rsidP="00A71118">
      <w:pPr>
        <w:spacing w:after="0"/>
        <w:ind w:firstLine="567"/>
        <w:jc w:val="both"/>
        <w:rPr>
          <w:rFonts w:ascii="Times New Roman" w:hAnsi="Times New Roman" w:cs="Times New Roman"/>
          <w:sz w:val="24"/>
          <w:szCs w:val="24"/>
        </w:rPr>
      </w:pPr>
      <w:r w:rsidRPr="00A71118">
        <w:rPr>
          <w:rFonts w:ascii="Times New Roman" w:hAnsi="Times New Roman" w:cs="Times New Roman"/>
          <w:sz w:val="24"/>
          <w:szCs w:val="24"/>
        </w:rPr>
        <w:t>Третья группа дошкольников (12,5%) были пассивны, не принимали на себя инициативу в общении, заинтересованности при проигрывании ситуаций. Если была возможность – отмалчивались и никак себя не проявляли.</w:t>
      </w:r>
    </w:p>
    <w:p w:rsidR="0011418C" w:rsidRPr="00A71118" w:rsidRDefault="0011418C" w:rsidP="00A71118">
      <w:pPr>
        <w:spacing w:after="0"/>
        <w:ind w:firstLine="567"/>
        <w:jc w:val="both"/>
        <w:rPr>
          <w:rFonts w:ascii="Times New Roman" w:hAnsi="Times New Roman" w:cs="Times New Roman"/>
          <w:sz w:val="24"/>
          <w:szCs w:val="24"/>
        </w:rPr>
      </w:pPr>
      <w:r w:rsidRPr="00A71118">
        <w:rPr>
          <w:rFonts w:ascii="Times New Roman" w:hAnsi="Times New Roman" w:cs="Times New Roman"/>
          <w:sz w:val="24"/>
          <w:szCs w:val="24"/>
        </w:rPr>
        <w:t>2. Разноуровневость. Так мы охарактеризовали то, что в процессе занятий у детей были все уровни развития коммуникативных навыков – отвысокого до низкого. Но при переходе от занятия к занятию, участия в играх и выполняя упражнения, они осваивали новые навыки коммуникации и переходили от одного уровня развития коммуникативных навыков к более высокому.</w:t>
      </w:r>
    </w:p>
    <w:p w:rsidR="0011418C" w:rsidRPr="00A71118" w:rsidRDefault="0011418C" w:rsidP="00A71118">
      <w:pPr>
        <w:spacing w:after="0"/>
        <w:ind w:firstLine="567"/>
        <w:jc w:val="both"/>
        <w:rPr>
          <w:rFonts w:ascii="Times New Roman" w:hAnsi="Times New Roman" w:cs="Times New Roman"/>
          <w:sz w:val="24"/>
          <w:szCs w:val="24"/>
        </w:rPr>
      </w:pPr>
      <w:r w:rsidRPr="00A71118">
        <w:rPr>
          <w:rFonts w:ascii="Times New Roman" w:hAnsi="Times New Roman" w:cs="Times New Roman"/>
          <w:sz w:val="24"/>
          <w:szCs w:val="24"/>
        </w:rPr>
        <w:t>3. Стадиальностьразвития коммуникативных навыков при проведении занятий развивающей программы. Для определения стадий мы рассматривалитакие показатели: повышение открытости и доброжелательности в общении, снижение напряженности, способность организовать диалог, проявлять инициативу в общении.</w:t>
      </w:r>
    </w:p>
    <w:p w:rsidR="0011418C" w:rsidRPr="00A71118" w:rsidRDefault="0011418C" w:rsidP="00A71118">
      <w:pPr>
        <w:spacing w:after="0"/>
        <w:ind w:firstLine="567"/>
        <w:jc w:val="both"/>
        <w:rPr>
          <w:rFonts w:ascii="Times New Roman" w:hAnsi="Times New Roman" w:cs="Times New Roman"/>
          <w:sz w:val="24"/>
          <w:szCs w:val="24"/>
        </w:rPr>
      </w:pPr>
      <w:r w:rsidRPr="00A71118">
        <w:rPr>
          <w:rFonts w:ascii="Times New Roman" w:hAnsi="Times New Roman" w:cs="Times New Roman"/>
          <w:sz w:val="24"/>
          <w:szCs w:val="24"/>
        </w:rPr>
        <w:t>В начале работы (первые 3-4 занятия) дошкольники смущались при выполнении упражнений, не могли рассказать о том, понравилось им оно или нет, для чего оно проводилось, чему они научились.</w:t>
      </w:r>
    </w:p>
    <w:p w:rsidR="0011418C" w:rsidRPr="00A71118" w:rsidRDefault="0011418C" w:rsidP="00A71118">
      <w:pPr>
        <w:spacing w:after="0"/>
        <w:ind w:firstLine="567"/>
        <w:jc w:val="both"/>
        <w:rPr>
          <w:rFonts w:ascii="Times New Roman" w:hAnsi="Times New Roman" w:cs="Times New Roman"/>
          <w:sz w:val="24"/>
          <w:szCs w:val="24"/>
        </w:rPr>
      </w:pPr>
      <w:r w:rsidRPr="00A71118">
        <w:rPr>
          <w:rFonts w:ascii="Times New Roman" w:hAnsi="Times New Roman" w:cs="Times New Roman"/>
          <w:sz w:val="24"/>
          <w:szCs w:val="24"/>
        </w:rPr>
        <w:t xml:space="preserve">Далее у детей было замечено снижение эмоционального напряжения, повышение раскованности (занятия с 5 по 10-12). Дети приходили на занятия с положительными эмоциями и стали активнее участвовать в играх. </w:t>
      </w:r>
    </w:p>
    <w:p w:rsidR="0011418C" w:rsidRPr="00A71118" w:rsidRDefault="0011418C" w:rsidP="00A71118">
      <w:pPr>
        <w:spacing w:after="0"/>
        <w:ind w:firstLine="567"/>
        <w:jc w:val="both"/>
        <w:rPr>
          <w:rFonts w:ascii="Times New Roman" w:hAnsi="Times New Roman" w:cs="Times New Roman"/>
          <w:sz w:val="24"/>
          <w:szCs w:val="24"/>
        </w:rPr>
      </w:pPr>
      <w:r w:rsidRPr="00A71118">
        <w:rPr>
          <w:rFonts w:ascii="Times New Roman" w:hAnsi="Times New Roman" w:cs="Times New Roman"/>
          <w:sz w:val="24"/>
          <w:szCs w:val="24"/>
        </w:rPr>
        <w:t>Во второй половине программы старшие дошкольники с заметным удовольствием приходили на занятия, проявляли инициативу при участии в играх и выполнении упражнений, положительно отзывались о том, что происходило на занятии.</w:t>
      </w:r>
    </w:p>
    <w:p w:rsidR="0011418C" w:rsidRPr="00A71118" w:rsidRDefault="0011418C" w:rsidP="00A71118">
      <w:pPr>
        <w:spacing w:after="0"/>
        <w:ind w:firstLine="567"/>
        <w:jc w:val="both"/>
        <w:rPr>
          <w:rFonts w:ascii="Times New Roman" w:hAnsi="Times New Roman" w:cs="Times New Roman"/>
          <w:sz w:val="24"/>
          <w:szCs w:val="24"/>
        </w:rPr>
      </w:pPr>
      <w:r w:rsidRPr="00A71118">
        <w:rPr>
          <w:rFonts w:ascii="Times New Roman" w:hAnsi="Times New Roman" w:cs="Times New Roman"/>
          <w:sz w:val="24"/>
          <w:szCs w:val="24"/>
        </w:rPr>
        <w:t xml:space="preserve">Кроме того, проанализировав ход и результаты работы на занятиях, мы выдели некоторые особенности детей, которые затрудняли процесс работы. Сюда можно отнести сравнительно небольшой опыт ребенка и слабые знания об особенностях коммуникации, </w:t>
      </w:r>
      <w:r w:rsidRPr="00A71118">
        <w:rPr>
          <w:rFonts w:ascii="Times New Roman" w:hAnsi="Times New Roman" w:cs="Times New Roman"/>
          <w:sz w:val="24"/>
          <w:szCs w:val="24"/>
        </w:rPr>
        <w:lastRenderedPageBreak/>
        <w:t>правилах ведения диалога, построении предложений, а так же недостаточная развитость рефлексии, способности и потребности к самоанализу.</w:t>
      </w:r>
    </w:p>
    <w:p w:rsidR="0011418C" w:rsidRPr="00A71118" w:rsidRDefault="0011418C" w:rsidP="00A71118">
      <w:pPr>
        <w:spacing w:after="0"/>
        <w:ind w:firstLine="567"/>
        <w:jc w:val="both"/>
        <w:rPr>
          <w:rFonts w:ascii="Times New Roman" w:hAnsi="Times New Roman" w:cs="Times New Roman"/>
          <w:sz w:val="24"/>
          <w:szCs w:val="24"/>
        </w:rPr>
      </w:pPr>
      <w:r w:rsidRPr="00A71118">
        <w:rPr>
          <w:rFonts w:ascii="Times New Roman" w:hAnsi="Times New Roman" w:cs="Times New Roman"/>
          <w:sz w:val="24"/>
          <w:szCs w:val="24"/>
        </w:rPr>
        <w:t>Эффективность работы обеспечивали:</w:t>
      </w:r>
    </w:p>
    <w:p w:rsidR="0011418C" w:rsidRPr="00A71118" w:rsidRDefault="0011418C" w:rsidP="00A71118">
      <w:pPr>
        <w:spacing w:after="0"/>
        <w:ind w:firstLine="567"/>
        <w:jc w:val="both"/>
        <w:rPr>
          <w:rFonts w:ascii="Times New Roman" w:hAnsi="Times New Roman" w:cs="Times New Roman"/>
          <w:sz w:val="24"/>
          <w:szCs w:val="24"/>
        </w:rPr>
      </w:pPr>
      <w:r w:rsidRPr="00A71118">
        <w:rPr>
          <w:rFonts w:ascii="Times New Roman" w:hAnsi="Times New Roman" w:cs="Times New Roman"/>
          <w:sz w:val="24"/>
          <w:szCs w:val="24"/>
        </w:rPr>
        <w:t>- систематичность и регулярность проведения занятий по развитию коммуникативных навыков старших дошкольников;</w:t>
      </w:r>
    </w:p>
    <w:p w:rsidR="0011418C" w:rsidRPr="00A71118" w:rsidRDefault="0011418C" w:rsidP="00A71118">
      <w:pPr>
        <w:spacing w:after="0"/>
        <w:ind w:firstLine="567"/>
        <w:jc w:val="both"/>
        <w:rPr>
          <w:rFonts w:ascii="Times New Roman" w:hAnsi="Times New Roman" w:cs="Times New Roman"/>
          <w:sz w:val="24"/>
          <w:szCs w:val="24"/>
        </w:rPr>
      </w:pPr>
      <w:r w:rsidRPr="00A71118">
        <w:rPr>
          <w:rFonts w:ascii="Times New Roman" w:hAnsi="Times New Roman" w:cs="Times New Roman"/>
          <w:sz w:val="24"/>
          <w:szCs w:val="24"/>
        </w:rPr>
        <w:t>- использование в качестве основного метода игры, как ведущей деятельности детей дошкольного возраста;</w:t>
      </w:r>
    </w:p>
    <w:p w:rsidR="0011418C" w:rsidRPr="00A71118" w:rsidRDefault="0011418C" w:rsidP="00A71118">
      <w:pPr>
        <w:spacing w:after="0"/>
        <w:ind w:firstLine="567"/>
        <w:jc w:val="both"/>
        <w:rPr>
          <w:rFonts w:ascii="Times New Roman" w:hAnsi="Times New Roman" w:cs="Times New Roman"/>
          <w:sz w:val="24"/>
          <w:szCs w:val="24"/>
        </w:rPr>
      </w:pPr>
      <w:r w:rsidRPr="00A71118">
        <w:rPr>
          <w:rFonts w:ascii="Times New Roman" w:hAnsi="Times New Roman" w:cs="Times New Roman"/>
          <w:sz w:val="24"/>
          <w:szCs w:val="24"/>
        </w:rPr>
        <w:t>- использование разных коррекционных методов, приемов и техник для работы в группе (психогимнастика, релаксационные упражнения, арт-терапия) для снятия эмоционального напряжения, повышения степени открытости, доброжелательности к партнерам по общению.</w:t>
      </w:r>
    </w:p>
    <w:p w:rsidR="0011418C" w:rsidRPr="00A71118" w:rsidRDefault="0011418C" w:rsidP="00A71118">
      <w:pPr>
        <w:spacing w:after="0"/>
        <w:ind w:firstLine="709"/>
        <w:jc w:val="both"/>
        <w:rPr>
          <w:rStyle w:val="ab"/>
          <w:rFonts w:ascii="Times New Roman" w:hAnsi="Times New Roman" w:cs="Times New Roman"/>
          <w:b w:val="0"/>
          <w:color w:val="000000"/>
          <w:sz w:val="24"/>
          <w:szCs w:val="24"/>
          <w:shd w:val="clear" w:color="auto" w:fill="FFFFFF"/>
        </w:rPr>
      </w:pPr>
      <w:r w:rsidRPr="00A71118">
        <w:rPr>
          <w:rFonts w:ascii="Times New Roman" w:eastAsia="Times New Roman" w:hAnsi="Times New Roman" w:cs="Times New Roman"/>
          <w:sz w:val="24"/>
          <w:szCs w:val="24"/>
        </w:rPr>
        <w:t xml:space="preserve">После реализации программы мы провели контрольный эксперимент, где использовали те же методики, для того, чтобы определить эффективность проведенной работы. Мы выяснили, что </w:t>
      </w:r>
      <w:r w:rsidRPr="00A71118">
        <w:rPr>
          <w:rFonts w:ascii="Times New Roman" w:hAnsi="Times New Roman" w:cs="Times New Roman"/>
          <w:sz w:val="24"/>
          <w:szCs w:val="24"/>
        </w:rPr>
        <w:t xml:space="preserve">увеличилось количество дошкольников с высоким уровнем развития коммуникативных умений (по методике А.М. Щетининой и М.А. Никифоровой) на 22,7% и снизилось количество детей с низким (на 9,1%) и средним (на 13,6%) уровнем. </w:t>
      </w:r>
      <w:r w:rsidRPr="00A71118">
        <w:rPr>
          <w:rFonts w:ascii="Times New Roman" w:eastAsia="Andale Sans UI" w:hAnsi="Times New Roman" w:cs="Times New Roman"/>
          <w:kern w:val="3"/>
          <w:sz w:val="24"/>
          <w:szCs w:val="24"/>
          <w:lang w:eastAsia="ja-JP" w:bidi="fa-IR"/>
        </w:rPr>
        <w:t xml:space="preserve">Использование критерия </w:t>
      </w:r>
      <w:r w:rsidRPr="00A71118">
        <w:rPr>
          <w:rFonts w:ascii="Times New Roman" w:hAnsi="Times New Roman" w:cs="Times New Roman"/>
          <w:sz w:val="24"/>
          <w:szCs w:val="24"/>
        </w:rPr>
        <w:t xml:space="preserve">Фишера выявило наличие значимых различий в высоком </w:t>
      </w:r>
      <w:r w:rsidRPr="00A71118">
        <w:rPr>
          <w:rStyle w:val="ab"/>
          <w:rFonts w:ascii="Times New Roman" w:hAnsi="Times New Roman" w:cs="Times New Roman"/>
          <w:b w:val="0"/>
          <w:color w:val="000000"/>
          <w:sz w:val="24"/>
          <w:szCs w:val="24"/>
          <w:shd w:val="clear" w:color="auto" w:fill="FFFFFF"/>
        </w:rPr>
        <w:t>(φ*</w:t>
      </w:r>
      <w:r w:rsidRPr="00A71118">
        <w:rPr>
          <w:rStyle w:val="ab"/>
          <w:rFonts w:ascii="Times New Roman" w:hAnsi="Times New Roman" w:cs="Times New Roman"/>
          <w:b w:val="0"/>
          <w:color w:val="000000"/>
          <w:sz w:val="24"/>
          <w:szCs w:val="24"/>
          <w:shd w:val="clear" w:color="auto" w:fill="FFFFFF"/>
          <w:vertAlign w:val="subscript"/>
        </w:rPr>
        <w:t>эмп</w:t>
      </w:r>
      <w:r w:rsidRPr="00A71118">
        <w:rPr>
          <w:rStyle w:val="ab"/>
          <w:rFonts w:ascii="Times New Roman" w:hAnsi="Times New Roman" w:cs="Times New Roman"/>
          <w:b w:val="0"/>
          <w:color w:val="000000"/>
          <w:sz w:val="24"/>
          <w:szCs w:val="24"/>
          <w:shd w:val="clear" w:color="auto" w:fill="FFFFFF"/>
        </w:rPr>
        <w:t> =1,682 при r≤0,05) уровне коммуникативных умений у дошкольников экспериментальной группы.</w:t>
      </w:r>
    </w:p>
    <w:p w:rsidR="0011418C" w:rsidRPr="00A71118" w:rsidRDefault="0011418C" w:rsidP="00A71118">
      <w:pPr>
        <w:spacing w:after="0"/>
        <w:ind w:firstLine="709"/>
        <w:jc w:val="both"/>
        <w:rPr>
          <w:rStyle w:val="ab"/>
          <w:rFonts w:ascii="Times New Roman" w:hAnsi="Times New Roman" w:cs="Times New Roman"/>
          <w:b w:val="0"/>
          <w:color w:val="000000"/>
          <w:sz w:val="24"/>
          <w:szCs w:val="24"/>
          <w:shd w:val="clear" w:color="auto" w:fill="FFFFFF"/>
        </w:rPr>
      </w:pPr>
      <w:r w:rsidRPr="00A71118">
        <w:rPr>
          <w:rFonts w:ascii="Times New Roman" w:eastAsia="Times New Roman" w:hAnsi="Times New Roman" w:cs="Times New Roman"/>
          <w:sz w:val="24"/>
          <w:szCs w:val="24"/>
        </w:rPr>
        <w:t xml:space="preserve">Сравнивая результаты, полученные при использовании методики «Рукавички» до и после формирующего эксперимента показало увеличение количества дошкольников с высоким уровнем развития умений </w:t>
      </w:r>
      <w:r w:rsidRPr="00A71118">
        <w:rPr>
          <w:rFonts w:ascii="Times New Roman" w:hAnsi="Times New Roman" w:cs="Times New Roman"/>
          <w:sz w:val="24"/>
          <w:szCs w:val="24"/>
        </w:rPr>
        <w:t xml:space="preserve">кооперации на 4,5 % и средним уровнем на 18,25%, уменьшение количества школьников с низким уровнем на 25%.  Критерий Фишера показал, что существуют значимые различия в низком уровне умений кооперации у детей экспериментальной группы </w:t>
      </w:r>
      <w:r w:rsidRPr="00A71118">
        <w:rPr>
          <w:rFonts w:ascii="Times New Roman" w:eastAsia="Times New Roman" w:hAnsi="Times New Roman" w:cs="Times New Roman"/>
          <w:sz w:val="24"/>
          <w:szCs w:val="24"/>
        </w:rPr>
        <w:t>(</w:t>
      </w:r>
      <w:r w:rsidRPr="00A71118">
        <w:rPr>
          <w:rStyle w:val="ab"/>
          <w:rFonts w:ascii="Times New Roman" w:hAnsi="Times New Roman" w:cs="Times New Roman"/>
          <w:b w:val="0"/>
          <w:color w:val="000000"/>
          <w:sz w:val="24"/>
          <w:szCs w:val="24"/>
          <w:shd w:val="clear" w:color="auto" w:fill="FFFFFF"/>
        </w:rPr>
        <w:t>φ*</w:t>
      </w:r>
      <w:r w:rsidRPr="00A71118">
        <w:rPr>
          <w:rStyle w:val="ab"/>
          <w:rFonts w:ascii="Times New Roman" w:hAnsi="Times New Roman" w:cs="Times New Roman"/>
          <w:b w:val="0"/>
          <w:color w:val="000000"/>
          <w:sz w:val="24"/>
          <w:szCs w:val="24"/>
          <w:shd w:val="clear" w:color="auto" w:fill="FFFFFF"/>
          <w:vertAlign w:val="subscript"/>
        </w:rPr>
        <w:t>эмп</w:t>
      </w:r>
      <w:r w:rsidRPr="00A71118">
        <w:rPr>
          <w:rStyle w:val="ab"/>
          <w:rFonts w:ascii="Times New Roman" w:hAnsi="Times New Roman" w:cs="Times New Roman"/>
          <w:b w:val="0"/>
          <w:color w:val="000000"/>
          <w:sz w:val="24"/>
          <w:szCs w:val="24"/>
          <w:shd w:val="clear" w:color="auto" w:fill="FFFFFF"/>
        </w:rPr>
        <w:t xml:space="preserve"> =  1,94 при r≤0,05). </w:t>
      </w:r>
    </w:p>
    <w:p w:rsidR="0011418C" w:rsidRPr="00A71118" w:rsidRDefault="0011418C" w:rsidP="00A71118">
      <w:pPr>
        <w:spacing w:after="0"/>
        <w:ind w:firstLine="709"/>
        <w:jc w:val="both"/>
        <w:rPr>
          <w:rStyle w:val="ab"/>
          <w:rFonts w:ascii="Times New Roman" w:hAnsi="Times New Roman" w:cs="Times New Roman"/>
          <w:b w:val="0"/>
          <w:color w:val="000000"/>
          <w:sz w:val="24"/>
          <w:szCs w:val="24"/>
          <w:shd w:val="clear" w:color="auto" w:fill="FFFFFF"/>
        </w:rPr>
      </w:pPr>
      <w:r w:rsidRPr="00A71118">
        <w:rPr>
          <w:rStyle w:val="ab"/>
          <w:rFonts w:ascii="Times New Roman" w:hAnsi="Times New Roman" w:cs="Times New Roman"/>
          <w:b w:val="0"/>
          <w:color w:val="000000"/>
          <w:sz w:val="24"/>
          <w:szCs w:val="24"/>
          <w:shd w:val="clear" w:color="auto" w:fill="FFFFFF"/>
        </w:rPr>
        <w:t>Количество детей с высоким уровнем развития умений вести диалог выросло на 27,2%. Это значит, что старшие дошкольники стали испытывать меньше трудностей в диалогическом взаимодействии, легче вступают в диалог, адекватно отвечают на вопросы и уместно их задают. Количество детей с низким уровнем стало меньше на 22,7%, в то время как у детей из контрольной группы их количество уменьшилось на 4,4%.</w:t>
      </w:r>
    </w:p>
    <w:p w:rsidR="0011418C" w:rsidRPr="00A71118" w:rsidRDefault="0011418C" w:rsidP="00A71118">
      <w:pPr>
        <w:spacing w:after="0"/>
        <w:ind w:firstLine="709"/>
        <w:jc w:val="both"/>
        <w:rPr>
          <w:rStyle w:val="ab"/>
          <w:rFonts w:ascii="Times New Roman" w:hAnsi="Times New Roman" w:cs="Times New Roman"/>
          <w:b w:val="0"/>
          <w:color w:val="000000"/>
          <w:sz w:val="24"/>
          <w:szCs w:val="24"/>
          <w:shd w:val="clear" w:color="auto" w:fill="FFFFFF"/>
        </w:rPr>
      </w:pPr>
      <w:r w:rsidRPr="00A71118">
        <w:rPr>
          <w:rFonts w:ascii="Times New Roman" w:hAnsi="Times New Roman" w:cs="Times New Roman"/>
          <w:sz w:val="24"/>
          <w:szCs w:val="24"/>
        </w:rPr>
        <w:t>Использование математической статистики показало, что есть значимые различия в экспериментальной группе до и после формирующего эксперимента в высоком (</w:t>
      </w:r>
      <w:r w:rsidRPr="00A71118">
        <w:rPr>
          <w:rStyle w:val="ab"/>
          <w:rFonts w:ascii="Times New Roman" w:hAnsi="Times New Roman" w:cs="Times New Roman"/>
          <w:b w:val="0"/>
          <w:color w:val="000000"/>
          <w:sz w:val="24"/>
          <w:szCs w:val="24"/>
          <w:shd w:val="clear" w:color="auto" w:fill="FFFFFF"/>
        </w:rPr>
        <w:t>φ*</w:t>
      </w:r>
      <w:r w:rsidRPr="00A71118">
        <w:rPr>
          <w:rStyle w:val="ab"/>
          <w:rFonts w:ascii="Times New Roman" w:hAnsi="Times New Roman" w:cs="Times New Roman"/>
          <w:b w:val="0"/>
          <w:color w:val="000000"/>
          <w:sz w:val="24"/>
          <w:szCs w:val="24"/>
          <w:shd w:val="clear" w:color="auto" w:fill="FFFFFF"/>
          <w:vertAlign w:val="subscript"/>
        </w:rPr>
        <w:t>эмп</w:t>
      </w:r>
      <w:r w:rsidRPr="00A71118">
        <w:rPr>
          <w:rStyle w:val="ab"/>
          <w:rFonts w:ascii="Times New Roman" w:hAnsi="Times New Roman" w:cs="Times New Roman"/>
          <w:b w:val="0"/>
          <w:color w:val="000000"/>
          <w:sz w:val="24"/>
          <w:szCs w:val="24"/>
          <w:shd w:val="clear" w:color="auto" w:fill="FFFFFF"/>
        </w:rPr>
        <w:t> =  1,99 при r≤0,05) и низком уровне (φ*</w:t>
      </w:r>
      <w:r w:rsidRPr="00A71118">
        <w:rPr>
          <w:rStyle w:val="ab"/>
          <w:rFonts w:ascii="Times New Roman" w:hAnsi="Times New Roman" w:cs="Times New Roman"/>
          <w:b w:val="0"/>
          <w:color w:val="000000"/>
          <w:sz w:val="24"/>
          <w:szCs w:val="24"/>
          <w:shd w:val="clear" w:color="auto" w:fill="FFFFFF"/>
          <w:vertAlign w:val="subscript"/>
        </w:rPr>
        <w:t>эмп</w:t>
      </w:r>
      <w:r w:rsidRPr="00A71118">
        <w:rPr>
          <w:rStyle w:val="ab"/>
          <w:rFonts w:ascii="Times New Roman" w:hAnsi="Times New Roman" w:cs="Times New Roman"/>
          <w:b w:val="0"/>
          <w:color w:val="000000"/>
          <w:sz w:val="24"/>
          <w:szCs w:val="24"/>
          <w:shd w:val="clear" w:color="auto" w:fill="FFFFFF"/>
        </w:rPr>
        <w:t> =  1,94 при r≤0,05).</w:t>
      </w:r>
    </w:p>
    <w:p w:rsidR="0011418C" w:rsidRPr="00A71118" w:rsidRDefault="0011418C" w:rsidP="00A71118">
      <w:pPr>
        <w:spacing w:after="0"/>
        <w:ind w:firstLine="709"/>
        <w:jc w:val="both"/>
        <w:rPr>
          <w:rStyle w:val="ab"/>
          <w:rFonts w:ascii="Times New Roman" w:hAnsi="Times New Roman" w:cs="Times New Roman"/>
          <w:b w:val="0"/>
          <w:color w:val="000000"/>
          <w:sz w:val="24"/>
          <w:szCs w:val="24"/>
          <w:shd w:val="clear" w:color="auto" w:fill="FFFFFF"/>
        </w:rPr>
      </w:pPr>
      <w:r w:rsidRPr="00A71118">
        <w:rPr>
          <w:rStyle w:val="ab"/>
          <w:rFonts w:ascii="Times New Roman" w:hAnsi="Times New Roman" w:cs="Times New Roman"/>
          <w:b w:val="0"/>
          <w:color w:val="000000"/>
          <w:sz w:val="24"/>
          <w:szCs w:val="24"/>
          <w:shd w:val="clear" w:color="auto" w:fill="FFFFFF"/>
        </w:rPr>
        <w:t>Таким образом, повторное исследование с использованием методов математической статистики позволяет нам говорить о том, что изменения в уровне развития коммуникативных навыков у детей экспериментальной группы после проведения программы являются значимыми. Следовательно, программа эффективна и может быть внедрена в практику работы ДОУ.</w:t>
      </w:r>
    </w:p>
    <w:p w:rsidR="0011418C" w:rsidRPr="00A71118" w:rsidRDefault="0011418C" w:rsidP="00A71118">
      <w:pPr>
        <w:spacing w:after="0"/>
        <w:ind w:firstLine="567"/>
        <w:jc w:val="both"/>
        <w:rPr>
          <w:rFonts w:ascii="Times New Roman" w:eastAsia="Times New Roman" w:hAnsi="Times New Roman" w:cs="Times New Roman"/>
          <w:sz w:val="24"/>
          <w:szCs w:val="24"/>
        </w:rPr>
      </w:pPr>
    </w:p>
    <w:p w:rsidR="0011418C" w:rsidRPr="00A71118" w:rsidRDefault="0011418C" w:rsidP="00947BE0">
      <w:pPr>
        <w:pStyle w:val="af2"/>
        <w:spacing w:after="0" w:line="276" w:lineRule="auto"/>
        <w:ind w:firstLine="709"/>
        <w:jc w:val="center"/>
        <w:rPr>
          <w:rFonts w:eastAsia="Times New Roman"/>
          <w:b/>
          <w:color w:val="000000"/>
        </w:rPr>
      </w:pPr>
      <w:r w:rsidRPr="00A71118">
        <w:rPr>
          <w:rFonts w:eastAsia="Times New Roman"/>
          <w:b/>
          <w:color w:val="000000"/>
        </w:rPr>
        <w:t>Список использованных источников</w:t>
      </w:r>
    </w:p>
    <w:p w:rsidR="0011418C" w:rsidRPr="00A71118" w:rsidRDefault="0011418C" w:rsidP="00BF45B2">
      <w:pPr>
        <w:pStyle w:val="a6"/>
        <w:numPr>
          <w:ilvl w:val="0"/>
          <w:numId w:val="30"/>
        </w:numPr>
        <w:tabs>
          <w:tab w:val="left" w:pos="1134"/>
        </w:tabs>
        <w:spacing w:after="0"/>
        <w:ind w:left="0" w:firstLine="709"/>
        <w:jc w:val="both"/>
        <w:rPr>
          <w:rFonts w:ascii="Times New Roman" w:hAnsi="Times New Roman" w:cs="Times New Roman"/>
          <w:sz w:val="24"/>
          <w:szCs w:val="24"/>
        </w:rPr>
      </w:pPr>
      <w:r w:rsidRPr="00A71118">
        <w:rPr>
          <w:rFonts w:ascii="Times New Roman" w:hAnsi="Times New Roman" w:cs="Times New Roman"/>
          <w:bCs/>
          <w:sz w:val="24"/>
          <w:szCs w:val="24"/>
        </w:rPr>
        <w:t>Бодалев,</w:t>
      </w:r>
      <w:r w:rsidR="00C65396">
        <w:rPr>
          <w:rFonts w:ascii="Times New Roman" w:hAnsi="Times New Roman" w:cs="Times New Roman"/>
          <w:bCs/>
          <w:sz w:val="24"/>
          <w:szCs w:val="24"/>
        </w:rPr>
        <w:t> </w:t>
      </w:r>
      <w:r w:rsidRPr="00A71118">
        <w:rPr>
          <w:rFonts w:ascii="Times New Roman" w:hAnsi="Times New Roman" w:cs="Times New Roman"/>
          <w:bCs/>
          <w:sz w:val="24"/>
          <w:szCs w:val="24"/>
        </w:rPr>
        <w:t>А.А. Психология общения</w:t>
      </w:r>
      <w:r w:rsidR="00C65396" w:rsidRPr="00A71118">
        <w:rPr>
          <w:rFonts w:ascii="Times New Roman" w:hAnsi="Times New Roman" w:cs="Times New Roman"/>
          <w:bCs/>
          <w:sz w:val="24"/>
          <w:szCs w:val="24"/>
        </w:rPr>
        <w:t>[Текст]</w:t>
      </w:r>
      <w:r w:rsidRPr="00A71118">
        <w:rPr>
          <w:rFonts w:ascii="Times New Roman" w:hAnsi="Times New Roman" w:cs="Times New Roman"/>
          <w:bCs/>
          <w:sz w:val="24"/>
          <w:szCs w:val="24"/>
        </w:rPr>
        <w:t>:</w:t>
      </w:r>
      <w:r w:rsidR="00C65396">
        <w:rPr>
          <w:rFonts w:ascii="Times New Roman" w:hAnsi="Times New Roman" w:cs="Times New Roman"/>
          <w:bCs/>
          <w:sz w:val="24"/>
          <w:szCs w:val="24"/>
        </w:rPr>
        <w:t>и</w:t>
      </w:r>
      <w:r w:rsidRPr="00A71118">
        <w:rPr>
          <w:rFonts w:ascii="Times New Roman" w:hAnsi="Times New Roman" w:cs="Times New Roman"/>
          <w:bCs/>
          <w:sz w:val="24"/>
          <w:szCs w:val="24"/>
        </w:rPr>
        <w:t>збр</w:t>
      </w:r>
      <w:r w:rsidR="00C65396">
        <w:rPr>
          <w:rFonts w:ascii="Times New Roman" w:hAnsi="Times New Roman" w:cs="Times New Roman"/>
          <w:bCs/>
          <w:sz w:val="24"/>
          <w:szCs w:val="24"/>
        </w:rPr>
        <w:t>.</w:t>
      </w:r>
      <w:r w:rsidRPr="00A71118">
        <w:rPr>
          <w:rFonts w:ascii="Times New Roman" w:hAnsi="Times New Roman" w:cs="Times New Roman"/>
          <w:bCs/>
          <w:sz w:val="24"/>
          <w:szCs w:val="24"/>
        </w:rPr>
        <w:t xml:space="preserve"> психол</w:t>
      </w:r>
      <w:r w:rsidR="00C65396">
        <w:rPr>
          <w:rFonts w:ascii="Times New Roman" w:hAnsi="Times New Roman" w:cs="Times New Roman"/>
          <w:bCs/>
          <w:sz w:val="24"/>
          <w:szCs w:val="24"/>
        </w:rPr>
        <w:t>.</w:t>
      </w:r>
      <w:r w:rsidRPr="00A71118">
        <w:rPr>
          <w:rFonts w:ascii="Times New Roman" w:hAnsi="Times New Roman" w:cs="Times New Roman"/>
          <w:bCs/>
          <w:sz w:val="24"/>
          <w:szCs w:val="24"/>
        </w:rPr>
        <w:t xml:space="preserve"> тр</w:t>
      </w:r>
      <w:r w:rsidR="00C65396">
        <w:rPr>
          <w:rFonts w:ascii="Times New Roman" w:hAnsi="Times New Roman" w:cs="Times New Roman"/>
          <w:bCs/>
          <w:sz w:val="24"/>
          <w:szCs w:val="24"/>
        </w:rPr>
        <w:t xml:space="preserve">. </w:t>
      </w:r>
      <w:r w:rsidRPr="00A71118">
        <w:rPr>
          <w:rFonts w:ascii="Times New Roman" w:hAnsi="Times New Roman" w:cs="Times New Roman"/>
          <w:bCs/>
          <w:sz w:val="24"/>
          <w:szCs w:val="24"/>
        </w:rPr>
        <w:t>/ А.А. Бодалев</w:t>
      </w:r>
      <w:r w:rsidRPr="00A71118">
        <w:rPr>
          <w:rFonts w:ascii="Times New Roman" w:hAnsi="Times New Roman" w:cs="Times New Roman"/>
          <w:sz w:val="24"/>
          <w:szCs w:val="24"/>
        </w:rPr>
        <w:t xml:space="preserve">. </w:t>
      </w:r>
      <w:r w:rsidR="00C65396">
        <w:rPr>
          <w:rFonts w:ascii="Times New Roman" w:hAnsi="Times New Roman" w:cs="Times New Roman"/>
          <w:sz w:val="24"/>
          <w:szCs w:val="24"/>
        </w:rPr>
        <w:t>–</w:t>
      </w:r>
      <w:r w:rsidRPr="00A71118">
        <w:rPr>
          <w:rFonts w:ascii="Times New Roman" w:hAnsi="Times New Roman" w:cs="Times New Roman"/>
          <w:sz w:val="24"/>
          <w:szCs w:val="24"/>
        </w:rPr>
        <w:t xml:space="preserve"> М</w:t>
      </w:r>
      <w:r w:rsidR="00C65396">
        <w:rPr>
          <w:rFonts w:ascii="Times New Roman" w:hAnsi="Times New Roman" w:cs="Times New Roman"/>
          <w:sz w:val="24"/>
          <w:szCs w:val="24"/>
        </w:rPr>
        <w:t>.</w:t>
      </w:r>
      <w:r w:rsidRPr="00A71118">
        <w:rPr>
          <w:rFonts w:ascii="Times New Roman" w:hAnsi="Times New Roman" w:cs="Times New Roman"/>
          <w:sz w:val="24"/>
          <w:szCs w:val="24"/>
        </w:rPr>
        <w:t>: М</w:t>
      </w:r>
      <w:r w:rsidR="00C65396">
        <w:rPr>
          <w:rFonts w:ascii="Times New Roman" w:hAnsi="Times New Roman" w:cs="Times New Roman"/>
          <w:sz w:val="24"/>
          <w:szCs w:val="24"/>
        </w:rPr>
        <w:t>ПСИ ;</w:t>
      </w:r>
      <w:r w:rsidRPr="00A71118">
        <w:rPr>
          <w:rFonts w:ascii="Times New Roman" w:hAnsi="Times New Roman" w:cs="Times New Roman"/>
          <w:sz w:val="24"/>
          <w:szCs w:val="24"/>
        </w:rPr>
        <w:t xml:space="preserve"> Воронеж: НПО «МОДЭК», 2002. </w:t>
      </w:r>
      <w:r w:rsidR="00C65396">
        <w:rPr>
          <w:rFonts w:ascii="Times New Roman" w:hAnsi="Times New Roman" w:cs="Times New Roman"/>
          <w:sz w:val="24"/>
          <w:szCs w:val="24"/>
        </w:rPr>
        <w:t xml:space="preserve">– </w:t>
      </w:r>
      <w:r w:rsidRPr="00A71118">
        <w:rPr>
          <w:rFonts w:ascii="Times New Roman" w:hAnsi="Times New Roman" w:cs="Times New Roman"/>
          <w:sz w:val="24"/>
          <w:szCs w:val="24"/>
        </w:rPr>
        <w:t>256 с.</w:t>
      </w:r>
    </w:p>
    <w:p w:rsidR="0011418C" w:rsidRPr="00A71118" w:rsidRDefault="0011418C" w:rsidP="00BF45B2">
      <w:pPr>
        <w:pStyle w:val="a6"/>
        <w:numPr>
          <w:ilvl w:val="0"/>
          <w:numId w:val="30"/>
        </w:numPr>
        <w:tabs>
          <w:tab w:val="left" w:pos="1134"/>
        </w:tabs>
        <w:spacing w:after="0"/>
        <w:ind w:left="0" w:firstLine="709"/>
        <w:jc w:val="both"/>
        <w:rPr>
          <w:rFonts w:ascii="Times New Roman" w:hAnsi="Times New Roman" w:cs="Times New Roman"/>
          <w:sz w:val="24"/>
          <w:szCs w:val="24"/>
          <w:shd w:val="clear" w:color="auto" w:fill="FFFFFF"/>
        </w:rPr>
      </w:pPr>
      <w:r w:rsidRPr="00A71118">
        <w:rPr>
          <w:rFonts w:ascii="Times New Roman" w:hAnsi="Times New Roman" w:cs="Times New Roman"/>
          <w:sz w:val="24"/>
          <w:szCs w:val="24"/>
        </w:rPr>
        <w:t>Выготский,</w:t>
      </w:r>
      <w:r w:rsidR="00C65396">
        <w:rPr>
          <w:rFonts w:ascii="Times New Roman" w:hAnsi="Times New Roman" w:cs="Times New Roman"/>
          <w:sz w:val="24"/>
          <w:szCs w:val="24"/>
        </w:rPr>
        <w:t> </w:t>
      </w:r>
      <w:r w:rsidRPr="00A71118">
        <w:rPr>
          <w:rFonts w:ascii="Times New Roman" w:hAnsi="Times New Roman" w:cs="Times New Roman"/>
          <w:sz w:val="24"/>
          <w:szCs w:val="24"/>
        </w:rPr>
        <w:t>Л.С. С</w:t>
      </w:r>
      <w:r w:rsidRPr="00A71118">
        <w:rPr>
          <w:rFonts w:ascii="Times New Roman" w:hAnsi="Times New Roman" w:cs="Times New Roman"/>
          <w:bCs/>
          <w:sz w:val="24"/>
          <w:szCs w:val="24"/>
          <w:shd w:val="clear" w:color="auto" w:fill="FFFFFF"/>
        </w:rPr>
        <w:t>обрание сочинений</w:t>
      </w:r>
      <w:r w:rsidR="00C65396" w:rsidRPr="00A71118">
        <w:rPr>
          <w:rFonts w:ascii="Times New Roman" w:hAnsi="Times New Roman" w:cs="Times New Roman"/>
          <w:bCs/>
          <w:sz w:val="24"/>
          <w:szCs w:val="24"/>
          <w:shd w:val="clear" w:color="auto" w:fill="FFFFFF"/>
        </w:rPr>
        <w:t>[Текст]</w:t>
      </w:r>
      <w:r w:rsidR="00C65396">
        <w:rPr>
          <w:rFonts w:ascii="Times New Roman" w:hAnsi="Times New Roman" w:cs="Times New Roman"/>
          <w:bCs/>
          <w:sz w:val="24"/>
          <w:szCs w:val="24"/>
          <w:shd w:val="clear" w:color="auto" w:fill="FFFFFF"/>
        </w:rPr>
        <w:t>.</w:t>
      </w:r>
      <w:r w:rsidRPr="00A71118">
        <w:rPr>
          <w:rFonts w:ascii="Times New Roman" w:hAnsi="Times New Roman" w:cs="Times New Roman"/>
          <w:bCs/>
          <w:sz w:val="24"/>
          <w:szCs w:val="24"/>
          <w:shd w:val="clear" w:color="auto" w:fill="FFFFFF"/>
        </w:rPr>
        <w:t xml:space="preserve"> В 6т</w:t>
      </w:r>
      <w:r w:rsidRPr="00A71118">
        <w:rPr>
          <w:rFonts w:ascii="Times New Roman" w:hAnsi="Times New Roman" w:cs="Times New Roman"/>
          <w:sz w:val="24"/>
          <w:szCs w:val="24"/>
          <w:shd w:val="clear" w:color="auto" w:fill="FFFFFF"/>
        </w:rPr>
        <w:t xml:space="preserve">. </w:t>
      </w:r>
      <w:r w:rsidRPr="00A71118">
        <w:rPr>
          <w:rFonts w:ascii="Times New Roman" w:hAnsi="Times New Roman" w:cs="Times New Roman"/>
          <w:bCs/>
          <w:sz w:val="24"/>
          <w:szCs w:val="24"/>
          <w:shd w:val="clear" w:color="auto" w:fill="FFFFFF"/>
        </w:rPr>
        <w:t>Т</w:t>
      </w:r>
      <w:r w:rsidRPr="00A71118">
        <w:rPr>
          <w:rFonts w:ascii="Times New Roman" w:hAnsi="Times New Roman" w:cs="Times New Roman"/>
          <w:sz w:val="24"/>
          <w:szCs w:val="24"/>
          <w:shd w:val="clear" w:color="auto" w:fill="FFFFFF"/>
        </w:rPr>
        <w:t>.</w:t>
      </w:r>
      <w:r w:rsidR="00C65396">
        <w:t> </w:t>
      </w:r>
      <w:r w:rsidRPr="00A71118">
        <w:rPr>
          <w:rFonts w:ascii="Times New Roman" w:hAnsi="Times New Roman" w:cs="Times New Roman"/>
          <w:bCs/>
          <w:sz w:val="24"/>
          <w:szCs w:val="24"/>
          <w:shd w:val="clear" w:color="auto" w:fill="FFFFFF"/>
        </w:rPr>
        <w:t>4</w:t>
      </w:r>
      <w:r w:rsidRPr="00A71118">
        <w:rPr>
          <w:rFonts w:ascii="Times New Roman" w:hAnsi="Times New Roman" w:cs="Times New Roman"/>
          <w:sz w:val="24"/>
          <w:szCs w:val="24"/>
          <w:shd w:val="clear" w:color="auto" w:fill="FFFFFF"/>
        </w:rPr>
        <w:t xml:space="preserve">. </w:t>
      </w:r>
      <w:r w:rsidRPr="00A71118">
        <w:rPr>
          <w:rFonts w:ascii="Times New Roman" w:hAnsi="Times New Roman" w:cs="Times New Roman"/>
          <w:bCs/>
          <w:sz w:val="24"/>
          <w:szCs w:val="24"/>
          <w:shd w:val="clear" w:color="auto" w:fill="FFFFFF"/>
        </w:rPr>
        <w:t>Детская психология</w:t>
      </w:r>
      <w:r w:rsidRPr="00A71118">
        <w:rPr>
          <w:rFonts w:ascii="Times New Roman" w:hAnsi="Times New Roman" w:cs="Times New Roman"/>
          <w:sz w:val="24"/>
          <w:szCs w:val="24"/>
          <w:shd w:val="clear" w:color="auto" w:fill="FFFFFF"/>
        </w:rPr>
        <w:t>/</w:t>
      </w:r>
      <w:r w:rsidR="00C65396">
        <w:rPr>
          <w:rFonts w:ascii="Times New Roman" w:hAnsi="Times New Roman" w:cs="Times New Roman"/>
          <w:sz w:val="24"/>
          <w:szCs w:val="24"/>
          <w:shd w:val="clear" w:color="auto" w:fill="FFFFFF"/>
        </w:rPr>
        <w:t xml:space="preserve"> Л.С. Выготский</w:t>
      </w:r>
      <w:r w:rsidRPr="00A71118">
        <w:rPr>
          <w:rFonts w:ascii="Times New Roman" w:hAnsi="Times New Roman" w:cs="Times New Roman"/>
          <w:sz w:val="24"/>
          <w:szCs w:val="24"/>
          <w:shd w:val="clear" w:color="auto" w:fill="FFFFFF"/>
        </w:rPr>
        <w:t xml:space="preserve">. </w:t>
      </w:r>
      <w:r w:rsidR="00C65396">
        <w:rPr>
          <w:rFonts w:ascii="Times New Roman" w:hAnsi="Times New Roman" w:cs="Times New Roman"/>
          <w:sz w:val="24"/>
          <w:szCs w:val="24"/>
          <w:shd w:val="clear" w:color="auto" w:fill="FFFFFF"/>
        </w:rPr>
        <w:t>–</w:t>
      </w:r>
      <w:r w:rsidRPr="00A71118">
        <w:rPr>
          <w:rFonts w:ascii="Times New Roman" w:hAnsi="Times New Roman" w:cs="Times New Roman"/>
          <w:sz w:val="24"/>
          <w:szCs w:val="24"/>
          <w:shd w:val="clear" w:color="auto" w:fill="FFFFFF"/>
        </w:rPr>
        <w:t xml:space="preserve"> М</w:t>
      </w:r>
      <w:r w:rsidR="00C65396">
        <w:rPr>
          <w:rFonts w:ascii="Times New Roman" w:hAnsi="Times New Roman" w:cs="Times New Roman"/>
          <w:sz w:val="24"/>
          <w:szCs w:val="24"/>
          <w:shd w:val="clear" w:color="auto" w:fill="FFFFFF"/>
        </w:rPr>
        <w:t>.</w:t>
      </w:r>
      <w:r w:rsidRPr="00A71118">
        <w:rPr>
          <w:rFonts w:ascii="Times New Roman" w:hAnsi="Times New Roman" w:cs="Times New Roman"/>
          <w:sz w:val="24"/>
          <w:szCs w:val="24"/>
          <w:shd w:val="clear" w:color="auto" w:fill="FFFFFF"/>
        </w:rPr>
        <w:t xml:space="preserve">: Педагогика, </w:t>
      </w:r>
      <w:r w:rsidRPr="00A71118">
        <w:rPr>
          <w:rFonts w:ascii="Times New Roman" w:hAnsi="Times New Roman" w:cs="Times New Roman"/>
          <w:bCs/>
          <w:sz w:val="24"/>
          <w:szCs w:val="24"/>
          <w:shd w:val="clear" w:color="auto" w:fill="FFFFFF"/>
        </w:rPr>
        <w:t>1984</w:t>
      </w:r>
      <w:r w:rsidRPr="00A71118">
        <w:rPr>
          <w:rFonts w:ascii="Times New Roman" w:hAnsi="Times New Roman" w:cs="Times New Roman"/>
          <w:sz w:val="24"/>
          <w:szCs w:val="24"/>
          <w:shd w:val="clear" w:color="auto" w:fill="FFFFFF"/>
        </w:rPr>
        <w:t xml:space="preserve">. </w:t>
      </w:r>
      <w:r w:rsidR="00C65396">
        <w:rPr>
          <w:rFonts w:ascii="Times New Roman" w:hAnsi="Times New Roman" w:cs="Times New Roman"/>
          <w:sz w:val="24"/>
          <w:szCs w:val="24"/>
          <w:shd w:val="clear" w:color="auto" w:fill="FFFFFF"/>
        </w:rPr>
        <w:t>–</w:t>
      </w:r>
      <w:r w:rsidRPr="00A71118">
        <w:rPr>
          <w:rFonts w:ascii="Times New Roman" w:hAnsi="Times New Roman" w:cs="Times New Roman"/>
          <w:sz w:val="24"/>
          <w:szCs w:val="24"/>
          <w:shd w:val="clear" w:color="auto" w:fill="FFFFFF"/>
        </w:rPr>
        <w:t xml:space="preserve"> 432 с.</w:t>
      </w:r>
    </w:p>
    <w:p w:rsidR="0011418C" w:rsidRPr="00A71118" w:rsidRDefault="0011418C" w:rsidP="00BF45B2">
      <w:pPr>
        <w:pStyle w:val="a6"/>
        <w:numPr>
          <w:ilvl w:val="0"/>
          <w:numId w:val="30"/>
        </w:numPr>
        <w:tabs>
          <w:tab w:val="left" w:pos="1134"/>
        </w:tabs>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lastRenderedPageBreak/>
        <w:t>Галигузова,</w:t>
      </w:r>
      <w:r w:rsidR="00C65396">
        <w:rPr>
          <w:rFonts w:ascii="Times New Roman" w:hAnsi="Times New Roman" w:cs="Times New Roman"/>
          <w:sz w:val="24"/>
          <w:szCs w:val="24"/>
        </w:rPr>
        <w:t> </w:t>
      </w:r>
      <w:r w:rsidRPr="00A71118">
        <w:rPr>
          <w:rFonts w:ascii="Times New Roman" w:hAnsi="Times New Roman" w:cs="Times New Roman"/>
          <w:sz w:val="24"/>
          <w:szCs w:val="24"/>
        </w:rPr>
        <w:t>Л.Н. Ступени общения: от года до семи лет [Текст] / Л.Н.</w:t>
      </w:r>
      <w:r w:rsidR="00C65396">
        <w:rPr>
          <w:rFonts w:ascii="Times New Roman" w:hAnsi="Times New Roman" w:cs="Times New Roman"/>
          <w:sz w:val="24"/>
          <w:szCs w:val="24"/>
        </w:rPr>
        <w:t> </w:t>
      </w:r>
      <w:r w:rsidRPr="00A71118">
        <w:rPr>
          <w:rFonts w:ascii="Times New Roman" w:hAnsi="Times New Roman" w:cs="Times New Roman"/>
          <w:sz w:val="24"/>
          <w:szCs w:val="24"/>
        </w:rPr>
        <w:t>Галигузова, Е.О.</w:t>
      </w:r>
      <w:r w:rsidR="00C65396">
        <w:rPr>
          <w:rFonts w:ascii="Times New Roman" w:hAnsi="Times New Roman" w:cs="Times New Roman"/>
          <w:sz w:val="24"/>
          <w:szCs w:val="24"/>
        </w:rPr>
        <w:t> </w:t>
      </w:r>
      <w:r w:rsidRPr="00A71118">
        <w:rPr>
          <w:rFonts w:ascii="Times New Roman" w:hAnsi="Times New Roman" w:cs="Times New Roman"/>
          <w:sz w:val="24"/>
          <w:szCs w:val="24"/>
        </w:rPr>
        <w:t>Смирнова. – М</w:t>
      </w:r>
      <w:r w:rsidR="00C65396">
        <w:rPr>
          <w:rFonts w:ascii="Times New Roman" w:hAnsi="Times New Roman" w:cs="Times New Roman"/>
          <w:sz w:val="24"/>
          <w:szCs w:val="24"/>
        </w:rPr>
        <w:t>.</w:t>
      </w:r>
      <w:r w:rsidRPr="00A71118">
        <w:rPr>
          <w:rFonts w:ascii="Times New Roman" w:hAnsi="Times New Roman" w:cs="Times New Roman"/>
          <w:sz w:val="24"/>
          <w:szCs w:val="24"/>
        </w:rPr>
        <w:t>: Просвещение, 1992. – 143 с.</w:t>
      </w:r>
    </w:p>
    <w:p w:rsidR="0011418C" w:rsidRPr="00A71118" w:rsidRDefault="0011418C" w:rsidP="00BF45B2">
      <w:pPr>
        <w:pStyle w:val="a6"/>
        <w:numPr>
          <w:ilvl w:val="0"/>
          <w:numId w:val="30"/>
        </w:numPr>
        <w:tabs>
          <w:tab w:val="left" w:pos="1134"/>
        </w:tabs>
        <w:spacing w:after="0"/>
        <w:ind w:left="0" w:firstLine="709"/>
        <w:jc w:val="both"/>
        <w:rPr>
          <w:rFonts w:ascii="Times New Roman" w:hAnsi="Times New Roman" w:cs="Times New Roman"/>
          <w:sz w:val="24"/>
          <w:szCs w:val="24"/>
        </w:rPr>
      </w:pPr>
      <w:r w:rsidRPr="00947BE0">
        <w:rPr>
          <w:rStyle w:val="af1"/>
          <w:rFonts w:ascii="Times New Roman" w:hAnsi="Times New Roman" w:cs="Times New Roman"/>
          <w:i w:val="0"/>
          <w:sz w:val="24"/>
          <w:szCs w:val="24"/>
        </w:rPr>
        <w:t>Леонтьев,</w:t>
      </w:r>
      <w:r w:rsidR="00C65396">
        <w:rPr>
          <w:rStyle w:val="af1"/>
          <w:rFonts w:ascii="Times New Roman" w:hAnsi="Times New Roman" w:cs="Times New Roman"/>
          <w:i w:val="0"/>
          <w:sz w:val="24"/>
          <w:szCs w:val="24"/>
        </w:rPr>
        <w:t> </w:t>
      </w:r>
      <w:r w:rsidRPr="00947BE0">
        <w:rPr>
          <w:rStyle w:val="af1"/>
          <w:rFonts w:ascii="Times New Roman" w:hAnsi="Times New Roman" w:cs="Times New Roman"/>
          <w:i w:val="0"/>
          <w:sz w:val="24"/>
          <w:szCs w:val="24"/>
        </w:rPr>
        <w:t>А.А.</w:t>
      </w:r>
      <w:r w:rsidRPr="00A71118">
        <w:rPr>
          <w:rFonts w:ascii="Times New Roman" w:hAnsi="Times New Roman" w:cs="Times New Roman"/>
          <w:sz w:val="24"/>
          <w:szCs w:val="24"/>
        </w:rPr>
        <w:t xml:space="preserve"> Психология общения [Текст] / А.А. Леонтьев. – М</w:t>
      </w:r>
      <w:r w:rsidR="00C65396">
        <w:rPr>
          <w:rFonts w:ascii="Times New Roman" w:hAnsi="Times New Roman" w:cs="Times New Roman"/>
          <w:sz w:val="24"/>
          <w:szCs w:val="24"/>
        </w:rPr>
        <w:t>.</w:t>
      </w:r>
      <w:r w:rsidR="0035599E">
        <w:rPr>
          <w:rFonts w:ascii="Times New Roman" w:hAnsi="Times New Roman" w:cs="Times New Roman"/>
          <w:sz w:val="24"/>
          <w:szCs w:val="24"/>
        </w:rPr>
        <w:t>:</w:t>
      </w:r>
      <w:r w:rsidRPr="00A71118">
        <w:rPr>
          <w:rFonts w:ascii="Times New Roman" w:hAnsi="Times New Roman" w:cs="Times New Roman"/>
          <w:sz w:val="24"/>
          <w:szCs w:val="24"/>
        </w:rPr>
        <w:t xml:space="preserve"> Смысл, 2005. – 365 </w:t>
      </w:r>
      <w:r w:rsidRPr="00A71118">
        <w:rPr>
          <w:rFonts w:ascii="Times New Roman" w:eastAsia="Times New Roman" w:hAnsi="Times New Roman" w:cs="Times New Roman"/>
          <w:sz w:val="24"/>
          <w:szCs w:val="24"/>
        </w:rPr>
        <w:t>с.</w:t>
      </w:r>
    </w:p>
    <w:p w:rsidR="00947BE0" w:rsidRPr="000658A1" w:rsidRDefault="0011418C" w:rsidP="00BF45B2">
      <w:pPr>
        <w:pStyle w:val="a6"/>
        <w:numPr>
          <w:ilvl w:val="0"/>
          <w:numId w:val="30"/>
        </w:numPr>
        <w:tabs>
          <w:tab w:val="left" w:pos="1134"/>
        </w:tabs>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Лисина,</w:t>
      </w:r>
      <w:r w:rsidR="00C65396">
        <w:rPr>
          <w:rFonts w:ascii="Times New Roman" w:hAnsi="Times New Roman" w:cs="Times New Roman"/>
          <w:sz w:val="24"/>
          <w:szCs w:val="24"/>
        </w:rPr>
        <w:t> </w:t>
      </w:r>
      <w:r w:rsidRPr="00A71118">
        <w:rPr>
          <w:rFonts w:ascii="Times New Roman" w:hAnsi="Times New Roman" w:cs="Times New Roman"/>
          <w:sz w:val="24"/>
          <w:szCs w:val="24"/>
        </w:rPr>
        <w:t>М.И. Формирование личности ребенка в общении [Текст] / М.И.</w:t>
      </w:r>
      <w:r w:rsidR="00C65396">
        <w:rPr>
          <w:rFonts w:ascii="Times New Roman" w:hAnsi="Times New Roman" w:cs="Times New Roman"/>
          <w:sz w:val="24"/>
          <w:szCs w:val="24"/>
        </w:rPr>
        <w:t> </w:t>
      </w:r>
      <w:r w:rsidRPr="00A71118">
        <w:rPr>
          <w:rFonts w:ascii="Times New Roman" w:hAnsi="Times New Roman" w:cs="Times New Roman"/>
          <w:sz w:val="24"/>
          <w:szCs w:val="24"/>
        </w:rPr>
        <w:t>Лисина. – С</w:t>
      </w:r>
      <w:r w:rsidR="00C65396">
        <w:rPr>
          <w:rFonts w:ascii="Times New Roman" w:hAnsi="Times New Roman" w:cs="Times New Roman"/>
          <w:sz w:val="24"/>
          <w:szCs w:val="24"/>
        </w:rPr>
        <w:t>Пб. :</w:t>
      </w:r>
      <w:r w:rsidRPr="00A71118">
        <w:rPr>
          <w:rFonts w:ascii="Times New Roman" w:hAnsi="Times New Roman" w:cs="Times New Roman"/>
          <w:sz w:val="24"/>
          <w:szCs w:val="24"/>
        </w:rPr>
        <w:t>Питер, 2009. – 318 с.</w:t>
      </w:r>
    </w:p>
    <w:p w:rsidR="000658A1" w:rsidRPr="00A71118" w:rsidRDefault="000658A1" w:rsidP="000658A1">
      <w:pPr>
        <w:pStyle w:val="a6"/>
        <w:tabs>
          <w:tab w:val="left" w:pos="993"/>
        </w:tabs>
        <w:spacing w:after="0"/>
        <w:ind w:left="0"/>
        <w:jc w:val="both"/>
        <w:rPr>
          <w:rFonts w:ascii="Times New Roman" w:hAnsi="Times New Roman" w:cs="Times New Roman"/>
          <w:sz w:val="24"/>
          <w:szCs w:val="24"/>
        </w:rPr>
      </w:pPr>
    </w:p>
    <w:p w:rsidR="000658A1" w:rsidRDefault="000658A1" w:rsidP="00411064">
      <w:pPr>
        <w:spacing w:after="0"/>
        <w:jc w:val="both"/>
        <w:rPr>
          <w:rFonts w:ascii="Times New Roman" w:hAnsi="Times New Roman" w:cs="Times New Roman"/>
          <w:b/>
          <w:sz w:val="24"/>
          <w:szCs w:val="24"/>
        </w:rPr>
      </w:pPr>
    </w:p>
    <w:p w:rsidR="000658A1" w:rsidRPr="00A71118" w:rsidRDefault="000658A1" w:rsidP="004149DB">
      <w:pPr>
        <w:pStyle w:val="2"/>
      </w:pPr>
      <w:bookmarkStart w:id="34" w:name="_Toc34999277"/>
      <w:r w:rsidRPr="00A71118">
        <w:t>ИСПОЛЬЗОВАНИЕ ИГРОВЫХ ТЕХНОЛОГИЙ ПРИ ФОРМИРОВАНИИ ЭЛЕМЕНТАРНЫХ МАТЕМАТИЧЕСКИХ ПРЕДСТАВЛЕНИЙ У ДЕТЕЙ СРЕДНЕГО ДОШКОЛЬНОГО ВОЗРАСТА</w:t>
      </w:r>
      <w:bookmarkEnd w:id="34"/>
    </w:p>
    <w:p w:rsidR="000658A1" w:rsidRPr="00A71118" w:rsidRDefault="000658A1" w:rsidP="00411064">
      <w:pPr>
        <w:spacing w:after="0" w:line="240" w:lineRule="auto"/>
        <w:jc w:val="both"/>
        <w:rPr>
          <w:rFonts w:ascii="Times New Roman" w:hAnsi="Times New Roman" w:cs="Times New Roman"/>
          <w:b/>
          <w:sz w:val="24"/>
          <w:szCs w:val="24"/>
        </w:rPr>
      </w:pPr>
    </w:p>
    <w:p w:rsidR="000658A1" w:rsidRPr="00A71118" w:rsidRDefault="000658A1" w:rsidP="00411064">
      <w:pPr>
        <w:spacing w:after="0" w:line="240" w:lineRule="auto"/>
        <w:jc w:val="right"/>
        <w:rPr>
          <w:rFonts w:ascii="Times New Roman" w:hAnsi="Times New Roman" w:cs="Times New Roman"/>
          <w:sz w:val="24"/>
          <w:szCs w:val="24"/>
        </w:rPr>
      </w:pPr>
      <w:r>
        <w:rPr>
          <w:rFonts w:ascii="Times New Roman" w:hAnsi="Times New Roman" w:cs="Times New Roman"/>
          <w:sz w:val="24"/>
          <w:szCs w:val="24"/>
        </w:rPr>
        <w:t>Е.В.</w:t>
      </w:r>
      <w:r w:rsidRPr="00A71118">
        <w:rPr>
          <w:rFonts w:ascii="Times New Roman" w:hAnsi="Times New Roman" w:cs="Times New Roman"/>
          <w:sz w:val="24"/>
          <w:szCs w:val="24"/>
        </w:rPr>
        <w:t xml:space="preserve"> Коропа</w:t>
      </w:r>
    </w:p>
    <w:p w:rsidR="000658A1" w:rsidRDefault="000658A1" w:rsidP="00411064">
      <w:pPr>
        <w:spacing w:after="0" w:line="240" w:lineRule="auto"/>
        <w:jc w:val="right"/>
        <w:rPr>
          <w:rFonts w:ascii="Times New Roman" w:hAnsi="Times New Roman" w:cs="Times New Roman"/>
          <w:sz w:val="24"/>
          <w:szCs w:val="24"/>
        </w:rPr>
      </w:pPr>
      <w:r w:rsidRPr="00A71118">
        <w:rPr>
          <w:rFonts w:ascii="Times New Roman" w:hAnsi="Times New Roman" w:cs="Times New Roman"/>
          <w:sz w:val="24"/>
          <w:szCs w:val="24"/>
        </w:rPr>
        <w:t xml:space="preserve"> г. Шадринск</w:t>
      </w:r>
      <w:r w:rsidR="004655EB">
        <w:rPr>
          <w:rFonts w:ascii="Times New Roman" w:hAnsi="Times New Roman" w:cs="Times New Roman"/>
          <w:sz w:val="24"/>
          <w:szCs w:val="24"/>
        </w:rPr>
        <w:t>, Россия</w:t>
      </w:r>
    </w:p>
    <w:p w:rsidR="004655EB" w:rsidRDefault="004655EB" w:rsidP="00411064">
      <w:pPr>
        <w:spacing w:after="0" w:line="240" w:lineRule="auto"/>
        <w:jc w:val="right"/>
        <w:rPr>
          <w:rFonts w:ascii="Times New Roman" w:hAnsi="Times New Roman" w:cs="Times New Roman"/>
          <w:sz w:val="24"/>
          <w:szCs w:val="24"/>
        </w:rPr>
      </w:pPr>
    </w:p>
    <w:p w:rsidR="004655EB" w:rsidRDefault="004655EB" w:rsidP="00411064">
      <w:pPr>
        <w:spacing w:after="0" w:line="240" w:lineRule="auto"/>
        <w:ind w:firstLine="709"/>
        <w:jc w:val="both"/>
        <w:rPr>
          <w:rFonts w:ascii="Times New Roman" w:hAnsi="Times New Roman" w:cs="Times New Roman"/>
          <w:i/>
          <w:sz w:val="24"/>
          <w:szCs w:val="24"/>
        </w:rPr>
      </w:pPr>
      <w:r w:rsidRPr="004655EB">
        <w:rPr>
          <w:rFonts w:ascii="Times New Roman" w:hAnsi="Times New Roman" w:cs="Times New Roman"/>
          <w:i/>
          <w:sz w:val="24"/>
          <w:szCs w:val="24"/>
        </w:rPr>
        <w:t>В статье представлены игровые технологии, способствующие формированию элементарных математических представлений у детей дошкольного возраста</w:t>
      </w:r>
      <w:r>
        <w:rPr>
          <w:rFonts w:ascii="Times New Roman" w:hAnsi="Times New Roman" w:cs="Times New Roman"/>
          <w:i/>
          <w:sz w:val="24"/>
          <w:szCs w:val="24"/>
        </w:rPr>
        <w:t>.</w:t>
      </w:r>
    </w:p>
    <w:p w:rsidR="004655EB" w:rsidRDefault="004655EB" w:rsidP="00411064">
      <w:pPr>
        <w:spacing w:after="0" w:line="240" w:lineRule="auto"/>
        <w:ind w:firstLine="709"/>
        <w:jc w:val="both"/>
        <w:rPr>
          <w:rFonts w:ascii="Times New Roman" w:hAnsi="Times New Roman" w:cs="Times New Roman"/>
          <w:i/>
          <w:sz w:val="24"/>
          <w:szCs w:val="24"/>
        </w:rPr>
      </w:pPr>
    </w:p>
    <w:p w:rsidR="004655EB" w:rsidRDefault="004655EB" w:rsidP="00411064">
      <w:pPr>
        <w:spacing w:after="0" w:line="240" w:lineRule="auto"/>
        <w:ind w:firstLine="709"/>
        <w:jc w:val="both"/>
        <w:rPr>
          <w:rFonts w:ascii="Times New Roman" w:hAnsi="Times New Roman" w:cs="Times New Roman"/>
          <w:i/>
          <w:sz w:val="24"/>
          <w:szCs w:val="24"/>
        </w:rPr>
      </w:pPr>
      <w:r>
        <w:rPr>
          <w:rFonts w:ascii="Times New Roman" w:hAnsi="Times New Roman" w:cs="Times New Roman"/>
          <w:i/>
          <w:sz w:val="24"/>
          <w:szCs w:val="24"/>
        </w:rPr>
        <w:t xml:space="preserve">Ключевые слова: игровые технологии, дети дошкольного возраста, фомиирование элементарных математических представлений. </w:t>
      </w:r>
    </w:p>
    <w:p w:rsidR="00411064" w:rsidRDefault="00411064" w:rsidP="00411064">
      <w:pPr>
        <w:spacing w:after="0" w:line="240" w:lineRule="auto"/>
        <w:ind w:firstLine="709"/>
        <w:jc w:val="both"/>
        <w:rPr>
          <w:rFonts w:ascii="Times New Roman" w:hAnsi="Times New Roman" w:cs="Times New Roman"/>
          <w:i/>
          <w:sz w:val="24"/>
          <w:szCs w:val="24"/>
        </w:rPr>
      </w:pPr>
    </w:p>
    <w:p w:rsidR="00411064" w:rsidRDefault="00411064" w:rsidP="00411064">
      <w:pPr>
        <w:spacing w:after="0" w:line="240" w:lineRule="auto"/>
        <w:ind w:firstLine="709"/>
        <w:jc w:val="center"/>
        <w:rPr>
          <w:rFonts w:ascii="Times New Roman" w:hAnsi="Times New Roman" w:cs="Times New Roman"/>
          <w:b/>
          <w:sz w:val="24"/>
          <w:szCs w:val="24"/>
        </w:rPr>
      </w:pPr>
    </w:p>
    <w:p w:rsidR="00411064" w:rsidRDefault="00411064" w:rsidP="00411064">
      <w:pPr>
        <w:spacing w:after="0" w:line="240" w:lineRule="auto"/>
        <w:ind w:firstLine="709"/>
        <w:jc w:val="center"/>
        <w:rPr>
          <w:rFonts w:ascii="Times New Roman" w:hAnsi="Times New Roman" w:cs="Times New Roman"/>
          <w:b/>
          <w:sz w:val="24"/>
          <w:szCs w:val="24"/>
        </w:rPr>
      </w:pPr>
    </w:p>
    <w:p w:rsidR="00411064" w:rsidRPr="00411064" w:rsidRDefault="004655EB" w:rsidP="00411064">
      <w:pPr>
        <w:spacing w:after="0" w:line="240" w:lineRule="auto"/>
        <w:ind w:firstLine="709"/>
        <w:jc w:val="center"/>
        <w:rPr>
          <w:rFonts w:ascii="Times New Roman" w:hAnsi="Times New Roman" w:cs="Times New Roman"/>
          <w:b/>
          <w:sz w:val="24"/>
          <w:szCs w:val="24"/>
          <w:lang w:val="en-US"/>
        </w:rPr>
      </w:pPr>
      <w:r w:rsidRPr="00411064">
        <w:rPr>
          <w:rFonts w:ascii="Times New Roman" w:hAnsi="Times New Roman" w:cs="Times New Roman"/>
          <w:b/>
          <w:sz w:val="24"/>
          <w:szCs w:val="24"/>
          <w:lang w:val="en-US"/>
        </w:rPr>
        <w:t xml:space="preserve">THE USE OF GAME TECHNOLOGIES IN THE FORMATION OF ELEMENTARY MATHEMATICAL REPRESENTATIONS IN CHILDREN </w:t>
      </w:r>
    </w:p>
    <w:p w:rsidR="004655EB" w:rsidRPr="00411064" w:rsidRDefault="004655EB" w:rsidP="00411064">
      <w:pPr>
        <w:spacing w:after="0" w:line="240" w:lineRule="auto"/>
        <w:ind w:firstLine="709"/>
        <w:jc w:val="center"/>
        <w:rPr>
          <w:rFonts w:ascii="Times New Roman" w:hAnsi="Times New Roman" w:cs="Times New Roman"/>
          <w:b/>
          <w:sz w:val="24"/>
          <w:szCs w:val="24"/>
          <w:lang w:val="en-US"/>
        </w:rPr>
      </w:pPr>
      <w:r w:rsidRPr="00411064">
        <w:rPr>
          <w:rFonts w:ascii="Times New Roman" w:hAnsi="Times New Roman" w:cs="Times New Roman"/>
          <w:b/>
          <w:sz w:val="24"/>
          <w:szCs w:val="24"/>
          <w:lang w:val="en-US"/>
        </w:rPr>
        <w:t>OF MIDDLE PRESCHOOL AGE</w:t>
      </w:r>
    </w:p>
    <w:p w:rsidR="004655EB" w:rsidRPr="00411064" w:rsidRDefault="004655EB" w:rsidP="00411064">
      <w:pPr>
        <w:spacing w:after="0" w:line="240" w:lineRule="auto"/>
        <w:ind w:firstLine="709"/>
        <w:jc w:val="center"/>
        <w:rPr>
          <w:rFonts w:ascii="Times New Roman" w:hAnsi="Times New Roman" w:cs="Times New Roman"/>
          <w:b/>
          <w:sz w:val="24"/>
          <w:szCs w:val="24"/>
          <w:lang w:val="en-US"/>
        </w:rPr>
      </w:pPr>
    </w:p>
    <w:p w:rsidR="004655EB" w:rsidRPr="00411064" w:rsidRDefault="004655EB" w:rsidP="00411064">
      <w:pPr>
        <w:spacing w:after="0" w:line="240" w:lineRule="auto"/>
        <w:ind w:firstLine="709"/>
        <w:jc w:val="right"/>
        <w:rPr>
          <w:rFonts w:ascii="Times New Roman" w:hAnsi="Times New Roman" w:cs="Times New Roman"/>
          <w:sz w:val="24"/>
          <w:szCs w:val="24"/>
          <w:lang w:val="en-US"/>
        </w:rPr>
      </w:pPr>
      <w:r w:rsidRPr="00411064">
        <w:rPr>
          <w:rFonts w:ascii="Times New Roman" w:hAnsi="Times New Roman" w:cs="Times New Roman"/>
          <w:sz w:val="24"/>
          <w:szCs w:val="24"/>
          <w:lang w:val="en-US"/>
        </w:rPr>
        <w:t>E. V. Koropa</w:t>
      </w:r>
    </w:p>
    <w:p w:rsidR="004655EB" w:rsidRPr="00411064" w:rsidRDefault="004655EB" w:rsidP="00411064">
      <w:pPr>
        <w:spacing w:after="0" w:line="240" w:lineRule="auto"/>
        <w:ind w:firstLine="709"/>
        <w:jc w:val="right"/>
        <w:rPr>
          <w:rFonts w:ascii="Times New Roman" w:hAnsi="Times New Roman" w:cs="Times New Roman"/>
          <w:sz w:val="24"/>
          <w:szCs w:val="24"/>
          <w:lang w:val="en-US"/>
        </w:rPr>
      </w:pPr>
      <w:r w:rsidRPr="00411064">
        <w:rPr>
          <w:rFonts w:ascii="Times New Roman" w:hAnsi="Times New Roman" w:cs="Times New Roman"/>
          <w:sz w:val="24"/>
          <w:szCs w:val="24"/>
          <w:lang w:val="en-US"/>
        </w:rPr>
        <w:t xml:space="preserve"> Shadrinsk, Russia</w:t>
      </w:r>
    </w:p>
    <w:p w:rsidR="004655EB" w:rsidRPr="004655EB" w:rsidRDefault="004655EB" w:rsidP="00411064">
      <w:pPr>
        <w:spacing w:after="0" w:line="240" w:lineRule="auto"/>
        <w:ind w:firstLine="709"/>
        <w:jc w:val="both"/>
        <w:rPr>
          <w:rFonts w:ascii="Times New Roman" w:hAnsi="Times New Roman" w:cs="Times New Roman"/>
          <w:i/>
          <w:sz w:val="24"/>
          <w:szCs w:val="24"/>
          <w:lang w:val="en-US"/>
        </w:rPr>
      </w:pPr>
    </w:p>
    <w:p w:rsidR="004655EB" w:rsidRPr="00411064" w:rsidRDefault="004655EB" w:rsidP="00411064">
      <w:pPr>
        <w:spacing w:after="0" w:line="240" w:lineRule="auto"/>
        <w:ind w:firstLine="709"/>
        <w:jc w:val="both"/>
        <w:rPr>
          <w:rFonts w:ascii="Times New Roman" w:hAnsi="Times New Roman" w:cs="Times New Roman"/>
          <w:i/>
          <w:sz w:val="24"/>
          <w:szCs w:val="24"/>
          <w:lang w:val="en-US"/>
        </w:rPr>
      </w:pPr>
      <w:r w:rsidRPr="004655EB">
        <w:rPr>
          <w:rFonts w:ascii="Times New Roman" w:hAnsi="Times New Roman" w:cs="Times New Roman"/>
          <w:i/>
          <w:sz w:val="24"/>
          <w:szCs w:val="24"/>
          <w:lang w:val="en-US"/>
        </w:rPr>
        <w:t>The article presents game technologies that contribute to the formation of elementary mathematical representations in preschool children.</w:t>
      </w:r>
    </w:p>
    <w:p w:rsidR="004655EB" w:rsidRPr="004655EB" w:rsidRDefault="004655EB" w:rsidP="00411064">
      <w:pPr>
        <w:spacing w:after="0" w:line="240" w:lineRule="auto"/>
        <w:ind w:firstLine="709"/>
        <w:jc w:val="both"/>
        <w:rPr>
          <w:rFonts w:ascii="Times New Roman" w:hAnsi="Times New Roman" w:cs="Times New Roman"/>
          <w:i/>
          <w:sz w:val="24"/>
          <w:szCs w:val="24"/>
          <w:lang w:val="en-US"/>
        </w:rPr>
      </w:pPr>
      <w:r w:rsidRPr="004655EB">
        <w:rPr>
          <w:rFonts w:ascii="Times New Roman" w:hAnsi="Times New Roman" w:cs="Times New Roman"/>
          <w:i/>
          <w:sz w:val="24"/>
          <w:szCs w:val="24"/>
          <w:lang w:val="en-US"/>
        </w:rPr>
        <w:t>Key words: game technologies, preschool children, formation of elementary mathematical representations.</w:t>
      </w:r>
    </w:p>
    <w:p w:rsidR="000658A1" w:rsidRPr="004655EB" w:rsidRDefault="000658A1" w:rsidP="00411064">
      <w:pPr>
        <w:spacing w:after="0" w:line="240" w:lineRule="auto"/>
        <w:jc w:val="both"/>
        <w:rPr>
          <w:rFonts w:ascii="Times New Roman" w:hAnsi="Times New Roman" w:cs="Times New Roman"/>
          <w:sz w:val="24"/>
          <w:szCs w:val="24"/>
          <w:lang w:val="en-US"/>
        </w:rPr>
      </w:pPr>
    </w:p>
    <w:p w:rsidR="000658A1" w:rsidRPr="00A71118" w:rsidRDefault="000658A1" w:rsidP="00B069F5">
      <w:pPr>
        <w:tabs>
          <w:tab w:val="left" w:pos="0"/>
        </w:tabs>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Большинство знаний приобретаются человеком в ходе всей его жизни, а не даются при рождении. В их числе и математические знания: формировать и развивать их нужно в ребенке с раннего возраста. Так как каждый возрастной период несет в себе определенные особенности, то обучение математическим представлениям должно строиться с учетом возраста ребенка и соответствующими ему видами деятельности. </w:t>
      </w:r>
    </w:p>
    <w:p w:rsidR="000658A1" w:rsidRPr="00A71118" w:rsidRDefault="000658A1" w:rsidP="000658A1">
      <w:pPr>
        <w:spacing w:after="0"/>
        <w:ind w:firstLine="708"/>
        <w:jc w:val="both"/>
        <w:rPr>
          <w:rFonts w:ascii="Times New Roman" w:hAnsi="Times New Roman" w:cs="Times New Roman"/>
          <w:color w:val="000000"/>
          <w:sz w:val="24"/>
          <w:szCs w:val="24"/>
          <w:shd w:val="clear" w:color="auto" w:fill="FFFFFF"/>
        </w:rPr>
      </w:pPr>
      <w:r w:rsidRPr="00A71118">
        <w:rPr>
          <w:rFonts w:ascii="Times New Roman" w:hAnsi="Times New Roman" w:cs="Times New Roman"/>
          <w:sz w:val="24"/>
          <w:szCs w:val="24"/>
        </w:rPr>
        <w:t xml:space="preserve">Воспитание и обучение дошкольников во всех дошкольных учреждениях осуществляется в рамках образовательных программ, одной из составных частей которых обязательно является формирование элементарных математических представлений. МКДОУ «Детский сад № 18 «Ромашка» работает по программе «Радуга», авторами которой являются </w:t>
      </w:r>
      <w:r w:rsidRPr="00A71118">
        <w:rPr>
          <w:rFonts w:ascii="Times New Roman" w:hAnsi="Times New Roman" w:cs="Times New Roman"/>
          <w:color w:val="000000"/>
          <w:sz w:val="24"/>
          <w:szCs w:val="24"/>
          <w:shd w:val="clear" w:color="auto" w:fill="FFFFFF"/>
        </w:rPr>
        <w:t>С.Г. Якобсон, Т.И. Гризик, Т.Н. Доронова, Е.В. Соловьева.</w:t>
      </w:r>
    </w:p>
    <w:p w:rsidR="000658A1" w:rsidRPr="00A71118" w:rsidRDefault="000658A1" w:rsidP="00B069F5">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shd w:val="clear" w:color="auto" w:fill="FFFFFF"/>
        </w:rPr>
        <w:lastRenderedPageBreak/>
        <w:t xml:space="preserve">Согласно программе «Радуга» </w:t>
      </w:r>
      <w:r w:rsidRPr="00A71118">
        <w:rPr>
          <w:rFonts w:ascii="Times New Roman" w:hAnsi="Times New Roman" w:cs="Times New Roman"/>
          <w:sz w:val="24"/>
          <w:szCs w:val="24"/>
        </w:rPr>
        <w:t>педагог должен содействовать своевременному и полноценному психическому развитию каждого ребенка, при развитии элементарных математических представлений способствует становлению сознания:</w:t>
      </w:r>
    </w:p>
    <w:p w:rsidR="000658A1" w:rsidRPr="00A71118" w:rsidRDefault="000658A1" w:rsidP="000658A1">
      <w:pPr>
        <w:spacing w:after="0"/>
        <w:jc w:val="both"/>
        <w:rPr>
          <w:rFonts w:ascii="Times New Roman" w:hAnsi="Times New Roman" w:cs="Times New Roman"/>
          <w:sz w:val="24"/>
          <w:szCs w:val="24"/>
        </w:rPr>
      </w:pPr>
      <w:r w:rsidRPr="00A71118">
        <w:rPr>
          <w:rFonts w:ascii="Times New Roman" w:hAnsi="Times New Roman" w:cs="Times New Roman"/>
          <w:sz w:val="24"/>
          <w:szCs w:val="24"/>
        </w:rPr>
        <w:sym w:font="Symbol" w:char="F0B7"/>
      </w:r>
      <w:r w:rsidRPr="00A71118">
        <w:rPr>
          <w:rFonts w:ascii="Times New Roman" w:hAnsi="Times New Roman" w:cs="Times New Roman"/>
          <w:sz w:val="24"/>
          <w:szCs w:val="24"/>
        </w:rPr>
        <w:t xml:space="preserve"> формировать представления о числах первого десятка как о существенных признаках явлений окружающего мира:</w:t>
      </w:r>
    </w:p>
    <w:p w:rsidR="000658A1" w:rsidRPr="00A71118" w:rsidRDefault="000658A1" w:rsidP="000658A1">
      <w:pPr>
        <w:spacing w:after="0"/>
        <w:jc w:val="both"/>
        <w:rPr>
          <w:rFonts w:ascii="Times New Roman" w:hAnsi="Times New Roman" w:cs="Times New Roman"/>
          <w:sz w:val="24"/>
          <w:szCs w:val="24"/>
        </w:rPr>
      </w:pPr>
      <w:r w:rsidRPr="00A71118">
        <w:rPr>
          <w:rFonts w:ascii="Times New Roman" w:hAnsi="Times New Roman" w:cs="Times New Roman"/>
          <w:sz w:val="24"/>
          <w:szCs w:val="24"/>
        </w:rPr>
        <w:sym w:font="Symbol" w:char="F0B7"/>
      </w:r>
      <w:r w:rsidRPr="00A71118">
        <w:rPr>
          <w:rFonts w:ascii="Times New Roman" w:hAnsi="Times New Roman" w:cs="Times New Roman"/>
          <w:sz w:val="24"/>
          <w:szCs w:val="24"/>
        </w:rPr>
        <w:t xml:space="preserve"> дать представление о порядке следования чисел первого десятка на основе стихов и считалок;</w:t>
      </w:r>
    </w:p>
    <w:p w:rsidR="000658A1" w:rsidRPr="00A71118" w:rsidRDefault="000658A1" w:rsidP="000658A1">
      <w:pPr>
        <w:spacing w:after="0"/>
        <w:jc w:val="both"/>
        <w:rPr>
          <w:rFonts w:ascii="Times New Roman" w:hAnsi="Times New Roman" w:cs="Times New Roman"/>
          <w:sz w:val="24"/>
          <w:szCs w:val="24"/>
        </w:rPr>
      </w:pPr>
      <w:r w:rsidRPr="00A71118">
        <w:rPr>
          <w:rFonts w:ascii="Times New Roman" w:hAnsi="Times New Roman" w:cs="Times New Roman"/>
          <w:sz w:val="24"/>
          <w:szCs w:val="24"/>
        </w:rPr>
        <w:sym w:font="Symbol" w:char="F0B7"/>
      </w:r>
      <w:r w:rsidRPr="00A71118">
        <w:rPr>
          <w:rFonts w:ascii="Times New Roman" w:hAnsi="Times New Roman" w:cs="Times New Roman"/>
          <w:sz w:val="24"/>
          <w:szCs w:val="24"/>
        </w:rPr>
        <w:t xml:space="preserve"> осваивать счет в пределах 10;</w:t>
      </w:r>
    </w:p>
    <w:p w:rsidR="000658A1" w:rsidRPr="00A71118" w:rsidRDefault="000658A1" w:rsidP="000658A1">
      <w:pPr>
        <w:spacing w:after="0"/>
        <w:jc w:val="both"/>
        <w:rPr>
          <w:rFonts w:ascii="Times New Roman" w:hAnsi="Times New Roman" w:cs="Times New Roman"/>
          <w:sz w:val="24"/>
          <w:szCs w:val="24"/>
        </w:rPr>
      </w:pPr>
      <w:r w:rsidRPr="00A71118">
        <w:rPr>
          <w:rFonts w:ascii="Times New Roman" w:hAnsi="Times New Roman" w:cs="Times New Roman"/>
          <w:sz w:val="24"/>
          <w:szCs w:val="24"/>
        </w:rPr>
        <w:sym w:font="Symbol" w:char="F0B7"/>
      </w:r>
      <w:r w:rsidRPr="00A71118">
        <w:rPr>
          <w:rFonts w:ascii="Times New Roman" w:hAnsi="Times New Roman" w:cs="Times New Roman"/>
          <w:sz w:val="24"/>
          <w:szCs w:val="24"/>
        </w:rPr>
        <w:t xml:space="preserve"> знакомить с цифрами;</w:t>
      </w:r>
    </w:p>
    <w:p w:rsidR="000658A1" w:rsidRPr="00A71118" w:rsidRDefault="000658A1" w:rsidP="000658A1">
      <w:pPr>
        <w:spacing w:after="0"/>
        <w:jc w:val="both"/>
        <w:rPr>
          <w:rFonts w:ascii="Times New Roman" w:hAnsi="Times New Roman" w:cs="Times New Roman"/>
          <w:sz w:val="24"/>
          <w:szCs w:val="24"/>
        </w:rPr>
      </w:pPr>
      <w:r w:rsidRPr="00A71118">
        <w:rPr>
          <w:rFonts w:ascii="Times New Roman" w:hAnsi="Times New Roman" w:cs="Times New Roman"/>
          <w:sz w:val="24"/>
          <w:szCs w:val="24"/>
        </w:rPr>
        <w:sym w:font="Symbol" w:char="F0B7"/>
      </w:r>
      <w:r w:rsidRPr="00A71118">
        <w:rPr>
          <w:rFonts w:ascii="Times New Roman" w:hAnsi="Times New Roman" w:cs="Times New Roman"/>
          <w:sz w:val="24"/>
          <w:szCs w:val="24"/>
        </w:rPr>
        <w:t xml:space="preserve"> дать представление о форме предмета;</w:t>
      </w:r>
    </w:p>
    <w:p w:rsidR="000658A1" w:rsidRPr="00A71118" w:rsidRDefault="000658A1" w:rsidP="000658A1">
      <w:pPr>
        <w:spacing w:after="0"/>
        <w:jc w:val="both"/>
        <w:rPr>
          <w:rFonts w:ascii="Times New Roman" w:hAnsi="Times New Roman" w:cs="Times New Roman"/>
          <w:sz w:val="24"/>
          <w:szCs w:val="24"/>
        </w:rPr>
      </w:pPr>
      <w:r w:rsidRPr="00A71118">
        <w:rPr>
          <w:rFonts w:ascii="Times New Roman" w:hAnsi="Times New Roman" w:cs="Times New Roman"/>
          <w:sz w:val="24"/>
          <w:szCs w:val="24"/>
        </w:rPr>
        <w:sym w:font="Symbol" w:char="F0B7"/>
      </w:r>
      <w:r w:rsidRPr="00A71118">
        <w:rPr>
          <w:rFonts w:ascii="Times New Roman" w:hAnsi="Times New Roman" w:cs="Times New Roman"/>
          <w:sz w:val="24"/>
          <w:szCs w:val="24"/>
        </w:rPr>
        <w:t xml:space="preserve"> формировать представления о геометрических формах: круг, треугольник, квадрат, шар, куб;</w:t>
      </w:r>
    </w:p>
    <w:p w:rsidR="000658A1" w:rsidRPr="00A71118" w:rsidRDefault="000658A1" w:rsidP="000658A1">
      <w:pPr>
        <w:spacing w:after="0"/>
        <w:jc w:val="both"/>
        <w:rPr>
          <w:rFonts w:ascii="Times New Roman" w:hAnsi="Times New Roman" w:cs="Times New Roman"/>
          <w:sz w:val="24"/>
          <w:szCs w:val="24"/>
        </w:rPr>
      </w:pPr>
      <w:r w:rsidRPr="00A71118">
        <w:rPr>
          <w:rFonts w:ascii="Times New Roman" w:hAnsi="Times New Roman" w:cs="Times New Roman"/>
          <w:sz w:val="24"/>
          <w:szCs w:val="24"/>
        </w:rPr>
        <w:sym w:font="Symbol" w:char="F0B7"/>
      </w:r>
      <w:r w:rsidRPr="00A71118">
        <w:rPr>
          <w:rFonts w:ascii="Times New Roman" w:hAnsi="Times New Roman" w:cs="Times New Roman"/>
          <w:sz w:val="24"/>
          <w:szCs w:val="24"/>
        </w:rPr>
        <w:t xml:space="preserve"> совершенствовать представление о цвете, вводя названия оттенков: голубой, розовый, серый;</w:t>
      </w:r>
    </w:p>
    <w:p w:rsidR="000658A1" w:rsidRPr="00A71118" w:rsidRDefault="000658A1" w:rsidP="000658A1">
      <w:pPr>
        <w:spacing w:after="0"/>
        <w:jc w:val="both"/>
        <w:rPr>
          <w:rFonts w:ascii="Times New Roman" w:hAnsi="Times New Roman" w:cs="Times New Roman"/>
          <w:sz w:val="24"/>
          <w:szCs w:val="24"/>
        </w:rPr>
      </w:pPr>
      <w:r w:rsidRPr="00A71118">
        <w:rPr>
          <w:rFonts w:ascii="Times New Roman" w:hAnsi="Times New Roman" w:cs="Times New Roman"/>
          <w:sz w:val="24"/>
          <w:szCs w:val="24"/>
        </w:rPr>
        <w:sym w:font="Symbol" w:char="F0B7"/>
      </w:r>
      <w:r w:rsidRPr="00A71118">
        <w:rPr>
          <w:rFonts w:ascii="Times New Roman" w:hAnsi="Times New Roman" w:cs="Times New Roman"/>
          <w:sz w:val="24"/>
          <w:szCs w:val="24"/>
        </w:rPr>
        <w:t xml:space="preserve"> дифференцировать представления о размере, учить практическим приемамсравнения по размеру;</w:t>
      </w:r>
    </w:p>
    <w:p w:rsidR="000658A1" w:rsidRPr="00A71118" w:rsidRDefault="000658A1" w:rsidP="000658A1">
      <w:pPr>
        <w:spacing w:after="0"/>
        <w:jc w:val="both"/>
        <w:rPr>
          <w:rFonts w:ascii="Times New Roman" w:hAnsi="Times New Roman" w:cs="Times New Roman"/>
          <w:sz w:val="24"/>
          <w:szCs w:val="24"/>
        </w:rPr>
      </w:pPr>
      <w:r w:rsidRPr="00A71118">
        <w:rPr>
          <w:rFonts w:ascii="Times New Roman" w:hAnsi="Times New Roman" w:cs="Times New Roman"/>
          <w:sz w:val="24"/>
          <w:szCs w:val="24"/>
        </w:rPr>
        <w:sym w:font="Symbol" w:char="F0B7"/>
      </w:r>
      <w:r w:rsidRPr="00A71118">
        <w:rPr>
          <w:rFonts w:ascii="Times New Roman" w:hAnsi="Times New Roman" w:cs="Times New Roman"/>
          <w:sz w:val="24"/>
          <w:szCs w:val="24"/>
        </w:rPr>
        <w:t xml:space="preserve"> учить понимать и правильно употреблять прилагательные в сравнительной ипревосходной степенях с</w:t>
      </w:r>
      <w:r>
        <w:rPr>
          <w:rFonts w:ascii="Times New Roman" w:hAnsi="Times New Roman" w:cs="Times New Roman"/>
          <w:sz w:val="24"/>
          <w:szCs w:val="24"/>
        </w:rPr>
        <w:t>равнения, строить ряды «большой –</w:t>
      </w:r>
      <w:r w:rsidRPr="00A71118">
        <w:rPr>
          <w:rFonts w:ascii="Times New Roman" w:hAnsi="Times New Roman" w:cs="Times New Roman"/>
          <w:sz w:val="24"/>
          <w:szCs w:val="24"/>
        </w:rPr>
        <w:t xml:space="preserve"> б</w:t>
      </w:r>
      <w:r>
        <w:rPr>
          <w:rFonts w:ascii="Times New Roman" w:hAnsi="Times New Roman" w:cs="Times New Roman"/>
          <w:sz w:val="24"/>
          <w:szCs w:val="24"/>
        </w:rPr>
        <w:t xml:space="preserve">ольше – </w:t>
      </w:r>
      <w:r w:rsidRPr="00A71118">
        <w:rPr>
          <w:rFonts w:ascii="Times New Roman" w:hAnsi="Times New Roman" w:cs="Times New Roman"/>
          <w:sz w:val="24"/>
          <w:szCs w:val="24"/>
        </w:rPr>
        <w:t>самыйбольшой»;</w:t>
      </w:r>
    </w:p>
    <w:p w:rsidR="000658A1" w:rsidRPr="00A71118" w:rsidRDefault="000658A1" w:rsidP="000658A1">
      <w:pPr>
        <w:spacing w:after="0"/>
        <w:jc w:val="both"/>
        <w:rPr>
          <w:rFonts w:ascii="Times New Roman" w:hAnsi="Times New Roman" w:cs="Times New Roman"/>
          <w:sz w:val="24"/>
          <w:szCs w:val="24"/>
        </w:rPr>
      </w:pPr>
      <w:r w:rsidRPr="00A71118">
        <w:rPr>
          <w:rFonts w:ascii="Times New Roman" w:hAnsi="Times New Roman" w:cs="Times New Roman"/>
          <w:sz w:val="24"/>
          <w:szCs w:val="24"/>
        </w:rPr>
        <w:sym w:font="Symbol" w:char="F0B7"/>
      </w:r>
      <w:r w:rsidRPr="00A71118">
        <w:rPr>
          <w:rFonts w:ascii="Times New Roman" w:hAnsi="Times New Roman" w:cs="Times New Roman"/>
          <w:sz w:val="24"/>
          <w:szCs w:val="24"/>
        </w:rPr>
        <w:t xml:space="preserve"> осуществлять сериацию из трех предметов</w:t>
      </w:r>
      <w:r>
        <w:rPr>
          <w:rFonts w:ascii="Times New Roman" w:hAnsi="Times New Roman" w:cs="Times New Roman"/>
          <w:sz w:val="24"/>
          <w:szCs w:val="24"/>
        </w:rPr>
        <w:t>;</w:t>
      </w:r>
    </w:p>
    <w:p w:rsidR="000658A1" w:rsidRPr="00A71118" w:rsidRDefault="000658A1" w:rsidP="000658A1">
      <w:pPr>
        <w:spacing w:after="0"/>
        <w:jc w:val="both"/>
        <w:rPr>
          <w:rFonts w:ascii="Times New Roman" w:hAnsi="Times New Roman" w:cs="Times New Roman"/>
          <w:sz w:val="24"/>
          <w:szCs w:val="24"/>
        </w:rPr>
      </w:pPr>
      <w:r w:rsidRPr="00A71118">
        <w:rPr>
          <w:rFonts w:ascii="Times New Roman" w:hAnsi="Times New Roman" w:cs="Times New Roman"/>
          <w:sz w:val="24"/>
          <w:szCs w:val="24"/>
        </w:rPr>
        <w:sym w:font="Symbol" w:char="F0B7"/>
      </w:r>
      <w:r w:rsidRPr="00A71118">
        <w:rPr>
          <w:rFonts w:ascii="Times New Roman" w:hAnsi="Times New Roman" w:cs="Times New Roman"/>
          <w:sz w:val="24"/>
          <w:szCs w:val="24"/>
        </w:rPr>
        <w:t xml:space="preserve"> дать начальные представления о временных промежутках.</w:t>
      </w:r>
    </w:p>
    <w:p w:rsidR="000658A1" w:rsidRPr="00A71118" w:rsidRDefault="000658A1" w:rsidP="00B069F5">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Средний дошкольный возраст (4-5 лет) – период интенсивного развития ребенка, период совершенствования коммуникативных и познавательных способностей. Ведущей деятельность на этом временном отрезке для ребенка остается игра, а характерным типом мышления – наглядно-образное. В.А. Сухомлинский писал: «Игра</w:t>
      </w:r>
      <w:r>
        <w:rPr>
          <w:rFonts w:ascii="Times New Roman" w:hAnsi="Times New Roman" w:cs="Times New Roman"/>
          <w:sz w:val="24"/>
          <w:szCs w:val="24"/>
        </w:rPr>
        <w:t>–</w:t>
      </w:r>
      <w:r w:rsidRPr="00A71118">
        <w:rPr>
          <w:rFonts w:ascii="Times New Roman" w:hAnsi="Times New Roman" w:cs="Times New Roman"/>
          <w:sz w:val="24"/>
          <w:szCs w:val="24"/>
        </w:rPr>
        <w:t>этоогромноесветлоеокно, через которое в духовный мир ребенка вливается живительный поток представлений, понятий об окружающем мире. Игра </w:t>
      </w:r>
      <w:r w:rsidR="00B069F5">
        <w:rPr>
          <w:rFonts w:ascii="Times New Roman" w:hAnsi="Times New Roman" w:cs="Times New Roman"/>
          <w:sz w:val="24"/>
          <w:szCs w:val="24"/>
        </w:rPr>
        <w:t>–</w:t>
      </w:r>
      <w:r w:rsidRPr="00A71118">
        <w:rPr>
          <w:rFonts w:ascii="Times New Roman" w:hAnsi="Times New Roman" w:cs="Times New Roman"/>
          <w:sz w:val="24"/>
          <w:szCs w:val="24"/>
        </w:rPr>
        <w:t xml:space="preserve"> это искра, зажигающая огонек пытливости и любознательности». При правильном сочетании обучения и игры, увлекающей ребенка, можно достичь положительных результатов при развитии познавательных способностей ребенка. </w:t>
      </w:r>
    </w:p>
    <w:p w:rsidR="000658A1" w:rsidRPr="00A71118" w:rsidRDefault="000658A1" w:rsidP="000658A1">
      <w:pPr>
        <w:spacing w:after="0"/>
        <w:ind w:firstLine="708"/>
        <w:jc w:val="both"/>
        <w:rPr>
          <w:rFonts w:ascii="Times New Roman" w:hAnsi="Times New Roman" w:cs="Times New Roman"/>
          <w:sz w:val="24"/>
          <w:szCs w:val="24"/>
        </w:rPr>
      </w:pPr>
      <w:r w:rsidRPr="00A71118">
        <w:rPr>
          <w:rFonts w:ascii="Times New Roman" w:hAnsi="Times New Roman" w:cs="Times New Roman"/>
          <w:sz w:val="24"/>
          <w:szCs w:val="24"/>
        </w:rPr>
        <w:t>Понятие «игровые технологии» включает в себя много игровых способов и приемов вовлечения в совместную деятельность ребенка и педагога. Какие же из них подходят для формирования элементарных математических представлений?</w:t>
      </w:r>
    </w:p>
    <w:p w:rsidR="000658A1" w:rsidRPr="00A71118" w:rsidRDefault="000658A1" w:rsidP="000658A1">
      <w:pPr>
        <w:spacing w:after="0"/>
        <w:ind w:firstLine="708"/>
        <w:jc w:val="both"/>
        <w:rPr>
          <w:rFonts w:ascii="Times New Roman" w:hAnsi="Times New Roman" w:cs="Times New Roman"/>
          <w:sz w:val="24"/>
          <w:szCs w:val="24"/>
        </w:rPr>
      </w:pPr>
      <w:r w:rsidRPr="00A71118">
        <w:rPr>
          <w:rFonts w:ascii="Times New Roman" w:hAnsi="Times New Roman" w:cs="Times New Roman"/>
          <w:sz w:val="24"/>
          <w:szCs w:val="24"/>
        </w:rPr>
        <w:t xml:space="preserve">В первую очередь, существует огромное множество настольно-печатных дидактических игр. Например, игры на закрепление цвета и формы «Цветные автомобили», «Домики для мышки», «Разноцветные зайчики». В этих играх дети подбирают колеса для автомобилей и дверки для домиков по цвету, при этом называют какой формы колеса (круг) и двери (прямоугольник). В игре «Разноцветные зайчики» используется набор разноцветных мягких помпонов небольшого размера, из которых дети подбирают по цвету «лапки» зайчикам в зависимости от фона, на котором расположен рисунок (если зайчик размещен на зеленом фоне, то ему нужно найти «лапки» - помпоны зеленого цвета и т.д.). При закреплении цвета и формы используются и логические пирамидки, где дети подпирают детали по форме и раскладывают в заданном порядке по цвету. </w:t>
      </w:r>
    </w:p>
    <w:p w:rsidR="000658A1" w:rsidRPr="00A71118" w:rsidRDefault="000658A1" w:rsidP="000658A1">
      <w:pPr>
        <w:spacing w:after="0"/>
        <w:ind w:firstLine="708"/>
        <w:jc w:val="both"/>
        <w:rPr>
          <w:rFonts w:ascii="Times New Roman" w:hAnsi="Times New Roman" w:cs="Times New Roman"/>
          <w:sz w:val="24"/>
          <w:szCs w:val="24"/>
        </w:rPr>
      </w:pPr>
      <w:r w:rsidRPr="00A71118">
        <w:rPr>
          <w:rFonts w:ascii="Times New Roman" w:hAnsi="Times New Roman" w:cs="Times New Roman"/>
          <w:sz w:val="24"/>
          <w:szCs w:val="24"/>
        </w:rPr>
        <w:lastRenderedPageBreak/>
        <w:t xml:space="preserve">С удовольствием дети в этом возрасте начинают играть в игры-ходилки с использованием игрального кубика. В такой игре дети закрепляют счет по порядку. Сначала ребенку нужно посчитать, сколько точек выпало на кубике, затем идет счет ходов на карте. </w:t>
      </w:r>
    </w:p>
    <w:p w:rsidR="000658A1" w:rsidRPr="00562611" w:rsidRDefault="000658A1" w:rsidP="000658A1">
      <w:pPr>
        <w:spacing w:after="0"/>
        <w:ind w:firstLine="708"/>
        <w:jc w:val="both"/>
        <w:rPr>
          <w:rFonts w:ascii="Times New Roman" w:hAnsi="Times New Roman" w:cs="Times New Roman"/>
          <w:sz w:val="24"/>
          <w:szCs w:val="24"/>
        </w:rPr>
      </w:pPr>
      <w:r w:rsidRPr="00A71118">
        <w:rPr>
          <w:rFonts w:ascii="Times New Roman" w:hAnsi="Times New Roman" w:cs="Times New Roman"/>
          <w:sz w:val="24"/>
          <w:szCs w:val="24"/>
        </w:rPr>
        <w:t>При закреплении порядкового счета подходят разнообразные пальчиковые игры. Например,</w:t>
      </w:r>
      <w:r w:rsidRPr="00A71118">
        <w:rPr>
          <w:rStyle w:val="c8"/>
          <w:rFonts w:ascii="Times New Roman" w:hAnsi="Times New Roman" w:cs="Times New Roman"/>
          <w:b/>
          <w:bCs/>
          <w:color w:val="000000"/>
          <w:sz w:val="24"/>
          <w:szCs w:val="24"/>
        </w:rPr>
        <w:t>Покупал баран баранки.</w:t>
      </w:r>
    </w:p>
    <w:p w:rsidR="000658A1" w:rsidRPr="00A71118" w:rsidRDefault="000658A1" w:rsidP="000658A1">
      <w:pPr>
        <w:pStyle w:val="c3"/>
        <w:shd w:val="clear" w:color="auto" w:fill="FFFFFF"/>
        <w:tabs>
          <w:tab w:val="left" w:pos="3402"/>
        </w:tabs>
        <w:spacing w:before="0" w:beforeAutospacing="0" w:after="0" w:afterAutospacing="0" w:line="276" w:lineRule="auto"/>
        <w:jc w:val="both"/>
        <w:rPr>
          <w:color w:val="000000"/>
        </w:rPr>
      </w:pPr>
      <w:r w:rsidRPr="00A71118">
        <w:rPr>
          <w:rStyle w:val="c2"/>
          <w:rFonts w:eastAsiaTheme="majorEastAsia"/>
          <w:color w:val="000000"/>
        </w:rPr>
        <w:t xml:space="preserve">На базаре                                     </w:t>
      </w:r>
      <w:r w:rsidRPr="00A71118">
        <w:rPr>
          <w:rStyle w:val="c0"/>
          <w:rFonts w:eastAsiaTheme="majorEastAsia"/>
          <w:i/>
          <w:iCs/>
          <w:color w:val="000000"/>
        </w:rPr>
        <w:t>Выставляют кулак.</w:t>
      </w:r>
    </w:p>
    <w:p w:rsidR="000658A1" w:rsidRPr="00A71118" w:rsidRDefault="000658A1" w:rsidP="000658A1">
      <w:pPr>
        <w:pStyle w:val="c3"/>
        <w:shd w:val="clear" w:color="auto" w:fill="FFFFFF"/>
        <w:spacing w:before="0" w:beforeAutospacing="0" w:after="0" w:afterAutospacing="0" w:line="276" w:lineRule="auto"/>
        <w:jc w:val="both"/>
        <w:rPr>
          <w:color w:val="000000"/>
        </w:rPr>
      </w:pPr>
      <w:r w:rsidRPr="00A71118">
        <w:rPr>
          <w:rStyle w:val="c2"/>
          <w:rFonts w:eastAsiaTheme="majorEastAsia"/>
          <w:color w:val="000000"/>
        </w:rPr>
        <w:t>Спозаранок                                  </w:t>
      </w:r>
      <w:r w:rsidRPr="00A71118">
        <w:rPr>
          <w:rStyle w:val="c0"/>
          <w:rFonts w:eastAsiaTheme="majorEastAsia"/>
          <w:i/>
          <w:iCs/>
          <w:color w:val="000000"/>
        </w:rPr>
        <w:t>Ставят ладонь на ребро</w:t>
      </w:r>
      <w:r w:rsidRPr="00A71118">
        <w:rPr>
          <w:rStyle w:val="c2"/>
          <w:rFonts w:eastAsiaTheme="majorEastAsia"/>
          <w:color w:val="000000"/>
        </w:rPr>
        <w:t>.</w:t>
      </w:r>
    </w:p>
    <w:p w:rsidR="000658A1" w:rsidRPr="00A71118" w:rsidRDefault="000658A1" w:rsidP="000658A1">
      <w:pPr>
        <w:pStyle w:val="c3"/>
        <w:shd w:val="clear" w:color="auto" w:fill="FFFFFF"/>
        <w:spacing w:before="0" w:beforeAutospacing="0" w:after="0" w:afterAutospacing="0" w:line="276" w:lineRule="auto"/>
        <w:jc w:val="both"/>
        <w:rPr>
          <w:color w:val="000000"/>
        </w:rPr>
      </w:pPr>
      <w:r w:rsidRPr="00A71118">
        <w:rPr>
          <w:rStyle w:val="c2"/>
          <w:rFonts w:eastAsiaTheme="majorEastAsia"/>
          <w:color w:val="000000"/>
        </w:rPr>
        <w:t xml:space="preserve">Накупил                                   </w:t>
      </w:r>
      <w:r w:rsidRPr="00A71118">
        <w:rPr>
          <w:rStyle w:val="c0"/>
          <w:rFonts w:eastAsiaTheme="majorEastAsia"/>
          <w:i/>
          <w:iCs/>
          <w:color w:val="000000"/>
        </w:rPr>
        <w:t>Показывают ладонь.</w:t>
      </w:r>
    </w:p>
    <w:p w:rsidR="000658A1" w:rsidRPr="00A71118" w:rsidRDefault="000658A1" w:rsidP="00B433BA">
      <w:pPr>
        <w:pStyle w:val="c3"/>
        <w:shd w:val="clear" w:color="auto" w:fill="FFFFFF"/>
        <w:tabs>
          <w:tab w:val="left" w:pos="3686"/>
        </w:tabs>
        <w:spacing w:before="0" w:beforeAutospacing="0" w:after="0" w:afterAutospacing="0" w:line="276" w:lineRule="auto"/>
        <w:jc w:val="both"/>
        <w:rPr>
          <w:color w:val="000000"/>
        </w:rPr>
      </w:pPr>
      <w:r w:rsidRPr="00A71118">
        <w:rPr>
          <w:rStyle w:val="c2"/>
          <w:rFonts w:eastAsiaTheme="majorEastAsia"/>
          <w:color w:val="000000"/>
        </w:rPr>
        <w:t>Баран                                      </w:t>
      </w:r>
      <w:r w:rsidRPr="00A71118">
        <w:rPr>
          <w:rStyle w:val="c0"/>
          <w:rFonts w:eastAsiaTheme="majorEastAsia"/>
          <w:i/>
          <w:iCs/>
          <w:color w:val="000000"/>
        </w:rPr>
        <w:t>Показать рога</w:t>
      </w:r>
    </w:p>
    <w:p w:rsidR="000658A1" w:rsidRPr="00A71118" w:rsidRDefault="000658A1" w:rsidP="000658A1">
      <w:pPr>
        <w:pStyle w:val="c3"/>
        <w:shd w:val="clear" w:color="auto" w:fill="FFFFFF"/>
        <w:spacing w:before="0" w:beforeAutospacing="0" w:after="0" w:afterAutospacing="0" w:line="276" w:lineRule="auto"/>
        <w:jc w:val="both"/>
        <w:rPr>
          <w:color w:val="000000"/>
        </w:rPr>
      </w:pPr>
      <w:r w:rsidRPr="00A71118">
        <w:rPr>
          <w:rStyle w:val="c2"/>
          <w:rFonts w:eastAsiaTheme="majorEastAsia"/>
          <w:color w:val="000000"/>
        </w:rPr>
        <w:t xml:space="preserve">Баранок                                   </w:t>
      </w:r>
      <w:r w:rsidRPr="00A71118">
        <w:rPr>
          <w:rStyle w:val="c0"/>
          <w:rFonts w:eastAsiaTheme="majorEastAsia"/>
          <w:i/>
          <w:iCs/>
          <w:color w:val="000000"/>
        </w:rPr>
        <w:t>Большой палец и указательный делают круг</w:t>
      </w:r>
    </w:p>
    <w:p w:rsidR="000658A1" w:rsidRPr="00A71118" w:rsidRDefault="000658A1" w:rsidP="000658A1">
      <w:pPr>
        <w:pStyle w:val="c3"/>
        <w:shd w:val="clear" w:color="auto" w:fill="FFFFFF"/>
        <w:spacing w:before="0" w:beforeAutospacing="0" w:after="0" w:afterAutospacing="0" w:line="276" w:lineRule="auto"/>
        <w:jc w:val="both"/>
        <w:rPr>
          <w:color w:val="000000"/>
        </w:rPr>
      </w:pPr>
      <w:r w:rsidRPr="00A71118">
        <w:rPr>
          <w:rStyle w:val="c2"/>
          <w:rFonts w:eastAsiaTheme="majorEastAsia"/>
          <w:color w:val="000000"/>
        </w:rPr>
        <w:t xml:space="preserve">Для барашков                           </w:t>
      </w:r>
      <w:r w:rsidRPr="00A71118">
        <w:rPr>
          <w:rStyle w:val="c0"/>
          <w:rFonts w:eastAsiaTheme="majorEastAsia"/>
          <w:i/>
          <w:iCs/>
          <w:color w:val="000000"/>
        </w:rPr>
        <w:t>Пальцы левой руки «играют»</w:t>
      </w:r>
    </w:p>
    <w:p w:rsidR="000658A1" w:rsidRPr="00A71118" w:rsidRDefault="000658A1" w:rsidP="000658A1">
      <w:pPr>
        <w:pStyle w:val="c3"/>
        <w:shd w:val="clear" w:color="auto" w:fill="FFFFFF"/>
        <w:spacing w:before="0" w:beforeAutospacing="0" w:after="0" w:afterAutospacing="0" w:line="276" w:lineRule="auto"/>
        <w:jc w:val="both"/>
        <w:rPr>
          <w:color w:val="000000"/>
        </w:rPr>
      </w:pPr>
      <w:r w:rsidRPr="00A71118">
        <w:rPr>
          <w:rStyle w:val="c2"/>
          <w:rFonts w:eastAsiaTheme="majorEastAsia"/>
          <w:color w:val="000000"/>
        </w:rPr>
        <w:t>Для овечек                              </w:t>
      </w:r>
      <w:r w:rsidRPr="00A71118">
        <w:rPr>
          <w:rStyle w:val="c0"/>
          <w:rFonts w:eastAsiaTheme="majorEastAsia"/>
          <w:i/>
          <w:iCs/>
          <w:color w:val="000000"/>
        </w:rPr>
        <w:t>Пальцы правой руки «играют</w:t>
      </w:r>
      <w:r w:rsidRPr="00A71118">
        <w:rPr>
          <w:rStyle w:val="c2"/>
          <w:rFonts w:eastAsiaTheme="majorEastAsia"/>
          <w:color w:val="000000"/>
        </w:rPr>
        <w:t>»</w:t>
      </w:r>
    </w:p>
    <w:p w:rsidR="000658A1" w:rsidRPr="00A71118" w:rsidRDefault="000658A1" w:rsidP="000658A1">
      <w:pPr>
        <w:pStyle w:val="c3"/>
        <w:shd w:val="clear" w:color="auto" w:fill="FFFFFF"/>
        <w:spacing w:before="0" w:beforeAutospacing="0" w:after="0" w:afterAutospacing="0" w:line="276" w:lineRule="auto"/>
        <w:jc w:val="both"/>
        <w:rPr>
          <w:color w:val="000000"/>
        </w:rPr>
      </w:pPr>
      <w:r w:rsidRPr="00A71118">
        <w:rPr>
          <w:rStyle w:val="c2"/>
          <w:rFonts w:eastAsiaTheme="majorEastAsia"/>
          <w:color w:val="000000"/>
        </w:rPr>
        <w:t xml:space="preserve">Десять маковых колечек           </w:t>
      </w:r>
      <w:r w:rsidRPr="00A71118">
        <w:rPr>
          <w:rStyle w:val="c0"/>
          <w:rFonts w:eastAsiaTheme="majorEastAsia"/>
          <w:i/>
          <w:iCs/>
          <w:color w:val="000000"/>
        </w:rPr>
        <w:t>Показывают 10 пальцев</w:t>
      </w:r>
      <w:r w:rsidRPr="00A71118">
        <w:rPr>
          <w:rStyle w:val="c2"/>
          <w:rFonts w:eastAsiaTheme="majorEastAsia"/>
          <w:color w:val="000000"/>
        </w:rPr>
        <w:t> </w:t>
      </w:r>
    </w:p>
    <w:p w:rsidR="000658A1" w:rsidRPr="00A71118" w:rsidRDefault="000658A1" w:rsidP="000658A1">
      <w:pPr>
        <w:pStyle w:val="c3"/>
        <w:shd w:val="clear" w:color="auto" w:fill="FFFFFF"/>
        <w:spacing w:before="0" w:beforeAutospacing="0" w:after="0" w:afterAutospacing="0" w:line="276" w:lineRule="auto"/>
        <w:jc w:val="both"/>
        <w:rPr>
          <w:color w:val="000000"/>
        </w:rPr>
      </w:pPr>
      <w:r w:rsidRPr="00A71118">
        <w:rPr>
          <w:rStyle w:val="c2"/>
          <w:rFonts w:eastAsiaTheme="majorEastAsia"/>
          <w:color w:val="000000"/>
        </w:rPr>
        <w:t xml:space="preserve">Девять сушек,                           </w:t>
      </w:r>
      <w:r w:rsidRPr="00A71118">
        <w:rPr>
          <w:rStyle w:val="c0"/>
          <w:rFonts w:eastAsiaTheme="majorEastAsia"/>
          <w:i/>
          <w:iCs/>
          <w:color w:val="000000"/>
        </w:rPr>
        <w:t>Показывают соответствующее</w:t>
      </w:r>
    </w:p>
    <w:p w:rsidR="000658A1" w:rsidRPr="00A71118" w:rsidRDefault="000658A1" w:rsidP="000658A1">
      <w:pPr>
        <w:pStyle w:val="c3"/>
        <w:shd w:val="clear" w:color="auto" w:fill="FFFFFF"/>
        <w:spacing w:before="0" w:beforeAutospacing="0" w:after="0" w:afterAutospacing="0" w:line="276" w:lineRule="auto"/>
        <w:jc w:val="both"/>
        <w:rPr>
          <w:color w:val="000000"/>
        </w:rPr>
      </w:pPr>
      <w:r w:rsidRPr="00A71118">
        <w:rPr>
          <w:rStyle w:val="c2"/>
          <w:rFonts w:eastAsiaTheme="majorEastAsia"/>
          <w:color w:val="000000"/>
        </w:rPr>
        <w:t xml:space="preserve">Восемь плюшек                         </w:t>
      </w:r>
      <w:r w:rsidRPr="00A71118">
        <w:rPr>
          <w:rStyle w:val="c0"/>
          <w:rFonts w:eastAsiaTheme="majorEastAsia"/>
          <w:i/>
          <w:iCs/>
          <w:color w:val="000000"/>
        </w:rPr>
        <w:t>Количество пальцев,</w:t>
      </w:r>
    </w:p>
    <w:p w:rsidR="000658A1" w:rsidRPr="00A71118" w:rsidRDefault="000658A1" w:rsidP="000658A1">
      <w:pPr>
        <w:pStyle w:val="c3"/>
        <w:shd w:val="clear" w:color="auto" w:fill="FFFFFF"/>
        <w:spacing w:before="0" w:beforeAutospacing="0" w:after="0" w:afterAutospacing="0" w:line="276" w:lineRule="auto"/>
        <w:jc w:val="both"/>
        <w:rPr>
          <w:color w:val="000000"/>
        </w:rPr>
      </w:pPr>
      <w:r w:rsidRPr="00A71118">
        <w:rPr>
          <w:rStyle w:val="c2"/>
          <w:rFonts w:eastAsiaTheme="majorEastAsia"/>
          <w:color w:val="000000"/>
        </w:rPr>
        <w:t>Семь лепешек,</w:t>
      </w:r>
    </w:p>
    <w:p w:rsidR="000658A1" w:rsidRPr="00A71118" w:rsidRDefault="000658A1" w:rsidP="000658A1">
      <w:pPr>
        <w:pStyle w:val="c3"/>
        <w:shd w:val="clear" w:color="auto" w:fill="FFFFFF"/>
        <w:spacing w:before="0" w:beforeAutospacing="0" w:after="0" w:afterAutospacing="0" w:line="276" w:lineRule="auto"/>
        <w:jc w:val="both"/>
        <w:rPr>
          <w:color w:val="000000"/>
        </w:rPr>
      </w:pPr>
      <w:r w:rsidRPr="00A71118">
        <w:rPr>
          <w:rStyle w:val="c2"/>
          <w:rFonts w:eastAsiaTheme="majorEastAsia"/>
          <w:color w:val="000000"/>
        </w:rPr>
        <w:t>Шесть ватрушек,</w:t>
      </w:r>
    </w:p>
    <w:p w:rsidR="000658A1" w:rsidRPr="00A71118" w:rsidRDefault="000658A1" w:rsidP="000658A1">
      <w:pPr>
        <w:pStyle w:val="c3"/>
        <w:shd w:val="clear" w:color="auto" w:fill="FFFFFF"/>
        <w:spacing w:before="0" w:beforeAutospacing="0" w:after="0" w:afterAutospacing="0" w:line="276" w:lineRule="auto"/>
        <w:jc w:val="both"/>
        <w:rPr>
          <w:color w:val="000000"/>
        </w:rPr>
      </w:pPr>
      <w:r w:rsidRPr="00A71118">
        <w:rPr>
          <w:rStyle w:val="c2"/>
          <w:rFonts w:eastAsiaTheme="majorEastAsia"/>
          <w:color w:val="000000"/>
        </w:rPr>
        <w:t>Пять коржей,</w:t>
      </w:r>
    </w:p>
    <w:p w:rsidR="000658A1" w:rsidRPr="00A71118" w:rsidRDefault="000658A1" w:rsidP="000658A1">
      <w:pPr>
        <w:pStyle w:val="c3"/>
        <w:shd w:val="clear" w:color="auto" w:fill="FFFFFF"/>
        <w:spacing w:before="0" w:beforeAutospacing="0" w:after="0" w:afterAutospacing="0" w:line="276" w:lineRule="auto"/>
        <w:jc w:val="both"/>
        <w:rPr>
          <w:color w:val="000000"/>
        </w:rPr>
      </w:pPr>
      <w:r w:rsidRPr="00A71118">
        <w:rPr>
          <w:rStyle w:val="c2"/>
          <w:rFonts w:eastAsiaTheme="majorEastAsia"/>
          <w:color w:val="000000"/>
        </w:rPr>
        <w:t>Четыре пышки,</w:t>
      </w:r>
    </w:p>
    <w:p w:rsidR="000658A1" w:rsidRPr="00A71118" w:rsidRDefault="000658A1" w:rsidP="000658A1">
      <w:pPr>
        <w:pStyle w:val="c3"/>
        <w:shd w:val="clear" w:color="auto" w:fill="FFFFFF"/>
        <w:spacing w:before="0" w:beforeAutospacing="0" w:after="0" w:afterAutospacing="0" w:line="276" w:lineRule="auto"/>
        <w:jc w:val="both"/>
        <w:rPr>
          <w:color w:val="000000"/>
        </w:rPr>
      </w:pPr>
      <w:r w:rsidRPr="00A71118">
        <w:rPr>
          <w:rStyle w:val="c2"/>
          <w:rFonts w:eastAsiaTheme="majorEastAsia"/>
          <w:color w:val="000000"/>
        </w:rPr>
        <w:t>Три пирожных,</w:t>
      </w:r>
    </w:p>
    <w:p w:rsidR="000658A1" w:rsidRPr="00A71118" w:rsidRDefault="000658A1" w:rsidP="000658A1">
      <w:pPr>
        <w:pStyle w:val="c3"/>
        <w:shd w:val="clear" w:color="auto" w:fill="FFFFFF"/>
        <w:spacing w:before="0" w:beforeAutospacing="0" w:after="0" w:afterAutospacing="0" w:line="276" w:lineRule="auto"/>
        <w:jc w:val="both"/>
        <w:rPr>
          <w:color w:val="000000"/>
        </w:rPr>
      </w:pPr>
      <w:r w:rsidRPr="00A71118">
        <w:rPr>
          <w:rStyle w:val="c2"/>
          <w:rFonts w:eastAsiaTheme="majorEastAsia"/>
          <w:color w:val="000000"/>
        </w:rPr>
        <w:t>Две коврижки</w:t>
      </w:r>
    </w:p>
    <w:p w:rsidR="000658A1" w:rsidRPr="00A71118" w:rsidRDefault="000658A1" w:rsidP="000658A1">
      <w:pPr>
        <w:pStyle w:val="c3"/>
        <w:shd w:val="clear" w:color="auto" w:fill="FFFFFF"/>
        <w:spacing w:before="0" w:beforeAutospacing="0" w:after="0" w:afterAutospacing="0" w:line="276" w:lineRule="auto"/>
        <w:jc w:val="both"/>
        <w:rPr>
          <w:color w:val="000000"/>
        </w:rPr>
      </w:pPr>
      <w:r w:rsidRPr="00A71118">
        <w:rPr>
          <w:rStyle w:val="c2"/>
          <w:rFonts w:eastAsiaTheme="majorEastAsia"/>
          <w:color w:val="000000"/>
        </w:rPr>
        <w:t>И один калач купил</w:t>
      </w:r>
    </w:p>
    <w:p w:rsidR="000658A1" w:rsidRPr="00A71118" w:rsidRDefault="000658A1" w:rsidP="000658A1">
      <w:pPr>
        <w:pStyle w:val="c3"/>
        <w:shd w:val="clear" w:color="auto" w:fill="FFFFFF"/>
        <w:spacing w:before="0" w:beforeAutospacing="0" w:after="0" w:afterAutospacing="0" w:line="276" w:lineRule="auto"/>
        <w:jc w:val="both"/>
        <w:rPr>
          <w:rStyle w:val="c0"/>
          <w:rFonts w:eastAsiaTheme="majorEastAsia"/>
          <w:i/>
          <w:iCs/>
          <w:color w:val="000000"/>
        </w:rPr>
      </w:pPr>
      <w:r w:rsidRPr="00A71118">
        <w:rPr>
          <w:rStyle w:val="c2"/>
          <w:rFonts w:eastAsiaTheme="majorEastAsia"/>
          <w:color w:val="000000"/>
        </w:rPr>
        <w:t>Про себя не позабыл                  </w:t>
      </w:r>
      <w:r w:rsidRPr="00A71118">
        <w:rPr>
          <w:rStyle w:val="c0"/>
          <w:rFonts w:eastAsiaTheme="majorEastAsia"/>
          <w:i/>
          <w:iCs/>
          <w:color w:val="000000"/>
        </w:rPr>
        <w:t>Руки к груди, отрицательное движение головой.</w:t>
      </w:r>
    </w:p>
    <w:p w:rsidR="000658A1" w:rsidRPr="00A71118" w:rsidRDefault="000658A1" w:rsidP="000658A1">
      <w:pPr>
        <w:pStyle w:val="c3"/>
        <w:shd w:val="clear" w:color="auto" w:fill="FFFFFF"/>
        <w:spacing w:before="0" w:beforeAutospacing="0" w:after="0" w:afterAutospacing="0" w:line="276" w:lineRule="auto"/>
        <w:jc w:val="both"/>
        <w:rPr>
          <w:rStyle w:val="c0"/>
          <w:rFonts w:eastAsiaTheme="majorEastAsia"/>
          <w:i/>
          <w:iCs/>
          <w:color w:val="000000"/>
        </w:rPr>
      </w:pPr>
    </w:p>
    <w:p w:rsidR="000658A1" w:rsidRPr="00A71118" w:rsidRDefault="000658A1" w:rsidP="000658A1">
      <w:pPr>
        <w:pStyle w:val="c3"/>
        <w:shd w:val="clear" w:color="auto" w:fill="FFFFFF"/>
        <w:spacing w:before="0" w:beforeAutospacing="0" w:after="0" w:afterAutospacing="0" w:line="276" w:lineRule="auto"/>
        <w:jc w:val="both"/>
        <w:rPr>
          <w:rStyle w:val="c0"/>
          <w:rFonts w:eastAsiaTheme="majorEastAsia"/>
          <w:iCs/>
          <w:color w:val="000000"/>
        </w:rPr>
      </w:pPr>
      <w:r w:rsidRPr="00A71118">
        <w:rPr>
          <w:rStyle w:val="c0"/>
          <w:rFonts w:eastAsiaTheme="majorEastAsia"/>
          <w:iCs/>
          <w:color w:val="000000"/>
        </w:rPr>
        <w:tab/>
        <w:t>Дидактические игры «Найди такой же по цвету/по форме/по размеру», «Собери корзинки с овощами/фруктами» учат детей сравнивать, классифицировать и обобщать окружающие предметы по заданному признаку.</w:t>
      </w:r>
    </w:p>
    <w:p w:rsidR="000658A1" w:rsidRDefault="000658A1" w:rsidP="000658A1">
      <w:pPr>
        <w:pStyle w:val="c3"/>
        <w:shd w:val="clear" w:color="auto" w:fill="FFFFFF"/>
        <w:spacing w:before="0" w:beforeAutospacing="0" w:after="0" w:afterAutospacing="0" w:line="276" w:lineRule="auto"/>
        <w:jc w:val="both"/>
        <w:rPr>
          <w:rStyle w:val="c0"/>
          <w:rFonts w:eastAsiaTheme="majorEastAsia"/>
          <w:iCs/>
          <w:color w:val="000000"/>
        </w:rPr>
      </w:pPr>
      <w:r w:rsidRPr="00A71118">
        <w:rPr>
          <w:iCs/>
          <w:noProof/>
          <w:color w:val="000000"/>
        </w:rPr>
        <w:drawing>
          <wp:anchor distT="0" distB="0" distL="114300" distR="114300" simplePos="0" relativeHeight="251668480" behindDoc="1" locked="0" layoutInCell="1" allowOverlap="1">
            <wp:simplePos x="0" y="0"/>
            <wp:positionH relativeFrom="column">
              <wp:posOffset>3808730</wp:posOffset>
            </wp:positionH>
            <wp:positionV relativeFrom="paragraph">
              <wp:posOffset>2043430</wp:posOffset>
            </wp:positionV>
            <wp:extent cx="2838450" cy="1465580"/>
            <wp:effectExtent l="0" t="0" r="0" b="1270"/>
            <wp:wrapSquare wrapText="bothSides"/>
            <wp:docPr id="10" name="Рисунок 7" descr="C:\Users\Admin\Desktop\фэмп\Dni_nedeli_v_kartinkah_dlya_detey_14_13045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dmin\Desktop\фэмп\Dni_nedeli_v_kartinkah_dlya_detey_14_13045011.jpg"/>
                    <pic:cNvPicPr>
                      <a:picLocks noChangeAspect="1" noChangeArrowheads="1"/>
                    </pic:cNvPicPr>
                  </pic:nvPicPr>
                  <pic:blipFill rotWithShape="1">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9461"/>
                    <a:stretch/>
                  </pic:blipFill>
                  <pic:spPr bwMode="auto">
                    <a:xfrm>
                      <a:off x="0" y="0"/>
                      <a:ext cx="2838450" cy="146558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Pr="00A71118">
        <w:rPr>
          <w:iCs/>
          <w:noProof/>
          <w:color w:val="000000"/>
        </w:rPr>
        <w:drawing>
          <wp:anchor distT="0" distB="0" distL="114300" distR="114300" simplePos="0" relativeHeight="251667456" behindDoc="0" locked="0" layoutInCell="1" allowOverlap="1">
            <wp:simplePos x="0" y="0"/>
            <wp:positionH relativeFrom="column">
              <wp:posOffset>1809750</wp:posOffset>
            </wp:positionH>
            <wp:positionV relativeFrom="paragraph">
              <wp:posOffset>2045335</wp:posOffset>
            </wp:positionV>
            <wp:extent cx="1488440" cy="1510030"/>
            <wp:effectExtent l="0" t="0" r="0" b="0"/>
            <wp:wrapSquare wrapText="bothSides"/>
            <wp:docPr id="11" name="Рисунок 6" descr="C:\Users\Admin\Desktop\фэмп\vremy_sutok_dly_dete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dmin\Desktop\фэмп\vremy_sutok_dly_detey.jpg"/>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88440" cy="1510030"/>
                    </a:xfrm>
                    <a:prstGeom prst="rect">
                      <a:avLst/>
                    </a:prstGeom>
                    <a:noFill/>
                    <a:ln>
                      <a:noFill/>
                    </a:ln>
                  </pic:spPr>
                </pic:pic>
              </a:graphicData>
            </a:graphic>
          </wp:anchor>
        </w:drawing>
      </w:r>
      <w:r w:rsidRPr="00A71118">
        <w:rPr>
          <w:rStyle w:val="c0"/>
          <w:rFonts w:eastAsiaTheme="majorEastAsia"/>
          <w:iCs/>
          <w:color w:val="000000"/>
        </w:rPr>
        <w:tab/>
        <w:t>Формирование временных представлений являются наиболее сложной задачей, детям среднего дошкольного возраст</w:t>
      </w:r>
      <w:r w:rsidR="0035599E">
        <w:rPr>
          <w:rStyle w:val="c0"/>
          <w:rFonts w:eastAsiaTheme="majorEastAsia"/>
          <w:iCs/>
          <w:color w:val="000000"/>
        </w:rPr>
        <w:t>а</w:t>
      </w:r>
      <w:r w:rsidRPr="00A71118">
        <w:rPr>
          <w:rStyle w:val="c0"/>
          <w:rFonts w:eastAsiaTheme="majorEastAsia"/>
          <w:iCs/>
          <w:color w:val="000000"/>
        </w:rPr>
        <w:t xml:space="preserve"> еще трудно правильно назвать временной отрезок. Понятие временных отношений включает понятие времен года, частей суток, дней недели. Для закрепления с детьми можно применять игру «А сегодня…». В игре используется наглядный материал «Времена года», «Части суток», «Паровоз недели», опираясь на который и на свои наблюдения, дети называют, какое сегодня время года, какая часть суток и при помощи взрослого </w:t>
      </w:r>
      <w:r>
        <w:rPr>
          <w:rStyle w:val="c0"/>
          <w:rFonts w:eastAsiaTheme="majorEastAsia"/>
          <w:iCs/>
          <w:color w:val="000000"/>
        </w:rPr>
        <w:t>–</w:t>
      </w:r>
      <w:r w:rsidRPr="00A71118">
        <w:rPr>
          <w:rStyle w:val="c0"/>
          <w:rFonts w:eastAsiaTheme="majorEastAsia"/>
          <w:iCs/>
          <w:color w:val="000000"/>
        </w:rPr>
        <w:t xml:space="preserve"> день недели. </w:t>
      </w:r>
    </w:p>
    <w:p w:rsidR="000658A1" w:rsidRDefault="000658A1" w:rsidP="000658A1">
      <w:pPr>
        <w:pStyle w:val="c3"/>
        <w:shd w:val="clear" w:color="auto" w:fill="FFFFFF"/>
        <w:spacing w:before="0" w:beforeAutospacing="0" w:after="0" w:afterAutospacing="0" w:line="276" w:lineRule="auto"/>
        <w:jc w:val="both"/>
        <w:rPr>
          <w:rStyle w:val="c0"/>
          <w:rFonts w:eastAsiaTheme="majorEastAsia"/>
          <w:iCs/>
          <w:color w:val="000000"/>
        </w:rPr>
      </w:pPr>
    </w:p>
    <w:p w:rsidR="000658A1" w:rsidRDefault="000658A1" w:rsidP="000658A1">
      <w:pPr>
        <w:pStyle w:val="c3"/>
        <w:shd w:val="clear" w:color="auto" w:fill="FFFFFF"/>
        <w:spacing w:before="0" w:beforeAutospacing="0" w:after="0" w:afterAutospacing="0" w:line="276" w:lineRule="auto"/>
        <w:jc w:val="both"/>
        <w:rPr>
          <w:rStyle w:val="c0"/>
          <w:rFonts w:eastAsiaTheme="majorEastAsia"/>
          <w:iCs/>
          <w:color w:val="000000"/>
        </w:rPr>
      </w:pPr>
    </w:p>
    <w:p w:rsidR="000658A1" w:rsidRPr="00A71118" w:rsidRDefault="000658A1" w:rsidP="000658A1">
      <w:pPr>
        <w:pStyle w:val="c3"/>
        <w:shd w:val="clear" w:color="auto" w:fill="FFFFFF"/>
        <w:spacing w:before="0" w:beforeAutospacing="0" w:after="0" w:afterAutospacing="0" w:line="276" w:lineRule="auto"/>
        <w:jc w:val="both"/>
        <w:rPr>
          <w:rStyle w:val="c0"/>
          <w:rFonts w:eastAsiaTheme="majorEastAsia"/>
          <w:iCs/>
          <w:color w:val="000000"/>
        </w:rPr>
      </w:pPr>
    </w:p>
    <w:p w:rsidR="000658A1" w:rsidRPr="00A71118" w:rsidRDefault="000658A1" w:rsidP="000658A1">
      <w:pPr>
        <w:pStyle w:val="c3"/>
        <w:shd w:val="clear" w:color="auto" w:fill="FFFFFF"/>
        <w:spacing w:before="0" w:beforeAutospacing="0" w:after="0" w:afterAutospacing="0" w:line="276" w:lineRule="auto"/>
        <w:jc w:val="both"/>
        <w:rPr>
          <w:rStyle w:val="c0"/>
          <w:rFonts w:eastAsiaTheme="majorEastAsia"/>
          <w:iCs/>
          <w:color w:val="000000"/>
        </w:rPr>
      </w:pPr>
      <w:r w:rsidRPr="00A71118">
        <w:rPr>
          <w:iCs/>
          <w:noProof/>
          <w:color w:val="000000"/>
        </w:rPr>
        <w:drawing>
          <wp:inline distT="0" distB="0" distL="0" distR="0">
            <wp:extent cx="1494909" cy="1499191"/>
            <wp:effectExtent l="0" t="0" r="0" b="6350"/>
            <wp:docPr id="12" name="Рисунок 5" descr="C:\Users\Admin\Desktop\фэмп\obuchenie-detei-vremya-god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dmin\Desktop\фэмп\obuchenie-detei-vremya-goda.jpg"/>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94909" cy="1499191"/>
                    </a:xfrm>
                    <a:prstGeom prst="rect">
                      <a:avLst/>
                    </a:prstGeom>
                    <a:noFill/>
                    <a:ln>
                      <a:noFill/>
                    </a:ln>
                  </pic:spPr>
                </pic:pic>
              </a:graphicData>
            </a:graphic>
          </wp:inline>
        </w:drawing>
      </w:r>
    </w:p>
    <w:p w:rsidR="000658A1" w:rsidRDefault="000658A1" w:rsidP="000658A1">
      <w:pPr>
        <w:pStyle w:val="c3"/>
        <w:shd w:val="clear" w:color="auto" w:fill="FFFFFF"/>
        <w:spacing w:before="0" w:beforeAutospacing="0" w:after="0" w:afterAutospacing="0" w:line="276" w:lineRule="auto"/>
        <w:jc w:val="both"/>
        <w:rPr>
          <w:rStyle w:val="c0"/>
          <w:rFonts w:eastAsiaTheme="majorEastAsia"/>
          <w:iCs/>
          <w:color w:val="000000"/>
        </w:rPr>
      </w:pPr>
    </w:p>
    <w:p w:rsidR="000658A1" w:rsidRDefault="000658A1" w:rsidP="000658A1">
      <w:pPr>
        <w:pStyle w:val="c3"/>
        <w:shd w:val="clear" w:color="auto" w:fill="FFFFFF"/>
        <w:spacing w:before="0" w:beforeAutospacing="0" w:after="0" w:afterAutospacing="0" w:line="276" w:lineRule="auto"/>
        <w:jc w:val="both"/>
        <w:rPr>
          <w:rStyle w:val="c0"/>
          <w:rFonts w:eastAsiaTheme="majorEastAsia"/>
          <w:iCs/>
          <w:color w:val="000000"/>
        </w:rPr>
      </w:pPr>
    </w:p>
    <w:p w:rsidR="000658A1" w:rsidRPr="00A71118" w:rsidRDefault="000658A1" w:rsidP="000658A1">
      <w:pPr>
        <w:pStyle w:val="c3"/>
        <w:shd w:val="clear" w:color="auto" w:fill="FFFFFF"/>
        <w:spacing w:before="0" w:beforeAutospacing="0" w:after="0" w:afterAutospacing="0" w:line="276" w:lineRule="auto"/>
        <w:ind w:firstLine="708"/>
        <w:jc w:val="both"/>
        <w:rPr>
          <w:rStyle w:val="c0"/>
          <w:rFonts w:eastAsiaTheme="majorEastAsia"/>
          <w:iCs/>
          <w:color w:val="000000"/>
        </w:rPr>
      </w:pPr>
      <w:r w:rsidRPr="00A71118">
        <w:rPr>
          <w:rStyle w:val="c0"/>
          <w:rFonts w:eastAsiaTheme="majorEastAsia"/>
          <w:iCs/>
          <w:color w:val="000000"/>
        </w:rPr>
        <w:t>Для знакомства и запоминания дней недели походят стихотворные считалки, например:</w:t>
      </w:r>
    </w:p>
    <w:p w:rsidR="000658A1" w:rsidRPr="00A71118" w:rsidRDefault="000658A1" w:rsidP="000658A1">
      <w:pPr>
        <w:spacing w:after="0"/>
        <w:jc w:val="center"/>
        <w:rPr>
          <w:rFonts w:ascii="Times New Roman" w:hAnsi="Times New Roman" w:cs="Times New Roman"/>
          <w:i/>
          <w:sz w:val="24"/>
          <w:szCs w:val="24"/>
        </w:rPr>
      </w:pPr>
      <w:r w:rsidRPr="00A71118">
        <w:rPr>
          <w:rFonts w:ascii="Times New Roman" w:hAnsi="Times New Roman" w:cs="Times New Roman"/>
          <w:i/>
          <w:sz w:val="24"/>
          <w:szCs w:val="24"/>
        </w:rPr>
        <w:t>Вот неделя. В ней семь дней,</w:t>
      </w:r>
      <w:r w:rsidRPr="00A71118">
        <w:rPr>
          <w:rFonts w:ascii="Times New Roman" w:hAnsi="Times New Roman" w:cs="Times New Roman"/>
          <w:i/>
          <w:sz w:val="24"/>
          <w:szCs w:val="24"/>
        </w:rPr>
        <w:br/>
        <w:t>Поскорей знакомься с ней.</w:t>
      </w:r>
      <w:r w:rsidRPr="00A71118">
        <w:rPr>
          <w:rFonts w:ascii="Times New Roman" w:hAnsi="Times New Roman" w:cs="Times New Roman"/>
          <w:i/>
          <w:sz w:val="24"/>
          <w:szCs w:val="24"/>
        </w:rPr>
        <w:br/>
        <w:t>Первый день по всем неделькам</w:t>
      </w:r>
      <w:r w:rsidRPr="00A71118">
        <w:rPr>
          <w:rFonts w:ascii="Times New Roman" w:hAnsi="Times New Roman" w:cs="Times New Roman"/>
          <w:i/>
          <w:sz w:val="24"/>
          <w:szCs w:val="24"/>
        </w:rPr>
        <w:br/>
      </w:r>
      <w:r>
        <w:rPr>
          <w:rFonts w:ascii="Times New Roman" w:hAnsi="Times New Roman" w:cs="Times New Roman"/>
          <w:i/>
          <w:sz w:val="24"/>
          <w:szCs w:val="24"/>
        </w:rPr>
        <w:t>Носит имя понедельник.</w:t>
      </w:r>
      <w:r>
        <w:rPr>
          <w:rFonts w:ascii="Times New Roman" w:hAnsi="Times New Roman" w:cs="Times New Roman"/>
          <w:i/>
          <w:sz w:val="24"/>
          <w:szCs w:val="24"/>
        </w:rPr>
        <w:br/>
        <w:t>Вторник –</w:t>
      </w:r>
      <w:r w:rsidRPr="00A71118">
        <w:rPr>
          <w:rFonts w:ascii="Times New Roman" w:hAnsi="Times New Roman" w:cs="Times New Roman"/>
          <w:i/>
          <w:sz w:val="24"/>
          <w:szCs w:val="24"/>
        </w:rPr>
        <w:t xml:space="preserve"> это день второй,</w:t>
      </w:r>
      <w:r w:rsidRPr="00A71118">
        <w:rPr>
          <w:rFonts w:ascii="Times New Roman" w:hAnsi="Times New Roman" w:cs="Times New Roman"/>
          <w:i/>
          <w:sz w:val="24"/>
          <w:szCs w:val="24"/>
        </w:rPr>
        <w:br/>
        <w:t>Он стоит п</w:t>
      </w:r>
      <w:r>
        <w:rPr>
          <w:rFonts w:ascii="Times New Roman" w:hAnsi="Times New Roman" w:cs="Times New Roman"/>
          <w:i/>
          <w:sz w:val="24"/>
          <w:szCs w:val="24"/>
        </w:rPr>
        <w:t>еред средой.</w:t>
      </w:r>
      <w:r>
        <w:rPr>
          <w:rFonts w:ascii="Times New Roman" w:hAnsi="Times New Roman" w:cs="Times New Roman"/>
          <w:i/>
          <w:sz w:val="24"/>
          <w:szCs w:val="24"/>
        </w:rPr>
        <w:br/>
        <w:t>Серединочка-среда –</w:t>
      </w:r>
      <w:r w:rsidRPr="00A71118">
        <w:rPr>
          <w:rFonts w:ascii="Times New Roman" w:hAnsi="Times New Roman" w:cs="Times New Roman"/>
          <w:i/>
          <w:sz w:val="24"/>
          <w:szCs w:val="24"/>
        </w:rPr>
        <w:br/>
        <w:t>Треть</w:t>
      </w:r>
      <w:r>
        <w:rPr>
          <w:rFonts w:ascii="Times New Roman" w:hAnsi="Times New Roman" w:cs="Times New Roman"/>
          <w:i/>
          <w:sz w:val="24"/>
          <w:szCs w:val="24"/>
        </w:rPr>
        <w:t>им днём была всегда.</w:t>
      </w:r>
      <w:r>
        <w:rPr>
          <w:rFonts w:ascii="Times New Roman" w:hAnsi="Times New Roman" w:cs="Times New Roman"/>
          <w:i/>
          <w:sz w:val="24"/>
          <w:szCs w:val="24"/>
        </w:rPr>
        <w:br/>
        <w:t>А четверг –</w:t>
      </w:r>
      <w:r w:rsidRPr="00A71118">
        <w:rPr>
          <w:rFonts w:ascii="Times New Roman" w:hAnsi="Times New Roman" w:cs="Times New Roman"/>
          <w:i/>
          <w:sz w:val="24"/>
          <w:szCs w:val="24"/>
        </w:rPr>
        <w:t xml:space="preserve"> ч</w:t>
      </w:r>
      <w:r>
        <w:rPr>
          <w:rFonts w:ascii="Times New Roman" w:hAnsi="Times New Roman" w:cs="Times New Roman"/>
          <w:i/>
          <w:sz w:val="24"/>
          <w:szCs w:val="24"/>
        </w:rPr>
        <w:t xml:space="preserve">етвертый день – </w:t>
      </w:r>
      <w:r>
        <w:rPr>
          <w:rFonts w:ascii="Times New Roman" w:hAnsi="Times New Roman" w:cs="Times New Roman"/>
          <w:i/>
          <w:sz w:val="24"/>
          <w:szCs w:val="24"/>
        </w:rPr>
        <w:br/>
        <w:t>Шапку носит набекрень.</w:t>
      </w:r>
      <w:r>
        <w:rPr>
          <w:rFonts w:ascii="Times New Roman" w:hAnsi="Times New Roman" w:cs="Times New Roman"/>
          <w:i/>
          <w:sz w:val="24"/>
          <w:szCs w:val="24"/>
        </w:rPr>
        <w:br/>
        <w:t>Пятый –</w:t>
      </w:r>
      <w:r w:rsidRPr="00A71118">
        <w:rPr>
          <w:rFonts w:ascii="Times New Roman" w:hAnsi="Times New Roman" w:cs="Times New Roman"/>
          <w:i/>
          <w:sz w:val="24"/>
          <w:szCs w:val="24"/>
        </w:rPr>
        <w:t xml:space="preserve"> п</w:t>
      </w:r>
      <w:r>
        <w:rPr>
          <w:rFonts w:ascii="Times New Roman" w:hAnsi="Times New Roman" w:cs="Times New Roman"/>
          <w:i/>
          <w:sz w:val="24"/>
          <w:szCs w:val="24"/>
        </w:rPr>
        <w:t>ятница-сестрица –</w:t>
      </w:r>
      <w:r w:rsidRPr="00A71118">
        <w:rPr>
          <w:rFonts w:ascii="Times New Roman" w:hAnsi="Times New Roman" w:cs="Times New Roman"/>
          <w:i/>
          <w:sz w:val="24"/>
          <w:szCs w:val="24"/>
        </w:rPr>
        <w:br/>
        <w:t>Оче</w:t>
      </w:r>
      <w:r>
        <w:rPr>
          <w:rFonts w:ascii="Times New Roman" w:hAnsi="Times New Roman" w:cs="Times New Roman"/>
          <w:i/>
          <w:sz w:val="24"/>
          <w:szCs w:val="24"/>
        </w:rPr>
        <w:t>нь модная девица.</w:t>
      </w:r>
      <w:r>
        <w:rPr>
          <w:rFonts w:ascii="Times New Roman" w:hAnsi="Times New Roman" w:cs="Times New Roman"/>
          <w:i/>
          <w:sz w:val="24"/>
          <w:szCs w:val="24"/>
        </w:rPr>
        <w:br/>
        <w:t>А в субботу –</w:t>
      </w:r>
      <w:r w:rsidRPr="00A71118">
        <w:rPr>
          <w:rFonts w:ascii="Times New Roman" w:hAnsi="Times New Roman" w:cs="Times New Roman"/>
          <w:i/>
          <w:sz w:val="24"/>
          <w:szCs w:val="24"/>
        </w:rPr>
        <w:t xml:space="preserve"> д</w:t>
      </w:r>
      <w:r>
        <w:rPr>
          <w:rFonts w:ascii="Times New Roman" w:hAnsi="Times New Roman" w:cs="Times New Roman"/>
          <w:i/>
          <w:sz w:val="24"/>
          <w:szCs w:val="24"/>
        </w:rPr>
        <w:t xml:space="preserve">ень шестой – </w:t>
      </w:r>
      <w:r w:rsidRPr="00A71118">
        <w:rPr>
          <w:rFonts w:ascii="Times New Roman" w:hAnsi="Times New Roman" w:cs="Times New Roman"/>
          <w:i/>
          <w:sz w:val="24"/>
          <w:szCs w:val="24"/>
        </w:rPr>
        <w:br/>
        <w:t>Отды</w:t>
      </w:r>
      <w:r>
        <w:rPr>
          <w:rFonts w:ascii="Times New Roman" w:hAnsi="Times New Roman" w:cs="Times New Roman"/>
          <w:i/>
          <w:sz w:val="24"/>
          <w:szCs w:val="24"/>
        </w:rPr>
        <w:t>хаем всей гурьбой.</w:t>
      </w:r>
      <w:r>
        <w:rPr>
          <w:rFonts w:ascii="Times New Roman" w:hAnsi="Times New Roman" w:cs="Times New Roman"/>
          <w:i/>
          <w:sz w:val="24"/>
          <w:szCs w:val="24"/>
        </w:rPr>
        <w:br/>
        <w:t>И последний– воскресенье –</w:t>
      </w:r>
      <w:r w:rsidRPr="00A71118">
        <w:rPr>
          <w:rFonts w:ascii="Times New Roman" w:hAnsi="Times New Roman" w:cs="Times New Roman"/>
          <w:i/>
          <w:sz w:val="24"/>
          <w:szCs w:val="24"/>
        </w:rPr>
        <w:br/>
        <w:t>Назначаем днём веселья.</w:t>
      </w:r>
      <w:r w:rsidRPr="00A71118">
        <w:rPr>
          <w:rFonts w:ascii="Times New Roman" w:hAnsi="Times New Roman" w:cs="Times New Roman"/>
          <w:i/>
          <w:sz w:val="24"/>
          <w:szCs w:val="24"/>
        </w:rPr>
        <w:br/>
        <w:t>Завтра снова детский сад</w:t>
      </w:r>
      <w:r w:rsidRPr="00A71118">
        <w:rPr>
          <w:rFonts w:ascii="Times New Roman" w:hAnsi="Times New Roman" w:cs="Times New Roman"/>
          <w:i/>
          <w:sz w:val="24"/>
          <w:szCs w:val="24"/>
        </w:rPr>
        <w:br/>
        <w:t>Ждёт-пождёт своих ребят.</w:t>
      </w:r>
    </w:p>
    <w:p w:rsidR="000658A1" w:rsidRPr="00A71118" w:rsidRDefault="000658A1" w:rsidP="000658A1">
      <w:pPr>
        <w:pStyle w:val="c3"/>
        <w:shd w:val="clear" w:color="auto" w:fill="FFFFFF"/>
        <w:spacing w:before="0" w:beforeAutospacing="0" w:after="0" w:afterAutospacing="0" w:line="276" w:lineRule="auto"/>
        <w:ind w:firstLine="708"/>
        <w:jc w:val="both"/>
        <w:rPr>
          <w:rStyle w:val="c0"/>
          <w:rFonts w:eastAsiaTheme="majorEastAsia"/>
          <w:iCs/>
          <w:color w:val="000000"/>
        </w:rPr>
      </w:pPr>
      <w:r w:rsidRPr="00A71118">
        <w:rPr>
          <w:rStyle w:val="c0"/>
          <w:rFonts w:eastAsiaTheme="majorEastAsia"/>
          <w:iCs/>
          <w:color w:val="000000"/>
        </w:rPr>
        <w:t>Закрепить имеющиеся и получить новые представления о временных промежутках помогает дидактическая игра «Когда это бывает»: по описанию педагога дети должны верно определить загаданное время года или часть суток. Например, частый дождь за окном, листья падают с деревьев, птицы собираются улетать на юг (осень); взрослые и дети просыпаются, умываются, делают зарядку (утро) и т.д.</w:t>
      </w:r>
    </w:p>
    <w:p w:rsidR="000658A1" w:rsidRPr="00A71118" w:rsidRDefault="000658A1" w:rsidP="00B069F5">
      <w:pPr>
        <w:pStyle w:val="c3"/>
        <w:shd w:val="clear" w:color="auto" w:fill="FFFFFF"/>
        <w:spacing w:before="0" w:beforeAutospacing="0" w:after="0" w:afterAutospacing="0" w:line="276" w:lineRule="auto"/>
        <w:ind w:firstLine="709"/>
        <w:jc w:val="both"/>
        <w:rPr>
          <w:rStyle w:val="c0"/>
          <w:rFonts w:eastAsiaTheme="majorEastAsia"/>
          <w:iCs/>
          <w:color w:val="000000"/>
        </w:rPr>
      </w:pPr>
      <w:r w:rsidRPr="00A71118">
        <w:rPr>
          <w:rStyle w:val="c0"/>
          <w:rFonts w:eastAsiaTheme="majorEastAsia"/>
          <w:iCs/>
          <w:color w:val="000000"/>
        </w:rPr>
        <w:t>При знакомстве с цифрами широко используется форма – тактильных картинок. При изготовлении таких карточек используются различные материалы: от пластилина – до ракушек. Такие объемные изображения цифр помогают детям лучше запомнить начертание цифр не только визуально, но и на уровне тактильных ощущений.</w:t>
      </w:r>
    </w:p>
    <w:p w:rsidR="000658A1" w:rsidRDefault="000658A1" w:rsidP="00B069F5">
      <w:pPr>
        <w:pStyle w:val="c3"/>
        <w:shd w:val="clear" w:color="auto" w:fill="FFFFFF"/>
        <w:spacing w:before="0" w:beforeAutospacing="0" w:after="0" w:afterAutospacing="0" w:line="276" w:lineRule="auto"/>
        <w:ind w:firstLine="709"/>
        <w:jc w:val="both"/>
        <w:rPr>
          <w:color w:val="000000"/>
          <w:shd w:val="clear" w:color="auto" w:fill="FFFFFF"/>
        </w:rPr>
      </w:pPr>
      <w:r w:rsidRPr="00A71118">
        <w:rPr>
          <w:rStyle w:val="c0"/>
          <w:rFonts w:eastAsiaTheme="majorEastAsia"/>
          <w:iCs/>
          <w:color w:val="000000"/>
        </w:rPr>
        <w:t xml:space="preserve">Игры «Аквариум»  и «Яблоки» помогают детям соотносить цифру и число. В игре аквариум дети должны соединить аквариум с цифрой с аквариумом, в котором находится соответствующее число рыбок, в игре «Яблоки» дети  рисуют любым выбранным ими способом (карандашами, фломастерами, кистью, тычками, </w:t>
      </w:r>
      <w:r w:rsidRPr="00A71118">
        <w:rPr>
          <w:color w:val="000000"/>
          <w:shd w:val="clear" w:color="auto" w:fill="FFFFFF"/>
        </w:rPr>
        <w:t>пальчиками) столько яблок, сколько написано на корзинке.</w:t>
      </w:r>
    </w:p>
    <w:p w:rsidR="000658A1" w:rsidRPr="00A71118" w:rsidRDefault="000658A1" w:rsidP="000658A1">
      <w:pPr>
        <w:pStyle w:val="c3"/>
        <w:shd w:val="clear" w:color="auto" w:fill="FFFFFF"/>
        <w:spacing w:before="0" w:beforeAutospacing="0" w:after="0" w:afterAutospacing="0" w:line="276" w:lineRule="auto"/>
        <w:jc w:val="both"/>
        <w:rPr>
          <w:color w:val="000000"/>
          <w:shd w:val="clear" w:color="auto" w:fill="FFFFFF"/>
        </w:rPr>
      </w:pPr>
    </w:p>
    <w:p w:rsidR="000658A1" w:rsidRPr="00A71118" w:rsidRDefault="000658A1" w:rsidP="000658A1">
      <w:pPr>
        <w:pStyle w:val="c3"/>
        <w:shd w:val="clear" w:color="auto" w:fill="FFFFFF"/>
        <w:spacing w:before="0" w:beforeAutospacing="0" w:after="0" w:afterAutospacing="0" w:line="276" w:lineRule="auto"/>
        <w:jc w:val="both"/>
        <w:rPr>
          <w:color w:val="000000"/>
          <w:shd w:val="clear" w:color="auto" w:fill="FFFFFF"/>
        </w:rPr>
      </w:pPr>
      <w:r w:rsidRPr="00A71118">
        <w:rPr>
          <w:noProof/>
          <w:color w:val="000000"/>
          <w:shd w:val="clear" w:color="auto" w:fill="FFFFFF"/>
        </w:rPr>
        <w:lastRenderedPageBreak/>
        <w:drawing>
          <wp:anchor distT="0" distB="0" distL="114300" distR="114300" simplePos="0" relativeHeight="251666432" behindDoc="0" locked="0" layoutInCell="1" allowOverlap="1">
            <wp:simplePos x="0" y="0"/>
            <wp:positionH relativeFrom="column">
              <wp:posOffset>2619375</wp:posOffset>
            </wp:positionH>
            <wp:positionV relativeFrom="paragraph">
              <wp:posOffset>2540</wp:posOffset>
            </wp:positionV>
            <wp:extent cx="3194685" cy="2232660"/>
            <wp:effectExtent l="0" t="0" r="5715" b="0"/>
            <wp:wrapSquare wrapText="bothSides"/>
            <wp:docPr id="13" name="Рисунок 3" descr="C:\Users\Admin\Desktop\tWfdUAMl8n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dmin\Desktop\tWfdUAMl8nw.jpg"/>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94685" cy="2232660"/>
                    </a:xfrm>
                    <a:prstGeom prst="rect">
                      <a:avLst/>
                    </a:prstGeom>
                    <a:noFill/>
                    <a:ln>
                      <a:noFill/>
                    </a:ln>
                  </pic:spPr>
                </pic:pic>
              </a:graphicData>
            </a:graphic>
          </wp:anchor>
        </w:drawing>
      </w:r>
      <w:r w:rsidRPr="00A71118">
        <w:rPr>
          <w:noProof/>
          <w:color w:val="000000"/>
          <w:shd w:val="clear" w:color="auto" w:fill="FFFFFF"/>
        </w:rPr>
        <w:drawing>
          <wp:inline distT="0" distB="0" distL="0" distR="0">
            <wp:extent cx="1492057" cy="2237837"/>
            <wp:effectExtent l="0" t="0" r="0" b="0"/>
            <wp:docPr id="14" name="Рисунок 2" descr="C:\Users\Admin\Desktop\lwaa-6z8-Z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Desktop\lwaa-6z8-Zo.jpg"/>
                    <pic:cNvPicPr>
                      <a:picLocks noChangeAspect="1" noChangeArrowheads="1"/>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94940" cy="2242160"/>
                    </a:xfrm>
                    <a:prstGeom prst="rect">
                      <a:avLst/>
                    </a:prstGeom>
                    <a:noFill/>
                    <a:ln>
                      <a:noFill/>
                    </a:ln>
                  </pic:spPr>
                </pic:pic>
              </a:graphicData>
            </a:graphic>
          </wp:inline>
        </w:drawing>
      </w:r>
    </w:p>
    <w:p w:rsidR="000658A1" w:rsidRDefault="000658A1" w:rsidP="000658A1">
      <w:pPr>
        <w:pStyle w:val="c3"/>
        <w:shd w:val="clear" w:color="auto" w:fill="FFFFFF"/>
        <w:spacing w:before="0" w:beforeAutospacing="0" w:after="0" w:afterAutospacing="0" w:line="276" w:lineRule="auto"/>
        <w:ind w:firstLine="708"/>
        <w:jc w:val="both"/>
        <w:rPr>
          <w:color w:val="000000"/>
          <w:shd w:val="clear" w:color="auto" w:fill="FFFFFF"/>
        </w:rPr>
      </w:pPr>
    </w:p>
    <w:p w:rsidR="000658A1" w:rsidRPr="00A71118" w:rsidRDefault="000658A1" w:rsidP="000658A1">
      <w:pPr>
        <w:pStyle w:val="c3"/>
        <w:shd w:val="clear" w:color="auto" w:fill="FFFFFF"/>
        <w:spacing w:before="0" w:beforeAutospacing="0" w:after="0" w:afterAutospacing="0" w:line="276" w:lineRule="auto"/>
        <w:ind w:firstLine="708"/>
        <w:jc w:val="both"/>
        <w:rPr>
          <w:color w:val="000000"/>
          <w:shd w:val="clear" w:color="auto" w:fill="FFFFFF"/>
        </w:rPr>
      </w:pPr>
      <w:r w:rsidRPr="00A71118">
        <w:rPr>
          <w:color w:val="000000"/>
          <w:shd w:val="clear" w:color="auto" w:fill="FFFFFF"/>
        </w:rPr>
        <w:t>Игры со счетными палочками развивают не только конструктивное, творческое мышление, но и математические представления такие, как короткий, длинный, большой, маленький, закреплять счет.</w:t>
      </w:r>
    </w:p>
    <w:p w:rsidR="000658A1" w:rsidRPr="00A71118" w:rsidRDefault="000658A1" w:rsidP="000658A1">
      <w:pPr>
        <w:pStyle w:val="c3"/>
        <w:shd w:val="clear" w:color="auto" w:fill="FFFFFF"/>
        <w:spacing w:before="0" w:beforeAutospacing="0" w:after="0" w:afterAutospacing="0" w:line="276" w:lineRule="auto"/>
        <w:ind w:firstLine="708"/>
        <w:jc w:val="both"/>
        <w:rPr>
          <w:color w:val="000000"/>
          <w:shd w:val="clear" w:color="auto" w:fill="FFFFFF"/>
        </w:rPr>
      </w:pPr>
      <w:r w:rsidRPr="00A71118">
        <w:rPr>
          <w:noProof/>
        </w:rPr>
        <w:drawing>
          <wp:inline distT="0" distB="0" distL="0" distR="0">
            <wp:extent cx="3338195" cy="2574925"/>
            <wp:effectExtent l="0" t="0" r="0" b="0"/>
            <wp:docPr id="15" name="Рисунок 1" descr="https://ds04.infourok.ru/uploads/ex/0d6e/00115f05-370d12f1/img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ds04.infourok.ru/uploads/ex/0d6e/00115f05-370d12f1/img12.jpg"/>
                    <pic:cNvPicPr>
                      <a:picLocks noChangeAspect="1" noChangeArrowheads="1"/>
                    </pic:cNvPicPr>
                  </pic:nvPicPr>
                  <pic:blipFill rotWithShape="1">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9028" t="5555" r="5901" b="6945"/>
                    <a:stretch/>
                  </pic:blipFill>
                  <pic:spPr bwMode="auto">
                    <a:xfrm>
                      <a:off x="0" y="0"/>
                      <a:ext cx="3338195" cy="257492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0658A1" w:rsidRPr="00A71118" w:rsidRDefault="000658A1" w:rsidP="000658A1">
      <w:pPr>
        <w:pStyle w:val="c3"/>
        <w:shd w:val="clear" w:color="auto" w:fill="FFFFFF"/>
        <w:spacing w:before="0" w:beforeAutospacing="0" w:after="0" w:afterAutospacing="0" w:line="276" w:lineRule="auto"/>
        <w:jc w:val="both"/>
        <w:rPr>
          <w:color w:val="000000"/>
          <w:shd w:val="clear" w:color="auto" w:fill="FFFFFF"/>
        </w:rPr>
      </w:pPr>
    </w:p>
    <w:p w:rsidR="000658A1" w:rsidRPr="00A71118" w:rsidRDefault="000658A1" w:rsidP="00B069F5">
      <w:pPr>
        <w:pStyle w:val="a3"/>
        <w:spacing w:before="0" w:beforeAutospacing="0" w:after="0" w:afterAutospacing="0" w:line="276" w:lineRule="auto"/>
        <w:ind w:firstLine="709"/>
        <w:jc w:val="both"/>
        <w:rPr>
          <w:color w:val="000000"/>
        </w:rPr>
      </w:pPr>
      <w:r w:rsidRPr="00A71118">
        <w:rPr>
          <w:color w:val="000000"/>
          <w:shd w:val="clear" w:color="auto" w:fill="FFFFFF"/>
        </w:rPr>
        <w:t xml:space="preserve">При формировании пространственных представлений у детей среднего дошкольного возраста используются игры с мячом, игры-раскраски, дидактические речевые игры. Подобные игры помогают закрепить правильное использование предлогов, понятия «спереди-сзади», «вверху-внизу», «право-лево». Например, </w:t>
      </w:r>
      <w:r w:rsidRPr="00A71118">
        <w:rPr>
          <w:color w:val="000000"/>
        </w:rPr>
        <w:t>игра «Мячик прыгает п</w:t>
      </w:r>
      <w:r>
        <w:rPr>
          <w:color w:val="000000"/>
        </w:rPr>
        <w:t>о мне –</w:t>
      </w:r>
      <w:r w:rsidRPr="00A71118">
        <w:rPr>
          <w:color w:val="000000"/>
        </w:rPr>
        <w:t xml:space="preserve"> по груди и по спине». Цель: закрепление ориентированности ребенка в собственном </w:t>
      </w:r>
      <w:r>
        <w:rPr>
          <w:color w:val="000000"/>
        </w:rPr>
        <w:t xml:space="preserve">теле и в пространстве (справа – </w:t>
      </w:r>
      <w:r w:rsidRPr="00A71118">
        <w:rPr>
          <w:color w:val="000000"/>
        </w:rPr>
        <w:t>с</w:t>
      </w:r>
      <w:r>
        <w:rPr>
          <w:color w:val="000000"/>
        </w:rPr>
        <w:t xml:space="preserve">лева, впереди – </w:t>
      </w:r>
      <w:r w:rsidRPr="00A71118">
        <w:rPr>
          <w:color w:val="000000"/>
        </w:rPr>
        <w:t>сзади), закрепление употребления предлогов.</w:t>
      </w:r>
    </w:p>
    <w:p w:rsidR="000658A1" w:rsidRPr="00A71118" w:rsidRDefault="000658A1" w:rsidP="000658A1">
      <w:pPr>
        <w:pStyle w:val="a3"/>
        <w:spacing w:before="0" w:beforeAutospacing="0" w:after="0" w:afterAutospacing="0" w:line="276" w:lineRule="auto"/>
        <w:ind w:firstLine="709"/>
        <w:jc w:val="both"/>
        <w:rPr>
          <w:color w:val="000000"/>
        </w:rPr>
      </w:pPr>
      <w:r w:rsidRPr="00A71118">
        <w:rPr>
          <w:color w:val="000000"/>
        </w:rPr>
        <w:t>Оборудование: мячи, сшитые из ткани, теннисные мячи.</w:t>
      </w:r>
    </w:p>
    <w:p w:rsidR="000658A1" w:rsidRPr="00A71118" w:rsidRDefault="000658A1" w:rsidP="000658A1">
      <w:pPr>
        <w:pStyle w:val="a3"/>
        <w:spacing w:before="0" w:beforeAutospacing="0" w:after="0" w:afterAutospacing="0" w:line="276" w:lineRule="auto"/>
        <w:ind w:firstLine="709"/>
        <w:jc w:val="both"/>
        <w:rPr>
          <w:color w:val="000000"/>
        </w:rPr>
      </w:pPr>
      <w:r w:rsidRPr="00A71118">
        <w:rPr>
          <w:color w:val="000000"/>
        </w:rPr>
        <w:t xml:space="preserve">Ход игры. Дети выполняют задания по инструкции педагога. </w:t>
      </w:r>
    </w:p>
    <w:p w:rsidR="000658A1" w:rsidRPr="00A71118" w:rsidRDefault="000658A1" w:rsidP="000658A1">
      <w:pPr>
        <w:pStyle w:val="a3"/>
        <w:spacing w:before="0" w:beforeAutospacing="0" w:after="0" w:afterAutospacing="0" w:line="276" w:lineRule="auto"/>
        <w:ind w:firstLine="709"/>
        <w:jc w:val="both"/>
        <w:rPr>
          <w:i/>
          <w:color w:val="000000"/>
        </w:rPr>
      </w:pPr>
      <w:r w:rsidRPr="00A71118">
        <w:rPr>
          <w:color w:val="000000"/>
        </w:rPr>
        <w:t xml:space="preserve">Педагог: </w:t>
      </w:r>
      <w:r w:rsidRPr="00A71118">
        <w:rPr>
          <w:i/>
          <w:color w:val="000000"/>
        </w:rPr>
        <w:t xml:space="preserve">В правую руку свой мячик возьми, </w:t>
      </w:r>
    </w:p>
    <w:p w:rsidR="000658A1" w:rsidRPr="00A71118" w:rsidRDefault="000658A1" w:rsidP="000658A1">
      <w:pPr>
        <w:pStyle w:val="a3"/>
        <w:spacing w:before="0" w:beforeAutospacing="0" w:after="0" w:afterAutospacing="0" w:line="276" w:lineRule="auto"/>
        <w:ind w:firstLine="709"/>
        <w:jc w:val="both"/>
        <w:rPr>
          <w:i/>
          <w:color w:val="000000"/>
        </w:rPr>
      </w:pPr>
      <w:r w:rsidRPr="00A71118">
        <w:rPr>
          <w:i/>
          <w:color w:val="000000"/>
        </w:rPr>
        <w:t xml:space="preserve">Над головою его подними </w:t>
      </w:r>
    </w:p>
    <w:p w:rsidR="000658A1" w:rsidRPr="00A71118" w:rsidRDefault="000658A1" w:rsidP="000658A1">
      <w:pPr>
        <w:pStyle w:val="a3"/>
        <w:spacing w:before="0" w:beforeAutospacing="0" w:after="0" w:afterAutospacing="0" w:line="276" w:lineRule="auto"/>
        <w:ind w:firstLine="709"/>
        <w:jc w:val="both"/>
        <w:rPr>
          <w:i/>
          <w:color w:val="000000"/>
        </w:rPr>
      </w:pPr>
      <w:r w:rsidRPr="00A71118">
        <w:rPr>
          <w:i/>
          <w:color w:val="000000"/>
        </w:rPr>
        <w:t xml:space="preserve">И перед грудью его подержи. </w:t>
      </w:r>
    </w:p>
    <w:p w:rsidR="000658A1" w:rsidRPr="00A71118" w:rsidRDefault="000658A1" w:rsidP="000658A1">
      <w:pPr>
        <w:pStyle w:val="a3"/>
        <w:spacing w:before="0" w:beforeAutospacing="0" w:after="0" w:afterAutospacing="0" w:line="276" w:lineRule="auto"/>
        <w:ind w:firstLine="709"/>
        <w:jc w:val="both"/>
        <w:rPr>
          <w:i/>
          <w:color w:val="000000"/>
        </w:rPr>
      </w:pPr>
      <w:r w:rsidRPr="00A71118">
        <w:rPr>
          <w:i/>
          <w:color w:val="000000"/>
        </w:rPr>
        <w:t xml:space="preserve">К левой ступне не спеша положи. </w:t>
      </w:r>
    </w:p>
    <w:p w:rsidR="000658A1" w:rsidRPr="00A71118" w:rsidRDefault="000658A1" w:rsidP="000658A1">
      <w:pPr>
        <w:pStyle w:val="a3"/>
        <w:spacing w:before="0" w:beforeAutospacing="0" w:after="0" w:afterAutospacing="0" w:line="276" w:lineRule="auto"/>
        <w:ind w:firstLine="709"/>
        <w:jc w:val="both"/>
        <w:rPr>
          <w:i/>
          <w:color w:val="000000"/>
        </w:rPr>
      </w:pPr>
      <w:r w:rsidRPr="00A71118">
        <w:rPr>
          <w:i/>
          <w:color w:val="000000"/>
        </w:rPr>
        <w:t xml:space="preserve">За спину спрячь и затылка коснись. </w:t>
      </w:r>
    </w:p>
    <w:p w:rsidR="000658A1" w:rsidRPr="00A71118" w:rsidRDefault="000658A1" w:rsidP="000658A1">
      <w:pPr>
        <w:pStyle w:val="a3"/>
        <w:spacing w:before="0" w:beforeAutospacing="0" w:after="0" w:afterAutospacing="0" w:line="276" w:lineRule="auto"/>
        <w:ind w:firstLine="709"/>
        <w:jc w:val="both"/>
        <w:rPr>
          <w:i/>
          <w:color w:val="000000"/>
        </w:rPr>
      </w:pPr>
      <w:r w:rsidRPr="00A71118">
        <w:rPr>
          <w:i/>
          <w:color w:val="000000"/>
        </w:rPr>
        <w:t xml:space="preserve">Руку смени и другим улыбнись. </w:t>
      </w:r>
    </w:p>
    <w:p w:rsidR="000658A1" w:rsidRPr="00A71118" w:rsidRDefault="000658A1" w:rsidP="000658A1">
      <w:pPr>
        <w:pStyle w:val="a3"/>
        <w:spacing w:before="0" w:beforeAutospacing="0" w:after="0" w:afterAutospacing="0" w:line="276" w:lineRule="auto"/>
        <w:ind w:firstLine="709"/>
        <w:jc w:val="both"/>
        <w:rPr>
          <w:i/>
          <w:color w:val="000000"/>
        </w:rPr>
      </w:pPr>
      <w:r w:rsidRPr="00A71118">
        <w:rPr>
          <w:i/>
          <w:color w:val="000000"/>
        </w:rPr>
        <w:t xml:space="preserve">Правого плечика мячик коснется </w:t>
      </w:r>
    </w:p>
    <w:p w:rsidR="000658A1" w:rsidRPr="00A71118" w:rsidRDefault="000658A1" w:rsidP="000658A1">
      <w:pPr>
        <w:pStyle w:val="a3"/>
        <w:spacing w:before="0" w:beforeAutospacing="0" w:after="0" w:afterAutospacing="0" w:line="276" w:lineRule="auto"/>
        <w:ind w:firstLine="709"/>
        <w:jc w:val="both"/>
        <w:rPr>
          <w:i/>
          <w:color w:val="000000"/>
        </w:rPr>
      </w:pPr>
      <w:r w:rsidRPr="00A71118">
        <w:rPr>
          <w:i/>
          <w:color w:val="000000"/>
        </w:rPr>
        <w:t xml:space="preserve">И ненадолго за спину вернется. </w:t>
      </w:r>
    </w:p>
    <w:p w:rsidR="000658A1" w:rsidRPr="00A71118" w:rsidRDefault="000658A1" w:rsidP="000658A1">
      <w:pPr>
        <w:pStyle w:val="a3"/>
        <w:spacing w:before="0" w:beforeAutospacing="0" w:after="0" w:afterAutospacing="0" w:line="276" w:lineRule="auto"/>
        <w:ind w:firstLine="709"/>
        <w:jc w:val="both"/>
        <w:rPr>
          <w:i/>
          <w:color w:val="000000"/>
        </w:rPr>
      </w:pPr>
      <w:r w:rsidRPr="00A71118">
        <w:rPr>
          <w:i/>
          <w:color w:val="000000"/>
        </w:rPr>
        <w:lastRenderedPageBreak/>
        <w:t xml:space="preserve">С голени правой да к левой ступне, </w:t>
      </w:r>
    </w:p>
    <w:p w:rsidR="000658A1" w:rsidRPr="00A71118" w:rsidRDefault="000658A1" w:rsidP="000658A1">
      <w:pPr>
        <w:pStyle w:val="a3"/>
        <w:spacing w:before="0" w:beforeAutospacing="0" w:after="0" w:afterAutospacing="0" w:line="276" w:lineRule="auto"/>
        <w:ind w:firstLine="709"/>
        <w:jc w:val="both"/>
        <w:rPr>
          <w:color w:val="000000"/>
        </w:rPr>
      </w:pPr>
      <w:r w:rsidRPr="00A71118">
        <w:rPr>
          <w:i/>
          <w:color w:val="000000"/>
        </w:rPr>
        <w:t>Да на живот — не запутаться бы мне</w:t>
      </w:r>
      <w:r w:rsidRPr="00A71118">
        <w:rPr>
          <w:color w:val="000000"/>
        </w:rPr>
        <w:t>.</w:t>
      </w:r>
    </w:p>
    <w:p w:rsidR="000658A1" w:rsidRPr="00A71118" w:rsidRDefault="000658A1" w:rsidP="00B069F5">
      <w:pPr>
        <w:pStyle w:val="a3"/>
        <w:spacing w:before="0" w:beforeAutospacing="0" w:after="0" w:afterAutospacing="0" w:line="276" w:lineRule="auto"/>
        <w:ind w:firstLine="709"/>
        <w:jc w:val="both"/>
        <w:rPr>
          <w:color w:val="000000"/>
        </w:rPr>
      </w:pPr>
      <w:r w:rsidRPr="00A71118">
        <w:rPr>
          <w:color w:val="000000"/>
        </w:rPr>
        <w:t>А в играх-раскрасках ребенку дается инструкция раскрасить предметы на рисунке ъ, имеющие определенное местоположение. Например, ребенку дается следующее задание: раскрась пирамидку, которая в коробке, красным; около коробки – желтым; перед коробкой – синим; за коробкой – зеленым.</w:t>
      </w:r>
    </w:p>
    <w:p w:rsidR="000658A1" w:rsidRPr="00A71118" w:rsidRDefault="000658A1" w:rsidP="000658A1">
      <w:pPr>
        <w:pStyle w:val="a3"/>
        <w:spacing w:before="0" w:beforeAutospacing="0" w:after="0" w:afterAutospacing="0" w:line="276" w:lineRule="auto"/>
        <w:jc w:val="both"/>
        <w:rPr>
          <w:color w:val="000000"/>
        </w:rPr>
      </w:pPr>
      <w:r w:rsidRPr="00A71118">
        <w:rPr>
          <w:noProof/>
          <w:color w:val="000000"/>
        </w:rPr>
        <w:drawing>
          <wp:inline distT="0" distB="0" distL="0" distR="0">
            <wp:extent cx="3580693" cy="2146165"/>
            <wp:effectExtent l="0" t="0" r="1270" b="6985"/>
            <wp:docPr id="16" name="Рисунок 4" descr="C:\Users\Admin\Desktop\111111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min\Desktop\11111111.jpg"/>
                    <pic:cNvPicPr>
                      <a:picLocks noChangeAspect="1" noChangeArrowheads="1"/>
                    </pic:cNvPicPr>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79274" cy="2145314"/>
                    </a:xfrm>
                    <a:prstGeom prst="rect">
                      <a:avLst/>
                    </a:prstGeom>
                    <a:noFill/>
                    <a:ln>
                      <a:noFill/>
                    </a:ln>
                  </pic:spPr>
                </pic:pic>
              </a:graphicData>
            </a:graphic>
          </wp:inline>
        </w:drawing>
      </w:r>
    </w:p>
    <w:p w:rsidR="000658A1" w:rsidRDefault="000658A1" w:rsidP="000658A1">
      <w:pPr>
        <w:pStyle w:val="c3"/>
        <w:shd w:val="clear" w:color="auto" w:fill="FFFFFF"/>
        <w:spacing w:before="0" w:beforeAutospacing="0" w:after="0" w:afterAutospacing="0" w:line="276" w:lineRule="auto"/>
        <w:jc w:val="both"/>
        <w:rPr>
          <w:rStyle w:val="c0"/>
          <w:rFonts w:eastAsiaTheme="majorEastAsia"/>
          <w:iCs/>
          <w:color w:val="000000"/>
        </w:rPr>
      </w:pPr>
    </w:p>
    <w:p w:rsidR="000658A1" w:rsidRPr="00A71118" w:rsidRDefault="000658A1" w:rsidP="00B069F5">
      <w:pPr>
        <w:pStyle w:val="c3"/>
        <w:shd w:val="clear" w:color="auto" w:fill="FFFFFF"/>
        <w:spacing w:before="0" w:beforeAutospacing="0" w:after="0" w:afterAutospacing="0" w:line="276" w:lineRule="auto"/>
        <w:ind w:firstLine="709"/>
        <w:jc w:val="both"/>
        <w:rPr>
          <w:rStyle w:val="c0"/>
          <w:rFonts w:eastAsiaTheme="majorEastAsia"/>
          <w:iCs/>
          <w:color w:val="000000"/>
        </w:rPr>
      </w:pPr>
      <w:r w:rsidRPr="00A71118">
        <w:rPr>
          <w:rStyle w:val="c0"/>
          <w:rFonts w:eastAsiaTheme="majorEastAsia"/>
          <w:iCs/>
          <w:color w:val="000000"/>
        </w:rPr>
        <w:t xml:space="preserve">Формированию математических представлений также способствуют подвижные игры. Подвижные игры позволяют привлечь больше внимания детей, а математические задания в сочетании с двигательной активностью делают интеллектуальное развитие детей более эффективным. </w:t>
      </w:r>
      <w:r w:rsidRPr="00A71118">
        <w:t xml:space="preserve">Например, игра «Ручеек» Цели: закрепить знание цифр 1 и 2; развивать внимание, быстроту, ловкость и координацию движений, умение действовать по сигналу. Содержание: педагог предлагает детям сначала выполнить перестроения по сигналу (показу карточки с цифрой), а затем поиграть в игру «Ручеек»: увидев цифру 1, дети становятся в колонну по одному, цифру 2 </w:t>
      </w:r>
      <w:r>
        <w:t>–</w:t>
      </w:r>
      <w:r w:rsidRPr="00A71118">
        <w:t xml:space="preserve"> перестраиваются в пары, взявшись за руки, поднимают их, образуя «воротца». Ребенок, оставшийся без пары, будет «ручейком», он пробегает под « воротцами», прогнувшись, поворачивая голову из стороны в сторону, и выбирает одного человека из любой пары, становится в пару с ним.</w:t>
      </w:r>
      <w:r>
        <w:t xml:space="preserve"> Ребенок, оставшийся без пары</w:t>
      </w:r>
      <w:r>
        <w:rPr>
          <w:i/>
        </w:rPr>
        <w:t>–</w:t>
      </w:r>
      <w:r>
        <w:t xml:space="preserve">, </w:t>
      </w:r>
      <w:r w:rsidRPr="00A71118">
        <w:t>следующий «ручеек».</w:t>
      </w:r>
    </w:p>
    <w:p w:rsidR="000658A1" w:rsidRPr="00A71118" w:rsidRDefault="000658A1" w:rsidP="000658A1">
      <w:pPr>
        <w:pStyle w:val="c3"/>
        <w:shd w:val="clear" w:color="auto" w:fill="FFFFFF"/>
        <w:spacing w:before="0" w:beforeAutospacing="0" w:after="0" w:afterAutospacing="0" w:line="276" w:lineRule="auto"/>
        <w:ind w:firstLine="708"/>
        <w:jc w:val="both"/>
        <w:rPr>
          <w:color w:val="000000"/>
          <w:shd w:val="clear" w:color="auto" w:fill="FFFFFF"/>
        </w:rPr>
      </w:pPr>
      <w:r w:rsidRPr="00A71118">
        <w:rPr>
          <w:rStyle w:val="c0"/>
          <w:rFonts w:eastAsiaTheme="majorEastAsia"/>
          <w:iCs/>
          <w:color w:val="000000"/>
        </w:rPr>
        <w:t>Всю большую популярность в последнее время приобретает такая игровая технология, как квест. Использовать его можно и при формировании математических представлений у дошкольников. К</w:t>
      </w:r>
      <w:r w:rsidRPr="00A71118">
        <w:rPr>
          <w:color w:val="000000"/>
          <w:shd w:val="clear" w:color="auto" w:fill="FFFFFF"/>
        </w:rPr>
        <w:t>вест</w:t>
      </w:r>
      <w:r w:rsidR="00B069F5">
        <w:rPr>
          <w:color w:val="000000"/>
          <w:shd w:val="clear" w:color="auto" w:fill="FFFFFF"/>
        </w:rPr>
        <w:t>-</w:t>
      </w:r>
      <w:r w:rsidRPr="00A71118">
        <w:rPr>
          <w:color w:val="000000"/>
          <w:shd w:val="clear" w:color="auto" w:fill="FFFFFF"/>
        </w:rPr>
        <w:t>технология имеет четко поставленную дидактическую задачу, игровой замысел, сюжетную линию, обязательно имеет руководителя (наставника), четкие правила, и реализуется с целью повышения у детей уровня знаний и умений. Выполняя задания в ходе квеста, дети не только закреплять знания и приобретают новые в рамках математических представлений, но и, взаимодействуя, со сверстниками и педагогами, совершенствуют социально-коммуникативную сферу.</w:t>
      </w:r>
    </w:p>
    <w:p w:rsidR="00411064" w:rsidRDefault="000658A1" w:rsidP="00FD46E8">
      <w:pPr>
        <w:pStyle w:val="a3"/>
        <w:spacing w:before="0" w:beforeAutospacing="0" w:after="0" w:afterAutospacing="0" w:line="276" w:lineRule="auto"/>
        <w:ind w:firstLine="708"/>
        <w:jc w:val="both"/>
        <w:rPr>
          <w:color w:val="000000"/>
        </w:rPr>
      </w:pPr>
      <w:r w:rsidRPr="00A71118">
        <w:rPr>
          <w:color w:val="000000"/>
          <w:shd w:val="clear" w:color="auto" w:fill="FFFFFF"/>
        </w:rPr>
        <w:t>Какие задания можно включить в квест? Загадки про цифры и числа, дидактические игры, например, «Четвертый лишний», игры с геометрическими формами («На что это похоже»), игры со счетными палочками («Строим дом»), игра-разминка «Что? Где? Когда?» (короткие вопросы по типу:«</w:t>
      </w:r>
      <w:r w:rsidRPr="00A71118">
        <w:rPr>
          <w:color w:val="000000"/>
        </w:rPr>
        <w:t>В какое время года бывает вьюга?</w:t>
      </w:r>
      <w:r w:rsidRPr="00A71118">
        <w:rPr>
          <w:color w:val="000000"/>
          <w:shd w:val="clear" w:color="auto" w:fill="FFFFFF"/>
        </w:rPr>
        <w:t>», «</w:t>
      </w:r>
      <w:r w:rsidRPr="00A71118">
        <w:rPr>
          <w:color w:val="000000"/>
        </w:rPr>
        <w:t xml:space="preserve">Что делают из муки?», «Что наступает после ночи?» и т.д.). В квесте обязательно уделяется внимание двигательной активности детей за счет физкультминуток или подвижных заданий (например, Физкультминутка «Два хлопка»: </w:t>
      </w:r>
      <w:r w:rsidRPr="0013110D">
        <w:rPr>
          <w:color w:val="000000"/>
        </w:rPr>
        <w:t xml:space="preserve">2 хлопка над головой, 2 хлопка перед собой, руки за спину </w:t>
      </w:r>
      <w:r w:rsidRPr="0013110D">
        <w:rPr>
          <w:color w:val="000000"/>
        </w:rPr>
        <w:lastRenderedPageBreak/>
        <w:t xml:space="preserve">мы спрячем и на двух ногах поскачем). Игры с движениями </w:t>
      </w:r>
      <w:r w:rsidRPr="0013110D">
        <w:rPr>
          <w:i/>
        </w:rPr>
        <w:t>–</w:t>
      </w:r>
      <w:r w:rsidRPr="0013110D">
        <w:rPr>
          <w:color w:val="000000"/>
        </w:rPr>
        <w:t xml:space="preserve">  Игра на внимание «Посчитаем - поиграем». Показывается карточка, на которой нарисовано</w:t>
      </w:r>
      <w:r w:rsidRPr="00A71118">
        <w:rPr>
          <w:color w:val="000000"/>
        </w:rPr>
        <w:t xml:space="preserve"> разное количество животных, предметов, которые нужно посчитать и выполнить задание соответствующее число раз («Сколько ежиков у нас, столько хлопнем мы раз, сколько яблок у черты, столько раз подпрыгни ты, наклонись столько раз, сколько куколок у нас, мы присядем столько раз, сколько бабочек у нас»).</w:t>
      </w:r>
    </w:p>
    <w:p w:rsidR="000658A1" w:rsidRPr="00411064" w:rsidRDefault="00411064" w:rsidP="00411064">
      <w:pPr>
        <w:pStyle w:val="a3"/>
        <w:spacing w:before="0" w:beforeAutospacing="0" w:after="0" w:afterAutospacing="0" w:line="276" w:lineRule="auto"/>
        <w:ind w:firstLine="708"/>
        <w:jc w:val="center"/>
        <w:rPr>
          <w:b/>
          <w:color w:val="000000"/>
        </w:rPr>
      </w:pPr>
      <w:r w:rsidRPr="00411064">
        <w:rPr>
          <w:b/>
          <w:color w:val="000000"/>
        </w:rPr>
        <w:t>Список использованных источников</w:t>
      </w:r>
    </w:p>
    <w:p w:rsidR="00411064" w:rsidRPr="00411064" w:rsidRDefault="0013110D" w:rsidP="00B069F5">
      <w:pPr>
        <w:pStyle w:val="a3"/>
        <w:numPr>
          <w:ilvl w:val="2"/>
          <w:numId w:val="10"/>
        </w:numPr>
        <w:tabs>
          <w:tab w:val="clear" w:pos="2160"/>
          <w:tab w:val="num" w:pos="1134"/>
        </w:tabs>
        <w:spacing w:before="0" w:beforeAutospacing="0" w:after="0" w:afterAutospacing="0" w:line="276" w:lineRule="auto"/>
        <w:ind w:left="0" w:firstLine="709"/>
        <w:jc w:val="both"/>
        <w:rPr>
          <w:color w:val="000000"/>
        </w:rPr>
      </w:pPr>
      <w:r w:rsidRPr="0013110D">
        <w:rPr>
          <w:color w:val="000000"/>
          <w:shd w:val="clear" w:color="auto" w:fill="FFFFFF"/>
        </w:rPr>
        <w:t>Касаткина</w:t>
      </w:r>
      <w:r w:rsidR="00B069F5">
        <w:rPr>
          <w:color w:val="000000"/>
          <w:shd w:val="clear" w:color="auto" w:fill="FFFFFF"/>
        </w:rPr>
        <w:t>, </w:t>
      </w:r>
      <w:r w:rsidRPr="0013110D">
        <w:rPr>
          <w:color w:val="000000"/>
          <w:shd w:val="clear" w:color="auto" w:fill="FFFFFF"/>
        </w:rPr>
        <w:t>Е.И. Игровые технологии в образовательном процессе Д</w:t>
      </w:r>
      <w:r>
        <w:rPr>
          <w:color w:val="000000"/>
          <w:shd w:val="clear" w:color="auto" w:fill="FFFFFF"/>
        </w:rPr>
        <w:t xml:space="preserve">ОУ </w:t>
      </w:r>
      <w:r w:rsidR="00B069F5" w:rsidRPr="00B069F5">
        <w:rPr>
          <w:color w:val="000000"/>
          <w:shd w:val="clear" w:color="auto" w:fill="FFFFFF"/>
        </w:rPr>
        <w:t>[</w:t>
      </w:r>
      <w:r w:rsidR="00B069F5">
        <w:rPr>
          <w:color w:val="000000"/>
          <w:shd w:val="clear" w:color="auto" w:fill="FFFFFF"/>
        </w:rPr>
        <w:t>Текст</w:t>
      </w:r>
      <w:r w:rsidR="00B069F5" w:rsidRPr="00B069F5">
        <w:rPr>
          <w:color w:val="000000"/>
          <w:shd w:val="clear" w:color="auto" w:fill="FFFFFF"/>
        </w:rPr>
        <w:t>]</w:t>
      </w:r>
      <w:r w:rsidR="00B069F5">
        <w:rPr>
          <w:color w:val="000000"/>
          <w:shd w:val="clear" w:color="auto" w:fill="FFFFFF"/>
        </w:rPr>
        <w:t xml:space="preserve"> / Е.И. Касаткина </w:t>
      </w:r>
      <w:r>
        <w:rPr>
          <w:color w:val="000000"/>
          <w:shd w:val="clear" w:color="auto" w:fill="FFFFFF"/>
        </w:rPr>
        <w:t>//Управление ДОУ. –</w:t>
      </w:r>
      <w:r w:rsidRPr="0013110D">
        <w:rPr>
          <w:color w:val="000000"/>
          <w:shd w:val="clear" w:color="auto" w:fill="FFFFFF"/>
        </w:rPr>
        <w:t xml:space="preserve"> 2</w:t>
      </w:r>
      <w:r>
        <w:rPr>
          <w:color w:val="000000"/>
          <w:shd w:val="clear" w:color="auto" w:fill="FFFFFF"/>
        </w:rPr>
        <w:t xml:space="preserve">012. </w:t>
      </w:r>
      <w:r w:rsidR="00B069F5">
        <w:rPr>
          <w:color w:val="000000"/>
          <w:shd w:val="clear" w:color="auto" w:fill="FFFFFF"/>
        </w:rPr>
        <w:t>–</w:t>
      </w:r>
      <w:r w:rsidRPr="0013110D">
        <w:rPr>
          <w:color w:val="000000"/>
          <w:shd w:val="clear" w:color="auto" w:fill="FFFFFF"/>
        </w:rPr>
        <w:t xml:space="preserve"> №5</w:t>
      </w:r>
      <w:r>
        <w:rPr>
          <w:rFonts w:ascii="Georgia" w:hAnsi="Georgia"/>
          <w:color w:val="000000"/>
          <w:sz w:val="13"/>
          <w:szCs w:val="13"/>
          <w:shd w:val="clear" w:color="auto" w:fill="FFFFFF"/>
        </w:rPr>
        <w:t>.</w:t>
      </w:r>
      <w:r w:rsidR="00B069F5">
        <w:rPr>
          <w:color w:val="000000"/>
          <w:shd w:val="clear" w:color="auto" w:fill="FFFFFF"/>
        </w:rPr>
        <w:t xml:space="preserve"> – С. 24–31.</w:t>
      </w:r>
    </w:p>
    <w:p w:rsidR="000658A1" w:rsidRPr="0013110D" w:rsidRDefault="00411064" w:rsidP="00B069F5">
      <w:pPr>
        <w:pStyle w:val="a3"/>
        <w:numPr>
          <w:ilvl w:val="2"/>
          <w:numId w:val="10"/>
        </w:numPr>
        <w:tabs>
          <w:tab w:val="clear" w:pos="2160"/>
          <w:tab w:val="num" w:pos="1134"/>
        </w:tabs>
        <w:spacing w:before="0" w:beforeAutospacing="0" w:after="0" w:afterAutospacing="0" w:line="276" w:lineRule="auto"/>
        <w:ind w:left="0" w:firstLine="709"/>
        <w:jc w:val="both"/>
        <w:rPr>
          <w:color w:val="000000"/>
        </w:rPr>
      </w:pPr>
      <w:r w:rsidRPr="00411064">
        <w:rPr>
          <w:bCs/>
        </w:rPr>
        <w:t>Пономарева,</w:t>
      </w:r>
      <w:r w:rsidR="00B069F5">
        <w:rPr>
          <w:bCs/>
        </w:rPr>
        <w:t> </w:t>
      </w:r>
      <w:r w:rsidRPr="00411064">
        <w:rPr>
          <w:bCs/>
        </w:rPr>
        <w:t xml:space="preserve">Л.И. </w:t>
      </w:r>
      <w:r w:rsidRPr="00411064">
        <w:t>Инновационные технологии в работе с детьми как условие качественного функционирования ДОО</w:t>
      </w:r>
      <w:r w:rsidR="00B069F5" w:rsidRPr="00B069F5">
        <w:rPr>
          <w:bCs/>
        </w:rPr>
        <w:t>[</w:t>
      </w:r>
      <w:r w:rsidR="00B069F5">
        <w:rPr>
          <w:bCs/>
        </w:rPr>
        <w:t>Текст</w:t>
      </w:r>
      <w:r w:rsidR="00B069F5" w:rsidRPr="00B069F5">
        <w:rPr>
          <w:bCs/>
        </w:rPr>
        <w:t>]</w:t>
      </w:r>
      <w:r w:rsidR="00B069F5">
        <w:rPr>
          <w:bCs/>
        </w:rPr>
        <w:t xml:space="preserve"> / Л.И. Пономарева </w:t>
      </w:r>
      <w:r w:rsidRPr="00411064">
        <w:rPr>
          <w:bCs/>
        </w:rPr>
        <w:t xml:space="preserve">// Проблемы современного педагогического образования. Сер.: Педагогика и психология. </w:t>
      </w:r>
      <w:r w:rsidR="00B069F5">
        <w:rPr>
          <w:bCs/>
        </w:rPr>
        <w:t xml:space="preserve">– </w:t>
      </w:r>
      <w:r w:rsidRPr="00411064">
        <w:rPr>
          <w:bCs/>
        </w:rPr>
        <w:t>Ялта</w:t>
      </w:r>
      <w:r w:rsidR="00B069F5">
        <w:rPr>
          <w:bCs/>
        </w:rPr>
        <w:t>,</w:t>
      </w:r>
      <w:r w:rsidRPr="00411064">
        <w:rPr>
          <w:bCs/>
        </w:rPr>
        <w:t xml:space="preserve"> 2017. – Вып. 57</w:t>
      </w:r>
      <w:r w:rsidR="00B069F5">
        <w:rPr>
          <w:bCs/>
        </w:rPr>
        <w:t>,ч</w:t>
      </w:r>
      <w:r w:rsidRPr="00411064">
        <w:rPr>
          <w:bCs/>
        </w:rPr>
        <w:t>. 3.</w:t>
      </w:r>
      <w:r w:rsidR="00B069F5">
        <w:rPr>
          <w:bCs/>
        </w:rPr>
        <w:t xml:space="preserve"> – </w:t>
      </w:r>
      <w:r w:rsidRPr="00411064">
        <w:rPr>
          <w:bCs/>
        </w:rPr>
        <w:t>С.156–162.</w:t>
      </w:r>
    </w:p>
    <w:p w:rsidR="0013110D" w:rsidRDefault="0013110D" w:rsidP="0013110D">
      <w:pPr>
        <w:pStyle w:val="a3"/>
        <w:spacing w:before="0" w:beforeAutospacing="0" w:after="0" w:afterAutospacing="0" w:line="276" w:lineRule="auto"/>
        <w:ind w:left="1440"/>
        <w:rPr>
          <w:color w:val="000000"/>
        </w:rPr>
      </w:pPr>
    </w:p>
    <w:p w:rsidR="00947BE0" w:rsidRPr="0013110D" w:rsidRDefault="00947BE0" w:rsidP="0013110D">
      <w:pPr>
        <w:spacing w:after="0"/>
        <w:jc w:val="both"/>
        <w:rPr>
          <w:rFonts w:ascii="Times New Roman" w:hAnsi="Times New Roman" w:cs="Times New Roman"/>
          <w:sz w:val="24"/>
          <w:szCs w:val="24"/>
        </w:rPr>
      </w:pPr>
    </w:p>
    <w:p w:rsidR="0011418C" w:rsidRDefault="0011418C" w:rsidP="004149DB">
      <w:pPr>
        <w:pStyle w:val="2"/>
        <w:rPr>
          <w:rFonts w:eastAsia="Times New Roman"/>
        </w:rPr>
      </w:pPr>
      <w:bookmarkStart w:id="35" w:name="_Toc34999278"/>
      <w:r w:rsidRPr="00A71118">
        <w:rPr>
          <w:rFonts w:eastAsia="Times New Roman"/>
        </w:rPr>
        <w:t>ПЕДАГОГИЧЕСКИЕ УСЛОВИЯ ФОРМИРОВАНИЯ ФИНАНСОВОЙ ГРАМОТНОСТИ У ДЕТЕЙ ДОШКОЛЬНОГО ВОЗРАСТА</w:t>
      </w:r>
      <w:bookmarkEnd w:id="35"/>
    </w:p>
    <w:p w:rsidR="00947BE0" w:rsidRPr="00A71118" w:rsidRDefault="00947BE0" w:rsidP="00947BE0">
      <w:pPr>
        <w:spacing w:after="0" w:line="240" w:lineRule="auto"/>
        <w:jc w:val="center"/>
        <w:rPr>
          <w:rFonts w:ascii="Times New Roman" w:eastAsia="Times New Roman" w:hAnsi="Times New Roman" w:cs="Times New Roman"/>
          <w:sz w:val="24"/>
          <w:szCs w:val="24"/>
        </w:rPr>
      </w:pPr>
    </w:p>
    <w:p w:rsidR="0011418C" w:rsidRPr="00947BE0" w:rsidRDefault="0011418C" w:rsidP="00947BE0">
      <w:pPr>
        <w:spacing w:after="0" w:line="240" w:lineRule="auto"/>
        <w:ind w:firstLine="708"/>
        <w:jc w:val="right"/>
        <w:rPr>
          <w:rFonts w:ascii="Times New Roman" w:hAnsi="Times New Roman" w:cs="Times New Roman"/>
          <w:b/>
          <w:bCs/>
          <w:color w:val="000000"/>
          <w:sz w:val="24"/>
          <w:szCs w:val="24"/>
        </w:rPr>
      </w:pPr>
      <w:r w:rsidRPr="00947BE0">
        <w:rPr>
          <w:rStyle w:val="fontstyle01"/>
          <w:b w:val="0"/>
        </w:rPr>
        <w:t>Красноперова И.В.</w:t>
      </w:r>
    </w:p>
    <w:p w:rsidR="0011418C" w:rsidRPr="00A71118" w:rsidRDefault="0011418C" w:rsidP="00947BE0">
      <w:pPr>
        <w:spacing w:after="0" w:line="240" w:lineRule="auto"/>
        <w:ind w:firstLine="708"/>
        <w:jc w:val="right"/>
        <w:rPr>
          <w:rStyle w:val="fontstyle21"/>
        </w:rPr>
      </w:pPr>
      <w:r w:rsidRPr="00A71118">
        <w:rPr>
          <w:rStyle w:val="fontstyle21"/>
        </w:rPr>
        <w:t>г. Шадринск, Россия</w:t>
      </w:r>
    </w:p>
    <w:p w:rsidR="0011418C" w:rsidRPr="00A71118" w:rsidRDefault="0011418C" w:rsidP="00947BE0">
      <w:pPr>
        <w:spacing w:after="0" w:line="240" w:lineRule="auto"/>
        <w:ind w:firstLine="708"/>
        <w:jc w:val="both"/>
        <w:rPr>
          <w:rFonts w:ascii="Times New Roman" w:hAnsi="Times New Roman" w:cs="Times New Roman"/>
          <w:color w:val="000000"/>
          <w:sz w:val="24"/>
          <w:szCs w:val="24"/>
        </w:rPr>
      </w:pPr>
    </w:p>
    <w:p w:rsidR="0011418C" w:rsidRDefault="0011418C" w:rsidP="00947BE0">
      <w:pPr>
        <w:spacing w:after="0" w:line="240" w:lineRule="auto"/>
        <w:ind w:firstLine="708"/>
        <w:jc w:val="both"/>
        <w:rPr>
          <w:rFonts w:ascii="Times New Roman" w:hAnsi="Times New Roman" w:cs="Times New Roman"/>
          <w:i/>
          <w:iCs/>
          <w:color w:val="000000"/>
          <w:sz w:val="24"/>
          <w:szCs w:val="24"/>
        </w:rPr>
      </w:pPr>
      <w:r w:rsidRPr="00A71118">
        <w:rPr>
          <w:rFonts w:ascii="Times New Roman" w:hAnsi="Times New Roman" w:cs="Times New Roman"/>
          <w:i/>
          <w:iCs/>
          <w:color w:val="000000"/>
          <w:sz w:val="24"/>
          <w:szCs w:val="24"/>
        </w:rPr>
        <w:t>В статье представлена проблема финансовой грамотности детей дошкольного возраста. Раскрыты педагогические условия формирования основ финансовой грамотности у дошкольников.</w:t>
      </w:r>
    </w:p>
    <w:p w:rsidR="000D6E4E" w:rsidRPr="00A71118" w:rsidRDefault="000D6E4E" w:rsidP="00947BE0">
      <w:pPr>
        <w:spacing w:after="0" w:line="240" w:lineRule="auto"/>
        <w:ind w:firstLine="708"/>
        <w:jc w:val="both"/>
        <w:rPr>
          <w:rFonts w:ascii="Times New Roman" w:hAnsi="Times New Roman" w:cs="Times New Roman"/>
          <w:i/>
          <w:iCs/>
          <w:color w:val="000000"/>
          <w:sz w:val="24"/>
          <w:szCs w:val="24"/>
        </w:rPr>
      </w:pPr>
    </w:p>
    <w:p w:rsidR="0011418C" w:rsidRPr="00A71118" w:rsidRDefault="0011418C" w:rsidP="00947BE0">
      <w:pPr>
        <w:spacing w:after="0" w:line="240" w:lineRule="auto"/>
        <w:ind w:firstLine="708"/>
        <w:jc w:val="both"/>
        <w:rPr>
          <w:rFonts w:ascii="Times New Roman" w:hAnsi="Times New Roman" w:cs="Times New Roman"/>
          <w:i/>
          <w:sz w:val="24"/>
          <w:szCs w:val="24"/>
        </w:rPr>
      </w:pPr>
      <w:r w:rsidRPr="000D6E4E">
        <w:rPr>
          <w:rFonts w:ascii="Times New Roman" w:hAnsi="Times New Roman" w:cs="Times New Roman"/>
          <w:i/>
          <w:sz w:val="24"/>
          <w:szCs w:val="24"/>
        </w:rPr>
        <w:t>Ключевые слова:</w:t>
      </w:r>
      <w:r w:rsidRPr="00A71118">
        <w:rPr>
          <w:rFonts w:ascii="Times New Roman" w:hAnsi="Times New Roman" w:cs="Times New Roman"/>
          <w:i/>
          <w:sz w:val="24"/>
          <w:szCs w:val="24"/>
        </w:rPr>
        <w:t xml:space="preserve"> финансовая грамотность, педагогические условия</w:t>
      </w:r>
    </w:p>
    <w:p w:rsidR="0011418C" w:rsidRPr="00A71118" w:rsidRDefault="0011418C" w:rsidP="00947BE0">
      <w:pPr>
        <w:spacing w:after="0" w:line="240" w:lineRule="auto"/>
        <w:ind w:firstLine="708"/>
        <w:jc w:val="both"/>
        <w:rPr>
          <w:rFonts w:ascii="Times New Roman" w:hAnsi="Times New Roman" w:cs="Times New Roman"/>
          <w:i/>
          <w:sz w:val="24"/>
          <w:szCs w:val="24"/>
        </w:rPr>
      </w:pPr>
    </w:p>
    <w:p w:rsidR="0011418C" w:rsidRPr="00F65092" w:rsidRDefault="0011418C" w:rsidP="000D6E4E">
      <w:pPr>
        <w:spacing w:after="0" w:line="240" w:lineRule="auto"/>
        <w:ind w:firstLine="708"/>
        <w:jc w:val="center"/>
        <w:rPr>
          <w:rFonts w:ascii="Times New Roman" w:hAnsi="Times New Roman" w:cs="Times New Roman"/>
          <w:b/>
          <w:sz w:val="24"/>
          <w:szCs w:val="24"/>
          <w:lang w:val="en-US"/>
        </w:rPr>
      </w:pPr>
      <w:r w:rsidRPr="00A71118">
        <w:rPr>
          <w:rFonts w:ascii="Times New Roman" w:hAnsi="Times New Roman" w:cs="Times New Roman"/>
          <w:b/>
          <w:sz w:val="24"/>
          <w:szCs w:val="24"/>
          <w:lang w:val="en-US"/>
        </w:rPr>
        <w:t>PEDAGOGICAL CONDITIONS FOR THE FORMATION OF FINANCIAL LITERACY IN PRESCHOOL CHILDREN</w:t>
      </w:r>
    </w:p>
    <w:p w:rsidR="000D6E4E" w:rsidRPr="00F65092" w:rsidRDefault="000D6E4E" w:rsidP="000D6E4E">
      <w:pPr>
        <w:spacing w:after="0" w:line="240" w:lineRule="auto"/>
        <w:ind w:firstLine="708"/>
        <w:jc w:val="center"/>
        <w:rPr>
          <w:rFonts w:ascii="Times New Roman" w:hAnsi="Times New Roman" w:cs="Times New Roman"/>
          <w:b/>
          <w:sz w:val="24"/>
          <w:szCs w:val="24"/>
          <w:lang w:val="en-US"/>
        </w:rPr>
      </w:pPr>
    </w:p>
    <w:p w:rsidR="0011418C" w:rsidRPr="00A71118" w:rsidRDefault="0011418C" w:rsidP="000D6E4E">
      <w:pPr>
        <w:spacing w:after="0" w:line="240" w:lineRule="auto"/>
        <w:ind w:firstLine="708"/>
        <w:jc w:val="right"/>
        <w:rPr>
          <w:rFonts w:ascii="Times New Roman" w:hAnsi="Times New Roman" w:cs="Times New Roman"/>
          <w:i/>
          <w:sz w:val="24"/>
          <w:szCs w:val="24"/>
          <w:lang w:val="en-US"/>
        </w:rPr>
      </w:pPr>
      <w:r w:rsidRPr="00A71118">
        <w:rPr>
          <w:rFonts w:ascii="Times New Roman" w:hAnsi="Times New Roman" w:cs="Times New Roman"/>
          <w:i/>
          <w:sz w:val="24"/>
          <w:szCs w:val="24"/>
          <w:lang w:val="en-US"/>
        </w:rPr>
        <w:t>Krasnoperova I. V.</w:t>
      </w:r>
    </w:p>
    <w:p w:rsidR="0011418C" w:rsidRPr="00A71118" w:rsidRDefault="0011418C" w:rsidP="000D6E4E">
      <w:pPr>
        <w:spacing w:after="0" w:line="240" w:lineRule="auto"/>
        <w:ind w:firstLine="708"/>
        <w:jc w:val="right"/>
        <w:rPr>
          <w:rFonts w:ascii="Times New Roman" w:hAnsi="Times New Roman" w:cs="Times New Roman"/>
          <w:i/>
          <w:sz w:val="24"/>
          <w:szCs w:val="24"/>
          <w:lang w:val="en-US"/>
        </w:rPr>
      </w:pPr>
      <w:r w:rsidRPr="00A71118">
        <w:rPr>
          <w:rFonts w:ascii="Times New Roman" w:hAnsi="Times New Roman" w:cs="Times New Roman"/>
          <w:i/>
          <w:sz w:val="24"/>
          <w:szCs w:val="24"/>
          <w:lang w:val="en-US"/>
        </w:rPr>
        <w:t>Shadrinsk, Russia</w:t>
      </w:r>
    </w:p>
    <w:p w:rsidR="0011418C" w:rsidRPr="00A71118" w:rsidRDefault="0011418C" w:rsidP="00947BE0">
      <w:pPr>
        <w:spacing w:after="0" w:line="240" w:lineRule="auto"/>
        <w:ind w:firstLine="708"/>
        <w:jc w:val="both"/>
        <w:rPr>
          <w:rFonts w:ascii="Times New Roman" w:hAnsi="Times New Roman" w:cs="Times New Roman"/>
          <w:i/>
          <w:sz w:val="24"/>
          <w:szCs w:val="24"/>
          <w:lang w:val="en-US"/>
        </w:rPr>
      </w:pPr>
    </w:p>
    <w:p w:rsidR="0011418C" w:rsidRPr="00A71118" w:rsidRDefault="0011418C" w:rsidP="00947BE0">
      <w:pPr>
        <w:spacing w:after="0" w:line="240" w:lineRule="auto"/>
        <w:ind w:firstLine="708"/>
        <w:jc w:val="both"/>
        <w:rPr>
          <w:rFonts w:ascii="Times New Roman" w:hAnsi="Times New Roman" w:cs="Times New Roman"/>
          <w:i/>
          <w:sz w:val="24"/>
          <w:szCs w:val="24"/>
          <w:lang w:val="en-US"/>
        </w:rPr>
      </w:pPr>
      <w:r w:rsidRPr="00A71118">
        <w:rPr>
          <w:rFonts w:ascii="Times New Roman" w:hAnsi="Times New Roman" w:cs="Times New Roman"/>
          <w:i/>
          <w:sz w:val="24"/>
          <w:szCs w:val="24"/>
          <w:lang w:val="en-US"/>
        </w:rPr>
        <w:t>The article presents the problem of financial literacy of preschool children. The pedagogical conditions for the formation of the foundations of financial literacy in preschool children are revealed.</w:t>
      </w:r>
    </w:p>
    <w:p w:rsidR="0011418C" w:rsidRPr="00A71118" w:rsidRDefault="0011418C" w:rsidP="00947BE0">
      <w:pPr>
        <w:spacing w:after="0" w:line="240" w:lineRule="auto"/>
        <w:ind w:firstLine="708"/>
        <w:jc w:val="both"/>
        <w:rPr>
          <w:rFonts w:ascii="Times New Roman" w:hAnsi="Times New Roman" w:cs="Times New Roman"/>
          <w:i/>
          <w:sz w:val="24"/>
          <w:szCs w:val="24"/>
        </w:rPr>
      </w:pPr>
      <w:r w:rsidRPr="00947BE0">
        <w:rPr>
          <w:rFonts w:ascii="Times New Roman" w:hAnsi="Times New Roman" w:cs="Times New Roman"/>
          <w:i/>
          <w:sz w:val="24"/>
          <w:szCs w:val="24"/>
        </w:rPr>
        <w:t>Keywords:</w:t>
      </w:r>
      <w:r w:rsidRPr="00A71118">
        <w:rPr>
          <w:rFonts w:ascii="Times New Roman" w:hAnsi="Times New Roman" w:cs="Times New Roman"/>
          <w:i/>
          <w:sz w:val="24"/>
          <w:szCs w:val="24"/>
        </w:rPr>
        <w:t xml:space="preserve"> financial literacy, pedagogical conditions</w:t>
      </w:r>
    </w:p>
    <w:p w:rsidR="0011418C" w:rsidRPr="00A71118" w:rsidRDefault="0011418C" w:rsidP="00947BE0">
      <w:pPr>
        <w:spacing w:after="0" w:line="240" w:lineRule="auto"/>
        <w:ind w:firstLine="708"/>
        <w:jc w:val="both"/>
        <w:rPr>
          <w:rFonts w:ascii="Times New Roman" w:hAnsi="Times New Roman" w:cs="Times New Roman"/>
          <w:i/>
          <w:sz w:val="24"/>
          <w:szCs w:val="24"/>
        </w:rPr>
      </w:pPr>
    </w:p>
    <w:p w:rsidR="0011418C" w:rsidRPr="00A71118" w:rsidRDefault="0011418C" w:rsidP="00A71118">
      <w:pPr>
        <w:spacing w:after="0"/>
        <w:ind w:firstLine="708"/>
        <w:jc w:val="both"/>
        <w:rPr>
          <w:rFonts w:ascii="Times New Roman" w:hAnsi="Times New Roman" w:cs="Times New Roman"/>
          <w:sz w:val="24"/>
          <w:szCs w:val="24"/>
        </w:rPr>
      </w:pPr>
      <w:r w:rsidRPr="00A71118">
        <w:rPr>
          <w:rFonts w:ascii="Times New Roman" w:hAnsi="Times New Roman" w:cs="Times New Roman"/>
          <w:sz w:val="24"/>
          <w:szCs w:val="24"/>
        </w:rPr>
        <w:t xml:space="preserve">Социальный заказ, закрепленный во ФГОС ДО, определяет формирование основ финансовой грамотности уже на этапе дошкольного детства. </w:t>
      </w:r>
    </w:p>
    <w:p w:rsidR="0011418C" w:rsidRPr="00A71118" w:rsidRDefault="0011418C" w:rsidP="00A71118">
      <w:pPr>
        <w:spacing w:after="0"/>
        <w:ind w:firstLine="708"/>
        <w:jc w:val="both"/>
        <w:rPr>
          <w:rFonts w:ascii="Times New Roman" w:hAnsi="Times New Roman" w:cs="Times New Roman"/>
          <w:sz w:val="24"/>
          <w:szCs w:val="24"/>
        </w:rPr>
      </w:pPr>
      <w:r w:rsidRPr="00A71118">
        <w:rPr>
          <w:rFonts w:ascii="Times New Roman" w:hAnsi="Times New Roman" w:cs="Times New Roman"/>
          <w:sz w:val="24"/>
          <w:szCs w:val="24"/>
        </w:rPr>
        <w:t>Идеям раннего ознакомления ребенка с деньгами п</w:t>
      </w:r>
      <w:r w:rsidR="000D6E4E">
        <w:rPr>
          <w:rFonts w:ascii="Times New Roman" w:hAnsi="Times New Roman" w:cs="Times New Roman"/>
          <w:sz w:val="24"/>
          <w:szCs w:val="24"/>
        </w:rPr>
        <w:t>освятили свои исследования А.Ф. </w:t>
      </w:r>
      <w:r w:rsidRPr="00A71118">
        <w:rPr>
          <w:rFonts w:ascii="Times New Roman" w:hAnsi="Times New Roman" w:cs="Times New Roman"/>
          <w:sz w:val="24"/>
          <w:szCs w:val="24"/>
        </w:rPr>
        <w:t xml:space="preserve">Аменд, Г.А. Бордовский, Г.Э. Королева, В.А. Кузьменко, А.А. Нуртдинова, Е.Е. Парамонова, И.А. Сасова и другие. Научные труды А.Д. Шатовой убедительно доказывают доступность некоторых представлений о деньгах у детей дошкольного возраста. Она считает, что финансовое воспитание детей дошкольного возраста с учетом комплексного подхода, представляет собой синтез нравственного, трудового, экономического аспектов образования [4]. </w:t>
      </w:r>
    </w:p>
    <w:p w:rsidR="0011418C" w:rsidRPr="00A71118" w:rsidRDefault="0011418C" w:rsidP="00A71118">
      <w:pPr>
        <w:spacing w:after="0"/>
        <w:ind w:firstLine="708"/>
        <w:jc w:val="both"/>
        <w:rPr>
          <w:rFonts w:ascii="Times New Roman" w:hAnsi="Times New Roman" w:cs="Times New Roman"/>
          <w:sz w:val="24"/>
          <w:szCs w:val="24"/>
        </w:rPr>
      </w:pPr>
      <w:r w:rsidRPr="00A71118">
        <w:rPr>
          <w:rFonts w:ascii="Times New Roman" w:hAnsi="Times New Roman" w:cs="Times New Roman"/>
          <w:sz w:val="24"/>
          <w:szCs w:val="24"/>
        </w:rPr>
        <w:lastRenderedPageBreak/>
        <w:t xml:space="preserve">Применительно к дошкольнику, находящемуся на начальном этапе жизненного цикла, закладываемые способности управления финансами являются ничем иным, как способностями, непосредственно влияющими на его будущее материальное благополучие. Поэтому на этапе обучения детей дошкольного возраста правильнее говорить о формировании основ финансовой грамотности [2]. </w:t>
      </w:r>
    </w:p>
    <w:p w:rsidR="0011418C" w:rsidRPr="00A71118" w:rsidRDefault="0011418C" w:rsidP="00A71118">
      <w:pPr>
        <w:spacing w:after="0"/>
        <w:ind w:firstLine="708"/>
        <w:jc w:val="both"/>
        <w:rPr>
          <w:rFonts w:ascii="Times New Roman" w:hAnsi="Times New Roman" w:cs="Times New Roman"/>
          <w:sz w:val="24"/>
          <w:szCs w:val="24"/>
        </w:rPr>
      </w:pPr>
      <w:r w:rsidRPr="00A71118">
        <w:rPr>
          <w:rFonts w:ascii="Times New Roman" w:hAnsi="Times New Roman" w:cs="Times New Roman"/>
          <w:sz w:val="24"/>
          <w:szCs w:val="24"/>
        </w:rPr>
        <w:t>Приобщение дошкольников к финансовой грамотности не предполагает ознакомления с работой финансовых институтов, а тем более постижения специфических понятий (например, инфляция, биржа, ценные бумаги, аккредитивы и др.) и решения сложных арифметических задач. Раннее приобщение детей к экономике, а также содержание финансово-экономического воспитания рассматривается как дополнение к содержанию программ для дошкольников [2].</w:t>
      </w:r>
    </w:p>
    <w:p w:rsidR="0011418C" w:rsidRPr="00A71118" w:rsidRDefault="0011418C" w:rsidP="00A71118">
      <w:pPr>
        <w:spacing w:after="0"/>
        <w:ind w:firstLine="708"/>
        <w:jc w:val="both"/>
        <w:rPr>
          <w:rFonts w:ascii="Times New Roman" w:hAnsi="Times New Roman" w:cs="Times New Roman"/>
          <w:sz w:val="24"/>
          <w:szCs w:val="24"/>
        </w:rPr>
      </w:pPr>
      <w:r w:rsidRPr="00A71118">
        <w:rPr>
          <w:rFonts w:ascii="Times New Roman" w:hAnsi="Times New Roman" w:cs="Times New Roman"/>
          <w:sz w:val="24"/>
          <w:szCs w:val="24"/>
        </w:rPr>
        <w:t xml:space="preserve">В соответствии с ФГОС ДО главной целью и результатом образования является развитие личности. Формирование финансовой грамотности приближает дошкольника к реальной жизни, пробуждает экономическое мышление, позволяет приобрести качества, присущие настоящей личности. В дошкольном возрасте закладываются не только основы финансовой грамотности, но и стимулы к познанию [3]. </w:t>
      </w:r>
    </w:p>
    <w:p w:rsidR="0011418C" w:rsidRPr="00A71118" w:rsidRDefault="0011418C" w:rsidP="00A71118">
      <w:pPr>
        <w:spacing w:after="0"/>
        <w:ind w:firstLine="708"/>
        <w:jc w:val="both"/>
        <w:rPr>
          <w:rFonts w:ascii="Times New Roman" w:hAnsi="Times New Roman" w:cs="Times New Roman"/>
          <w:sz w:val="24"/>
          <w:szCs w:val="24"/>
        </w:rPr>
      </w:pPr>
      <w:r w:rsidRPr="00A71118">
        <w:rPr>
          <w:rFonts w:ascii="Times New Roman" w:hAnsi="Times New Roman" w:cs="Times New Roman"/>
          <w:sz w:val="24"/>
          <w:szCs w:val="24"/>
        </w:rPr>
        <w:t>В дошкольном детстве есть определенный период, когда ребенка можно вводить в мир финансов, когда финансово-экономические ценности превращаются в этические и демонстрируют уровень нравственного развития ребенка, – это старший дошкольный возраст. К 6</w:t>
      </w:r>
      <w:r w:rsidRPr="00A71118">
        <w:rPr>
          <w:rFonts w:ascii="Times New Roman" w:hAnsi="Times New Roman" w:cs="Times New Roman"/>
          <w:b/>
          <w:sz w:val="24"/>
          <w:szCs w:val="24"/>
        </w:rPr>
        <w:t>-</w:t>
      </w:r>
      <w:r w:rsidRPr="00A71118">
        <w:rPr>
          <w:rFonts w:ascii="Times New Roman" w:hAnsi="Times New Roman" w:cs="Times New Roman"/>
          <w:sz w:val="24"/>
          <w:szCs w:val="24"/>
        </w:rPr>
        <w:t>7 годам возникает произвольность поведения, которая является важной психологической характеристикой и особенностью данного возрастного периода: действия ребёнка становятся осознанными [1]. Понимая свое поведение, дошкольник приобретает способность строить его в зависимости от создавшейся социальной ситуации и действовать осознанно и произвольно. Это одна из определяющих психологических характеристик ребенка для приобщения его к такой сложной области человеческой деятельности, как финансы. По данным исследований, между шестью и семью годами у ребенка формируются определенные понимание и оценка социальных явлений, ориентация на оценочное отношение взрослых через призму конкретной деятельности. Эти особенности сознания старших дошкольников убедительно доказывают возможность и необходимость приобщения их к истокам финансов. В процессе нравственно-трудового и финансово-экономического воспитания дети начинают осознавать смысл таких значимых качеств деятельности, как бережливость, экономность, рациональность, деловитость, трудолюбие. Эти качества называют базисными качествами финансово-экономической деятельности людей [4].</w:t>
      </w:r>
    </w:p>
    <w:p w:rsidR="0011418C" w:rsidRPr="00A71118" w:rsidRDefault="0011418C" w:rsidP="00A71118">
      <w:pPr>
        <w:spacing w:after="0"/>
        <w:ind w:firstLine="708"/>
        <w:jc w:val="both"/>
        <w:rPr>
          <w:rFonts w:ascii="Times New Roman" w:hAnsi="Times New Roman" w:cs="Times New Roman"/>
          <w:sz w:val="24"/>
          <w:szCs w:val="24"/>
        </w:rPr>
      </w:pPr>
      <w:r w:rsidRPr="00A71118">
        <w:rPr>
          <w:rFonts w:ascii="Times New Roman" w:hAnsi="Times New Roman" w:cs="Times New Roman"/>
          <w:sz w:val="24"/>
          <w:szCs w:val="24"/>
        </w:rPr>
        <w:t xml:space="preserve">Для организации воспитательно-образовательного процесса по финансовому воспитанию в дошкольной образовательной организации создаются необходимые </w:t>
      </w:r>
      <w:r w:rsidRPr="00A71118">
        <w:rPr>
          <w:rFonts w:ascii="Times New Roman" w:hAnsi="Times New Roman" w:cs="Times New Roman"/>
          <w:i/>
          <w:sz w:val="24"/>
          <w:szCs w:val="24"/>
        </w:rPr>
        <w:t>педагогические условия</w:t>
      </w:r>
      <w:r w:rsidRPr="00A71118">
        <w:rPr>
          <w:rFonts w:ascii="Times New Roman" w:hAnsi="Times New Roman" w:cs="Times New Roman"/>
          <w:sz w:val="24"/>
          <w:szCs w:val="24"/>
        </w:rPr>
        <w:t xml:space="preserve">. Развитие предметно-пространственной среды выступает первым условием успешного функционирования проектируемой системы по формированию основ финансовой грамотности. Обогащению впечатлений способствует созданная в игровой комнате финансово-экономическая зона, способствующая погружению детей в мир экономики, через которую происходит закрепление, уточнение, углубление, систематизация полученных финансово-экономических представлений в трудовой, игровой, познавательной деятельности; формируются умения применять их в самостоятельной деятельности. Игровая экономическая зона содержит: дидактические игры, таблицы с кроссвордами, иллюстрации, коллекции монет и купюр разных стран, атрибуты для сюжетно-ролевых игр. Именно такая игровая зона предоставляет детям возможность действовать самостоятельно, способствует </w:t>
      </w:r>
      <w:r w:rsidRPr="00A71118">
        <w:rPr>
          <w:rFonts w:ascii="Times New Roman" w:hAnsi="Times New Roman" w:cs="Times New Roman"/>
          <w:sz w:val="24"/>
          <w:szCs w:val="24"/>
        </w:rPr>
        <w:lastRenderedPageBreak/>
        <w:t>формированию их познавательной и практической активности, создает возможности для привлечения родителей к формированию интереса к финансово-экономическому воспитанию и воспитанию личности ребенка способной адаптироваться к многообразному миру.</w:t>
      </w:r>
    </w:p>
    <w:p w:rsidR="0011418C" w:rsidRPr="00A71118" w:rsidRDefault="0011418C" w:rsidP="00A71118">
      <w:pPr>
        <w:spacing w:after="0"/>
        <w:ind w:firstLine="708"/>
        <w:jc w:val="both"/>
        <w:rPr>
          <w:rFonts w:ascii="Times New Roman" w:hAnsi="Times New Roman" w:cs="Times New Roman"/>
          <w:sz w:val="24"/>
          <w:szCs w:val="24"/>
        </w:rPr>
      </w:pPr>
      <w:r w:rsidRPr="00A71118">
        <w:rPr>
          <w:rFonts w:ascii="Times New Roman" w:hAnsi="Times New Roman" w:cs="Times New Roman"/>
          <w:sz w:val="24"/>
          <w:szCs w:val="24"/>
        </w:rPr>
        <w:t xml:space="preserve">Следующим педагогическим условием, способствующим формированию основ финансовой грамотности является многообразие применяемых методов, средств и приемов работы. Кроме того, использование разнообразных форм дает воспитателю возможность проявить творчество, индивидуальность, и, в то же время, что особенно важно, сделать процесс познания экономики интересным, доступным. Главное </w:t>
      </w:r>
      <w:r w:rsidRPr="00A71118">
        <w:rPr>
          <w:rFonts w:ascii="Times New Roman" w:hAnsi="Times New Roman" w:cs="Times New Roman"/>
          <w:b/>
          <w:sz w:val="24"/>
          <w:szCs w:val="24"/>
        </w:rPr>
        <w:t>–</w:t>
      </w:r>
      <w:r w:rsidRPr="00A71118">
        <w:rPr>
          <w:rFonts w:ascii="Times New Roman" w:hAnsi="Times New Roman" w:cs="Times New Roman"/>
          <w:sz w:val="24"/>
          <w:szCs w:val="24"/>
        </w:rPr>
        <w:t xml:space="preserve"> говорить ребенку о сложном мире экономики на языке, ему понятном. Сделать экономику понятной помогает игровая деятельность – ведущий вид деятельности детей дошкольного возраста – третье условие, необходимое для включения в воспитательно-образовательный процесс ДОО. Особая роль в этом принадлежит сюжетно-ролевым, дидактическим, настольно-печатным и другим играм по экономике [4].</w:t>
      </w:r>
    </w:p>
    <w:p w:rsidR="0011418C" w:rsidRPr="00A71118" w:rsidRDefault="0011418C" w:rsidP="00A71118">
      <w:pPr>
        <w:spacing w:after="0"/>
        <w:ind w:firstLine="708"/>
        <w:jc w:val="both"/>
        <w:rPr>
          <w:rFonts w:ascii="Times New Roman" w:hAnsi="Times New Roman" w:cs="Times New Roman"/>
          <w:sz w:val="24"/>
          <w:szCs w:val="24"/>
        </w:rPr>
      </w:pPr>
      <w:r w:rsidRPr="00A71118">
        <w:rPr>
          <w:rFonts w:ascii="Times New Roman" w:hAnsi="Times New Roman" w:cs="Times New Roman"/>
          <w:sz w:val="24"/>
          <w:szCs w:val="24"/>
        </w:rPr>
        <w:t>На уровне развития каждого ребенка следует выделить следующие основные воспитательно-образовательные задачи формирования основ финансовой грамотности:</w:t>
      </w:r>
    </w:p>
    <w:p w:rsidR="0011418C" w:rsidRPr="00A71118" w:rsidRDefault="0011418C" w:rsidP="001F5BA2">
      <w:pPr>
        <w:pStyle w:val="a6"/>
        <w:numPr>
          <w:ilvl w:val="0"/>
          <w:numId w:val="33"/>
        </w:numPr>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побуждение интереса к изучению мира экономики и финансов; </w:t>
      </w:r>
    </w:p>
    <w:p w:rsidR="0011418C" w:rsidRPr="00A71118" w:rsidRDefault="0011418C" w:rsidP="001F5BA2">
      <w:pPr>
        <w:pStyle w:val="a6"/>
        <w:numPr>
          <w:ilvl w:val="0"/>
          <w:numId w:val="33"/>
        </w:numPr>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воспитание уважения к своему и чужому труду, добросовестному отношению к посильному труду, коллективизму в быту, предусматривающему взаимопомощь между членами семьи, друзьями, соседями; </w:t>
      </w:r>
    </w:p>
    <w:p w:rsidR="0011418C" w:rsidRPr="00A71118" w:rsidRDefault="0011418C" w:rsidP="001F5BA2">
      <w:pPr>
        <w:pStyle w:val="a6"/>
        <w:numPr>
          <w:ilvl w:val="0"/>
          <w:numId w:val="33"/>
        </w:numPr>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воспитание нравственно-экономических качеств личности: трудолюбия, деловитости, предприимчивости, добросовестности, ответственности и самоконтроля, уверенности в себе, поиска наилучшего выхода из ситуации; </w:t>
      </w:r>
    </w:p>
    <w:p w:rsidR="0011418C" w:rsidRPr="00A71118" w:rsidRDefault="0011418C" w:rsidP="001F5BA2">
      <w:pPr>
        <w:pStyle w:val="a6"/>
        <w:numPr>
          <w:ilvl w:val="0"/>
          <w:numId w:val="33"/>
        </w:numPr>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воспитание бережного отношения ко всем видам собственности (личной и общественной), семейному и общественному достоянию, материальным ресурсам; </w:t>
      </w:r>
    </w:p>
    <w:p w:rsidR="0011418C" w:rsidRPr="00A71118" w:rsidRDefault="0011418C" w:rsidP="001F5BA2">
      <w:pPr>
        <w:pStyle w:val="a6"/>
        <w:numPr>
          <w:ilvl w:val="0"/>
          <w:numId w:val="33"/>
        </w:numPr>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побуждение к взаимопомощи и поддержке, желанию делиться и отдавать, в случае острой необходимости прийти на помощь ближнему.</w:t>
      </w:r>
    </w:p>
    <w:p w:rsidR="0011418C" w:rsidRPr="00A71118" w:rsidRDefault="0011418C" w:rsidP="00A71118">
      <w:pPr>
        <w:spacing w:after="0"/>
        <w:ind w:firstLine="708"/>
        <w:jc w:val="both"/>
        <w:rPr>
          <w:rFonts w:ascii="Times New Roman" w:hAnsi="Times New Roman" w:cs="Times New Roman"/>
          <w:sz w:val="24"/>
          <w:szCs w:val="24"/>
        </w:rPr>
      </w:pPr>
      <w:r w:rsidRPr="00A71118">
        <w:rPr>
          <w:rFonts w:ascii="Times New Roman" w:hAnsi="Times New Roman" w:cs="Times New Roman"/>
          <w:sz w:val="24"/>
          <w:szCs w:val="24"/>
        </w:rPr>
        <w:t xml:space="preserve">Таким образом, формирование основ финансовой грамотности дошкольников становится неотъемлемой частью современного образования. С самого раннего возраста дети должны знать цену деньгам и предоставляемым ими возможностям. Соблюдение педагогических условий в формировании основ финансовой грамотности, позволит регулировать развитие ценностных ориентаций детей дошкольного возраста, содействуя становлению отношения к материальным факторам. </w:t>
      </w:r>
    </w:p>
    <w:p w:rsidR="0011418C" w:rsidRPr="00A71118" w:rsidRDefault="0011418C" w:rsidP="00A71118">
      <w:pPr>
        <w:spacing w:after="0"/>
        <w:ind w:firstLine="708"/>
        <w:jc w:val="both"/>
        <w:rPr>
          <w:rFonts w:ascii="Times New Roman" w:hAnsi="Times New Roman" w:cs="Times New Roman"/>
          <w:sz w:val="24"/>
          <w:szCs w:val="24"/>
        </w:rPr>
      </w:pPr>
    </w:p>
    <w:p w:rsidR="0011418C" w:rsidRPr="00A71118" w:rsidRDefault="0011418C" w:rsidP="000D6E4E">
      <w:pPr>
        <w:spacing w:after="0"/>
        <w:ind w:firstLine="708"/>
        <w:jc w:val="center"/>
        <w:rPr>
          <w:rFonts w:ascii="Times New Roman" w:hAnsi="Times New Roman" w:cs="Times New Roman"/>
          <w:b/>
          <w:sz w:val="24"/>
          <w:szCs w:val="24"/>
        </w:rPr>
      </w:pPr>
      <w:r w:rsidRPr="00A71118">
        <w:rPr>
          <w:rFonts w:ascii="Times New Roman" w:hAnsi="Times New Roman" w:cs="Times New Roman"/>
          <w:b/>
          <w:sz w:val="24"/>
          <w:szCs w:val="24"/>
        </w:rPr>
        <w:t>Список использованных источников</w:t>
      </w:r>
    </w:p>
    <w:p w:rsidR="0011418C" w:rsidRPr="00A71118" w:rsidRDefault="0011418C" w:rsidP="00B069F5">
      <w:pPr>
        <w:pStyle w:val="a6"/>
        <w:numPr>
          <w:ilvl w:val="0"/>
          <w:numId w:val="34"/>
        </w:numPr>
        <w:tabs>
          <w:tab w:val="left" w:pos="1134"/>
        </w:tabs>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Аношина,</w:t>
      </w:r>
      <w:r w:rsidR="00B069F5">
        <w:rPr>
          <w:rFonts w:ascii="Times New Roman" w:hAnsi="Times New Roman" w:cs="Times New Roman"/>
          <w:sz w:val="24"/>
          <w:szCs w:val="24"/>
        </w:rPr>
        <w:t> </w:t>
      </w:r>
      <w:r w:rsidRPr="00A71118">
        <w:rPr>
          <w:rFonts w:ascii="Times New Roman" w:hAnsi="Times New Roman" w:cs="Times New Roman"/>
          <w:sz w:val="24"/>
          <w:szCs w:val="24"/>
        </w:rPr>
        <w:t xml:space="preserve">Л.М. Экономическое воспитание старших дошкольников в процессе ознакомления с новыми профессиями [Текст] / Л.М. Аношина // Детский сад от А до Я. – 2003. – №4. – </w:t>
      </w:r>
      <w:r w:rsidR="00B069F5">
        <w:rPr>
          <w:rFonts w:ascii="Times New Roman" w:hAnsi="Times New Roman" w:cs="Times New Roman"/>
          <w:sz w:val="24"/>
          <w:szCs w:val="24"/>
        </w:rPr>
        <w:t>С</w:t>
      </w:r>
      <w:r w:rsidRPr="00A71118">
        <w:rPr>
          <w:rFonts w:ascii="Times New Roman" w:hAnsi="Times New Roman" w:cs="Times New Roman"/>
          <w:sz w:val="24"/>
          <w:szCs w:val="24"/>
        </w:rPr>
        <w:t>. 103</w:t>
      </w:r>
      <w:r w:rsidR="00B069F5">
        <w:rPr>
          <w:rFonts w:ascii="Times New Roman" w:hAnsi="Times New Roman" w:cs="Times New Roman"/>
          <w:sz w:val="24"/>
          <w:szCs w:val="24"/>
        </w:rPr>
        <w:t>–105</w:t>
      </w:r>
      <w:r w:rsidRPr="00A71118">
        <w:rPr>
          <w:rFonts w:ascii="Times New Roman" w:hAnsi="Times New Roman" w:cs="Times New Roman"/>
          <w:sz w:val="24"/>
          <w:szCs w:val="24"/>
        </w:rPr>
        <w:t>.</w:t>
      </w:r>
    </w:p>
    <w:p w:rsidR="0011418C" w:rsidRPr="00A71118" w:rsidRDefault="0011418C" w:rsidP="00B069F5">
      <w:pPr>
        <w:pStyle w:val="a6"/>
        <w:numPr>
          <w:ilvl w:val="0"/>
          <w:numId w:val="34"/>
        </w:numPr>
        <w:tabs>
          <w:tab w:val="left" w:pos="1134"/>
        </w:tabs>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Красноперова,</w:t>
      </w:r>
      <w:r w:rsidR="00B069F5">
        <w:rPr>
          <w:rFonts w:ascii="Times New Roman" w:hAnsi="Times New Roman" w:cs="Times New Roman"/>
          <w:sz w:val="24"/>
          <w:szCs w:val="24"/>
        </w:rPr>
        <w:t> </w:t>
      </w:r>
      <w:r w:rsidRPr="00A71118">
        <w:rPr>
          <w:rFonts w:ascii="Times New Roman" w:hAnsi="Times New Roman" w:cs="Times New Roman"/>
          <w:sz w:val="24"/>
          <w:szCs w:val="24"/>
        </w:rPr>
        <w:t>И.В. Финансовая грамотность: актуальность, дефинитивная характеристика, условия формирования у детей дошкольного возраста [Текст] / И.В.</w:t>
      </w:r>
      <w:r w:rsidR="00B069F5">
        <w:rPr>
          <w:rFonts w:ascii="Times New Roman" w:hAnsi="Times New Roman" w:cs="Times New Roman"/>
          <w:sz w:val="24"/>
          <w:szCs w:val="24"/>
        </w:rPr>
        <w:t> </w:t>
      </w:r>
      <w:r w:rsidRPr="00A71118">
        <w:rPr>
          <w:rFonts w:ascii="Times New Roman" w:hAnsi="Times New Roman" w:cs="Times New Roman"/>
          <w:sz w:val="24"/>
          <w:szCs w:val="24"/>
        </w:rPr>
        <w:t xml:space="preserve">Красноперова, Л.И. Пономарева  // Педагогическое образование: традиции, инновации, поиски, перспективы: материалы </w:t>
      </w:r>
      <w:r w:rsidRPr="00A71118">
        <w:rPr>
          <w:rFonts w:ascii="Times New Roman" w:hAnsi="Times New Roman" w:cs="Times New Roman"/>
          <w:sz w:val="24"/>
          <w:szCs w:val="24"/>
          <w:lang w:val="en-US"/>
        </w:rPr>
        <w:t>VIII</w:t>
      </w:r>
      <w:r w:rsidRPr="00A71118">
        <w:rPr>
          <w:rFonts w:ascii="Times New Roman" w:hAnsi="Times New Roman" w:cs="Times New Roman"/>
          <w:sz w:val="24"/>
          <w:szCs w:val="24"/>
        </w:rPr>
        <w:t xml:space="preserve"> Междунар. очно-заоч. науч.-практ.конф.</w:t>
      </w:r>
      <w:r w:rsidR="00A33DFD">
        <w:rPr>
          <w:rFonts w:ascii="Times New Roman" w:hAnsi="Times New Roman" w:cs="Times New Roman"/>
          <w:sz w:val="24"/>
          <w:szCs w:val="24"/>
        </w:rPr>
        <w:t xml:space="preserve">, </w:t>
      </w:r>
      <w:r w:rsidRPr="00A71118">
        <w:rPr>
          <w:rFonts w:ascii="Times New Roman" w:hAnsi="Times New Roman" w:cs="Times New Roman"/>
          <w:sz w:val="24"/>
          <w:szCs w:val="24"/>
        </w:rPr>
        <w:t xml:space="preserve">30 марта 2018 </w:t>
      </w:r>
      <w:r w:rsidR="00A33DFD">
        <w:rPr>
          <w:rFonts w:ascii="Times New Roman" w:hAnsi="Times New Roman" w:cs="Times New Roman"/>
          <w:sz w:val="24"/>
          <w:szCs w:val="24"/>
        </w:rPr>
        <w:t xml:space="preserve">г. </w:t>
      </w:r>
      <w:r w:rsidRPr="00A71118">
        <w:rPr>
          <w:rFonts w:ascii="Times New Roman" w:hAnsi="Times New Roman" w:cs="Times New Roman"/>
          <w:sz w:val="24"/>
          <w:szCs w:val="24"/>
        </w:rPr>
        <w:t>/ отв.ред. Л.Г. Касьянова; Шадр. гос. пед. ун-т. – Шадринск : ШГПУ, 2018. – С. 61</w:t>
      </w:r>
      <w:r w:rsidR="00A33DFD">
        <w:rPr>
          <w:rFonts w:ascii="Times New Roman" w:hAnsi="Times New Roman" w:cs="Times New Roman"/>
          <w:sz w:val="24"/>
          <w:szCs w:val="24"/>
        </w:rPr>
        <w:t>–</w:t>
      </w:r>
      <w:r w:rsidRPr="00A71118">
        <w:rPr>
          <w:rFonts w:ascii="Times New Roman" w:hAnsi="Times New Roman" w:cs="Times New Roman"/>
          <w:sz w:val="24"/>
          <w:szCs w:val="24"/>
        </w:rPr>
        <w:t>64.</w:t>
      </w:r>
    </w:p>
    <w:p w:rsidR="0011418C" w:rsidRPr="00A71118" w:rsidRDefault="0011418C" w:rsidP="00B069F5">
      <w:pPr>
        <w:pStyle w:val="a6"/>
        <w:numPr>
          <w:ilvl w:val="0"/>
          <w:numId w:val="34"/>
        </w:numPr>
        <w:tabs>
          <w:tab w:val="left" w:pos="1134"/>
        </w:tabs>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Федеральный государственный образовательный стандарт дошкольного образования</w:t>
      </w:r>
      <w:r w:rsidR="00A33DFD" w:rsidRPr="00A71118">
        <w:rPr>
          <w:rFonts w:ascii="Times New Roman" w:hAnsi="Times New Roman" w:cs="Times New Roman"/>
          <w:sz w:val="24"/>
          <w:szCs w:val="24"/>
        </w:rPr>
        <w:t>[Текст]</w:t>
      </w:r>
      <w:r w:rsidRPr="00A71118">
        <w:rPr>
          <w:rFonts w:ascii="Times New Roman" w:hAnsi="Times New Roman" w:cs="Times New Roman"/>
          <w:sz w:val="24"/>
          <w:szCs w:val="24"/>
        </w:rPr>
        <w:t>:</w:t>
      </w:r>
      <w:r w:rsidR="00A33DFD">
        <w:rPr>
          <w:rFonts w:ascii="Times New Roman" w:hAnsi="Times New Roman" w:cs="Times New Roman"/>
          <w:sz w:val="24"/>
          <w:szCs w:val="24"/>
        </w:rPr>
        <w:t>п</w:t>
      </w:r>
      <w:r w:rsidRPr="00A71118">
        <w:rPr>
          <w:rFonts w:ascii="Times New Roman" w:hAnsi="Times New Roman" w:cs="Times New Roman"/>
          <w:sz w:val="24"/>
          <w:szCs w:val="24"/>
        </w:rPr>
        <w:t>риказы и письма Минобрнауки РФ. – М</w:t>
      </w:r>
      <w:r w:rsidR="00A33DFD">
        <w:rPr>
          <w:rFonts w:ascii="Times New Roman" w:hAnsi="Times New Roman" w:cs="Times New Roman"/>
          <w:sz w:val="24"/>
          <w:szCs w:val="24"/>
        </w:rPr>
        <w:t>.</w:t>
      </w:r>
      <w:r w:rsidRPr="00A71118">
        <w:rPr>
          <w:rFonts w:ascii="Times New Roman" w:hAnsi="Times New Roman" w:cs="Times New Roman"/>
          <w:sz w:val="24"/>
          <w:szCs w:val="24"/>
        </w:rPr>
        <w:t>: Сфера, 2015. – 96 с.</w:t>
      </w:r>
    </w:p>
    <w:p w:rsidR="0011418C" w:rsidRPr="00A71118" w:rsidRDefault="0011418C" w:rsidP="00B069F5">
      <w:pPr>
        <w:pStyle w:val="a6"/>
        <w:numPr>
          <w:ilvl w:val="0"/>
          <w:numId w:val="34"/>
        </w:numPr>
        <w:tabs>
          <w:tab w:val="left" w:pos="1134"/>
        </w:tabs>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lastRenderedPageBreak/>
        <w:t>Шатова,</w:t>
      </w:r>
      <w:r w:rsidR="00A33DFD">
        <w:rPr>
          <w:rFonts w:ascii="Times New Roman" w:hAnsi="Times New Roman" w:cs="Times New Roman"/>
          <w:sz w:val="24"/>
          <w:szCs w:val="24"/>
        </w:rPr>
        <w:t> </w:t>
      </w:r>
      <w:r w:rsidRPr="00A71118">
        <w:rPr>
          <w:rFonts w:ascii="Times New Roman" w:hAnsi="Times New Roman" w:cs="Times New Roman"/>
          <w:sz w:val="24"/>
          <w:szCs w:val="24"/>
        </w:rPr>
        <w:t xml:space="preserve">А.Д. Дошкольник… и экономика [Текст] / А.Д. Шатова // Обруч. – 1999. – № 1. – С. </w:t>
      </w:r>
      <w:r w:rsidR="00A33DFD">
        <w:rPr>
          <w:rFonts w:ascii="Times New Roman" w:hAnsi="Times New Roman" w:cs="Times New Roman"/>
          <w:sz w:val="24"/>
          <w:szCs w:val="24"/>
        </w:rPr>
        <w:t>5–8.</w:t>
      </w:r>
    </w:p>
    <w:p w:rsidR="00172E86" w:rsidRDefault="00172E86" w:rsidP="00A71118">
      <w:pPr>
        <w:tabs>
          <w:tab w:val="right" w:pos="426"/>
        </w:tabs>
        <w:spacing w:after="0"/>
        <w:rPr>
          <w:rFonts w:ascii="Times New Roman" w:eastAsiaTheme="majorEastAsia" w:hAnsi="Times New Roman" w:cs="Times New Roman"/>
          <w:bCs/>
          <w:color w:val="000000" w:themeColor="text1"/>
          <w:kern w:val="24"/>
          <w:sz w:val="24"/>
          <w:szCs w:val="24"/>
        </w:rPr>
      </w:pPr>
    </w:p>
    <w:p w:rsidR="0013110D" w:rsidRDefault="0013110D" w:rsidP="00A71118">
      <w:pPr>
        <w:tabs>
          <w:tab w:val="right" w:pos="426"/>
        </w:tabs>
        <w:spacing w:after="0"/>
        <w:rPr>
          <w:rFonts w:ascii="Times New Roman" w:eastAsiaTheme="majorEastAsia" w:hAnsi="Times New Roman" w:cs="Times New Roman"/>
          <w:bCs/>
          <w:color w:val="000000" w:themeColor="text1"/>
          <w:kern w:val="24"/>
          <w:sz w:val="24"/>
          <w:szCs w:val="24"/>
        </w:rPr>
      </w:pPr>
    </w:p>
    <w:p w:rsidR="00FD46E8" w:rsidRDefault="00FD46E8" w:rsidP="00A71118">
      <w:pPr>
        <w:tabs>
          <w:tab w:val="right" w:pos="426"/>
        </w:tabs>
        <w:spacing w:after="0"/>
        <w:rPr>
          <w:rFonts w:ascii="Times New Roman" w:eastAsiaTheme="majorEastAsia" w:hAnsi="Times New Roman" w:cs="Times New Roman"/>
          <w:bCs/>
          <w:color w:val="000000" w:themeColor="text1"/>
          <w:kern w:val="24"/>
          <w:sz w:val="24"/>
          <w:szCs w:val="24"/>
        </w:rPr>
      </w:pPr>
    </w:p>
    <w:p w:rsidR="00FD46E8" w:rsidRPr="000D6E4E" w:rsidRDefault="00FD46E8" w:rsidP="00A71118">
      <w:pPr>
        <w:tabs>
          <w:tab w:val="right" w:pos="426"/>
        </w:tabs>
        <w:spacing w:after="0"/>
        <w:rPr>
          <w:rFonts w:ascii="Times New Roman" w:eastAsiaTheme="majorEastAsia" w:hAnsi="Times New Roman" w:cs="Times New Roman"/>
          <w:bCs/>
          <w:color w:val="000000" w:themeColor="text1"/>
          <w:kern w:val="24"/>
          <w:sz w:val="24"/>
          <w:szCs w:val="24"/>
        </w:rPr>
      </w:pPr>
    </w:p>
    <w:p w:rsidR="0013110D" w:rsidRPr="00947BE0" w:rsidRDefault="0013110D" w:rsidP="004149DB">
      <w:pPr>
        <w:pStyle w:val="2"/>
      </w:pPr>
      <w:bookmarkStart w:id="36" w:name="_Toc34999279"/>
      <w:r w:rsidRPr="00947BE0">
        <w:t>ПРЕДПОСЫЛКИ ФРМИРОВАНИЯ ФИНАНСОВОЙ ГРАМОТНОСТИ У ДОШКОЛЬНИКОВ</w:t>
      </w:r>
      <w:bookmarkEnd w:id="36"/>
    </w:p>
    <w:p w:rsidR="0013110D" w:rsidRPr="00A71118" w:rsidRDefault="0013110D" w:rsidP="0013110D">
      <w:pPr>
        <w:spacing w:after="0" w:line="240" w:lineRule="auto"/>
        <w:jc w:val="both"/>
        <w:rPr>
          <w:rFonts w:ascii="Times New Roman" w:hAnsi="Times New Roman" w:cs="Times New Roman"/>
          <w:sz w:val="24"/>
          <w:szCs w:val="24"/>
        </w:rPr>
      </w:pPr>
    </w:p>
    <w:p w:rsidR="0013110D" w:rsidRPr="00A71118" w:rsidRDefault="0013110D" w:rsidP="0013110D">
      <w:pPr>
        <w:spacing w:after="0" w:line="240" w:lineRule="auto"/>
        <w:jc w:val="right"/>
        <w:rPr>
          <w:rFonts w:ascii="Times New Roman" w:hAnsi="Times New Roman" w:cs="Times New Roman"/>
          <w:i/>
          <w:sz w:val="24"/>
          <w:szCs w:val="24"/>
        </w:rPr>
      </w:pPr>
      <w:r w:rsidRPr="00A71118">
        <w:rPr>
          <w:rFonts w:ascii="Times New Roman" w:hAnsi="Times New Roman" w:cs="Times New Roman"/>
          <w:i/>
          <w:sz w:val="24"/>
          <w:szCs w:val="24"/>
        </w:rPr>
        <w:t>Н.А. Кузнецова, О.С. Круглая, М.А. Лапина,</w:t>
      </w:r>
    </w:p>
    <w:p w:rsidR="0013110D" w:rsidRPr="00A71118" w:rsidRDefault="0013110D" w:rsidP="0013110D">
      <w:pPr>
        <w:spacing w:after="0" w:line="240" w:lineRule="auto"/>
        <w:jc w:val="right"/>
        <w:rPr>
          <w:rFonts w:ascii="Times New Roman" w:hAnsi="Times New Roman" w:cs="Times New Roman"/>
          <w:sz w:val="24"/>
          <w:szCs w:val="24"/>
        </w:rPr>
      </w:pPr>
      <w:r w:rsidRPr="00A71118">
        <w:rPr>
          <w:rFonts w:ascii="Times New Roman" w:hAnsi="Times New Roman" w:cs="Times New Roman"/>
          <w:i/>
          <w:sz w:val="24"/>
          <w:szCs w:val="24"/>
        </w:rPr>
        <w:t>г. Екатеринбург</w:t>
      </w:r>
      <w:r w:rsidRPr="00A71118">
        <w:rPr>
          <w:rFonts w:ascii="Times New Roman" w:hAnsi="Times New Roman" w:cs="Times New Roman"/>
          <w:sz w:val="24"/>
          <w:szCs w:val="24"/>
        </w:rPr>
        <w:t>, Россия</w:t>
      </w:r>
    </w:p>
    <w:p w:rsidR="0013110D" w:rsidRPr="00A71118" w:rsidRDefault="0013110D" w:rsidP="0013110D">
      <w:pPr>
        <w:spacing w:after="0" w:line="240" w:lineRule="auto"/>
        <w:jc w:val="both"/>
        <w:rPr>
          <w:rFonts w:ascii="Times New Roman" w:hAnsi="Times New Roman" w:cs="Times New Roman"/>
          <w:sz w:val="24"/>
          <w:szCs w:val="24"/>
        </w:rPr>
      </w:pPr>
    </w:p>
    <w:p w:rsidR="0013110D" w:rsidRPr="00A71118" w:rsidRDefault="0013110D" w:rsidP="0013110D">
      <w:pPr>
        <w:pStyle w:val="ad"/>
        <w:ind w:firstLine="708"/>
        <w:jc w:val="both"/>
        <w:rPr>
          <w:rFonts w:ascii="Times New Roman" w:eastAsiaTheme="majorEastAsia" w:hAnsi="Times New Roman" w:cs="Times New Roman"/>
          <w:bCs/>
          <w:i/>
          <w:kern w:val="24"/>
          <w:sz w:val="24"/>
          <w:szCs w:val="24"/>
        </w:rPr>
      </w:pPr>
      <w:r w:rsidRPr="00A71118">
        <w:rPr>
          <w:rFonts w:ascii="Times New Roman" w:eastAsiaTheme="majorEastAsia" w:hAnsi="Times New Roman" w:cs="Times New Roman"/>
          <w:bCs/>
          <w:i/>
          <w:kern w:val="24"/>
          <w:sz w:val="24"/>
          <w:szCs w:val="24"/>
        </w:rPr>
        <w:t>В статье рассматриваются инновационные  подходы в образовании и воспитании детей дошкольного возраста по финансовой грамотности. Представлен опыт работы по апробации парциальной Программ</w:t>
      </w:r>
      <w:r>
        <w:rPr>
          <w:rFonts w:ascii="Times New Roman" w:eastAsiaTheme="majorEastAsia" w:hAnsi="Times New Roman" w:cs="Times New Roman"/>
          <w:bCs/>
          <w:i/>
          <w:kern w:val="24"/>
          <w:sz w:val="24"/>
          <w:szCs w:val="24"/>
        </w:rPr>
        <w:t xml:space="preserve">ы «Дети и денежные отношения» - </w:t>
      </w:r>
      <w:r w:rsidRPr="00A71118">
        <w:rPr>
          <w:rFonts w:ascii="Times New Roman" w:eastAsiaTheme="majorEastAsia" w:hAnsi="Times New Roman" w:cs="Times New Roman"/>
          <w:bCs/>
          <w:i/>
          <w:kern w:val="24"/>
          <w:sz w:val="24"/>
          <w:szCs w:val="24"/>
        </w:rPr>
        <w:t>Волновые технологии образования.</w:t>
      </w:r>
    </w:p>
    <w:p w:rsidR="0013110D" w:rsidRPr="00A71118" w:rsidRDefault="0013110D" w:rsidP="0013110D">
      <w:pPr>
        <w:pStyle w:val="ad"/>
        <w:ind w:firstLine="708"/>
        <w:jc w:val="both"/>
        <w:rPr>
          <w:rFonts w:ascii="Times New Roman" w:eastAsiaTheme="majorEastAsia" w:hAnsi="Times New Roman" w:cs="Times New Roman"/>
          <w:bCs/>
          <w:i/>
          <w:kern w:val="24"/>
          <w:sz w:val="24"/>
          <w:szCs w:val="24"/>
        </w:rPr>
      </w:pPr>
    </w:p>
    <w:p w:rsidR="0013110D" w:rsidRPr="00A71118" w:rsidRDefault="0013110D" w:rsidP="0013110D">
      <w:pPr>
        <w:pStyle w:val="ad"/>
        <w:ind w:firstLine="708"/>
        <w:jc w:val="both"/>
        <w:rPr>
          <w:rFonts w:ascii="Times New Roman" w:eastAsiaTheme="majorEastAsia" w:hAnsi="Times New Roman" w:cs="Times New Roman"/>
          <w:bCs/>
          <w:i/>
          <w:kern w:val="24"/>
          <w:sz w:val="24"/>
          <w:szCs w:val="24"/>
        </w:rPr>
      </w:pPr>
      <w:r w:rsidRPr="00A71118">
        <w:rPr>
          <w:rFonts w:ascii="Times New Roman" w:hAnsi="Times New Roman" w:cs="Times New Roman"/>
          <w:i/>
          <w:sz w:val="24"/>
          <w:szCs w:val="24"/>
        </w:rPr>
        <w:t>Ключевые слова: труд, мастерство, заработная плата,</w:t>
      </w:r>
      <w:r w:rsidRPr="00A71118">
        <w:rPr>
          <w:rFonts w:ascii="Times New Roman" w:hAnsi="Times New Roman" w:cs="Times New Roman"/>
          <w:bCs/>
          <w:i/>
          <w:kern w:val="24"/>
          <w:sz w:val="24"/>
          <w:szCs w:val="24"/>
        </w:rPr>
        <w:t>отношения, дружба, порядок, связь, единство, любовь</w:t>
      </w:r>
      <w:r w:rsidRPr="00A71118">
        <w:rPr>
          <w:rFonts w:ascii="Times New Roman" w:hAnsi="Times New Roman" w:cs="Times New Roman"/>
          <w:i/>
          <w:sz w:val="24"/>
          <w:szCs w:val="24"/>
        </w:rPr>
        <w:t xml:space="preserve"> норма, гармония, коллектив, семья.</w:t>
      </w:r>
    </w:p>
    <w:p w:rsidR="0013110D" w:rsidRPr="00A71118" w:rsidRDefault="0013110D" w:rsidP="0013110D">
      <w:pPr>
        <w:pStyle w:val="ad"/>
        <w:ind w:hanging="1"/>
        <w:jc w:val="both"/>
        <w:rPr>
          <w:rFonts w:ascii="Times New Roman" w:hAnsi="Times New Roman" w:cs="Times New Roman"/>
          <w:i/>
          <w:sz w:val="24"/>
          <w:szCs w:val="24"/>
        </w:rPr>
      </w:pPr>
    </w:p>
    <w:p w:rsidR="0013110D" w:rsidRPr="00947BE0" w:rsidRDefault="0013110D" w:rsidP="0013110D">
      <w:pPr>
        <w:pStyle w:val="ad"/>
        <w:ind w:hanging="1"/>
        <w:jc w:val="center"/>
        <w:rPr>
          <w:rFonts w:ascii="Times New Roman" w:hAnsi="Times New Roman" w:cs="Times New Roman"/>
          <w:b/>
          <w:sz w:val="24"/>
          <w:szCs w:val="24"/>
          <w:lang w:val="en-US"/>
        </w:rPr>
      </w:pPr>
      <w:r w:rsidRPr="00947BE0">
        <w:rPr>
          <w:rFonts w:ascii="Times New Roman" w:hAnsi="Times New Roman" w:cs="Times New Roman"/>
          <w:b/>
          <w:sz w:val="24"/>
          <w:szCs w:val="24"/>
          <w:lang w:val="en-US"/>
        </w:rPr>
        <w:t>PREREQUISITES FOR THE FORMATION OF FINANC</w:t>
      </w:r>
      <w:r>
        <w:rPr>
          <w:rFonts w:ascii="Times New Roman" w:hAnsi="Times New Roman" w:cs="Times New Roman"/>
          <w:b/>
          <w:sz w:val="24"/>
          <w:szCs w:val="24"/>
          <w:lang w:val="en-US"/>
        </w:rPr>
        <w:t>IAL LITERACY AMONG PRESCHOOLERS</w:t>
      </w:r>
    </w:p>
    <w:p w:rsidR="0013110D" w:rsidRPr="00A71118" w:rsidRDefault="0013110D" w:rsidP="0013110D">
      <w:pPr>
        <w:pStyle w:val="ad"/>
        <w:ind w:firstLine="708"/>
        <w:jc w:val="both"/>
        <w:rPr>
          <w:rFonts w:ascii="Times New Roman" w:hAnsi="Times New Roman" w:cs="Times New Roman"/>
          <w:sz w:val="24"/>
          <w:szCs w:val="24"/>
          <w:lang w:val="en-US"/>
        </w:rPr>
      </w:pPr>
    </w:p>
    <w:p w:rsidR="0013110D" w:rsidRPr="00A71118" w:rsidRDefault="0013110D" w:rsidP="0013110D">
      <w:pPr>
        <w:pStyle w:val="ad"/>
        <w:ind w:firstLine="708"/>
        <w:jc w:val="right"/>
        <w:rPr>
          <w:rFonts w:ascii="Times New Roman" w:hAnsi="Times New Roman" w:cs="Times New Roman"/>
          <w:i/>
          <w:sz w:val="24"/>
          <w:szCs w:val="24"/>
          <w:lang w:val="en-US"/>
        </w:rPr>
      </w:pPr>
      <w:r w:rsidRPr="00A71118">
        <w:rPr>
          <w:rFonts w:ascii="Times New Roman" w:hAnsi="Times New Roman" w:cs="Times New Roman"/>
          <w:i/>
          <w:sz w:val="24"/>
          <w:szCs w:val="24"/>
          <w:lang w:val="en-US"/>
        </w:rPr>
        <w:t>N.A. Kuznecova, O.S Kruglay, M.A. Lapina,</w:t>
      </w:r>
    </w:p>
    <w:p w:rsidR="0013110D" w:rsidRPr="00A71118" w:rsidRDefault="0013110D" w:rsidP="0013110D">
      <w:pPr>
        <w:pStyle w:val="ad"/>
        <w:ind w:firstLine="708"/>
        <w:jc w:val="right"/>
        <w:rPr>
          <w:rFonts w:ascii="Times New Roman" w:hAnsi="Times New Roman" w:cs="Times New Roman"/>
          <w:sz w:val="24"/>
          <w:szCs w:val="24"/>
          <w:lang w:val="en-US"/>
        </w:rPr>
      </w:pPr>
      <w:r w:rsidRPr="00A71118">
        <w:rPr>
          <w:rFonts w:ascii="Times New Roman" w:hAnsi="Times New Roman" w:cs="Times New Roman"/>
          <w:i/>
          <w:sz w:val="24"/>
          <w:szCs w:val="24"/>
          <w:lang w:val="en-US"/>
        </w:rPr>
        <w:t>Yekaterinburg, Russia</w:t>
      </w:r>
    </w:p>
    <w:p w:rsidR="0013110D" w:rsidRPr="00A71118" w:rsidRDefault="0013110D" w:rsidP="0013110D">
      <w:pPr>
        <w:pStyle w:val="ad"/>
        <w:ind w:firstLine="708"/>
        <w:jc w:val="both"/>
        <w:rPr>
          <w:rFonts w:ascii="Times New Roman" w:hAnsi="Times New Roman" w:cs="Times New Roman"/>
          <w:sz w:val="24"/>
          <w:szCs w:val="24"/>
          <w:lang w:val="en-US"/>
        </w:rPr>
      </w:pPr>
    </w:p>
    <w:p w:rsidR="0013110D" w:rsidRPr="00A71118" w:rsidRDefault="0013110D" w:rsidP="0013110D">
      <w:pPr>
        <w:pStyle w:val="ad"/>
        <w:ind w:firstLine="566"/>
        <w:jc w:val="both"/>
        <w:rPr>
          <w:rFonts w:ascii="Times New Roman" w:hAnsi="Times New Roman" w:cs="Times New Roman"/>
          <w:i/>
          <w:sz w:val="24"/>
          <w:szCs w:val="24"/>
          <w:lang w:val="en-US"/>
        </w:rPr>
      </w:pPr>
      <w:r w:rsidRPr="00A71118">
        <w:rPr>
          <w:rFonts w:ascii="Times New Roman" w:hAnsi="Times New Roman" w:cs="Times New Roman"/>
          <w:i/>
          <w:sz w:val="24"/>
          <w:szCs w:val="24"/>
          <w:lang w:val="en-US"/>
        </w:rPr>
        <w:t>The article discusses innovative approaches to the formation of financial literacy in preschool children. The experience of implementing the partial program of financ</w:t>
      </w:r>
      <w:r>
        <w:rPr>
          <w:rFonts w:ascii="Times New Roman" w:hAnsi="Times New Roman" w:cs="Times New Roman"/>
          <w:i/>
          <w:sz w:val="24"/>
          <w:szCs w:val="24"/>
          <w:lang w:val="en-US"/>
        </w:rPr>
        <w:t xml:space="preserve">ial education for preschoolers </w:t>
      </w:r>
      <w:r w:rsidRPr="00947BE0">
        <w:rPr>
          <w:rFonts w:ascii="Times New Roman" w:hAnsi="Times New Roman" w:cs="Times New Roman"/>
          <w:i/>
          <w:sz w:val="24"/>
          <w:szCs w:val="24"/>
          <w:lang w:val="en-US"/>
        </w:rPr>
        <w:t>«</w:t>
      </w:r>
      <w:r>
        <w:rPr>
          <w:rFonts w:ascii="Times New Roman" w:hAnsi="Times New Roman" w:cs="Times New Roman"/>
          <w:i/>
          <w:sz w:val="24"/>
          <w:szCs w:val="24"/>
          <w:lang w:val="en-US"/>
        </w:rPr>
        <w:t>Children and monetary relations</w:t>
      </w:r>
      <w:r w:rsidRPr="00947BE0">
        <w:rPr>
          <w:rFonts w:ascii="Times New Roman" w:hAnsi="Times New Roman" w:cs="Times New Roman"/>
          <w:i/>
          <w:sz w:val="24"/>
          <w:szCs w:val="24"/>
          <w:lang w:val="en-US"/>
        </w:rPr>
        <w:t>»</w:t>
      </w:r>
      <w:r w:rsidRPr="00A71118">
        <w:rPr>
          <w:rFonts w:ascii="Times New Roman" w:hAnsi="Times New Roman" w:cs="Times New Roman"/>
          <w:i/>
          <w:sz w:val="24"/>
          <w:szCs w:val="24"/>
          <w:lang w:val="en-US"/>
        </w:rPr>
        <w:t xml:space="preserve"> is presented. The program is based on Wave Education Technologies (author N. A. Kuznetsova, Ph.D., professor).</w:t>
      </w:r>
      <w:r w:rsidRPr="00A71118">
        <w:rPr>
          <w:rFonts w:ascii="Times New Roman" w:hAnsi="Times New Roman" w:cs="Times New Roman"/>
          <w:i/>
          <w:sz w:val="24"/>
          <w:szCs w:val="24"/>
          <w:lang w:val="en-US"/>
        </w:rPr>
        <w:tab/>
      </w:r>
      <w:r w:rsidRPr="00A71118">
        <w:rPr>
          <w:rFonts w:ascii="Times New Roman" w:hAnsi="Times New Roman" w:cs="Times New Roman"/>
          <w:i/>
          <w:sz w:val="24"/>
          <w:szCs w:val="24"/>
          <w:lang w:val="en-US"/>
        </w:rPr>
        <w:tab/>
      </w:r>
    </w:p>
    <w:p w:rsidR="0013110D" w:rsidRPr="00A71118" w:rsidRDefault="0013110D" w:rsidP="0013110D">
      <w:pPr>
        <w:pStyle w:val="ad"/>
        <w:ind w:firstLine="566"/>
        <w:jc w:val="both"/>
        <w:rPr>
          <w:rFonts w:ascii="Times New Roman" w:hAnsi="Times New Roman" w:cs="Times New Roman"/>
          <w:i/>
          <w:sz w:val="24"/>
          <w:szCs w:val="24"/>
          <w:lang w:val="en-US"/>
        </w:rPr>
      </w:pPr>
    </w:p>
    <w:p w:rsidR="0013110D" w:rsidRPr="00A71118" w:rsidRDefault="0013110D" w:rsidP="0013110D">
      <w:pPr>
        <w:pStyle w:val="ad"/>
        <w:ind w:firstLine="566"/>
        <w:jc w:val="both"/>
        <w:rPr>
          <w:rFonts w:ascii="Times New Roman" w:hAnsi="Times New Roman" w:cs="Times New Roman"/>
          <w:i/>
          <w:sz w:val="24"/>
          <w:szCs w:val="24"/>
          <w:lang w:val="en-US"/>
        </w:rPr>
      </w:pPr>
      <w:r w:rsidRPr="00A71118">
        <w:rPr>
          <w:rFonts w:ascii="Times New Roman" w:hAnsi="Times New Roman" w:cs="Times New Roman"/>
          <w:i/>
          <w:sz w:val="24"/>
          <w:szCs w:val="24"/>
          <w:lang w:val="en-US"/>
        </w:rPr>
        <w:t>Keywords: labor, skill, wages, relations, friendship, order, communication, unity, love, norm, harmony, team, family.</w:t>
      </w:r>
    </w:p>
    <w:p w:rsidR="0013110D" w:rsidRPr="00A71118" w:rsidRDefault="0013110D" w:rsidP="0013110D">
      <w:pPr>
        <w:pStyle w:val="ad"/>
        <w:spacing w:line="276" w:lineRule="auto"/>
        <w:ind w:hanging="1"/>
        <w:jc w:val="both"/>
        <w:rPr>
          <w:rFonts w:ascii="Times New Roman" w:hAnsi="Times New Roman" w:cs="Times New Roman"/>
          <w:i/>
          <w:sz w:val="24"/>
          <w:szCs w:val="24"/>
          <w:lang w:val="en-US"/>
        </w:rPr>
      </w:pPr>
    </w:p>
    <w:p w:rsidR="0013110D" w:rsidRPr="00A71118" w:rsidRDefault="0013110D" w:rsidP="0013110D">
      <w:pPr>
        <w:spacing w:after="0"/>
        <w:ind w:firstLine="708"/>
        <w:jc w:val="both"/>
        <w:rPr>
          <w:rFonts w:ascii="Times New Roman" w:hAnsi="Times New Roman" w:cs="Times New Roman"/>
          <w:sz w:val="24"/>
          <w:szCs w:val="24"/>
        </w:rPr>
      </w:pPr>
      <w:r w:rsidRPr="00A71118">
        <w:rPr>
          <w:rFonts w:ascii="Times New Roman" w:hAnsi="Times New Roman" w:cs="Times New Roman"/>
          <w:sz w:val="24"/>
          <w:szCs w:val="24"/>
        </w:rPr>
        <w:t xml:space="preserve">Актуальность формирования финансовой грамотности у детей и включение данного направления в образовательный процесс ДОУ обусловлена тем, что в современных условиях расширения использования финансовых услуг, усложнения и появления, новых и трудных для понимания финансовых инструментов вопросы финансовой грамотности населения стали чрезвычайно актуальными для большинства людей. </w:t>
      </w:r>
    </w:p>
    <w:p w:rsidR="0013110D" w:rsidRPr="00A71118" w:rsidRDefault="0013110D" w:rsidP="0013110D">
      <w:pPr>
        <w:spacing w:after="0"/>
        <w:ind w:firstLine="708"/>
        <w:jc w:val="both"/>
        <w:rPr>
          <w:rFonts w:ascii="Times New Roman" w:hAnsi="Times New Roman" w:cs="Times New Roman"/>
          <w:sz w:val="24"/>
          <w:szCs w:val="24"/>
        </w:rPr>
      </w:pPr>
      <w:r w:rsidRPr="00A71118">
        <w:rPr>
          <w:rFonts w:ascii="Times New Roman" w:hAnsi="Times New Roman" w:cs="Times New Roman"/>
          <w:sz w:val="24"/>
          <w:szCs w:val="24"/>
        </w:rPr>
        <w:t>Результаты социологических исследований показывают, что финансовая грамотность населения находится на низком уровне.</w:t>
      </w:r>
    </w:p>
    <w:p w:rsidR="0013110D" w:rsidRPr="00A71118" w:rsidRDefault="0013110D" w:rsidP="0013110D">
      <w:pPr>
        <w:spacing w:after="0"/>
        <w:ind w:firstLine="708"/>
        <w:jc w:val="both"/>
        <w:rPr>
          <w:rFonts w:ascii="Times New Roman" w:hAnsi="Times New Roman" w:cs="Times New Roman"/>
          <w:sz w:val="24"/>
          <w:szCs w:val="24"/>
        </w:rPr>
      </w:pPr>
      <w:r w:rsidRPr="00A71118">
        <w:rPr>
          <w:rFonts w:ascii="Times New Roman" w:hAnsi="Times New Roman" w:cs="Times New Roman"/>
          <w:sz w:val="24"/>
          <w:szCs w:val="24"/>
        </w:rPr>
        <w:t>Поэтому, вопросы обеспечения личной финансовой грамотности и безопасности становятся важным фактором экономического благополучия людей в стране.</w:t>
      </w:r>
    </w:p>
    <w:p w:rsidR="0013110D" w:rsidRPr="00A71118" w:rsidRDefault="0013110D" w:rsidP="0013110D">
      <w:pPr>
        <w:tabs>
          <w:tab w:val="left" w:pos="5103"/>
        </w:tabs>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Практика показывает, неподдельный интерес детей к сфере денежных отношений при отсутствии необходимых знаний о всеобщих закономерностях роста и развития живых систем приводит к формированию противоречивой логики, создает дисбаланс в восприятии материальных и духовных ценностей, повышая риск возникновения денежной зависимости, </w:t>
      </w:r>
      <w:r w:rsidRPr="00A71118">
        <w:rPr>
          <w:rFonts w:ascii="Times New Roman" w:hAnsi="Times New Roman" w:cs="Times New Roman"/>
          <w:sz w:val="24"/>
          <w:szCs w:val="24"/>
        </w:rPr>
        <w:lastRenderedPageBreak/>
        <w:t xml:space="preserve">а также потребительской позиции и психоэмоциональной неустойчивости. Субъективизм взрослого, малейший нюанс, неточность в интерпретации сущности денег, денежных отношений и финансовых ситуаций влечет за собой отклонение вектора развития личности ребенка, рассогласованность индивидуальных и социальных духовно-нравственных норм. Все это ослабляет межпоколенные связи, ухудшает отношения в семье и социуме. </w:t>
      </w:r>
    </w:p>
    <w:p w:rsidR="0013110D" w:rsidRPr="00A71118" w:rsidRDefault="0013110D" w:rsidP="0013110D">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На формировании адекватных установок и моделей финансового поведения неблагоприятно сказывается наличие достаточно большого количества мифов, неосознанных, негативных, противоречивых установок в отношении денег, многие из которых передаются из поколения в поколение. Эти так называемые «реалии жизни» в сегодняшнем дне сводят на нет усилия педагога и родителя в нравственном и финансовом воспитании. Оградить ребенка от такого рода социального влияния удается далеко не всегда. Усугубляют трудности и объективно существующие различия между субъектами (социокультурные, половозрастные, национальные и проч.), приводящие к разному пониманию норм, правил поведения в финансовой сфере. В результате </w:t>
      </w:r>
      <w:r w:rsidRPr="00A71118">
        <w:rPr>
          <w:rFonts w:ascii="Times New Roman" w:eastAsia="Times New Roman" w:hAnsi="Times New Roman" w:cs="Times New Roman"/>
          <w:sz w:val="24"/>
          <w:szCs w:val="24"/>
          <w:shd w:val="clear" w:color="auto" w:fill="FFFFFF"/>
        </w:rPr>
        <w:t>деньги в</w:t>
      </w:r>
      <w:r w:rsidRPr="00A71118">
        <w:rPr>
          <w:rFonts w:ascii="Times New Roman" w:hAnsi="Times New Roman" w:cs="Times New Roman"/>
          <w:sz w:val="24"/>
          <w:szCs w:val="24"/>
        </w:rPr>
        <w:t xml:space="preserve"> понимании ребенка становятся</w:t>
      </w:r>
      <w:r w:rsidRPr="00A71118">
        <w:rPr>
          <w:rFonts w:ascii="Times New Roman" w:eastAsia="Times New Roman" w:hAnsi="Times New Roman" w:cs="Times New Roman"/>
          <w:sz w:val="24"/>
          <w:szCs w:val="24"/>
          <w:shd w:val="clear" w:color="auto" w:fill="FFFFFF"/>
        </w:rPr>
        <w:t xml:space="preserve"> единственной целью и смыслом трудовой деятельности человека со всеми вытекающими из этого последствиями: денежная и прочие формы зависимости, духовно-нравственная дезориентация, кризис идентичности, деградация.</w:t>
      </w:r>
    </w:p>
    <w:p w:rsidR="0013110D" w:rsidRPr="00A71118" w:rsidRDefault="0013110D" w:rsidP="0014096C">
      <w:pPr>
        <w:tabs>
          <w:tab w:val="left" w:pos="0"/>
        </w:tabs>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Уже с дошкольного возраста необходимо давать первоначальные, упорядоченные представления о деньгах и денежных отношениях, особо акцентируя внимание на формировании системы базовых ценностей. Правильное восприятие денег и денежных отношений, сформированное в раннем возрасте, гармонизирует представления о материальных и духовных ценностях, благоприятно влияет на развитие детско-родительских отношений, духовно-нравственных качеств личности ребенка; проецируется на отношения в обществе и становится одним из важных условий позитивной социализации и индивидуализации.</w:t>
      </w:r>
    </w:p>
    <w:p w:rsidR="0013110D" w:rsidRPr="00A71118" w:rsidRDefault="0013110D" w:rsidP="0014096C">
      <w:pPr>
        <w:tabs>
          <w:tab w:val="left" w:pos="0"/>
        </w:tabs>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Возможно, кто-то скажет: «Зачем знакомить дошкольника с деньгами? Не слишком ли рано? Не навредит ли это?». Такая неуверенность обусловлена недостаточным уровнем финансово-педагогических компетенций и дефицитом педагогических технологий финансового воспитания и образования.  </w:t>
      </w:r>
    </w:p>
    <w:p w:rsidR="0013110D" w:rsidRPr="00A71118" w:rsidRDefault="0013110D" w:rsidP="0014096C">
      <w:pPr>
        <w:tabs>
          <w:tab w:val="left" w:pos="0"/>
        </w:tabs>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В нашем детском саду прошла апробацию парциальная программа финансового воспитания дошкольников «Дети и денежные отношения» (далее Программа или Программа «Дети и денежные отношения»). </w:t>
      </w:r>
    </w:p>
    <w:p w:rsidR="0013110D" w:rsidRPr="00A71118" w:rsidRDefault="0013110D" w:rsidP="0013110D">
      <w:pPr>
        <w:tabs>
          <w:tab w:val="left" w:pos="5103"/>
        </w:tabs>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Программа «Дети и денежные отношения» – программа нового поколения, создана с учетом современной социально-экономической ситуации, в полном соответствии с ФГОС ДО</w:t>
      </w:r>
      <w:r w:rsidRPr="00A71118">
        <w:rPr>
          <w:rFonts w:ascii="Times New Roman" w:hAnsi="Times New Roman" w:cs="Times New Roman"/>
          <w:sz w:val="24"/>
          <w:szCs w:val="24"/>
          <w:shd w:val="clear" w:color="auto" w:fill="FFFFFF" w:themeFill="background1"/>
        </w:rPr>
        <w:t xml:space="preserve">. </w:t>
      </w:r>
      <w:bookmarkStart w:id="37" w:name="_Hlk25689175"/>
      <w:r w:rsidRPr="00A71118">
        <w:rPr>
          <w:rFonts w:ascii="Times New Roman" w:hAnsi="Times New Roman" w:cs="Times New Roman"/>
          <w:sz w:val="24"/>
          <w:szCs w:val="24"/>
          <w:shd w:val="clear" w:color="auto" w:fill="FFFFFF" w:themeFill="background1"/>
        </w:rPr>
        <w:t>Программа</w:t>
      </w:r>
      <w:r w:rsidRPr="00A71118">
        <w:rPr>
          <w:rFonts w:ascii="Times New Roman" w:hAnsi="Times New Roman" w:cs="Times New Roman"/>
          <w:sz w:val="24"/>
          <w:szCs w:val="24"/>
        </w:rPr>
        <w:t xml:space="preserve"> направлена на формирование у дошкольника и младших школьников азов экономического мышления и финансовой грамотности на основе парадоксальной логики и понимания всеобщих закономерностей роста и развития живых систем, в тесной взаимосвязи с формированием предпосылок духовно-нравственных качеств личности ребенка</w:t>
      </w:r>
      <w:r w:rsidRPr="00A71118">
        <w:rPr>
          <w:rFonts w:ascii="Times New Roman" w:hAnsi="Times New Roman" w:cs="Times New Roman"/>
          <w:color w:val="FF0000"/>
          <w:sz w:val="24"/>
          <w:szCs w:val="24"/>
        </w:rPr>
        <w:t xml:space="preserve">. </w:t>
      </w:r>
    </w:p>
    <w:bookmarkEnd w:id="37"/>
    <w:p w:rsidR="0013110D" w:rsidRPr="00A71118" w:rsidRDefault="0013110D" w:rsidP="0013110D">
      <w:pPr>
        <w:spacing w:after="0"/>
        <w:ind w:firstLine="566"/>
        <w:jc w:val="both"/>
        <w:rPr>
          <w:rFonts w:ascii="Times New Roman" w:hAnsi="Times New Roman" w:cs="Times New Roman"/>
          <w:sz w:val="24"/>
          <w:szCs w:val="24"/>
        </w:rPr>
      </w:pPr>
      <w:r w:rsidRPr="00A71118">
        <w:rPr>
          <w:rFonts w:ascii="Times New Roman" w:hAnsi="Times New Roman" w:cs="Times New Roman"/>
          <w:sz w:val="24"/>
          <w:szCs w:val="24"/>
        </w:rPr>
        <w:t>Программа построена на Волновых технологиях образования, что дает возможность эффективно осваивать и применять механизм резонансного согласования индивидуальных норм субъектов с социальными духовно-нравственными нормами, развивать и обогащать образовательную среду [</w:t>
      </w:r>
      <w:r w:rsidR="0014631D">
        <w:rPr>
          <w:rFonts w:ascii="Times New Roman" w:hAnsi="Times New Roman" w:cs="Times New Roman"/>
          <w:sz w:val="24"/>
          <w:szCs w:val="24"/>
        </w:rPr>
        <w:t xml:space="preserve">2, </w:t>
      </w:r>
      <w:r w:rsidRPr="00A71118">
        <w:rPr>
          <w:rFonts w:ascii="Times New Roman" w:hAnsi="Times New Roman" w:cs="Times New Roman"/>
          <w:sz w:val="24"/>
          <w:szCs w:val="24"/>
          <w:lang w:val="en-US"/>
        </w:rPr>
        <w:t>c</w:t>
      </w:r>
      <w:r w:rsidRPr="00A71118">
        <w:rPr>
          <w:rFonts w:ascii="Times New Roman" w:hAnsi="Times New Roman" w:cs="Times New Roman"/>
          <w:sz w:val="24"/>
          <w:szCs w:val="24"/>
        </w:rPr>
        <w:t>. 65].</w:t>
      </w:r>
    </w:p>
    <w:p w:rsidR="0013110D" w:rsidRPr="00A71118" w:rsidRDefault="0013110D" w:rsidP="0013110D">
      <w:pPr>
        <w:spacing w:after="0"/>
        <w:ind w:firstLine="566"/>
        <w:jc w:val="both"/>
        <w:rPr>
          <w:rFonts w:ascii="Times New Roman" w:hAnsi="Times New Roman" w:cs="Times New Roman"/>
          <w:sz w:val="24"/>
          <w:szCs w:val="24"/>
          <w:shd w:val="clear" w:color="auto" w:fill="FFFFFF"/>
        </w:rPr>
      </w:pPr>
      <w:r w:rsidRPr="00A71118">
        <w:rPr>
          <w:rFonts w:ascii="Times New Roman" w:hAnsi="Times New Roman" w:cs="Times New Roman"/>
          <w:sz w:val="24"/>
          <w:szCs w:val="24"/>
        </w:rPr>
        <w:t xml:space="preserve">Волновые технологии образования основаны на методе визуализации абстрактных понятий и опорных образах Нормы. </w:t>
      </w:r>
      <w:r w:rsidRPr="00A71118">
        <w:rPr>
          <w:rFonts w:ascii="Times New Roman" w:hAnsi="Times New Roman" w:cs="Times New Roman"/>
          <w:sz w:val="24"/>
          <w:szCs w:val="24"/>
          <w:shd w:val="clear" w:color="auto" w:fill="FFFFFF" w:themeFill="background1"/>
        </w:rPr>
        <w:t xml:space="preserve">Визуализация (от латинского Visualis – воспринимаемый зрительно, наглядный) определена </w:t>
      </w:r>
      <w:r w:rsidRPr="00A71118">
        <w:rPr>
          <w:rFonts w:ascii="Times New Roman" w:hAnsi="Times New Roman" w:cs="Times New Roman"/>
          <w:sz w:val="24"/>
          <w:szCs w:val="24"/>
          <w:shd w:val="clear" w:color="auto" w:fill="FFFFFF"/>
        </w:rPr>
        <w:t xml:space="preserve">в педагогической практике как процесс «…свертывания </w:t>
      </w:r>
      <w:r w:rsidRPr="00A71118">
        <w:rPr>
          <w:rFonts w:ascii="Times New Roman" w:hAnsi="Times New Roman" w:cs="Times New Roman"/>
          <w:sz w:val="24"/>
          <w:szCs w:val="24"/>
          <w:shd w:val="clear" w:color="auto" w:fill="FFFFFF"/>
        </w:rPr>
        <w:lastRenderedPageBreak/>
        <w:t xml:space="preserve">мыслительных содержаний в наглядный образ. Опорный образ Нормы представляет собой общепризнанный, универсальный, природный, высоко эстетический, гармоничный зрительный образ-модель объективной реальности, демонстрирующий единую волновую природу мира. </w:t>
      </w:r>
    </w:p>
    <w:p w:rsidR="0013110D" w:rsidRPr="00A71118" w:rsidRDefault="0013110D" w:rsidP="0013110D">
      <w:pPr>
        <w:spacing w:after="0"/>
        <w:ind w:firstLine="566"/>
        <w:jc w:val="both"/>
        <w:rPr>
          <w:rFonts w:ascii="Times New Roman" w:hAnsi="Times New Roman" w:cs="Times New Roman"/>
          <w:sz w:val="24"/>
          <w:szCs w:val="24"/>
        </w:rPr>
      </w:pPr>
      <w:r w:rsidRPr="00A71118">
        <w:rPr>
          <w:rFonts w:ascii="Times New Roman" w:hAnsi="Times New Roman" w:cs="Times New Roman"/>
          <w:sz w:val="24"/>
          <w:szCs w:val="24"/>
        </w:rPr>
        <w:t>Система опорных образов Нормы представляет собой структуру из восьми природных, гармоничных, взаимосвязанных по смыслу, опорных образов нормы и нескольких производных от них образов:</w:t>
      </w:r>
      <w:r w:rsidRPr="00A71118">
        <w:rPr>
          <w:rFonts w:ascii="Times New Roman" w:eastAsia="Times New Roman" w:hAnsi="Times New Roman" w:cs="Times New Roman"/>
          <w:sz w:val="24"/>
          <w:szCs w:val="24"/>
        </w:rPr>
        <w:t xml:space="preserve"> цветовой спектр радуги, семя, цветок, древо, созревание, соты, сфера, чаша.</w:t>
      </w:r>
      <w:r w:rsidRPr="00A71118">
        <w:rPr>
          <w:rFonts w:ascii="Times New Roman" w:hAnsi="Times New Roman" w:cs="Times New Roman"/>
          <w:sz w:val="24"/>
          <w:szCs w:val="24"/>
        </w:rPr>
        <w:t xml:space="preserve"> Все природные образы  развивают восприятие красоты и единства окружающего мира.</w:t>
      </w:r>
    </w:p>
    <w:p w:rsidR="0013110D" w:rsidRPr="00A71118" w:rsidRDefault="0013110D" w:rsidP="0013110D">
      <w:pPr>
        <w:tabs>
          <w:tab w:val="left" w:pos="709"/>
        </w:tabs>
        <w:spacing w:after="0"/>
        <w:jc w:val="both"/>
        <w:rPr>
          <w:rFonts w:ascii="Times New Roman" w:hAnsi="Times New Roman" w:cs="Times New Roman"/>
          <w:sz w:val="24"/>
          <w:szCs w:val="24"/>
        </w:rPr>
      </w:pPr>
      <w:r w:rsidRPr="00A71118">
        <w:rPr>
          <w:rFonts w:ascii="Times New Roman" w:hAnsi="Times New Roman" w:cs="Times New Roman"/>
          <w:sz w:val="24"/>
          <w:szCs w:val="24"/>
        </w:rPr>
        <w:tab/>
        <w:t xml:space="preserve"> Системный подход в финансовом воспитании обеспечивается введением системы опорных образов Нормы. С ее помощью закономерности роста и функционирования дерева, а также свойства каждой фазы его цикла переносятся на процессы жизнедеятельности человека, финансовые ситуации, денежные отношения и денежную систему РФ. </w:t>
      </w:r>
    </w:p>
    <w:p w:rsidR="0013110D" w:rsidRPr="00A71118" w:rsidRDefault="0013110D" w:rsidP="0013110D">
      <w:pPr>
        <w:spacing w:after="0"/>
        <w:jc w:val="both"/>
        <w:rPr>
          <w:rFonts w:ascii="Times New Roman" w:hAnsi="Times New Roman" w:cs="Times New Roman"/>
          <w:sz w:val="24"/>
          <w:szCs w:val="24"/>
        </w:rPr>
      </w:pPr>
      <w:r w:rsidRPr="00A71118">
        <w:rPr>
          <w:rFonts w:ascii="Times New Roman" w:hAnsi="Times New Roman" w:cs="Times New Roman"/>
          <w:sz w:val="24"/>
          <w:szCs w:val="24"/>
        </w:rPr>
        <w:tab/>
        <w:t>Формируется универсальная визуальная основа базовых ценностей, сбалансируется, уравновешивается отношение к материальным и духовным  ценностям. Метафорический визуальный образ - древо денежной системы РФ интегрирует в себе все представления ребенка о деньгах и денежных отношениях, основанные на системе базовых ценностей.</w:t>
      </w:r>
    </w:p>
    <w:p w:rsidR="0013110D" w:rsidRPr="00A71118" w:rsidRDefault="0013110D" w:rsidP="0013110D">
      <w:pPr>
        <w:spacing w:after="0"/>
        <w:ind w:firstLine="567"/>
        <w:jc w:val="both"/>
        <w:rPr>
          <w:rFonts w:ascii="Times New Roman" w:hAnsi="Times New Roman" w:cs="Times New Roman"/>
          <w:sz w:val="24"/>
          <w:szCs w:val="24"/>
        </w:rPr>
      </w:pPr>
      <w:r w:rsidRPr="00A71118">
        <w:rPr>
          <w:rFonts w:ascii="Times New Roman" w:hAnsi="Times New Roman" w:cs="Times New Roman"/>
          <w:sz w:val="24"/>
          <w:szCs w:val="24"/>
        </w:rPr>
        <w:t>Опора в работе по Программе на гармоничные природные образы, отражающие всеобщие закономерности развития живых систем (в т.ч. человека и его отношения), позволяет постепенно вводить ребенка в мир универсалий, одинаково актуальных на всех возрастных этапах. При этом становится возможным показать детям незримое – базовые ценности высокого уровня абстракции, без которых невозможно понимание истинной сущности материальных благ. Такой подход раскрывает новые, невидимые грани и аспекты денег и денежных отношений. Введение сказочного героя Копеечка (которая рубль бережет) и последовательное раскрытие, с учетом особенностей восприятия детьми разного возраста, в каждом модуле Программы духовно-нравственного, причинно-следственного, психолого-педагогического аспектов гармоничных природных явлений и объектов, входящих в цикл жизни дерева, позволяет:</w:t>
      </w:r>
    </w:p>
    <w:p w:rsidR="0013110D" w:rsidRPr="00A71118" w:rsidRDefault="0013110D" w:rsidP="0013110D">
      <w:pPr>
        <w:tabs>
          <w:tab w:val="left" w:pos="5103"/>
        </w:tabs>
        <w:spacing w:after="0"/>
        <w:jc w:val="both"/>
        <w:rPr>
          <w:rFonts w:ascii="Times New Roman" w:hAnsi="Times New Roman" w:cs="Times New Roman"/>
          <w:sz w:val="24"/>
          <w:szCs w:val="24"/>
        </w:rPr>
      </w:pPr>
      <w:r w:rsidRPr="00A71118">
        <w:rPr>
          <w:rFonts w:ascii="Times New Roman" w:hAnsi="Times New Roman" w:cs="Times New Roman"/>
          <w:sz w:val="24"/>
          <w:szCs w:val="24"/>
        </w:rPr>
        <w:t xml:space="preserve">- плавно сместить фокус внимания детей с общеизвестных функций денег (как средства обмена, накопления, приобретения и потребления) на их истинную сущность как один из инструментов совершенствования человека – его знаний, умений, навыков, мастерства, а также отношения к себе, семье, обществу и окружающему Мира. </w:t>
      </w:r>
    </w:p>
    <w:p w:rsidR="0013110D" w:rsidRPr="00A71118" w:rsidRDefault="0013110D" w:rsidP="0013110D">
      <w:pPr>
        <w:tabs>
          <w:tab w:val="left" w:pos="5103"/>
        </w:tabs>
        <w:spacing w:after="0"/>
        <w:jc w:val="both"/>
        <w:rPr>
          <w:rFonts w:ascii="Times New Roman" w:hAnsi="Times New Roman" w:cs="Times New Roman"/>
          <w:sz w:val="24"/>
          <w:szCs w:val="24"/>
        </w:rPr>
      </w:pPr>
      <w:r w:rsidRPr="00A71118">
        <w:rPr>
          <w:rFonts w:ascii="Times New Roman" w:hAnsi="Times New Roman" w:cs="Times New Roman"/>
          <w:sz w:val="24"/>
          <w:szCs w:val="24"/>
        </w:rPr>
        <w:t xml:space="preserve">- показать деньги как живую, динамичную силу, которая чутко реагирует на внутренние и внешние движения человека, его отношение к окружающей действительности, к пространству-времени и требует самодисциплины, воли, добросовестности, ответственного отношения к себе, семье, своей Родине и окружающему Миру. </w:t>
      </w:r>
    </w:p>
    <w:p w:rsidR="0013110D" w:rsidRPr="00A71118" w:rsidRDefault="0013110D" w:rsidP="0013110D">
      <w:pPr>
        <w:tabs>
          <w:tab w:val="left" w:pos="5103"/>
        </w:tabs>
        <w:spacing w:after="0"/>
        <w:jc w:val="both"/>
        <w:rPr>
          <w:rFonts w:ascii="Times New Roman" w:hAnsi="Times New Roman" w:cs="Times New Roman"/>
          <w:sz w:val="24"/>
          <w:szCs w:val="24"/>
        </w:rPr>
      </w:pPr>
      <w:r w:rsidRPr="00A71118">
        <w:rPr>
          <w:rFonts w:ascii="Times New Roman" w:hAnsi="Times New Roman" w:cs="Times New Roman"/>
          <w:sz w:val="24"/>
          <w:szCs w:val="24"/>
        </w:rPr>
        <w:t xml:space="preserve">- сформировать правильное отношение к деньгам в процессе активного взаимодействия с природой, благодаря которому дети начинают видеть и понимать нравственную основу и причинно-следственный характер денежных отношений, взаимообусловленность роста материальных и духовных благ, воспринимая ее как естественную необходимость на пути к благополучию и успеху. </w:t>
      </w:r>
    </w:p>
    <w:p w:rsidR="0013110D" w:rsidRPr="00A71118" w:rsidRDefault="0013110D" w:rsidP="0014096C">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При таком подходе знакомство с деньгами раскрывает в сознании ребенка гармоничную, многомерную (непротиворечивую) картину мира. Парадоксально, оно становится эффективным способом, инструментом более тонкой настройки восприятия абстрактных понятий системы базовых ценностей: любовь, благодарность, отношения, </w:t>
      </w:r>
      <w:r w:rsidRPr="00A71118">
        <w:rPr>
          <w:rFonts w:ascii="Times New Roman" w:hAnsi="Times New Roman" w:cs="Times New Roman"/>
          <w:sz w:val="24"/>
          <w:szCs w:val="24"/>
        </w:rPr>
        <w:lastRenderedPageBreak/>
        <w:t xml:space="preserve">трудолюбие, мастерство, достоинство и проч. А денежные знаки (монеты и купюры) выполняют функцию маяков-напоминаний и устойчиво ассоциируются с духовно-нравственными нормами, правилами сферы денежных отношений, способствуя принятию их ребенком в качестве доминанты поведения. </w:t>
      </w:r>
    </w:p>
    <w:p w:rsidR="0013110D" w:rsidRPr="00A71118" w:rsidRDefault="0013110D" w:rsidP="0013110D">
      <w:pPr>
        <w:tabs>
          <w:tab w:val="left" w:pos="709"/>
        </w:tabs>
        <w:spacing w:after="0"/>
        <w:jc w:val="both"/>
        <w:rPr>
          <w:rFonts w:ascii="Times New Roman" w:hAnsi="Times New Roman" w:cs="Times New Roman"/>
          <w:sz w:val="24"/>
          <w:szCs w:val="24"/>
        </w:rPr>
      </w:pPr>
      <w:r w:rsidRPr="00A71118">
        <w:rPr>
          <w:rFonts w:ascii="Times New Roman" w:hAnsi="Times New Roman" w:cs="Times New Roman"/>
          <w:sz w:val="24"/>
          <w:szCs w:val="24"/>
        </w:rPr>
        <w:tab/>
        <w:t>Для реализации поставленных целей педагоги оборудовали в группах, а также на участке детского сада игровой центр «Студия феи Копеечки». Четкое соблюдение финансово-педагогического подхода к оборудованию данного игрового центра позволяет детям:</w:t>
      </w:r>
    </w:p>
    <w:p w:rsidR="0013110D" w:rsidRPr="00A71118" w:rsidRDefault="0013110D" w:rsidP="0013110D">
      <w:pPr>
        <w:pStyle w:val="a6"/>
        <w:numPr>
          <w:ilvl w:val="0"/>
          <w:numId w:val="31"/>
        </w:numPr>
        <w:tabs>
          <w:tab w:val="left" w:pos="426"/>
        </w:tabs>
        <w:spacing w:after="0"/>
        <w:ind w:left="0" w:hanging="38"/>
        <w:jc w:val="both"/>
        <w:rPr>
          <w:rFonts w:ascii="Times New Roman" w:hAnsi="Times New Roman" w:cs="Times New Roman"/>
          <w:sz w:val="24"/>
          <w:szCs w:val="24"/>
        </w:rPr>
      </w:pPr>
      <w:r w:rsidRPr="00A71118">
        <w:rPr>
          <w:rFonts w:ascii="Times New Roman" w:hAnsi="Times New Roman" w:cs="Times New Roman"/>
          <w:sz w:val="24"/>
          <w:szCs w:val="24"/>
        </w:rPr>
        <w:t>ощущать и подтверждать многократно на практике неразрывную связь материального и духовно-нравственного;</w:t>
      </w:r>
    </w:p>
    <w:p w:rsidR="0013110D" w:rsidRPr="00A71118" w:rsidRDefault="0013110D" w:rsidP="0013110D">
      <w:pPr>
        <w:pStyle w:val="a6"/>
        <w:numPr>
          <w:ilvl w:val="0"/>
          <w:numId w:val="31"/>
        </w:numPr>
        <w:tabs>
          <w:tab w:val="left" w:pos="426"/>
        </w:tabs>
        <w:spacing w:after="0"/>
        <w:ind w:left="0" w:hanging="38"/>
        <w:jc w:val="both"/>
        <w:rPr>
          <w:rFonts w:ascii="Times New Roman" w:hAnsi="Times New Roman" w:cs="Times New Roman"/>
          <w:sz w:val="24"/>
          <w:szCs w:val="24"/>
        </w:rPr>
      </w:pPr>
      <w:r w:rsidRPr="00A71118">
        <w:rPr>
          <w:rFonts w:ascii="Times New Roman" w:hAnsi="Times New Roman" w:cs="Times New Roman"/>
          <w:sz w:val="24"/>
          <w:szCs w:val="24"/>
        </w:rPr>
        <w:t>видеть развитие и рост мастерства, как обязательное условие благополучия человека.</w:t>
      </w:r>
    </w:p>
    <w:p w:rsidR="0013110D" w:rsidRPr="00A71118" w:rsidRDefault="0013110D" w:rsidP="0013110D">
      <w:pPr>
        <w:pStyle w:val="a6"/>
        <w:numPr>
          <w:ilvl w:val="0"/>
          <w:numId w:val="31"/>
        </w:numPr>
        <w:tabs>
          <w:tab w:val="left" w:pos="426"/>
        </w:tabs>
        <w:spacing w:after="0"/>
        <w:ind w:left="0" w:hanging="38"/>
        <w:jc w:val="both"/>
        <w:rPr>
          <w:rFonts w:ascii="Times New Roman" w:hAnsi="Times New Roman" w:cs="Times New Roman"/>
          <w:sz w:val="24"/>
          <w:szCs w:val="24"/>
        </w:rPr>
      </w:pPr>
      <w:r w:rsidRPr="00A71118">
        <w:rPr>
          <w:rFonts w:ascii="Times New Roman" w:hAnsi="Times New Roman" w:cs="Times New Roman"/>
          <w:sz w:val="24"/>
          <w:szCs w:val="24"/>
        </w:rPr>
        <w:t xml:space="preserve">проводить самооценку уровня своего мастерства в различных аспектах внутригрупповых взаимодействий. </w:t>
      </w:r>
    </w:p>
    <w:p w:rsidR="0013110D" w:rsidRPr="00A71118" w:rsidRDefault="0013110D" w:rsidP="0013110D">
      <w:pPr>
        <w:pStyle w:val="a6"/>
        <w:numPr>
          <w:ilvl w:val="0"/>
          <w:numId w:val="31"/>
        </w:numPr>
        <w:tabs>
          <w:tab w:val="left" w:pos="426"/>
        </w:tabs>
        <w:spacing w:after="0"/>
        <w:ind w:left="0" w:hanging="38"/>
        <w:jc w:val="both"/>
        <w:rPr>
          <w:rFonts w:ascii="Times New Roman" w:hAnsi="Times New Roman" w:cs="Times New Roman"/>
          <w:sz w:val="24"/>
          <w:szCs w:val="24"/>
        </w:rPr>
      </w:pPr>
      <w:r w:rsidRPr="00A71118">
        <w:rPr>
          <w:rFonts w:ascii="Times New Roman" w:hAnsi="Times New Roman" w:cs="Times New Roman"/>
          <w:sz w:val="24"/>
          <w:szCs w:val="24"/>
        </w:rPr>
        <w:t>наблюдать изменения (положительные и/или отрицательные) в собственном поведении и проводить, в случае необходимости, самокоррекцию с применением визуальных образов норм и правил взаимодействия.</w:t>
      </w:r>
    </w:p>
    <w:p w:rsidR="0013110D" w:rsidRPr="00A71118" w:rsidRDefault="0013110D" w:rsidP="0013110D">
      <w:pPr>
        <w:pStyle w:val="a6"/>
        <w:tabs>
          <w:tab w:val="left" w:pos="5103"/>
        </w:tabs>
        <w:spacing w:after="0"/>
        <w:ind w:left="0" w:firstLine="360"/>
        <w:jc w:val="both"/>
        <w:rPr>
          <w:rFonts w:ascii="Times New Roman" w:hAnsi="Times New Roman" w:cs="Times New Roman"/>
          <w:sz w:val="24"/>
          <w:szCs w:val="24"/>
        </w:rPr>
      </w:pPr>
      <w:r w:rsidRPr="00A71118">
        <w:rPr>
          <w:rFonts w:ascii="Times New Roman" w:hAnsi="Times New Roman" w:cs="Times New Roman"/>
          <w:sz w:val="24"/>
          <w:szCs w:val="24"/>
        </w:rPr>
        <w:t>Организация и оборудование центра «Студия феи Копеечки»  обеспечивают возможность осуществлять финансовое воспитание детей с применением универсальной визуальной основы (зримых образов нормы и не нормы поведения) следующими методами:</w:t>
      </w:r>
    </w:p>
    <w:p w:rsidR="0013110D" w:rsidRDefault="0013110D" w:rsidP="0013110D">
      <w:pPr>
        <w:pStyle w:val="a6"/>
        <w:numPr>
          <w:ilvl w:val="0"/>
          <w:numId w:val="32"/>
        </w:numPr>
        <w:tabs>
          <w:tab w:val="left" w:pos="0"/>
        </w:tabs>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многоразовые проигрывания, наблюдения и фиксация социально значимых ситуаций, связанных с денежными отношениями, финансовой стороной жизнедеятельности человека;</w:t>
      </w:r>
    </w:p>
    <w:p w:rsidR="0013110D" w:rsidRDefault="0013110D" w:rsidP="0013110D">
      <w:pPr>
        <w:pStyle w:val="a6"/>
        <w:numPr>
          <w:ilvl w:val="0"/>
          <w:numId w:val="32"/>
        </w:numPr>
        <w:tabs>
          <w:tab w:val="left" w:pos="0"/>
        </w:tabs>
        <w:spacing w:after="0"/>
        <w:ind w:left="0" w:firstLine="709"/>
        <w:jc w:val="both"/>
        <w:rPr>
          <w:rFonts w:ascii="Times New Roman" w:hAnsi="Times New Roman" w:cs="Times New Roman"/>
          <w:sz w:val="24"/>
          <w:szCs w:val="24"/>
        </w:rPr>
      </w:pPr>
      <w:r w:rsidRPr="00947BE0">
        <w:rPr>
          <w:rFonts w:ascii="Times New Roman" w:hAnsi="Times New Roman" w:cs="Times New Roman"/>
          <w:sz w:val="24"/>
          <w:szCs w:val="24"/>
        </w:rPr>
        <w:t>обсуждать проигрываемые ситуации;</w:t>
      </w:r>
    </w:p>
    <w:p w:rsidR="0013110D" w:rsidRPr="00947BE0" w:rsidRDefault="0013110D" w:rsidP="0013110D">
      <w:pPr>
        <w:pStyle w:val="a6"/>
        <w:numPr>
          <w:ilvl w:val="0"/>
          <w:numId w:val="32"/>
        </w:numPr>
        <w:tabs>
          <w:tab w:val="left" w:pos="0"/>
        </w:tabs>
        <w:spacing w:after="0"/>
        <w:ind w:left="0" w:firstLine="709"/>
        <w:jc w:val="both"/>
        <w:rPr>
          <w:rFonts w:ascii="Times New Roman" w:hAnsi="Times New Roman" w:cs="Times New Roman"/>
          <w:sz w:val="24"/>
          <w:szCs w:val="24"/>
        </w:rPr>
      </w:pPr>
      <w:r w:rsidRPr="00947BE0">
        <w:rPr>
          <w:rFonts w:ascii="Times New Roman" w:hAnsi="Times New Roman" w:cs="Times New Roman"/>
          <w:sz w:val="24"/>
          <w:szCs w:val="24"/>
        </w:rPr>
        <w:t>отражать полученные впечатления в разных формах художественной и самостоятельной игровой деятельности.</w:t>
      </w:r>
    </w:p>
    <w:p w:rsidR="0013110D" w:rsidRPr="00A71118" w:rsidRDefault="0013110D" w:rsidP="0014096C">
      <w:pPr>
        <w:tabs>
          <w:tab w:val="left" w:pos="5103"/>
        </w:tabs>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В результате освоения парциальной программы у детей сформированы визуальные образы понятий труд, мастерство, заработная плата, </w:t>
      </w:r>
      <w:r w:rsidRPr="00A71118">
        <w:rPr>
          <w:rFonts w:ascii="Times New Roman" w:eastAsia="Times New Roman" w:hAnsi="Times New Roman" w:cs="Times New Roman"/>
          <w:sz w:val="24"/>
          <w:szCs w:val="24"/>
        </w:rPr>
        <w:t>отношения, дружба, сплоченный коллектив, семья. Наблюдаются навыки  делового общения, дружеские отношения между детьми, умения договариваться, работать в группах. Формируется визуализация образа «Я – успешная личность».</w:t>
      </w:r>
    </w:p>
    <w:p w:rsidR="0013110D" w:rsidRPr="00A71118" w:rsidRDefault="0013110D" w:rsidP="0013110D">
      <w:pPr>
        <w:shd w:val="clear" w:color="auto" w:fill="FFFFFF"/>
        <w:spacing w:after="0"/>
        <w:ind w:firstLine="566"/>
        <w:contextualSpacing/>
        <w:jc w:val="both"/>
        <w:rPr>
          <w:rFonts w:ascii="Times New Roman" w:eastAsia="Times New Roman" w:hAnsi="Times New Roman" w:cs="Times New Roman"/>
          <w:sz w:val="24"/>
          <w:szCs w:val="24"/>
        </w:rPr>
      </w:pPr>
      <w:r w:rsidRPr="00A71118">
        <w:rPr>
          <w:rFonts w:ascii="Times New Roman" w:eastAsia="Times New Roman" w:hAnsi="Times New Roman" w:cs="Times New Roman"/>
          <w:sz w:val="24"/>
          <w:szCs w:val="24"/>
        </w:rPr>
        <w:t xml:space="preserve">Таким образом, в достижении целевых ориентиров Федерального образовательного стандарта педагог эффективно решает образовательные задачи и программы, и стандарта. Это говорит о качестве образования в детском саду. </w:t>
      </w:r>
    </w:p>
    <w:p w:rsidR="0013110D" w:rsidRPr="00A71118" w:rsidRDefault="0013110D" w:rsidP="0013110D">
      <w:pPr>
        <w:shd w:val="clear" w:color="auto" w:fill="FFFFFF"/>
        <w:spacing w:after="0"/>
        <w:contextualSpacing/>
        <w:jc w:val="both"/>
        <w:rPr>
          <w:rFonts w:ascii="Times New Roman" w:eastAsia="Times New Roman" w:hAnsi="Times New Roman" w:cs="Times New Roman"/>
          <w:sz w:val="24"/>
          <w:szCs w:val="24"/>
        </w:rPr>
      </w:pPr>
    </w:p>
    <w:p w:rsidR="0013110D" w:rsidRPr="00947BE0" w:rsidRDefault="0013110D" w:rsidP="0013110D">
      <w:pPr>
        <w:spacing w:after="0"/>
        <w:ind w:hanging="1"/>
        <w:jc w:val="center"/>
        <w:rPr>
          <w:rFonts w:ascii="Times New Roman" w:eastAsiaTheme="majorEastAsia" w:hAnsi="Times New Roman" w:cs="Times New Roman"/>
          <w:b/>
          <w:bCs/>
          <w:kern w:val="24"/>
          <w:sz w:val="24"/>
          <w:szCs w:val="24"/>
        </w:rPr>
      </w:pPr>
      <w:r w:rsidRPr="00947BE0">
        <w:rPr>
          <w:rFonts w:ascii="Times New Roman" w:eastAsiaTheme="majorEastAsia" w:hAnsi="Times New Roman" w:cs="Times New Roman"/>
          <w:b/>
          <w:bCs/>
          <w:kern w:val="24"/>
          <w:sz w:val="24"/>
          <w:szCs w:val="24"/>
        </w:rPr>
        <w:t>С</w:t>
      </w:r>
      <w:r>
        <w:rPr>
          <w:rFonts w:ascii="Times New Roman" w:eastAsiaTheme="majorEastAsia" w:hAnsi="Times New Roman" w:cs="Times New Roman"/>
          <w:b/>
          <w:bCs/>
          <w:kern w:val="24"/>
          <w:sz w:val="24"/>
          <w:szCs w:val="24"/>
        </w:rPr>
        <w:t>писок использованных источников</w:t>
      </w:r>
    </w:p>
    <w:p w:rsidR="0014631D" w:rsidRPr="0014631D" w:rsidRDefault="0014631D" w:rsidP="00F50C6A">
      <w:pPr>
        <w:pStyle w:val="a6"/>
        <w:numPr>
          <w:ilvl w:val="2"/>
          <w:numId w:val="124"/>
        </w:numPr>
        <w:tabs>
          <w:tab w:val="clear" w:pos="2160"/>
          <w:tab w:val="left" w:pos="1134"/>
        </w:tabs>
        <w:spacing w:after="0"/>
        <w:ind w:left="0" w:firstLine="709"/>
        <w:jc w:val="both"/>
        <w:rPr>
          <w:rFonts w:ascii="Times New Roman" w:hAnsi="Times New Roman" w:cs="Times New Roman"/>
          <w:sz w:val="24"/>
          <w:szCs w:val="24"/>
        </w:rPr>
      </w:pPr>
      <w:r w:rsidRPr="0014631D">
        <w:rPr>
          <w:rFonts w:ascii="Times New Roman" w:hAnsi="Times New Roman" w:cs="Times New Roman"/>
          <w:sz w:val="24"/>
          <w:szCs w:val="24"/>
        </w:rPr>
        <w:t>Кузнецова, Н.А. Волновая педагогика детства: единая образовательная константа [Текст] : волновые технологии образования : теория и практика / Н.А. Кузнецова. – Екатеринбург : Ажур, 2017. – 375 с.</w:t>
      </w:r>
    </w:p>
    <w:p w:rsidR="0014631D" w:rsidRDefault="0014631D" w:rsidP="00F50C6A">
      <w:pPr>
        <w:pStyle w:val="a6"/>
        <w:numPr>
          <w:ilvl w:val="2"/>
          <w:numId w:val="124"/>
        </w:numPr>
        <w:tabs>
          <w:tab w:val="clear" w:pos="2160"/>
          <w:tab w:val="left" w:pos="1134"/>
        </w:tabs>
        <w:spacing w:after="0"/>
        <w:ind w:left="0" w:firstLine="709"/>
        <w:jc w:val="both"/>
        <w:rPr>
          <w:rFonts w:ascii="Times New Roman" w:hAnsi="Times New Roman" w:cs="Times New Roman"/>
          <w:sz w:val="24"/>
          <w:szCs w:val="24"/>
        </w:rPr>
      </w:pPr>
      <w:r w:rsidRPr="0014631D">
        <w:rPr>
          <w:rFonts w:ascii="Times New Roman" w:hAnsi="Times New Roman" w:cs="Times New Roman"/>
          <w:sz w:val="24"/>
          <w:szCs w:val="24"/>
        </w:rPr>
        <w:t>Кузнецова, Н.А. Волновые технологии воспитания [Текст]. В 3 ч. Ч. 1. Теоретические основы / Н.А. Кузнецова. – Екатеринбург : Единство, 2014. – 196 с.</w:t>
      </w:r>
    </w:p>
    <w:p w:rsidR="0014631D" w:rsidRPr="0014631D" w:rsidRDefault="0014631D" w:rsidP="00F50C6A">
      <w:pPr>
        <w:pStyle w:val="a6"/>
        <w:numPr>
          <w:ilvl w:val="2"/>
          <w:numId w:val="124"/>
        </w:numPr>
        <w:tabs>
          <w:tab w:val="clear" w:pos="2160"/>
          <w:tab w:val="left" w:pos="1134"/>
        </w:tabs>
        <w:spacing w:after="0"/>
        <w:ind w:left="0" w:firstLine="709"/>
        <w:jc w:val="both"/>
        <w:rPr>
          <w:rFonts w:ascii="Times New Roman" w:hAnsi="Times New Roman" w:cs="Times New Roman"/>
          <w:sz w:val="24"/>
          <w:szCs w:val="24"/>
        </w:rPr>
      </w:pPr>
      <w:r>
        <w:rPr>
          <w:rFonts w:ascii="Times New Roman" w:hAnsi="Times New Roman" w:cs="Times New Roman"/>
          <w:sz w:val="24"/>
          <w:szCs w:val="24"/>
        </w:rPr>
        <w:t xml:space="preserve">Кузнецова, Н.А. </w:t>
      </w:r>
      <w:r w:rsidR="0013110D" w:rsidRPr="0014631D">
        <w:rPr>
          <w:rFonts w:ascii="Times New Roman" w:hAnsi="Times New Roman" w:cs="Times New Roman"/>
          <w:sz w:val="24"/>
          <w:szCs w:val="24"/>
        </w:rPr>
        <w:t>Сказание о любви</w:t>
      </w:r>
      <w:r w:rsidR="0014096C" w:rsidRPr="0014631D">
        <w:rPr>
          <w:rFonts w:ascii="Times New Roman" w:hAnsi="Times New Roman" w:cs="Times New Roman"/>
          <w:sz w:val="24"/>
          <w:szCs w:val="24"/>
        </w:rPr>
        <w:t xml:space="preserve"> [Текст] :  раскраски, вопросы, задания, игры : п</w:t>
      </w:r>
      <w:r w:rsidR="0013110D" w:rsidRPr="0014631D">
        <w:rPr>
          <w:rFonts w:ascii="Times New Roman" w:hAnsi="Times New Roman" w:cs="Times New Roman"/>
          <w:sz w:val="24"/>
          <w:szCs w:val="24"/>
        </w:rPr>
        <w:t xml:space="preserve">особие для работы взрослых с детьми </w:t>
      </w:r>
      <w:r w:rsidR="0014096C" w:rsidRPr="0014631D">
        <w:rPr>
          <w:rFonts w:ascii="Times New Roman" w:hAnsi="Times New Roman" w:cs="Times New Roman"/>
          <w:sz w:val="24"/>
          <w:szCs w:val="24"/>
        </w:rPr>
        <w:t xml:space="preserve">/ Н.А. Кузнецова.– </w:t>
      </w:r>
      <w:r w:rsidR="0013110D" w:rsidRPr="0014631D">
        <w:rPr>
          <w:rFonts w:ascii="Times New Roman" w:hAnsi="Times New Roman" w:cs="Times New Roman"/>
          <w:sz w:val="24"/>
          <w:szCs w:val="24"/>
        </w:rPr>
        <w:t>Екатеринбург: Ажур, 201</w:t>
      </w:r>
      <w:r w:rsidR="0014096C" w:rsidRPr="0014631D">
        <w:rPr>
          <w:rFonts w:ascii="Times New Roman" w:hAnsi="Times New Roman" w:cs="Times New Roman"/>
          <w:sz w:val="24"/>
          <w:szCs w:val="24"/>
        </w:rPr>
        <w:t>6</w:t>
      </w:r>
      <w:r w:rsidR="0013110D" w:rsidRPr="0014631D">
        <w:rPr>
          <w:rFonts w:ascii="Times New Roman" w:hAnsi="Times New Roman" w:cs="Times New Roman"/>
          <w:sz w:val="24"/>
          <w:szCs w:val="24"/>
        </w:rPr>
        <w:t xml:space="preserve">. </w:t>
      </w:r>
      <w:r w:rsidR="0014096C" w:rsidRPr="0014631D">
        <w:rPr>
          <w:rFonts w:ascii="Times New Roman" w:hAnsi="Times New Roman" w:cs="Times New Roman"/>
          <w:sz w:val="24"/>
          <w:szCs w:val="24"/>
        </w:rPr>
        <w:t>– 80 с</w:t>
      </w:r>
      <w:r>
        <w:rPr>
          <w:rFonts w:ascii="Times New Roman" w:hAnsi="Times New Roman" w:cs="Times New Roman"/>
          <w:sz w:val="24"/>
          <w:szCs w:val="24"/>
        </w:rPr>
        <w:t>.</w:t>
      </w:r>
    </w:p>
    <w:p w:rsidR="0014631D" w:rsidRPr="0014631D" w:rsidRDefault="0014631D" w:rsidP="00F50C6A">
      <w:pPr>
        <w:pStyle w:val="a6"/>
        <w:numPr>
          <w:ilvl w:val="2"/>
          <w:numId w:val="124"/>
        </w:numPr>
        <w:tabs>
          <w:tab w:val="clear" w:pos="2160"/>
          <w:tab w:val="left" w:pos="1134"/>
        </w:tabs>
        <w:spacing w:after="0"/>
        <w:ind w:left="0" w:firstLine="709"/>
        <w:jc w:val="both"/>
        <w:rPr>
          <w:rFonts w:ascii="Times New Roman" w:hAnsi="Times New Roman" w:cs="Times New Roman"/>
          <w:sz w:val="24"/>
          <w:szCs w:val="24"/>
        </w:rPr>
      </w:pPr>
      <w:r w:rsidRPr="0014631D">
        <w:rPr>
          <w:rFonts w:ascii="Times New Roman" w:hAnsi="Times New Roman" w:cs="Times New Roman"/>
          <w:sz w:val="24"/>
          <w:szCs w:val="24"/>
        </w:rPr>
        <w:t>Российская Федерация. Министерство образования и науки. Об утверждении Федерального государственного образовательного стандарта дошкольного образования [Электронный ресурс] : приказ Минобрнауки России от 17 окт. 2013 г. № 1155 // R</w:t>
      </w:r>
      <w:r w:rsidRPr="0014631D">
        <w:rPr>
          <w:rFonts w:ascii="Times New Roman" w:hAnsi="Times New Roman" w:cs="Times New Roman"/>
          <w:sz w:val="24"/>
          <w:szCs w:val="24"/>
          <w:lang w:val="en-US"/>
        </w:rPr>
        <w:t>G</w:t>
      </w:r>
      <w:r w:rsidRPr="0014631D">
        <w:rPr>
          <w:rFonts w:ascii="Times New Roman" w:hAnsi="Times New Roman" w:cs="Times New Roman"/>
          <w:sz w:val="24"/>
          <w:szCs w:val="24"/>
        </w:rPr>
        <w:t>.</w:t>
      </w:r>
      <w:r w:rsidRPr="0014631D">
        <w:rPr>
          <w:rFonts w:ascii="Times New Roman" w:hAnsi="Times New Roman" w:cs="Times New Roman"/>
          <w:sz w:val="24"/>
          <w:szCs w:val="24"/>
          <w:lang w:val="en-US"/>
        </w:rPr>
        <w:t>RU</w:t>
      </w:r>
      <w:r w:rsidRPr="0014631D">
        <w:rPr>
          <w:rFonts w:ascii="Times New Roman" w:hAnsi="Times New Roman" w:cs="Times New Roman"/>
          <w:sz w:val="24"/>
          <w:szCs w:val="24"/>
        </w:rPr>
        <w:t xml:space="preserve"> : </w:t>
      </w:r>
      <w:r w:rsidRPr="0014631D">
        <w:rPr>
          <w:rFonts w:ascii="Times New Roman" w:hAnsi="Times New Roman" w:cs="Times New Roman"/>
          <w:sz w:val="24"/>
          <w:szCs w:val="24"/>
        </w:rPr>
        <w:lastRenderedPageBreak/>
        <w:t xml:space="preserve">интернет-портал «Российской газеты». – Режим доступа: </w:t>
      </w:r>
      <w:r w:rsidRPr="0014631D">
        <w:rPr>
          <w:rFonts w:ascii="Times New Roman" w:hAnsi="Times New Roman" w:cs="Times New Roman"/>
          <w:sz w:val="24"/>
          <w:szCs w:val="24"/>
          <w:lang w:val="en-US"/>
        </w:rPr>
        <w:t>http</w:t>
      </w:r>
      <w:r w:rsidRPr="0014631D">
        <w:rPr>
          <w:rFonts w:ascii="Times New Roman" w:hAnsi="Times New Roman" w:cs="Times New Roman"/>
          <w:sz w:val="24"/>
          <w:szCs w:val="24"/>
        </w:rPr>
        <w:t>://</w:t>
      </w:r>
      <w:r w:rsidRPr="0014631D">
        <w:rPr>
          <w:rFonts w:ascii="Times New Roman" w:hAnsi="Times New Roman" w:cs="Times New Roman"/>
          <w:sz w:val="24"/>
          <w:szCs w:val="24"/>
          <w:lang w:val="en-US"/>
        </w:rPr>
        <w:t>www</w:t>
      </w:r>
      <w:r w:rsidRPr="0014631D">
        <w:rPr>
          <w:rFonts w:ascii="Times New Roman" w:hAnsi="Times New Roman" w:cs="Times New Roman"/>
          <w:sz w:val="24"/>
          <w:szCs w:val="24"/>
        </w:rPr>
        <w:t>.</w:t>
      </w:r>
      <w:r w:rsidRPr="0014631D">
        <w:rPr>
          <w:rFonts w:ascii="Times New Roman" w:hAnsi="Times New Roman" w:cs="Times New Roman"/>
          <w:sz w:val="24"/>
          <w:szCs w:val="24"/>
          <w:lang w:val="en-US"/>
        </w:rPr>
        <w:t>rg</w:t>
      </w:r>
      <w:r w:rsidRPr="0014631D">
        <w:rPr>
          <w:rFonts w:ascii="Times New Roman" w:hAnsi="Times New Roman" w:cs="Times New Roman"/>
          <w:sz w:val="24"/>
          <w:szCs w:val="24"/>
        </w:rPr>
        <w:t>.</w:t>
      </w:r>
      <w:r w:rsidRPr="0014631D">
        <w:rPr>
          <w:rFonts w:ascii="Times New Roman" w:hAnsi="Times New Roman" w:cs="Times New Roman"/>
          <w:sz w:val="24"/>
          <w:szCs w:val="24"/>
          <w:lang w:val="en-US"/>
        </w:rPr>
        <w:t>ru</w:t>
      </w:r>
      <w:r w:rsidRPr="0014631D">
        <w:rPr>
          <w:rFonts w:ascii="Times New Roman" w:hAnsi="Times New Roman" w:cs="Times New Roman"/>
          <w:sz w:val="24"/>
          <w:szCs w:val="24"/>
        </w:rPr>
        <w:t>/2013/11/25/</w:t>
      </w:r>
      <w:r w:rsidRPr="0014631D">
        <w:rPr>
          <w:rFonts w:ascii="Times New Roman" w:hAnsi="Times New Roman" w:cs="Times New Roman"/>
          <w:sz w:val="24"/>
          <w:szCs w:val="24"/>
          <w:lang w:val="en-US"/>
        </w:rPr>
        <w:t>doshk</w:t>
      </w:r>
      <w:r w:rsidRPr="0014631D">
        <w:rPr>
          <w:rFonts w:ascii="Times New Roman" w:hAnsi="Times New Roman" w:cs="Times New Roman"/>
          <w:sz w:val="24"/>
          <w:szCs w:val="24"/>
        </w:rPr>
        <w:t>-</w:t>
      </w:r>
      <w:r w:rsidRPr="0014631D">
        <w:rPr>
          <w:rFonts w:ascii="Times New Roman" w:hAnsi="Times New Roman" w:cs="Times New Roman"/>
          <w:sz w:val="24"/>
          <w:szCs w:val="24"/>
          <w:lang w:val="en-US"/>
        </w:rPr>
        <w:t>standart</w:t>
      </w:r>
      <w:r w:rsidRPr="0014631D">
        <w:rPr>
          <w:rFonts w:ascii="Times New Roman" w:hAnsi="Times New Roman" w:cs="Times New Roman"/>
          <w:sz w:val="24"/>
          <w:szCs w:val="24"/>
        </w:rPr>
        <w:t>-</w:t>
      </w:r>
      <w:r w:rsidRPr="0014631D">
        <w:rPr>
          <w:rFonts w:ascii="Times New Roman" w:hAnsi="Times New Roman" w:cs="Times New Roman"/>
          <w:sz w:val="24"/>
          <w:szCs w:val="24"/>
          <w:lang w:val="en-US"/>
        </w:rPr>
        <w:t>dok</w:t>
      </w:r>
      <w:r w:rsidRPr="0014631D">
        <w:rPr>
          <w:rFonts w:ascii="Times New Roman" w:hAnsi="Times New Roman" w:cs="Times New Roman"/>
          <w:sz w:val="24"/>
          <w:szCs w:val="24"/>
        </w:rPr>
        <w:t>.</w:t>
      </w:r>
      <w:r w:rsidRPr="0014631D">
        <w:rPr>
          <w:rFonts w:ascii="Times New Roman" w:hAnsi="Times New Roman" w:cs="Times New Roman"/>
          <w:sz w:val="24"/>
          <w:szCs w:val="24"/>
          <w:lang w:val="en-US"/>
        </w:rPr>
        <w:t>html</w:t>
      </w:r>
      <w:r w:rsidRPr="0014631D">
        <w:rPr>
          <w:rFonts w:ascii="Times New Roman" w:hAnsi="Times New Roman" w:cs="Times New Roman"/>
          <w:sz w:val="24"/>
          <w:szCs w:val="24"/>
        </w:rPr>
        <w:t>. – 20.0</w:t>
      </w:r>
      <w:r w:rsidR="006C1EB6">
        <w:rPr>
          <w:rFonts w:ascii="Times New Roman" w:hAnsi="Times New Roman" w:cs="Times New Roman"/>
          <w:sz w:val="24"/>
          <w:szCs w:val="24"/>
        </w:rPr>
        <w:t>9</w:t>
      </w:r>
      <w:r w:rsidRPr="0014631D">
        <w:rPr>
          <w:rFonts w:ascii="Times New Roman" w:hAnsi="Times New Roman" w:cs="Times New Roman"/>
          <w:sz w:val="24"/>
          <w:szCs w:val="24"/>
        </w:rPr>
        <w:t>.201</w:t>
      </w:r>
      <w:r w:rsidR="006C1EB6">
        <w:rPr>
          <w:rFonts w:ascii="Times New Roman" w:hAnsi="Times New Roman" w:cs="Times New Roman"/>
          <w:sz w:val="24"/>
          <w:szCs w:val="24"/>
        </w:rPr>
        <w:t>9</w:t>
      </w:r>
      <w:r w:rsidRPr="0014631D">
        <w:rPr>
          <w:rFonts w:ascii="Times New Roman" w:hAnsi="Times New Roman" w:cs="Times New Roman"/>
          <w:sz w:val="24"/>
          <w:szCs w:val="24"/>
        </w:rPr>
        <w:t>.</w:t>
      </w:r>
    </w:p>
    <w:p w:rsidR="0014631D" w:rsidRPr="0014631D" w:rsidRDefault="0014631D" w:rsidP="00F50C6A">
      <w:pPr>
        <w:pStyle w:val="a6"/>
        <w:numPr>
          <w:ilvl w:val="2"/>
          <w:numId w:val="124"/>
        </w:numPr>
        <w:tabs>
          <w:tab w:val="clear" w:pos="2160"/>
          <w:tab w:val="left" w:pos="1134"/>
        </w:tabs>
        <w:spacing w:after="0"/>
        <w:ind w:left="0" w:firstLine="709"/>
        <w:jc w:val="both"/>
        <w:rPr>
          <w:rFonts w:ascii="Times New Roman" w:hAnsi="Times New Roman" w:cs="Times New Roman"/>
          <w:color w:val="000000"/>
          <w:sz w:val="24"/>
          <w:szCs w:val="24"/>
        </w:rPr>
      </w:pPr>
      <w:r w:rsidRPr="0014631D">
        <w:rPr>
          <w:rFonts w:ascii="Times New Roman" w:hAnsi="Times New Roman" w:cs="Times New Roman"/>
          <w:color w:val="000000"/>
          <w:sz w:val="24"/>
          <w:szCs w:val="24"/>
        </w:rPr>
        <w:t>Российская Федерация. Правительство. Об утверждении Стратегии повышения финансовой грамотности в Российской Федерации на 2017 – 2023 гг. [Электронный ресурс] : распоряжение Правительства РФ 25 сент. 2017 г. № 2039-Р. – Доступ из справ.-правовой системы «КонсультантПлюс» – Режим доступа: http://www.consultant.ru/document/cons_doc_LAW_278903/f62ee45faefd8e2a11d6d88941ac66824f848bc2/. – 12.09.2019.</w:t>
      </w:r>
    </w:p>
    <w:p w:rsidR="0013110D" w:rsidRDefault="0013110D" w:rsidP="0014096C">
      <w:pPr>
        <w:pStyle w:val="a6"/>
        <w:spacing w:after="0"/>
        <w:ind w:left="0"/>
        <w:rPr>
          <w:rFonts w:ascii="Times New Roman" w:hAnsi="Times New Roman" w:cs="Times New Roman"/>
          <w:color w:val="000000"/>
          <w:sz w:val="24"/>
          <w:szCs w:val="24"/>
        </w:rPr>
      </w:pPr>
    </w:p>
    <w:p w:rsidR="00172E86" w:rsidRPr="00A71118" w:rsidRDefault="00172E86" w:rsidP="0014096C">
      <w:pPr>
        <w:spacing w:after="0"/>
        <w:rPr>
          <w:rFonts w:ascii="Times New Roman" w:eastAsiaTheme="majorEastAsia" w:hAnsi="Times New Roman" w:cs="Times New Roman"/>
          <w:bCs/>
          <w:color w:val="000000" w:themeColor="text1"/>
          <w:kern w:val="24"/>
          <w:sz w:val="24"/>
          <w:szCs w:val="24"/>
        </w:rPr>
      </w:pPr>
    </w:p>
    <w:p w:rsidR="00172E86" w:rsidRPr="000D6E4E" w:rsidRDefault="00172E86" w:rsidP="004149DB">
      <w:pPr>
        <w:pStyle w:val="2"/>
      </w:pPr>
      <w:bookmarkStart w:id="38" w:name="_Toc34999280"/>
      <w:r w:rsidRPr="000D6E4E">
        <w:t>ФОРМИРОВАНИЕ ДУХОВНО-НРАВСТВЕННЫХ КАЧЕСТВ ЛИЧНОСТИ РЕБЕНКА С ИСПОЛЬЗОВАНИЕМ ОПОРНОГО ОБРАЗА НОРМЫ «ЧАША»</w:t>
      </w:r>
      <w:bookmarkEnd w:id="38"/>
    </w:p>
    <w:p w:rsidR="00172E86" w:rsidRPr="00A71118" w:rsidRDefault="00172E86" w:rsidP="000D6E4E">
      <w:pPr>
        <w:spacing w:after="0" w:line="240" w:lineRule="auto"/>
        <w:rPr>
          <w:rFonts w:ascii="Times New Roman" w:hAnsi="Times New Roman" w:cs="Times New Roman"/>
          <w:sz w:val="24"/>
          <w:szCs w:val="24"/>
        </w:rPr>
      </w:pPr>
    </w:p>
    <w:p w:rsidR="00172E86" w:rsidRPr="000D6E4E" w:rsidRDefault="00172E86" w:rsidP="000D6E4E">
      <w:pPr>
        <w:spacing w:after="0" w:line="240" w:lineRule="auto"/>
        <w:jc w:val="right"/>
        <w:rPr>
          <w:rFonts w:ascii="Times New Roman" w:hAnsi="Times New Roman" w:cs="Times New Roman"/>
          <w:sz w:val="24"/>
          <w:szCs w:val="24"/>
        </w:rPr>
      </w:pPr>
      <w:r w:rsidRPr="000D6E4E">
        <w:rPr>
          <w:rFonts w:ascii="Times New Roman" w:hAnsi="Times New Roman" w:cs="Times New Roman"/>
          <w:sz w:val="24"/>
          <w:szCs w:val="24"/>
        </w:rPr>
        <w:t>М.А. Лапина,</w:t>
      </w:r>
    </w:p>
    <w:p w:rsidR="00172E86" w:rsidRPr="00A71118" w:rsidRDefault="00172E86" w:rsidP="000D6E4E">
      <w:pPr>
        <w:spacing w:after="0" w:line="240" w:lineRule="auto"/>
        <w:jc w:val="right"/>
        <w:rPr>
          <w:rFonts w:ascii="Times New Roman" w:hAnsi="Times New Roman" w:cs="Times New Roman"/>
          <w:sz w:val="24"/>
          <w:szCs w:val="24"/>
        </w:rPr>
      </w:pPr>
      <w:r w:rsidRPr="000D6E4E">
        <w:rPr>
          <w:rFonts w:ascii="Times New Roman" w:hAnsi="Times New Roman" w:cs="Times New Roman"/>
          <w:sz w:val="24"/>
          <w:szCs w:val="24"/>
        </w:rPr>
        <w:t>г. Екатеринбург,</w:t>
      </w:r>
      <w:r w:rsidRPr="00A71118">
        <w:rPr>
          <w:rFonts w:ascii="Times New Roman" w:hAnsi="Times New Roman" w:cs="Times New Roman"/>
          <w:sz w:val="24"/>
          <w:szCs w:val="24"/>
        </w:rPr>
        <w:t xml:space="preserve"> Россия</w:t>
      </w:r>
    </w:p>
    <w:p w:rsidR="00172E86" w:rsidRPr="00A71118" w:rsidRDefault="00172E86" w:rsidP="000D6E4E">
      <w:pPr>
        <w:spacing w:after="0" w:line="240" w:lineRule="auto"/>
        <w:jc w:val="right"/>
        <w:rPr>
          <w:rFonts w:ascii="Times New Roman" w:hAnsi="Times New Roman" w:cs="Times New Roman"/>
          <w:sz w:val="24"/>
          <w:szCs w:val="24"/>
        </w:rPr>
      </w:pPr>
    </w:p>
    <w:p w:rsidR="00172E86" w:rsidRPr="00A71118" w:rsidRDefault="00172E86" w:rsidP="000D6E4E">
      <w:pPr>
        <w:pStyle w:val="ad"/>
        <w:ind w:firstLine="708"/>
        <w:jc w:val="both"/>
        <w:rPr>
          <w:rFonts w:ascii="Times New Roman" w:eastAsiaTheme="majorEastAsia" w:hAnsi="Times New Roman" w:cs="Times New Roman"/>
          <w:bCs/>
          <w:i/>
          <w:kern w:val="24"/>
          <w:sz w:val="24"/>
          <w:szCs w:val="24"/>
        </w:rPr>
      </w:pPr>
      <w:r w:rsidRPr="00A71118">
        <w:rPr>
          <w:rFonts w:ascii="Times New Roman" w:eastAsiaTheme="majorEastAsia" w:hAnsi="Times New Roman" w:cs="Times New Roman"/>
          <w:bCs/>
          <w:i/>
          <w:kern w:val="24"/>
          <w:sz w:val="24"/>
          <w:szCs w:val="24"/>
        </w:rPr>
        <w:t>В статье рассматриваются инновационные  подходы в образовании и воспитании детей дошкольного возраста по социально – коммуникативному развитию. Представлен опыт работы с опорным образом нормы «Чаша».</w:t>
      </w:r>
    </w:p>
    <w:p w:rsidR="00172E86" w:rsidRPr="00A71118" w:rsidRDefault="00172E86" w:rsidP="000D6E4E">
      <w:pPr>
        <w:pStyle w:val="ad"/>
        <w:ind w:firstLine="708"/>
        <w:jc w:val="both"/>
        <w:rPr>
          <w:rFonts w:ascii="Times New Roman" w:eastAsiaTheme="majorEastAsia" w:hAnsi="Times New Roman" w:cs="Times New Roman"/>
          <w:bCs/>
          <w:i/>
          <w:kern w:val="24"/>
          <w:sz w:val="24"/>
          <w:szCs w:val="24"/>
        </w:rPr>
      </w:pPr>
    </w:p>
    <w:p w:rsidR="00172E86" w:rsidRPr="00A71118" w:rsidRDefault="00172E86" w:rsidP="000D6E4E">
      <w:pPr>
        <w:pStyle w:val="ad"/>
        <w:ind w:firstLine="708"/>
        <w:jc w:val="both"/>
        <w:rPr>
          <w:rFonts w:ascii="Times New Roman" w:eastAsiaTheme="majorEastAsia" w:hAnsi="Times New Roman" w:cs="Times New Roman"/>
          <w:bCs/>
          <w:i/>
          <w:kern w:val="24"/>
          <w:sz w:val="24"/>
          <w:szCs w:val="24"/>
        </w:rPr>
      </w:pPr>
      <w:r w:rsidRPr="00A71118">
        <w:rPr>
          <w:rFonts w:ascii="Times New Roman" w:hAnsi="Times New Roman" w:cs="Times New Roman"/>
          <w:i/>
          <w:sz w:val="24"/>
          <w:szCs w:val="24"/>
        </w:rPr>
        <w:t>Ключевые слова:</w:t>
      </w:r>
      <w:r w:rsidRPr="00A71118">
        <w:rPr>
          <w:rFonts w:ascii="Times New Roman" w:hAnsi="Times New Roman" w:cs="Times New Roman"/>
          <w:bCs/>
          <w:i/>
          <w:kern w:val="24"/>
          <w:sz w:val="24"/>
          <w:szCs w:val="24"/>
        </w:rPr>
        <w:t>отношения, дружба, порядок, связь, единство, любовь</w:t>
      </w:r>
      <w:r w:rsidRPr="00A71118">
        <w:rPr>
          <w:rFonts w:ascii="Times New Roman" w:hAnsi="Times New Roman" w:cs="Times New Roman"/>
          <w:i/>
          <w:sz w:val="24"/>
          <w:szCs w:val="24"/>
        </w:rPr>
        <w:t xml:space="preserve"> норма, гармония, коллектив, семья.</w:t>
      </w:r>
    </w:p>
    <w:p w:rsidR="00172E86" w:rsidRPr="00A71118" w:rsidRDefault="00172E86" w:rsidP="000D6E4E">
      <w:pPr>
        <w:pStyle w:val="ad"/>
        <w:ind w:left="142" w:hanging="1"/>
        <w:jc w:val="center"/>
        <w:rPr>
          <w:rFonts w:ascii="Times New Roman" w:hAnsi="Times New Roman" w:cs="Times New Roman"/>
          <w:i/>
          <w:sz w:val="24"/>
          <w:szCs w:val="24"/>
        </w:rPr>
      </w:pPr>
    </w:p>
    <w:p w:rsidR="00172E86" w:rsidRPr="000D6E4E" w:rsidRDefault="00172E86" w:rsidP="000D6E4E">
      <w:pPr>
        <w:pStyle w:val="ad"/>
        <w:jc w:val="center"/>
        <w:rPr>
          <w:rFonts w:ascii="Times New Roman" w:hAnsi="Times New Roman" w:cs="Times New Roman"/>
          <w:b/>
          <w:sz w:val="24"/>
          <w:szCs w:val="24"/>
          <w:lang w:val="en-US"/>
        </w:rPr>
      </w:pPr>
      <w:r w:rsidRPr="000D6E4E">
        <w:rPr>
          <w:rFonts w:ascii="Times New Roman" w:hAnsi="Times New Roman" w:cs="Times New Roman"/>
          <w:b/>
          <w:sz w:val="24"/>
          <w:szCs w:val="24"/>
          <w:lang w:val="en-US"/>
        </w:rPr>
        <w:t>FORMATION OF SPIRITUAL AND MORAL QUALITIES OF THE PERSONALITY OF THE CHILDWITH THE USE OF THE REFERENCE IMAGE OF THE “BOWL” NORM</w:t>
      </w:r>
    </w:p>
    <w:p w:rsidR="00172E86" w:rsidRPr="00A71118" w:rsidRDefault="00172E86" w:rsidP="000D6E4E">
      <w:pPr>
        <w:pStyle w:val="ad"/>
        <w:ind w:left="-567" w:firstLine="708"/>
        <w:jc w:val="right"/>
        <w:rPr>
          <w:rFonts w:ascii="Times New Roman" w:hAnsi="Times New Roman" w:cs="Times New Roman"/>
          <w:sz w:val="24"/>
          <w:szCs w:val="24"/>
          <w:lang w:val="en-US"/>
        </w:rPr>
      </w:pPr>
    </w:p>
    <w:p w:rsidR="00172E86" w:rsidRPr="00A71118" w:rsidRDefault="00172E86" w:rsidP="000D6E4E">
      <w:pPr>
        <w:pStyle w:val="ad"/>
        <w:ind w:left="-567" w:firstLine="708"/>
        <w:jc w:val="right"/>
        <w:rPr>
          <w:rFonts w:ascii="Times New Roman" w:hAnsi="Times New Roman" w:cs="Times New Roman"/>
          <w:i/>
          <w:sz w:val="24"/>
          <w:szCs w:val="24"/>
          <w:lang w:val="en-US"/>
        </w:rPr>
      </w:pPr>
      <w:r w:rsidRPr="00A71118">
        <w:rPr>
          <w:rFonts w:ascii="Times New Roman" w:hAnsi="Times New Roman" w:cs="Times New Roman"/>
          <w:i/>
          <w:sz w:val="24"/>
          <w:szCs w:val="24"/>
          <w:lang w:val="en-US"/>
        </w:rPr>
        <w:t>M.A. Lapina,</w:t>
      </w:r>
    </w:p>
    <w:p w:rsidR="00172E86" w:rsidRPr="00A71118" w:rsidRDefault="00172E86" w:rsidP="000D6E4E">
      <w:pPr>
        <w:pStyle w:val="ad"/>
        <w:ind w:left="-567" w:firstLine="708"/>
        <w:jc w:val="right"/>
        <w:rPr>
          <w:rFonts w:ascii="Times New Roman" w:hAnsi="Times New Roman" w:cs="Times New Roman"/>
          <w:sz w:val="24"/>
          <w:szCs w:val="24"/>
          <w:lang w:val="en-US"/>
        </w:rPr>
      </w:pPr>
      <w:r w:rsidRPr="00A71118">
        <w:rPr>
          <w:rFonts w:ascii="Times New Roman" w:hAnsi="Times New Roman" w:cs="Times New Roman"/>
          <w:i/>
          <w:sz w:val="24"/>
          <w:szCs w:val="24"/>
          <w:lang w:val="en-US"/>
        </w:rPr>
        <w:t>Yekaterinburg, Russia</w:t>
      </w:r>
    </w:p>
    <w:p w:rsidR="00172E86" w:rsidRPr="00A71118" w:rsidRDefault="00172E86" w:rsidP="000D6E4E">
      <w:pPr>
        <w:pStyle w:val="ad"/>
        <w:ind w:left="-567" w:firstLine="708"/>
        <w:jc w:val="both"/>
        <w:rPr>
          <w:rFonts w:ascii="Times New Roman" w:hAnsi="Times New Roman" w:cs="Times New Roman"/>
          <w:sz w:val="24"/>
          <w:szCs w:val="24"/>
          <w:lang w:val="en-US"/>
        </w:rPr>
      </w:pPr>
    </w:p>
    <w:p w:rsidR="00172E86" w:rsidRPr="00A71118" w:rsidRDefault="00172E86" w:rsidP="000D6E4E">
      <w:pPr>
        <w:pStyle w:val="ad"/>
        <w:ind w:firstLine="709"/>
        <w:jc w:val="both"/>
        <w:rPr>
          <w:rFonts w:ascii="Times New Roman" w:hAnsi="Times New Roman" w:cs="Times New Roman"/>
          <w:i/>
          <w:sz w:val="24"/>
          <w:szCs w:val="24"/>
          <w:lang w:val="en-US"/>
        </w:rPr>
      </w:pPr>
      <w:r w:rsidRPr="00A71118">
        <w:rPr>
          <w:rFonts w:ascii="Times New Roman" w:hAnsi="Times New Roman" w:cs="Times New Roman"/>
          <w:i/>
          <w:sz w:val="24"/>
          <w:szCs w:val="24"/>
          <w:lang w:val="en-US"/>
        </w:rPr>
        <w:t>The article discusses innovative approaches in the education and upbringing of preschool children in social and communicative development. The experience of working with the reference image of the norm "Bowl" is presented.</w:t>
      </w:r>
    </w:p>
    <w:p w:rsidR="00172E86" w:rsidRPr="00A71118" w:rsidRDefault="00172E86" w:rsidP="000D6E4E">
      <w:pPr>
        <w:pStyle w:val="ad"/>
        <w:ind w:firstLine="709"/>
        <w:jc w:val="both"/>
        <w:rPr>
          <w:rFonts w:ascii="Times New Roman" w:hAnsi="Times New Roman" w:cs="Times New Roman"/>
          <w:i/>
          <w:sz w:val="24"/>
          <w:szCs w:val="24"/>
          <w:lang w:val="en-US"/>
        </w:rPr>
      </w:pPr>
      <w:r w:rsidRPr="00A71118">
        <w:rPr>
          <w:rFonts w:ascii="Times New Roman" w:hAnsi="Times New Roman" w:cs="Times New Roman"/>
          <w:i/>
          <w:sz w:val="24"/>
          <w:szCs w:val="24"/>
          <w:lang w:val="en-US"/>
        </w:rPr>
        <w:t>Key words: relations, friendship, order, communication, unity, love, norm, harmony, team, family.</w:t>
      </w:r>
    </w:p>
    <w:p w:rsidR="00172E86" w:rsidRPr="00A71118" w:rsidRDefault="00172E86" w:rsidP="000D6E4E">
      <w:pPr>
        <w:pStyle w:val="ad"/>
        <w:ind w:left="142" w:hanging="1"/>
        <w:jc w:val="both"/>
        <w:rPr>
          <w:rFonts w:ascii="Times New Roman" w:hAnsi="Times New Roman" w:cs="Times New Roman"/>
          <w:i/>
          <w:sz w:val="24"/>
          <w:szCs w:val="24"/>
          <w:lang w:val="en-US"/>
        </w:rPr>
      </w:pPr>
    </w:p>
    <w:p w:rsidR="00172E86" w:rsidRPr="00A71118" w:rsidRDefault="00172E86" w:rsidP="000D6E4E">
      <w:pPr>
        <w:pStyle w:val="ad"/>
        <w:spacing w:line="276" w:lineRule="auto"/>
        <w:ind w:firstLine="709"/>
        <w:jc w:val="both"/>
        <w:rPr>
          <w:rFonts w:ascii="Times New Roman" w:hAnsi="Times New Roman" w:cs="Times New Roman"/>
          <w:sz w:val="24"/>
          <w:szCs w:val="24"/>
        </w:rPr>
      </w:pPr>
      <w:r w:rsidRPr="00A71118">
        <w:rPr>
          <w:rFonts w:ascii="Times New Roman" w:eastAsiaTheme="majorEastAsia" w:hAnsi="Times New Roman" w:cs="Times New Roman"/>
          <w:bCs/>
          <w:kern w:val="24"/>
          <w:sz w:val="24"/>
          <w:szCs w:val="24"/>
        </w:rPr>
        <w:t xml:space="preserve">В </w:t>
      </w:r>
      <w:r w:rsidRPr="00A71118">
        <w:rPr>
          <w:rFonts w:ascii="Times New Roman" w:hAnsi="Times New Roman" w:cs="Times New Roman"/>
          <w:sz w:val="24"/>
          <w:szCs w:val="24"/>
        </w:rPr>
        <w:t>настоящее время в условиях реализации ФГОС ДОв достижении целевых ориентиров в нашем детском саду реализуется иннов</w:t>
      </w:r>
      <w:r w:rsidR="000D6E4E">
        <w:rPr>
          <w:rFonts w:ascii="Times New Roman" w:hAnsi="Times New Roman" w:cs="Times New Roman"/>
          <w:sz w:val="24"/>
          <w:szCs w:val="24"/>
        </w:rPr>
        <w:t xml:space="preserve">ационный проект АНО «Единство» </w:t>
      </w:r>
      <w:r w:rsidR="000D6E4E" w:rsidRPr="00A71118">
        <w:rPr>
          <w:rFonts w:ascii="Times New Roman" w:hAnsi="Times New Roman" w:cs="Times New Roman"/>
          <w:sz w:val="24"/>
          <w:szCs w:val="24"/>
        </w:rPr>
        <w:t>–</w:t>
      </w:r>
      <w:r w:rsidRPr="00A71118">
        <w:rPr>
          <w:rFonts w:ascii="Times New Roman" w:hAnsi="Times New Roman" w:cs="Times New Roman"/>
          <w:sz w:val="24"/>
          <w:szCs w:val="24"/>
        </w:rPr>
        <w:t xml:space="preserve"> Волновые технологии образования. Технологии направлены на формирование у детей базовыхдуховно-нравственных ценностей и гармонизацию отношений субъектов в социуме.</w:t>
      </w:r>
    </w:p>
    <w:p w:rsidR="00172E86" w:rsidRPr="00A71118" w:rsidRDefault="00172E86" w:rsidP="000D6E4E">
      <w:pPr>
        <w:pStyle w:val="ad"/>
        <w:spacing w:line="276" w:lineRule="auto"/>
        <w:ind w:firstLine="709"/>
        <w:jc w:val="both"/>
        <w:rPr>
          <w:rFonts w:ascii="Times New Roman" w:hAnsi="Times New Roman" w:cs="Times New Roman"/>
          <w:sz w:val="24"/>
          <w:szCs w:val="24"/>
        </w:rPr>
      </w:pPr>
      <w:r w:rsidRPr="00A71118">
        <w:rPr>
          <w:rFonts w:ascii="Times New Roman" w:eastAsiaTheme="majorEastAsia" w:hAnsi="Times New Roman" w:cs="Times New Roman"/>
          <w:bCs/>
          <w:kern w:val="24"/>
          <w:sz w:val="24"/>
          <w:szCs w:val="24"/>
        </w:rPr>
        <w:t>Если говорить о качестве дошкольного образования, об эффективности образовательной деятельности в детском саду можно утверждать, о том,  что  многое зависит от выбранных педагогом форм работы с детьми.  Практика показывает, что  детям интересно получать незнакомый  материал,  когда педагог представляет его в новой интересной форме.  Использует ранее незнакомые для детей методы, приемы и технологии.</w:t>
      </w:r>
    </w:p>
    <w:p w:rsidR="00172E86" w:rsidRPr="00A71118" w:rsidRDefault="00172E86" w:rsidP="000D6E4E">
      <w:pPr>
        <w:spacing w:after="0"/>
        <w:ind w:firstLine="709"/>
        <w:jc w:val="both"/>
        <w:rPr>
          <w:rFonts w:ascii="Times New Roman" w:eastAsiaTheme="majorEastAsia" w:hAnsi="Times New Roman" w:cs="Times New Roman"/>
          <w:bCs/>
          <w:kern w:val="24"/>
          <w:sz w:val="24"/>
          <w:szCs w:val="24"/>
        </w:rPr>
      </w:pPr>
      <w:r w:rsidRPr="00A71118">
        <w:rPr>
          <w:rFonts w:ascii="Times New Roman" w:eastAsiaTheme="majorEastAsia" w:hAnsi="Times New Roman" w:cs="Times New Roman"/>
          <w:bCs/>
          <w:kern w:val="24"/>
          <w:sz w:val="24"/>
          <w:szCs w:val="24"/>
        </w:rPr>
        <w:t xml:space="preserve">Таким образом, у педагогов ежедневно возникает проблема в поиске новых современных форм работы с детьми. Таких чтобы всем детям одновременно было интересно,  </w:t>
      </w:r>
      <w:r w:rsidRPr="00A71118">
        <w:rPr>
          <w:rFonts w:ascii="Times New Roman" w:eastAsiaTheme="majorEastAsia" w:hAnsi="Times New Roman" w:cs="Times New Roman"/>
          <w:bCs/>
          <w:kern w:val="24"/>
          <w:sz w:val="24"/>
          <w:szCs w:val="24"/>
        </w:rPr>
        <w:lastRenderedPageBreak/>
        <w:t xml:space="preserve">и педагог мог эффективно  решать образовательные задачи со всей группой детей. В нашем детском саду проблема легко решается, с помощью Волновых технологий образования детей. </w:t>
      </w:r>
    </w:p>
    <w:p w:rsidR="00172E86" w:rsidRPr="00A71118" w:rsidRDefault="00172E86" w:rsidP="000D6E4E">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Волновые технологии образования – это здоровье сберегающие технологии, позволяющие на визуальной основе осуществлять переход от красоты гармоничных природосообразных цвето-звуко-форм к красоте человеческих отношений (их многоуровневое, энергоинформационного волнового рисунка).</w:t>
      </w:r>
    </w:p>
    <w:p w:rsidR="00172E86" w:rsidRPr="00A71118" w:rsidRDefault="00172E86" w:rsidP="000D6E4E">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На основе Волновых технологий становится возможным эффективно осваивать и применять механизм резонансного согласования индивидуальных норм субъектов с социальными духовно-нравственными нормами, развивать и обогащать образовательную среду [</w:t>
      </w:r>
      <w:r w:rsidR="00A84384">
        <w:rPr>
          <w:rFonts w:ascii="Times New Roman" w:hAnsi="Times New Roman" w:cs="Times New Roman"/>
          <w:sz w:val="24"/>
          <w:szCs w:val="24"/>
        </w:rPr>
        <w:t xml:space="preserve">1, </w:t>
      </w:r>
      <w:r w:rsidRPr="00A71118">
        <w:rPr>
          <w:rFonts w:ascii="Times New Roman" w:hAnsi="Times New Roman" w:cs="Times New Roman"/>
          <w:sz w:val="24"/>
          <w:szCs w:val="24"/>
          <w:lang w:val="en-US"/>
        </w:rPr>
        <w:t>c</w:t>
      </w:r>
      <w:r w:rsidRPr="00A71118">
        <w:rPr>
          <w:rFonts w:ascii="Times New Roman" w:hAnsi="Times New Roman" w:cs="Times New Roman"/>
          <w:sz w:val="24"/>
          <w:szCs w:val="24"/>
        </w:rPr>
        <w:t>. 65].</w:t>
      </w:r>
    </w:p>
    <w:p w:rsidR="00172E86" w:rsidRPr="00A71118" w:rsidRDefault="00172E86" w:rsidP="000D6E4E">
      <w:pPr>
        <w:spacing w:after="0"/>
        <w:ind w:firstLine="709"/>
        <w:jc w:val="both"/>
        <w:rPr>
          <w:rFonts w:ascii="Times New Roman" w:hAnsi="Times New Roman" w:cs="Times New Roman"/>
          <w:sz w:val="24"/>
          <w:szCs w:val="24"/>
          <w:highlight w:val="yellow"/>
          <w:shd w:val="clear" w:color="auto" w:fill="FFFFFF"/>
        </w:rPr>
      </w:pPr>
      <w:r w:rsidRPr="00A71118">
        <w:rPr>
          <w:rFonts w:ascii="Times New Roman" w:hAnsi="Times New Roman" w:cs="Times New Roman"/>
          <w:sz w:val="24"/>
          <w:szCs w:val="24"/>
        </w:rPr>
        <w:t xml:space="preserve">Технология основана на методе визуализации абстрактных понятий и опорных образах нормы. </w:t>
      </w:r>
      <w:r w:rsidRPr="00A71118">
        <w:rPr>
          <w:rFonts w:ascii="Times New Roman" w:hAnsi="Times New Roman" w:cs="Times New Roman"/>
          <w:sz w:val="24"/>
          <w:szCs w:val="24"/>
          <w:shd w:val="clear" w:color="auto" w:fill="FFFFFF" w:themeFill="background1"/>
        </w:rPr>
        <w:t xml:space="preserve">Визуализация (от латинского Visualis – воспринимаемый зрительно, наглядный) определена </w:t>
      </w:r>
      <w:r w:rsidRPr="00A71118">
        <w:rPr>
          <w:rFonts w:ascii="Times New Roman" w:hAnsi="Times New Roman" w:cs="Times New Roman"/>
          <w:sz w:val="24"/>
          <w:szCs w:val="24"/>
          <w:shd w:val="clear" w:color="auto" w:fill="FFFFFF"/>
        </w:rPr>
        <w:t xml:space="preserve">в педагогической практике как процесс «…свертывания мыслительных содержаний в наглядный образ.  Опорный образ нормы представляет собой общепризнанный, универсальный, природный, высоко эстетический, гармоничный зрительный образ-модель объективной реальности, демонстрирующий единую волновую природу мира. </w:t>
      </w:r>
    </w:p>
    <w:p w:rsidR="00172E86" w:rsidRPr="00A71118" w:rsidRDefault="00172E86" w:rsidP="000D6E4E">
      <w:pPr>
        <w:spacing w:after="0"/>
        <w:ind w:firstLine="709"/>
        <w:jc w:val="both"/>
        <w:rPr>
          <w:rFonts w:ascii="Times New Roman" w:hAnsi="Times New Roman" w:cs="Times New Roman"/>
          <w:sz w:val="24"/>
          <w:szCs w:val="24"/>
          <w:shd w:val="clear" w:color="auto" w:fill="FFFFFF"/>
        </w:rPr>
      </w:pPr>
      <w:r w:rsidRPr="00A71118">
        <w:rPr>
          <w:rFonts w:ascii="Times New Roman" w:hAnsi="Times New Roman" w:cs="Times New Roman"/>
          <w:sz w:val="24"/>
          <w:szCs w:val="24"/>
          <w:shd w:val="clear" w:color="auto" w:fill="FFFFFF"/>
        </w:rPr>
        <w:t>Таким образом, подход, основанный на визуализации с применением опорных образов Нормы, позволяет дать конкретные ответы на вопросы.Каким образом научиться знать, помнить и проявлять личную норму, осуществлять смену критериев нормы, т.е. вести внутреннюю работу, не разрушая себя, своих близких, свою систему отношений и окружающий мир. Воспитание и обучение с применением опорного образа Нормы направлено на гармонизацию субъектов взаимодействия, актуализацию знаний человека на расширение диапазона его возможностей [</w:t>
      </w:r>
      <w:r w:rsidR="00A84384">
        <w:rPr>
          <w:rFonts w:ascii="Times New Roman" w:hAnsi="Times New Roman" w:cs="Times New Roman"/>
          <w:sz w:val="24"/>
          <w:szCs w:val="24"/>
          <w:shd w:val="clear" w:color="auto" w:fill="FFFFFF"/>
        </w:rPr>
        <w:t xml:space="preserve">1, </w:t>
      </w:r>
      <w:r w:rsidRPr="00A71118">
        <w:rPr>
          <w:rFonts w:ascii="Times New Roman" w:hAnsi="Times New Roman" w:cs="Times New Roman"/>
          <w:sz w:val="24"/>
          <w:szCs w:val="24"/>
          <w:shd w:val="clear" w:color="auto" w:fill="FFFFFF"/>
          <w:lang w:val="en-US"/>
        </w:rPr>
        <w:t>c</w:t>
      </w:r>
      <w:r w:rsidRPr="00A71118">
        <w:rPr>
          <w:rFonts w:ascii="Times New Roman" w:hAnsi="Times New Roman" w:cs="Times New Roman"/>
          <w:sz w:val="24"/>
          <w:szCs w:val="24"/>
          <w:shd w:val="clear" w:color="auto" w:fill="FFFFFF"/>
        </w:rPr>
        <w:t>. 64]</w:t>
      </w:r>
      <w:r w:rsidR="00A77512">
        <w:rPr>
          <w:rFonts w:ascii="Times New Roman" w:hAnsi="Times New Roman" w:cs="Times New Roman"/>
          <w:sz w:val="24"/>
          <w:szCs w:val="24"/>
          <w:shd w:val="clear" w:color="auto" w:fill="FFFFFF"/>
        </w:rPr>
        <w:t>.</w:t>
      </w:r>
    </w:p>
    <w:p w:rsidR="00172E86" w:rsidRPr="00A71118" w:rsidRDefault="00172E86" w:rsidP="000D6E4E">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Система опорных образов нормы представляет собой структуру из восьми природных, гармоничных, взаимосвязанных по смыслу, опорных образов нормы и нескольких производных от них образов:</w:t>
      </w:r>
      <w:r w:rsidRPr="00A71118">
        <w:rPr>
          <w:rFonts w:ascii="Times New Roman" w:eastAsia="Times New Roman" w:hAnsi="Times New Roman" w:cs="Times New Roman"/>
          <w:sz w:val="24"/>
          <w:szCs w:val="24"/>
        </w:rPr>
        <w:t xml:space="preserve"> цветовой спектр радуги, семя, цветок, древо, созревание, соты, сфера, чаша.</w:t>
      </w:r>
      <w:r w:rsidRPr="00A71118">
        <w:rPr>
          <w:rFonts w:ascii="Times New Roman" w:hAnsi="Times New Roman" w:cs="Times New Roman"/>
          <w:sz w:val="24"/>
          <w:szCs w:val="24"/>
        </w:rPr>
        <w:t xml:space="preserve"> Все природные образы  развивают восприятие красоты и единства окружающего мира.</w:t>
      </w:r>
    </w:p>
    <w:p w:rsidR="00172E86" w:rsidRPr="00A71118" w:rsidRDefault="00172E86" w:rsidP="000D6E4E">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В своей работе мы использовали опорный образ Нормы «Чаша». С помощью этого образа визуализируется целостный образ (нормы и не нормы) гармоничной системы отношений человека [</w:t>
      </w:r>
      <w:r w:rsidR="00A84384">
        <w:rPr>
          <w:rFonts w:ascii="Times New Roman" w:hAnsi="Times New Roman" w:cs="Times New Roman"/>
          <w:sz w:val="24"/>
          <w:szCs w:val="24"/>
        </w:rPr>
        <w:t xml:space="preserve">1, </w:t>
      </w:r>
      <w:r w:rsidRPr="00A71118">
        <w:rPr>
          <w:rFonts w:ascii="Times New Roman" w:hAnsi="Times New Roman" w:cs="Times New Roman"/>
          <w:sz w:val="24"/>
          <w:szCs w:val="24"/>
        </w:rPr>
        <w:t>с.73]. Проводили цикл бесед «Уроки красивых отношений». На уроках красивых отношений дети знакомились с помощью опорных образов Нормы, со сложным для детского восприятия понятием «отношения», и в частности ориентиры были направлены на работу с опорным образом «Чаша» для визуализации отношений в семье.</w:t>
      </w:r>
    </w:p>
    <w:p w:rsidR="00172E86" w:rsidRPr="00A71118" w:rsidRDefault="00172E86" w:rsidP="000D6E4E">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Потому что в жизни, как только малыш появляется на свет, он тут же начинает строить отношения в семье с родителями. Затем он учится общению в детском саду, школе институте, на работе. Так, постепенно к пенсии, его сфера отношений становится очень большой, чистой красивой в том случае если он научился строить добрые, красивые отношени</w:t>
      </w:r>
      <w:r w:rsidR="00A84384">
        <w:rPr>
          <w:rFonts w:ascii="Times New Roman" w:hAnsi="Times New Roman" w:cs="Times New Roman"/>
          <w:sz w:val="24"/>
          <w:szCs w:val="24"/>
        </w:rPr>
        <w:t>я</w:t>
      </w:r>
      <w:r w:rsidRPr="00A71118">
        <w:rPr>
          <w:rFonts w:ascii="Times New Roman" w:hAnsi="Times New Roman" w:cs="Times New Roman"/>
          <w:sz w:val="24"/>
          <w:szCs w:val="24"/>
        </w:rPr>
        <w:t xml:space="preserve"> [</w:t>
      </w:r>
      <w:r w:rsidR="00A84384">
        <w:rPr>
          <w:rFonts w:ascii="Times New Roman" w:hAnsi="Times New Roman" w:cs="Times New Roman"/>
          <w:sz w:val="24"/>
          <w:szCs w:val="24"/>
        </w:rPr>
        <w:t xml:space="preserve">1, </w:t>
      </w:r>
      <w:r w:rsidRPr="00A71118">
        <w:rPr>
          <w:rFonts w:ascii="Times New Roman" w:hAnsi="Times New Roman" w:cs="Times New Roman"/>
          <w:sz w:val="24"/>
          <w:szCs w:val="24"/>
          <w:lang w:val="en-US"/>
        </w:rPr>
        <w:t>c</w:t>
      </w:r>
      <w:r w:rsidRPr="00A71118">
        <w:rPr>
          <w:rFonts w:ascii="Times New Roman" w:hAnsi="Times New Roman" w:cs="Times New Roman"/>
          <w:sz w:val="24"/>
          <w:szCs w:val="24"/>
        </w:rPr>
        <w:t>. 269]. При этом задачей педагога становится научить ребенка строить добрые и красивые отношения в социуме, формировать духовно</w:t>
      </w:r>
      <w:r w:rsidR="00A84384">
        <w:rPr>
          <w:rFonts w:ascii="Times New Roman" w:hAnsi="Times New Roman" w:cs="Times New Roman"/>
          <w:sz w:val="24"/>
          <w:szCs w:val="24"/>
        </w:rPr>
        <w:t>-</w:t>
      </w:r>
      <w:r w:rsidRPr="00A71118">
        <w:rPr>
          <w:rFonts w:ascii="Times New Roman" w:hAnsi="Times New Roman" w:cs="Times New Roman"/>
          <w:sz w:val="24"/>
          <w:szCs w:val="24"/>
        </w:rPr>
        <w:t xml:space="preserve">нравственные качества личности дошкольника. </w:t>
      </w:r>
    </w:p>
    <w:p w:rsidR="00172E86" w:rsidRPr="00A71118" w:rsidRDefault="00172E86" w:rsidP="000D6E4E">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Суть опорного образа Нормы «Чаша» представляется детям как сосуд, который нужно наполнить, а сам опорный образ визуализируется с благополучием в семье, и педагог представляет детям этот образ как «Дом полная чаша». Возникает вопрос у педагога детям: </w:t>
      </w:r>
      <w:r w:rsidRPr="00A71118">
        <w:rPr>
          <w:rFonts w:ascii="Times New Roman" w:hAnsi="Times New Roman" w:cs="Times New Roman"/>
          <w:sz w:val="24"/>
          <w:szCs w:val="24"/>
        </w:rPr>
        <w:lastRenderedPageBreak/>
        <w:t>«Чем можно наполнить чашу для того чтобы было благополучие в семье?» Ответы детей: «Добрыми отношениями, теплом, пониманием, уважением, любовью и т.д.». Таким образом, у детей формируется правильное понимание отношений в семье и адекватного взаимодействия с членами семьи.</w:t>
      </w:r>
    </w:p>
    <w:p w:rsidR="00172E86" w:rsidRPr="00A71118" w:rsidRDefault="00172E86" w:rsidP="000D6E4E">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Для закрепления работы с опорным образом Нормы «Чаша» педагогический коллектив совместно с автором Волновых технологий образования разработали сценарий сказки «Дом полная чаша» на основе сказки «Теремок». Сказка была поставлена детьми подготовительной группы общеразвивающей направленности и представлена педагогическому и родительскому сообществу детского сада. В качестве предварительной работы с детьми, педагог подготовительной группы детей провела психолого – педагогическую работу по гармонизации внутригрупповых взаимодействий с применением опорного образа Нормы «Чаша» и «Цветок дружбы», что позволяет каждому ребенку понять, что их группа – это дружный и сплоченный коллектив. </w:t>
      </w:r>
    </w:p>
    <w:p w:rsidR="00172E86" w:rsidRPr="00A71118" w:rsidRDefault="00172E86" w:rsidP="000D6E4E">
      <w:pPr>
        <w:spacing w:after="0"/>
        <w:ind w:firstLine="709"/>
        <w:jc w:val="both"/>
        <w:rPr>
          <w:rFonts w:ascii="Times New Roman" w:eastAsia="Calibri" w:hAnsi="Times New Roman" w:cs="Times New Roman"/>
          <w:sz w:val="24"/>
          <w:szCs w:val="24"/>
        </w:rPr>
      </w:pPr>
      <w:r w:rsidRPr="00A71118">
        <w:rPr>
          <w:rFonts w:ascii="Times New Roman" w:hAnsi="Times New Roman" w:cs="Times New Roman"/>
          <w:sz w:val="24"/>
          <w:szCs w:val="24"/>
        </w:rPr>
        <w:t>На следующем этапе работы дети уже знакомые понятия закрепляют в драматизации сказки «Дом полная Чаша».</w:t>
      </w:r>
    </w:p>
    <w:p w:rsidR="00172E86" w:rsidRPr="00A71118" w:rsidRDefault="00172E86" w:rsidP="000D6E4E">
      <w:pPr>
        <w:spacing w:after="0"/>
        <w:ind w:firstLine="709"/>
        <w:jc w:val="both"/>
        <w:rPr>
          <w:rFonts w:ascii="Times New Roman" w:eastAsia="Calibri" w:hAnsi="Times New Roman" w:cs="Times New Roman"/>
          <w:sz w:val="24"/>
          <w:szCs w:val="24"/>
        </w:rPr>
      </w:pPr>
      <w:r w:rsidRPr="00A71118">
        <w:rPr>
          <w:rFonts w:ascii="Times New Roman" w:eastAsia="Times New Roman" w:hAnsi="Times New Roman" w:cs="Times New Roman"/>
          <w:sz w:val="24"/>
          <w:szCs w:val="24"/>
        </w:rPr>
        <w:t>Главная суть сказки:</w:t>
      </w:r>
    </w:p>
    <w:p w:rsidR="00172E86" w:rsidRPr="00A71118" w:rsidRDefault="00172E86" w:rsidP="000D6E4E">
      <w:pPr>
        <w:spacing w:after="0"/>
        <w:ind w:firstLine="709"/>
        <w:jc w:val="both"/>
        <w:rPr>
          <w:rFonts w:ascii="Times New Roman" w:eastAsia="Times New Roman" w:hAnsi="Times New Roman" w:cs="Times New Roman"/>
          <w:sz w:val="24"/>
          <w:szCs w:val="24"/>
        </w:rPr>
      </w:pPr>
      <w:r w:rsidRPr="00A71118">
        <w:rPr>
          <w:rFonts w:ascii="Times New Roman" w:eastAsia="Times New Roman" w:hAnsi="Times New Roman" w:cs="Times New Roman"/>
          <w:sz w:val="24"/>
          <w:szCs w:val="24"/>
        </w:rPr>
        <w:t xml:space="preserve">Дети </w:t>
      </w:r>
      <w:r w:rsidR="00A84384">
        <w:rPr>
          <w:rFonts w:ascii="Times New Roman" w:eastAsia="Times New Roman" w:hAnsi="Times New Roman" w:cs="Times New Roman"/>
          <w:sz w:val="24"/>
          <w:szCs w:val="24"/>
        </w:rPr>
        <w:t>–</w:t>
      </w:r>
      <w:r w:rsidRPr="00A71118">
        <w:rPr>
          <w:rFonts w:ascii="Times New Roman" w:eastAsia="Times New Roman" w:hAnsi="Times New Roman" w:cs="Times New Roman"/>
          <w:sz w:val="24"/>
          <w:szCs w:val="24"/>
        </w:rPr>
        <w:t xml:space="preserve"> это сплоченный дружный коллектив с красивыми отношениями. При этом каждый герой сказки профессионал, мастер своего дела. В трудной жизненной ситуации герои сказки принимают решение построить новый дом.  Данные качества помогают героям сказки быстро построить красивый качественный дом, в котором всем уютно и тепло. Дом представляется детям как «Дом полная чаша», а чаша наполнена красивыми отношениями (доброта, дружба, помощь, взаимовыручка, понимание), профессионализмом и трудолюбием.</w:t>
      </w:r>
    </w:p>
    <w:p w:rsidR="00172E86" w:rsidRPr="00A71118" w:rsidRDefault="00172E86" w:rsidP="000D6E4E">
      <w:pPr>
        <w:spacing w:after="0"/>
        <w:ind w:firstLine="709"/>
        <w:jc w:val="both"/>
        <w:rPr>
          <w:rFonts w:ascii="Times New Roman" w:eastAsia="Calibri" w:hAnsi="Times New Roman" w:cs="Times New Roman"/>
          <w:sz w:val="24"/>
          <w:szCs w:val="24"/>
        </w:rPr>
      </w:pPr>
      <w:r w:rsidRPr="00A71118">
        <w:rPr>
          <w:rFonts w:ascii="Times New Roman" w:eastAsia="Times New Roman" w:hAnsi="Times New Roman" w:cs="Times New Roman"/>
          <w:sz w:val="24"/>
          <w:szCs w:val="24"/>
        </w:rPr>
        <w:t>При этом решаются образовательные задачи:</w:t>
      </w:r>
    </w:p>
    <w:p w:rsidR="00172E86" w:rsidRPr="00A71118" w:rsidRDefault="000D6E4E" w:rsidP="000D6E4E">
      <w:pPr>
        <w:shd w:val="clear" w:color="auto" w:fill="FFFFFF"/>
        <w:spacing w:after="0"/>
        <w:ind w:firstLine="709"/>
        <w:contextualSpacing/>
        <w:jc w:val="both"/>
        <w:rPr>
          <w:rFonts w:ascii="Times New Roman" w:eastAsia="Times New Roman" w:hAnsi="Times New Roman" w:cs="Times New Roman"/>
          <w:sz w:val="24"/>
          <w:szCs w:val="24"/>
        </w:rPr>
      </w:pPr>
      <w:r>
        <w:rPr>
          <w:rFonts w:ascii="Times New Roman" w:eastAsia="Symbol" w:hAnsi="Times New Roman" w:cs="Times New Roman"/>
          <w:sz w:val="24"/>
          <w:szCs w:val="24"/>
        </w:rPr>
        <w:t>-</w:t>
      </w:r>
      <w:r w:rsidR="00FD46E8">
        <w:rPr>
          <w:rFonts w:ascii="Times New Roman" w:eastAsia="Symbol" w:hAnsi="Times New Roman" w:cs="Times New Roman"/>
          <w:sz w:val="24"/>
          <w:szCs w:val="24"/>
        </w:rPr>
        <w:t> </w:t>
      </w:r>
      <w:r w:rsidR="00172E86" w:rsidRPr="00A71118">
        <w:rPr>
          <w:rFonts w:ascii="Times New Roman" w:eastAsia="Times New Roman" w:hAnsi="Times New Roman" w:cs="Times New Roman"/>
          <w:sz w:val="24"/>
          <w:szCs w:val="24"/>
        </w:rPr>
        <w:t>формирование визуальных образов понятий: отношения, дружба, сплоченный коллектив, семья;</w:t>
      </w:r>
    </w:p>
    <w:p w:rsidR="00172E86" w:rsidRPr="00A71118" w:rsidRDefault="000D6E4E" w:rsidP="000D6E4E">
      <w:pPr>
        <w:shd w:val="clear" w:color="auto" w:fill="FFFFFF"/>
        <w:spacing w:after="0"/>
        <w:ind w:firstLine="709"/>
        <w:contextualSpacing/>
        <w:jc w:val="both"/>
        <w:rPr>
          <w:rFonts w:ascii="Times New Roman" w:eastAsia="Times New Roman" w:hAnsi="Times New Roman" w:cs="Times New Roman"/>
          <w:sz w:val="24"/>
          <w:szCs w:val="24"/>
        </w:rPr>
      </w:pPr>
      <w:r>
        <w:rPr>
          <w:rFonts w:ascii="Times New Roman" w:eastAsia="Symbol" w:hAnsi="Times New Roman" w:cs="Times New Roman"/>
          <w:sz w:val="24"/>
          <w:szCs w:val="24"/>
        </w:rPr>
        <w:t>-</w:t>
      </w:r>
      <w:r w:rsidR="00FD46E8">
        <w:rPr>
          <w:rFonts w:ascii="Times New Roman" w:eastAsia="Symbol" w:hAnsi="Times New Roman" w:cs="Times New Roman"/>
          <w:sz w:val="24"/>
          <w:szCs w:val="24"/>
        </w:rPr>
        <w:t> </w:t>
      </w:r>
      <w:r w:rsidR="00172E86" w:rsidRPr="00A71118">
        <w:rPr>
          <w:rFonts w:ascii="Times New Roman" w:eastAsia="Times New Roman" w:hAnsi="Times New Roman" w:cs="Times New Roman"/>
          <w:sz w:val="24"/>
          <w:szCs w:val="24"/>
        </w:rPr>
        <w:t>развитие навыков делового общения, дружеские отношения между детьми, умений договариваться, работать в группах;</w:t>
      </w:r>
    </w:p>
    <w:p w:rsidR="00172E86" w:rsidRPr="00A71118" w:rsidRDefault="000D6E4E" w:rsidP="000D6E4E">
      <w:pPr>
        <w:shd w:val="clear" w:color="auto" w:fill="FFFFFF"/>
        <w:spacing w:after="0"/>
        <w:ind w:firstLine="709"/>
        <w:contextualSpacing/>
        <w:jc w:val="both"/>
        <w:rPr>
          <w:rFonts w:ascii="Times New Roman" w:eastAsia="Times New Roman" w:hAnsi="Times New Roman" w:cs="Times New Roman"/>
          <w:sz w:val="24"/>
          <w:szCs w:val="24"/>
        </w:rPr>
      </w:pPr>
      <w:r>
        <w:rPr>
          <w:rFonts w:ascii="Times New Roman" w:eastAsia="Symbol" w:hAnsi="Times New Roman" w:cs="Times New Roman"/>
          <w:sz w:val="24"/>
          <w:szCs w:val="24"/>
        </w:rPr>
        <w:t>-</w:t>
      </w:r>
      <w:r w:rsidR="00FD46E8">
        <w:rPr>
          <w:rFonts w:ascii="Times New Roman" w:eastAsia="Symbol" w:hAnsi="Times New Roman" w:cs="Times New Roman"/>
          <w:sz w:val="24"/>
          <w:szCs w:val="24"/>
        </w:rPr>
        <w:t> </w:t>
      </w:r>
      <w:r w:rsidR="00172E86" w:rsidRPr="00A71118">
        <w:rPr>
          <w:rFonts w:ascii="Times New Roman" w:eastAsia="Times New Roman" w:hAnsi="Times New Roman" w:cs="Times New Roman"/>
          <w:sz w:val="24"/>
          <w:szCs w:val="24"/>
        </w:rPr>
        <w:t>визуализация образа «Я – успешная личность».</w:t>
      </w:r>
    </w:p>
    <w:p w:rsidR="00172E86" w:rsidRPr="00A71118" w:rsidRDefault="00172E86" w:rsidP="000D6E4E">
      <w:pPr>
        <w:shd w:val="clear" w:color="auto" w:fill="FFFFFF"/>
        <w:spacing w:after="0"/>
        <w:ind w:right="141" w:firstLine="709"/>
        <w:contextualSpacing/>
        <w:jc w:val="both"/>
        <w:rPr>
          <w:rFonts w:ascii="Times New Roman" w:eastAsia="Times New Roman" w:hAnsi="Times New Roman" w:cs="Times New Roman"/>
          <w:sz w:val="24"/>
          <w:szCs w:val="24"/>
        </w:rPr>
      </w:pPr>
      <w:r w:rsidRPr="00A71118">
        <w:rPr>
          <w:rFonts w:ascii="Times New Roman" w:eastAsia="Times New Roman" w:hAnsi="Times New Roman" w:cs="Times New Roman"/>
          <w:sz w:val="24"/>
          <w:szCs w:val="24"/>
        </w:rPr>
        <w:t>Работа завершается тем, что педагог делает перенос на отношения детей в их семьях на примере сказки, проводятся беседы, где раскрывается суть: Чем мы наполняем «Чашу»? для того что бы дом стал полной чашей. Проводятся игры и упражнения.</w:t>
      </w:r>
    </w:p>
    <w:p w:rsidR="00172E86" w:rsidRPr="00A71118" w:rsidRDefault="00172E86" w:rsidP="000D6E4E">
      <w:pPr>
        <w:shd w:val="clear" w:color="auto" w:fill="FFFFFF"/>
        <w:spacing w:after="0"/>
        <w:ind w:firstLine="709"/>
        <w:contextualSpacing/>
        <w:jc w:val="both"/>
        <w:rPr>
          <w:rFonts w:ascii="Times New Roman" w:eastAsia="Times New Roman" w:hAnsi="Times New Roman" w:cs="Times New Roman"/>
          <w:sz w:val="24"/>
          <w:szCs w:val="24"/>
        </w:rPr>
      </w:pPr>
      <w:r w:rsidRPr="00A71118">
        <w:rPr>
          <w:rFonts w:ascii="Times New Roman" w:eastAsia="Times New Roman" w:hAnsi="Times New Roman" w:cs="Times New Roman"/>
          <w:sz w:val="24"/>
          <w:szCs w:val="24"/>
        </w:rPr>
        <w:t xml:space="preserve">Таким образом, в достижении целевых ориентиров педагог дает детям </w:t>
      </w:r>
      <w:r w:rsidRPr="00A71118">
        <w:rPr>
          <w:rFonts w:ascii="Times New Roman" w:hAnsi="Times New Roman" w:cs="Times New Roman"/>
          <w:sz w:val="24"/>
          <w:szCs w:val="24"/>
        </w:rPr>
        <w:t>понятия целостной картины мира и гармонизации отношений ребенка к миру, другим людям и самому себе.</w:t>
      </w:r>
    </w:p>
    <w:p w:rsidR="00172E86" w:rsidRPr="00A71118" w:rsidRDefault="00172E86" w:rsidP="000D6E4E">
      <w:pPr>
        <w:shd w:val="clear" w:color="auto" w:fill="FFFFFF"/>
        <w:spacing w:after="0"/>
        <w:ind w:firstLine="709"/>
        <w:contextualSpacing/>
        <w:jc w:val="both"/>
        <w:rPr>
          <w:rFonts w:ascii="Times New Roman" w:eastAsia="Times New Roman" w:hAnsi="Times New Roman" w:cs="Times New Roman"/>
          <w:sz w:val="24"/>
          <w:szCs w:val="24"/>
        </w:rPr>
      </w:pPr>
    </w:p>
    <w:p w:rsidR="00A84384" w:rsidRDefault="00172E86" w:rsidP="00A84384">
      <w:pPr>
        <w:spacing w:after="0"/>
        <w:ind w:left="142" w:hanging="1"/>
        <w:jc w:val="center"/>
        <w:rPr>
          <w:rFonts w:ascii="Times New Roman" w:eastAsiaTheme="majorEastAsia" w:hAnsi="Times New Roman" w:cs="Times New Roman"/>
          <w:b/>
          <w:bCs/>
          <w:kern w:val="24"/>
          <w:sz w:val="24"/>
          <w:szCs w:val="24"/>
        </w:rPr>
      </w:pPr>
      <w:r w:rsidRPr="000D6E4E">
        <w:rPr>
          <w:rFonts w:ascii="Times New Roman" w:eastAsiaTheme="majorEastAsia" w:hAnsi="Times New Roman" w:cs="Times New Roman"/>
          <w:b/>
          <w:bCs/>
          <w:kern w:val="24"/>
          <w:sz w:val="24"/>
          <w:szCs w:val="24"/>
        </w:rPr>
        <w:t>С</w:t>
      </w:r>
      <w:r w:rsidR="000D6E4E">
        <w:rPr>
          <w:rFonts w:ascii="Times New Roman" w:eastAsiaTheme="majorEastAsia" w:hAnsi="Times New Roman" w:cs="Times New Roman"/>
          <w:b/>
          <w:bCs/>
          <w:kern w:val="24"/>
          <w:sz w:val="24"/>
          <w:szCs w:val="24"/>
        </w:rPr>
        <w:t>писок использованных источников</w:t>
      </w:r>
    </w:p>
    <w:p w:rsidR="00A84384" w:rsidRPr="00A84384" w:rsidRDefault="00A84384" w:rsidP="00A84384">
      <w:pPr>
        <w:tabs>
          <w:tab w:val="left" w:pos="1134"/>
        </w:tabs>
        <w:spacing w:after="0"/>
        <w:ind w:firstLine="709"/>
        <w:jc w:val="both"/>
        <w:rPr>
          <w:rFonts w:ascii="Times New Roman" w:eastAsiaTheme="majorEastAsia" w:hAnsi="Times New Roman" w:cs="Times New Roman"/>
          <w:bCs/>
          <w:kern w:val="24"/>
          <w:sz w:val="24"/>
          <w:szCs w:val="24"/>
        </w:rPr>
      </w:pPr>
      <w:r w:rsidRPr="00A84384">
        <w:rPr>
          <w:rFonts w:ascii="Times New Roman" w:eastAsiaTheme="majorEastAsia" w:hAnsi="Times New Roman" w:cs="Times New Roman"/>
          <w:bCs/>
          <w:kern w:val="24"/>
          <w:sz w:val="24"/>
          <w:szCs w:val="24"/>
        </w:rPr>
        <w:t>1.</w:t>
      </w:r>
      <w:r w:rsidRPr="00A84384">
        <w:rPr>
          <w:rFonts w:ascii="Times New Roman" w:eastAsiaTheme="majorEastAsia" w:hAnsi="Times New Roman" w:cs="Times New Roman"/>
          <w:bCs/>
          <w:kern w:val="24"/>
          <w:sz w:val="24"/>
          <w:szCs w:val="24"/>
        </w:rPr>
        <w:tab/>
        <w:t>Кузнецова, Н.А. Волновая педагогика детства: единая образовательная константа [Текст] : волновые технологии образования : теория и практика / Н.А. Кузнецова. – Екатеринбург : Ажур, 2017. – 375 с.</w:t>
      </w:r>
    </w:p>
    <w:p w:rsidR="00A84384" w:rsidRPr="00A84384" w:rsidRDefault="00A84384" w:rsidP="00A84384">
      <w:pPr>
        <w:tabs>
          <w:tab w:val="left" w:pos="1134"/>
        </w:tabs>
        <w:spacing w:after="0"/>
        <w:ind w:firstLine="709"/>
        <w:jc w:val="both"/>
        <w:rPr>
          <w:rFonts w:ascii="Times New Roman" w:eastAsiaTheme="majorEastAsia" w:hAnsi="Times New Roman" w:cs="Times New Roman"/>
          <w:bCs/>
          <w:kern w:val="24"/>
          <w:sz w:val="24"/>
          <w:szCs w:val="24"/>
        </w:rPr>
      </w:pPr>
      <w:r w:rsidRPr="00A84384">
        <w:rPr>
          <w:rFonts w:ascii="Times New Roman" w:eastAsiaTheme="majorEastAsia" w:hAnsi="Times New Roman" w:cs="Times New Roman"/>
          <w:bCs/>
          <w:kern w:val="24"/>
          <w:sz w:val="24"/>
          <w:szCs w:val="24"/>
        </w:rPr>
        <w:t>2.</w:t>
      </w:r>
      <w:r w:rsidRPr="00A84384">
        <w:rPr>
          <w:rFonts w:ascii="Times New Roman" w:eastAsiaTheme="majorEastAsia" w:hAnsi="Times New Roman" w:cs="Times New Roman"/>
          <w:bCs/>
          <w:kern w:val="24"/>
          <w:sz w:val="24"/>
          <w:szCs w:val="24"/>
        </w:rPr>
        <w:tab/>
        <w:t>Кузнецова, Н.А. Волновые технологии воспитания [Текст]. В 3 ч. Ч. 1. Теоретические основы / Н.А. Кузнецова. – Екатеринбург : Единство, 2014. – 196 с.</w:t>
      </w:r>
    </w:p>
    <w:p w:rsidR="00A84384" w:rsidRPr="00A84384" w:rsidRDefault="00A84384" w:rsidP="00A84384">
      <w:pPr>
        <w:tabs>
          <w:tab w:val="left" w:pos="1134"/>
        </w:tabs>
        <w:spacing w:after="0"/>
        <w:ind w:firstLine="709"/>
        <w:jc w:val="both"/>
        <w:rPr>
          <w:rFonts w:ascii="Times New Roman" w:eastAsiaTheme="majorEastAsia" w:hAnsi="Times New Roman" w:cs="Times New Roman"/>
          <w:bCs/>
          <w:kern w:val="24"/>
          <w:sz w:val="24"/>
          <w:szCs w:val="24"/>
        </w:rPr>
      </w:pPr>
      <w:r w:rsidRPr="00A84384">
        <w:rPr>
          <w:rFonts w:ascii="Times New Roman" w:eastAsiaTheme="majorEastAsia" w:hAnsi="Times New Roman" w:cs="Times New Roman"/>
          <w:bCs/>
          <w:kern w:val="24"/>
          <w:sz w:val="24"/>
          <w:szCs w:val="24"/>
        </w:rPr>
        <w:t>3.</w:t>
      </w:r>
      <w:r w:rsidRPr="00A84384">
        <w:rPr>
          <w:rFonts w:ascii="Times New Roman" w:eastAsiaTheme="majorEastAsia" w:hAnsi="Times New Roman" w:cs="Times New Roman"/>
          <w:bCs/>
          <w:kern w:val="24"/>
          <w:sz w:val="24"/>
          <w:szCs w:val="24"/>
        </w:rPr>
        <w:tab/>
        <w:t>Кузнецова, Н.А. Сказание о любви [Текст] :  раскраски, вопросы, задания, игры : пособие для работы взрослых с детьми / Н.А. Кузнецова. – Екатеринбург : Ажур, 2016. – 80 с.</w:t>
      </w:r>
    </w:p>
    <w:p w:rsidR="00A84384" w:rsidRPr="00A84384" w:rsidRDefault="00A84384" w:rsidP="00A84384">
      <w:pPr>
        <w:tabs>
          <w:tab w:val="left" w:pos="1134"/>
        </w:tabs>
        <w:spacing w:after="0"/>
        <w:ind w:firstLine="709"/>
        <w:jc w:val="both"/>
        <w:rPr>
          <w:rFonts w:ascii="Times New Roman" w:eastAsiaTheme="majorEastAsia" w:hAnsi="Times New Roman" w:cs="Times New Roman"/>
          <w:bCs/>
          <w:kern w:val="24"/>
          <w:sz w:val="24"/>
          <w:szCs w:val="24"/>
        </w:rPr>
      </w:pPr>
      <w:r w:rsidRPr="00A84384">
        <w:rPr>
          <w:rFonts w:ascii="Times New Roman" w:eastAsiaTheme="majorEastAsia" w:hAnsi="Times New Roman" w:cs="Times New Roman"/>
          <w:bCs/>
          <w:kern w:val="24"/>
          <w:sz w:val="24"/>
          <w:szCs w:val="24"/>
        </w:rPr>
        <w:lastRenderedPageBreak/>
        <w:t>4.</w:t>
      </w:r>
      <w:r w:rsidRPr="00A84384">
        <w:rPr>
          <w:rFonts w:ascii="Times New Roman" w:eastAsiaTheme="majorEastAsia" w:hAnsi="Times New Roman" w:cs="Times New Roman"/>
          <w:bCs/>
          <w:kern w:val="24"/>
          <w:sz w:val="24"/>
          <w:szCs w:val="24"/>
        </w:rPr>
        <w:tab/>
        <w:t>Российская Федерация. Министерство образования и науки. Об утверждении Федерального государственного образовательного стандарта дошкольного образования [Электронный ресурс] : приказ Минобрнауки России от 17 окт. 2013 г. № 1155 // RG.RU : интернет-портал «Российской газеты». – Режим доступа: http://www.rg.ru/2013/11/25/doshk-standart-dok.html. – 20.</w:t>
      </w:r>
      <w:r w:rsidR="006C1EB6">
        <w:rPr>
          <w:rFonts w:ascii="Times New Roman" w:eastAsiaTheme="majorEastAsia" w:hAnsi="Times New Roman" w:cs="Times New Roman"/>
          <w:bCs/>
          <w:kern w:val="24"/>
          <w:sz w:val="24"/>
          <w:szCs w:val="24"/>
        </w:rPr>
        <w:t>11</w:t>
      </w:r>
      <w:r w:rsidRPr="00A84384">
        <w:rPr>
          <w:rFonts w:ascii="Times New Roman" w:eastAsiaTheme="majorEastAsia" w:hAnsi="Times New Roman" w:cs="Times New Roman"/>
          <w:bCs/>
          <w:kern w:val="24"/>
          <w:sz w:val="24"/>
          <w:szCs w:val="24"/>
        </w:rPr>
        <w:t>.201</w:t>
      </w:r>
      <w:r w:rsidR="006C1EB6">
        <w:rPr>
          <w:rFonts w:ascii="Times New Roman" w:eastAsiaTheme="majorEastAsia" w:hAnsi="Times New Roman" w:cs="Times New Roman"/>
          <w:bCs/>
          <w:kern w:val="24"/>
          <w:sz w:val="24"/>
          <w:szCs w:val="24"/>
        </w:rPr>
        <w:t>9</w:t>
      </w:r>
      <w:r w:rsidRPr="00A84384">
        <w:rPr>
          <w:rFonts w:ascii="Times New Roman" w:eastAsiaTheme="majorEastAsia" w:hAnsi="Times New Roman" w:cs="Times New Roman"/>
          <w:bCs/>
          <w:kern w:val="24"/>
          <w:sz w:val="24"/>
          <w:szCs w:val="24"/>
        </w:rPr>
        <w:t>.</w:t>
      </w:r>
    </w:p>
    <w:p w:rsidR="00172E86" w:rsidRDefault="00172E86" w:rsidP="00A71118">
      <w:pPr>
        <w:spacing w:after="0"/>
        <w:ind w:left="142" w:hanging="1"/>
        <w:jc w:val="both"/>
        <w:rPr>
          <w:rFonts w:ascii="Times New Roman" w:eastAsiaTheme="majorEastAsia" w:hAnsi="Times New Roman" w:cs="Times New Roman"/>
          <w:bCs/>
          <w:kern w:val="24"/>
          <w:sz w:val="24"/>
          <w:szCs w:val="24"/>
        </w:rPr>
      </w:pPr>
    </w:p>
    <w:p w:rsidR="008815EE" w:rsidRPr="008815EE" w:rsidRDefault="008815EE" w:rsidP="008815EE">
      <w:pPr>
        <w:spacing w:after="0"/>
        <w:jc w:val="both"/>
        <w:rPr>
          <w:rFonts w:ascii="Times New Roman" w:hAnsi="Times New Roman" w:cs="Times New Roman"/>
          <w:bCs/>
          <w:color w:val="000000"/>
          <w:sz w:val="24"/>
          <w:szCs w:val="24"/>
        </w:rPr>
      </w:pPr>
    </w:p>
    <w:p w:rsidR="008815EE" w:rsidRPr="008815EE" w:rsidRDefault="008815EE" w:rsidP="004149DB">
      <w:pPr>
        <w:pStyle w:val="2"/>
      </w:pPr>
      <w:bookmarkStart w:id="39" w:name="_Toc34999281"/>
      <w:r w:rsidRPr="008815EE">
        <w:t>ЗНАЧЕНИЕ ОПЫТНО-ЭКСПЕРИМЕНТАЛЬНОЙ ДЕЯТЕЛЬНОСТИ В ДОШКОЛЬНОМ ВОЗРАСТЕ</w:t>
      </w:r>
      <w:bookmarkEnd w:id="39"/>
    </w:p>
    <w:p w:rsidR="008815EE" w:rsidRPr="008815EE" w:rsidRDefault="008815EE" w:rsidP="008815EE">
      <w:pPr>
        <w:spacing w:after="0" w:line="240" w:lineRule="auto"/>
        <w:jc w:val="right"/>
        <w:rPr>
          <w:rFonts w:ascii="Times New Roman" w:hAnsi="Times New Roman" w:cs="Times New Roman"/>
          <w:bCs/>
          <w:color w:val="000000"/>
          <w:sz w:val="24"/>
          <w:szCs w:val="24"/>
        </w:rPr>
      </w:pPr>
      <w:r w:rsidRPr="008815EE">
        <w:rPr>
          <w:rFonts w:ascii="Times New Roman" w:hAnsi="Times New Roman" w:cs="Times New Roman"/>
          <w:bCs/>
          <w:color w:val="000000"/>
          <w:sz w:val="24"/>
          <w:szCs w:val="24"/>
        </w:rPr>
        <w:t>Мальцева</w:t>
      </w:r>
      <w:r>
        <w:rPr>
          <w:rFonts w:ascii="Times New Roman" w:hAnsi="Times New Roman" w:cs="Times New Roman"/>
          <w:bCs/>
          <w:color w:val="000000"/>
          <w:sz w:val="24"/>
          <w:szCs w:val="24"/>
        </w:rPr>
        <w:t xml:space="preserve"> А.Е.</w:t>
      </w:r>
    </w:p>
    <w:p w:rsidR="008815EE" w:rsidRPr="008815EE" w:rsidRDefault="008815EE" w:rsidP="008815EE">
      <w:pPr>
        <w:spacing w:after="0" w:line="240" w:lineRule="auto"/>
        <w:jc w:val="right"/>
        <w:rPr>
          <w:rFonts w:ascii="Times New Roman" w:hAnsi="Times New Roman" w:cs="Times New Roman"/>
          <w:bCs/>
          <w:color w:val="000000"/>
          <w:sz w:val="24"/>
          <w:szCs w:val="24"/>
        </w:rPr>
      </w:pPr>
      <w:r w:rsidRPr="008815EE">
        <w:rPr>
          <w:rFonts w:ascii="Times New Roman" w:hAnsi="Times New Roman" w:cs="Times New Roman"/>
          <w:bCs/>
          <w:color w:val="000000"/>
          <w:sz w:val="24"/>
          <w:szCs w:val="24"/>
        </w:rPr>
        <w:t xml:space="preserve">г. Шадринск, Россия </w:t>
      </w:r>
    </w:p>
    <w:p w:rsidR="008815EE" w:rsidRPr="008815EE" w:rsidRDefault="008815EE" w:rsidP="008815EE">
      <w:pPr>
        <w:spacing w:after="0" w:line="240" w:lineRule="auto"/>
        <w:jc w:val="both"/>
        <w:rPr>
          <w:rFonts w:ascii="Times New Roman" w:hAnsi="Times New Roman" w:cs="Times New Roman"/>
          <w:bCs/>
          <w:color w:val="000000"/>
          <w:sz w:val="24"/>
          <w:szCs w:val="24"/>
        </w:rPr>
      </w:pPr>
    </w:p>
    <w:p w:rsidR="008815EE" w:rsidRDefault="008815EE" w:rsidP="008815EE">
      <w:pPr>
        <w:spacing w:after="0" w:line="240" w:lineRule="auto"/>
        <w:ind w:firstLine="709"/>
        <w:jc w:val="both"/>
        <w:rPr>
          <w:rFonts w:ascii="Times New Roman" w:hAnsi="Times New Roman" w:cs="Times New Roman"/>
          <w:bCs/>
          <w:i/>
          <w:color w:val="000000"/>
          <w:sz w:val="24"/>
          <w:szCs w:val="24"/>
        </w:rPr>
      </w:pPr>
      <w:r w:rsidRPr="008815EE">
        <w:rPr>
          <w:rFonts w:ascii="Times New Roman" w:hAnsi="Times New Roman" w:cs="Times New Roman"/>
          <w:bCs/>
          <w:i/>
          <w:color w:val="000000"/>
          <w:sz w:val="24"/>
          <w:szCs w:val="24"/>
        </w:rPr>
        <w:t xml:space="preserve">В статье рассматриваются теоретические аспекты одного из важнейших видов детской деятельности – опытно-экспериментальной. Автор акцентирует внимание на значении экспериментирования именно в дошкольном возрасте, так как именно в практической деятельности ребенок познает окружающий мир. </w:t>
      </w:r>
    </w:p>
    <w:p w:rsidR="008815EE" w:rsidRPr="008815EE" w:rsidRDefault="008815EE" w:rsidP="008815EE">
      <w:pPr>
        <w:spacing w:after="0" w:line="240" w:lineRule="auto"/>
        <w:ind w:firstLine="709"/>
        <w:jc w:val="both"/>
        <w:rPr>
          <w:rFonts w:ascii="Times New Roman" w:hAnsi="Times New Roman" w:cs="Times New Roman"/>
          <w:bCs/>
          <w:i/>
          <w:color w:val="000000"/>
          <w:sz w:val="24"/>
          <w:szCs w:val="24"/>
        </w:rPr>
      </w:pPr>
    </w:p>
    <w:p w:rsidR="008815EE" w:rsidRPr="008815EE" w:rsidRDefault="008815EE" w:rsidP="00B433BA">
      <w:pPr>
        <w:spacing w:after="0" w:line="240" w:lineRule="auto"/>
        <w:ind w:firstLine="709"/>
        <w:jc w:val="both"/>
        <w:rPr>
          <w:rFonts w:ascii="Times New Roman" w:hAnsi="Times New Roman" w:cs="Times New Roman"/>
          <w:bCs/>
          <w:i/>
          <w:color w:val="000000"/>
          <w:sz w:val="24"/>
          <w:szCs w:val="24"/>
        </w:rPr>
      </w:pPr>
      <w:r w:rsidRPr="008815EE">
        <w:rPr>
          <w:rFonts w:ascii="Times New Roman" w:hAnsi="Times New Roman" w:cs="Times New Roman"/>
          <w:bCs/>
          <w:i/>
          <w:color w:val="000000"/>
          <w:sz w:val="24"/>
          <w:szCs w:val="24"/>
        </w:rPr>
        <w:t>Ключевые слова: экспериментирование, опытно-экспериментальная деятельность, дошкольный возраст.</w:t>
      </w:r>
    </w:p>
    <w:p w:rsidR="008815EE" w:rsidRPr="008815EE" w:rsidRDefault="008815EE" w:rsidP="008815EE">
      <w:pPr>
        <w:spacing w:after="0" w:line="240" w:lineRule="auto"/>
        <w:ind w:firstLine="709"/>
        <w:jc w:val="both"/>
        <w:rPr>
          <w:rFonts w:ascii="Times New Roman" w:hAnsi="Times New Roman" w:cs="Times New Roman"/>
          <w:bCs/>
          <w:color w:val="000000"/>
          <w:sz w:val="24"/>
          <w:szCs w:val="24"/>
        </w:rPr>
      </w:pPr>
    </w:p>
    <w:p w:rsidR="008815EE" w:rsidRPr="008815EE" w:rsidRDefault="008815EE" w:rsidP="008815EE">
      <w:pPr>
        <w:spacing w:after="0" w:line="240" w:lineRule="auto"/>
        <w:ind w:firstLine="709"/>
        <w:jc w:val="both"/>
        <w:rPr>
          <w:rFonts w:ascii="Times New Roman" w:hAnsi="Times New Roman" w:cs="Times New Roman"/>
          <w:b/>
          <w:bCs/>
          <w:color w:val="000000"/>
          <w:sz w:val="24"/>
          <w:szCs w:val="24"/>
          <w:lang w:val="en-US"/>
        </w:rPr>
      </w:pPr>
      <w:r w:rsidRPr="008815EE">
        <w:rPr>
          <w:rFonts w:ascii="Times New Roman" w:hAnsi="Times New Roman" w:cs="Times New Roman"/>
          <w:b/>
          <w:bCs/>
          <w:color w:val="000000"/>
          <w:sz w:val="24"/>
          <w:szCs w:val="24"/>
          <w:lang w:val="en-US"/>
        </w:rPr>
        <w:t>THE IMPORTANCE OF EXPERIMENTAL ACTIVITIES IN PRESCHOOL AGE</w:t>
      </w:r>
    </w:p>
    <w:p w:rsidR="008815EE" w:rsidRPr="008815EE" w:rsidRDefault="008815EE" w:rsidP="008815EE">
      <w:pPr>
        <w:spacing w:after="0" w:line="240" w:lineRule="auto"/>
        <w:ind w:firstLine="709"/>
        <w:jc w:val="right"/>
        <w:rPr>
          <w:rFonts w:ascii="Times New Roman" w:hAnsi="Times New Roman" w:cs="Times New Roman"/>
          <w:bCs/>
          <w:color w:val="000000"/>
          <w:sz w:val="24"/>
          <w:szCs w:val="24"/>
          <w:lang w:val="en-US"/>
        </w:rPr>
      </w:pPr>
      <w:r w:rsidRPr="008815EE">
        <w:rPr>
          <w:rFonts w:ascii="Times New Roman" w:hAnsi="Times New Roman" w:cs="Times New Roman"/>
          <w:bCs/>
          <w:color w:val="000000"/>
          <w:sz w:val="24"/>
          <w:szCs w:val="24"/>
          <w:lang w:val="en-US"/>
        </w:rPr>
        <w:t xml:space="preserve">Maltseva </w:t>
      </w:r>
      <w:r>
        <w:rPr>
          <w:rFonts w:ascii="Times New Roman" w:hAnsi="Times New Roman" w:cs="Times New Roman"/>
          <w:bCs/>
          <w:color w:val="000000"/>
          <w:sz w:val="24"/>
          <w:szCs w:val="24"/>
        </w:rPr>
        <w:t>А</w:t>
      </w:r>
      <w:r w:rsidRPr="008815EE">
        <w:rPr>
          <w:rFonts w:ascii="Times New Roman" w:hAnsi="Times New Roman" w:cs="Times New Roman"/>
          <w:bCs/>
          <w:color w:val="000000"/>
          <w:sz w:val="24"/>
          <w:szCs w:val="24"/>
          <w:lang w:val="en-US"/>
        </w:rPr>
        <w:t>.</w:t>
      </w:r>
      <w:r>
        <w:rPr>
          <w:rFonts w:ascii="Times New Roman" w:hAnsi="Times New Roman" w:cs="Times New Roman"/>
          <w:bCs/>
          <w:color w:val="000000"/>
          <w:sz w:val="24"/>
          <w:szCs w:val="24"/>
        </w:rPr>
        <w:t>Е</w:t>
      </w:r>
      <w:r w:rsidRPr="008815EE">
        <w:rPr>
          <w:rFonts w:ascii="Times New Roman" w:hAnsi="Times New Roman" w:cs="Times New Roman"/>
          <w:bCs/>
          <w:color w:val="000000"/>
          <w:sz w:val="24"/>
          <w:szCs w:val="24"/>
          <w:lang w:val="en-US"/>
        </w:rPr>
        <w:t>.</w:t>
      </w:r>
    </w:p>
    <w:p w:rsidR="008815EE" w:rsidRPr="008815EE" w:rsidRDefault="008815EE" w:rsidP="008815EE">
      <w:pPr>
        <w:spacing w:after="0" w:line="240" w:lineRule="auto"/>
        <w:ind w:firstLine="709"/>
        <w:jc w:val="right"/>
        <w:rPr>
          <w:rFonts w:ascii="Times New Roman" w:hAnsi="Times New Roman" w:cs="Times New Roman"/>
          <w:bCs/>
          <w:color w:val="000000"/>
          <w:sz w:val="24"/>
          <w:szCs w:val="24"/>
          <w:lang w:val="en-US"/>
        </w:rPr>
      </w:pPr>
      <w:r w:rsidRPr="008815EE">
        <w:rPr>
          <w:rFonts w:ascii="Times New Roman" w:hAnsi="Times New Roman" w:cs="Times New Roman"/>
          <w:bCs/>
          <w:color w:val="000000"/>
          <w:sz w:val="24"/>
          <w:szCs w:val="24"/>
          <w:lang w:val="en-US"/>
        </w:rPr>
        <w:t>Shadrinsk, Russia</w:t>
      </w:r>
    </w:p>
    <w:p w:rsidR="008815EE" w:rsidRPr="008815EE" w:rsidRDefault="008815EE" w:rsidP="008815EE">
      <w:pPr>
        <w:spacing w:after="0" w:line="240" w:lineRule="auto"/>
        <w:ind w:firstLine="709"/>
        <w:jc w:val="both"/>
        <w:rPr>
          <w:rFonts w:ascii="Times New Roman" w:hAnsi="Times New Roman" w:cs="Times New Roman"/>
          <w:bCs/>
          <w:color w:val="000000"/>
          <w:sz w:val="24"/>
          <w:szCs w:val="24"/>
          <w:lang w:val="en-US"/>
        </w:rPr>
      </w:pPr>
    </w:p>
    <w:p w:rsidR="008815EE" w:rsidRPr="008815EE" w:rsidRDefault="008815EE" w:rsidP="008815EE">
      <w:pPr>
        <w:spacing w:after="0" w:line="240" w:lineRule="auto"/>
        <w:ind w:firstLine="709"/>
        <w:jc w:val="both"/>
        <w:rPr>
          <w:rFonts w:ascii="Times New Roman" w:hAnsi="Times New Roman" w:cs="Times New Roman"/>
          <w:bCs/>
          <w:i/>
          <w:color w:val="000000"/>
          <w:sz w:val="24"/>
          <w:szCs w:val="24"/>
          <w:lang w:val="en-US"/>
        </w:rPr>
      </w:pPr>
      <w:r w:rsidRPr="008815EE">
        <w:rPr>
          <w:rFonts w:ascii="Times New Roman" w:hAnsi="Times New Roman" w:cs="Times New Roman"/>
          <w:bCs/>
          <w:i/>
          <w:color w:val="000000"/>
          <w:sz w:val="24"/>
          <w:szCs w:val="24"/>
          <w:lang w:val="en-US"/>
        </w:rPr>
        <w:t xml:space="preserve">The article discusses the theoretical aspects of one of the most important types of children's activities – experimental. The author focuses on the importance of experimentation in preschool age, as it is in practical activities that the child learns the world around him. </w:t>
      </w:r>
    </w:p>
    <w:p w:rsidR="008815EE" w:rsidRPr="008815EE" w:rsidRDefault="008815EE" w:rsidP="008815EE">
      <w:pPr>
        <w:spacing w:after="0" w:line="240" w:lineRule="auto"/>
        <w:ind w:firstLine="709"/>
        <w:jc w:val="both"/>
        <w:rPr>
          <w:rFonts w:ascii="Times New Roman" w:hAnsi="Times New Roman" w:cs="Times New Roman"/>
          <w:bCs/>
          <w:i/>
          <w:color w:val="000000"/>
          <w:sz w:val="24"/>
          <w:szCs w:val="24"/>
          <w:lang w:val="en-US"/>
        </w:rPr>
      </w:pPr>
      <w:r w:rsidRPr="008815EE">
        <w:rPr>
          <w:rFonts w:ascii="Times New Roman" w:hAnsi="Times New Roman" w:cs="Times New Roman"/>
          <w:bCs/>
          <w:i/>
          <w:color w:val="000000"/>
          <w:sz w:val="24"/>
          <w:szCs w:val="24"/>
          <w:lang w:val="en-US"/>
        </w:rPr>
        <w:t>Keywords: experimentation, experimental activity, preschool age.</w:t>
      </w:r>
    </w:p>
    <w:p w:rsidR="008815EE" w:rsidRPr="008815EE" w:rsidRDefault="008815EE" w:rsidP="008815EE">
      <w:pPr>
        <w:spacing w:after="0"/>
        <w:ind w:firstLine="709"/>
        <w:jc w:val="both"/>
        <w:rPr>
          <w:rFonts w:ascii="Times New Roman" w:hAnsi="Times New Roman" w:cs="Times New Roman"/>
          <w:bCs/>
          <w:color w:val="000000"/>
          <w:sz w:val="24"/>
          <w:szCs w:val="24"/>
          <w:lang w:val="en-US"/>
        </w:rPr>
      </w:pPr>
    </w:p>
    <w:p w:rsidR="008815EE" w:rsidRPr="008815EE" w:rsidRDefault="008815EE" w:rsidP="008815EE">
      <w:pPr>
        <w:spacing w:after="0"/>
        <w:ind w:firstLine="709"/>
        <w:jc w:val="both"/>
        <w:rPr>
          <w:rFonts w:ascii="Times New Roman" w:hAnsi="Times New Roman" w:cs="Times New Roman"/>
          <w:bCs/>
          <w:color w:val="000000"/>
          <w:sz w:val="24"/>
          <w:szCs w:val="24"/>
        </w:rPr>
      </w:pPr>
      <w:r w:rsidRPr="008815EE">
        <w:rPr>
          <w:rFonts w:ascii="Times New Roman" w:hAnsi="Times New Roman" w:cs="Times New Roman"/>
          <w:bCs/>
          <w:color w:val="000000"/>
          <w:sz w:val="24"/>
          <w:szCs w:val="24"/>
        </w:rPr>
        <w:t>На значимость применения опытно-экспериментальной деятельности в работе с детьми дошкольного возраста для развития интеллектуальной активности и любознательности ребёнка указывают современные исследователи: А.И. Иванова, И.Э. Куликовская, С.Н. Николаева, Н.А. Рыжова, Н.Н. Поддьяков и многие другие [3].</w:t>
      </w:r>
    </w:p>
    <w:p w:rsidR="008815EE" w:rsidRPr="008815EE" w:rsidRDefault="008815EE" w:rsidP="008815EE">
      <w:pPr>
        <w:spacing w:after="0"/>
        <w:ind w:firstLine="709"/>
        <w:jc w:val="both"/>
        <w:rPr>
          <w:rFonts w:ascii="Times New Roman" w:hAnsi="Times New Roman" w:cs="Times New Roman"/>
          <w:bCs/>
          <w:color w:val="000000"/>
          <w:sz w:val="24"/>
          <w:szCs w:val="24"/>
        </w:rPr>
      </w:pPr>
      <w:r w:rsidRPr="008815EE">
        <w:rPr>
          <w:rFonts w:ascii="Times New Roman" w:hAnsi="Times New Roman" w:cs="Times New Roman"/>
          <w:bCs/>
          <w:color w:val="000000"/>
          <w:sz w:val="24"/>
          <w:szCs w:val="24"/>
        </w:rPr>
        <w:t xml:space="preserve">Детское экспериментирование  – это особая форма поисковой деятельности дошкольников, в которой проявляется собственная активность детей, направленная на получение новых сведений и новых знаний об окружающем мире. </w:t>
      </w:r>
    </w:p>
    <w:p w:rsidR="008815EE" w:rsidRPr="008815EE" w:rsidRDefault="008815EE" w:rsidP="008815EE">
      <w:pPr>
        <w:spacing w:after="0"/>
        <w:ind w:firstLine="709"/>
        <w:jc w:val="both"/>
        <w:rPr>
          <w:rFonts w:ascii="Times New Roman" w:hAnsi="Times New Roman" w:cs="Times New Roman"/>
          <w:bCs/>
          <w:color w:val="000000"/>
          <w:sz w:val="24"/>
          <w:szCs w:val="24"/>
        </w:rPr>
      </w:pPr>
      <w:r w:rsidRPr="008815EE">
        <w:rPr>
          <w:rFonts w:ascii="Times New Roman" w:hAnsi="Times New Roman" w:cs="Times New Roman"/>
          <w:bCs/>
          <w:color w:val="000000"/>
          <w:sz w:val="24"/>
          <w:szCs w:val="24"/>
        </w:rPr>
        <w:t xml:space="preserve">Детское экспериментирование тесно связано с другими видами деятельности – наблюдением, развитием речи, то есть это проявляется в умении четко выразить свою мысль при проведении опытно-экспериментальной деятельности. Кроме того, экспериментирование связано с изобразительной деятельностью – чем сильнее ребенок поймет суть опыта, тем самым ему будет легче передать детали во время изобразительной деятельности. </w:t>
      </w:r>
    </w:p>
    <w:p w:rsidR="008815EE" w:rsidRPr="008815EE" w:rsidRDefault="008815EE" w:rsidP="008815EE">
      <w:pPr>
        <w:spacing w:after="0"/>
        <w:ind w:firstLine="709"/>
        <w:jc w:val="both"/>
        <w:rPr>
          <w:rFonts w:ascii="Times New Roman" w:hAnsi="Times New Roman" w:cs="Times New Roman"/>
          <w:bCs/>
          <w:color w:val="000000"/>
          <w:sz w:val="24"/>
          <w:szCs w:val="24"/>
        </w:rPr>
      </w:pPr>
      <w:r w:rsidRPr="008815EE">
        <w:rPr>
          <w:rFonts w:ascii="Times New Roman" w:hAnsi="Times New Roman" w:cs="Times New Roman"/>
          <w:bCs/>
          <w:color w:val="000000"/>
          <w:sz w:val="24"/>
          <w:szCs w:val="24"/>
        </w:rPr>
        <w:t xml:space="preserve">Также при экспериментировании у ребенка происходит формирование элементарных математических представлений. Во время проведения опытов, ребенку необходимо считать, измерять, сравнивать и определять форму предметов. </w:t>
      </w:r>
    </w:p>
    <w:p w:rsidR="008815EE" w:rsidRPr="008815EE" w:rsidRDefault="008815EE" w:rsidP="008815EE">
      <w:pPr>
        <w:spacing w:after="0"/>
        <w:ind w:firstLine="709"/>
        <w:jc w:val="both"/>
        <w:rPr>
          <w:rFonts w:ascii="Times New Roman" w:hAnsi="Times New Roman" w:cs="Times New Roman"/>
          <w:bCs/>
          <w:color w:val="000000"/>
          <w:sz w:val="24"/>
          <w:szCs w:val="24"/>
        </w:rPr>
      </w:pPr>
      <w:r w:rsidRPr="008815EE">
        <w:rPr>
          <w:rFonts w:ascii="Times New Roman" w:hAnsi="Times New Roman" w:cs="Times New Roman"/>
          <w:bCs/>
          <w:color w:val="000000"/>
          <w:sz w:val="24"/>
          <w:szCs w:val="24"/>
        </w:rPr>
        <w:lastRenderedPageBreak/>
        <w:t xml:space="preserve">Экспериментирование является одним из видов познавательной деятельности детей и взрослых. Поскольку закономерности проведения экспериментов у детей и взрослых во многом не совпадают, применительно к дошкольным учреждениям используют словосочетание «детское экспериментирование» [1]. Детское экспериментирование важно и для развития у ребенка самостоятельности, развития творческих способностей, любознательности, познавательной активности. </w:t>
      </w:r>
    </w:p>
    <w:p w:rsidR="008815EE" w:rsidRPr="008815EE" w:rsidRDefault="008815EE" w:rsidP="008815EE">
      <w:pPr>
        <w:spacing w:after="0"/>
        <w:ind w:firstLine="709"/>
        <w:jc w:val="both"/>
        <w:rPr>
          <w:rFonts w:ascii="Times New Roman" w:hAnsi="Times New Roman" w:cs="Times New Roman"/>
          <w:bCs/>
          <w:color w:val="000000"/>
          <w:sz w:val="24"/>
          <w:szCs w:val="24"/>
        </w:rPr>
      </w:pPr>
      <w:r w:rsidRPr="008815EE">
        <w:rPr>
          <w:rFonts w:ascii="Times New Roman" w:hAnsi="Times New Roman" w:cs="Times New Roman"/>
          <w:bCs/>
          <w:color w:val="000000"/>
          <w:sz w:val="24"/>
          <w:szCs w:val="24"/>
        </w:rPr>
        <w:t xml:space="preserve">Роль педагога в экспериментировании является ведущей в любом возрасте. Педагог должен участвовать в экспериментировании таким образом, чтобы у детей сохранялось чувство самостоятельности при открытии. </w:t>
      </w:r>
    </w:p>
    <w:p w:rsidR="008815EE" w:rsidRPr="008815EE" w:rsidRDefault="008815EE" w:rsidP="008815EE">
      <w:pPr>
        <w:spacing w:after="0"/>
        <w:ind w:firstLine="709"/>
        <w:jc w:val="both"/>
        <w:rPr>
          <w:rFonts w:ascii="Times New Roman" w:hAnsi="Times New Roman" w:cs="Times New Roman"/>
          <w:bCs/>
          <w:color w:val="000000"/>
          <w:sz w:val="24"/>
          <w:szCs w:val="24"/>
        </w:rPr>
      </w:pPr>
      <w:r w:rsidRPr="008815EE">
        <w:rPr>
          <w:rFonts w:ascii="Times New Roman" w:hAnsi="Times New Roman" w:cs="Times New Roman"/>
          <w:bCs/>
          <w:color w:val="000000"/>
          <w:sz w:val="24"/>
          <w:szCs w:val="24"/>
        </w:rPr>
        <w:t>В процессе экспериментирования отсутствует строгий план работы, нет, конечно, он есть, но каждый педагог составляет его индивидуально в связи с тем, какой эксперимент он выбрал. Перед проведением опытов воспитатель сообщает детям цель и задачи, которую им вместе с воспитателем предстоит достичь. Воспитатель дает детям время на обдумывание, после чего дети вместе с наставником переходят к обсуждению хода эксперимента.</w:t>
      </w:r>
    </w:p>
    <w:p w:rsidR="008815EE" w:rsidRPr="008815EE" w:rsidRDefault="008815EE" w:rsidP="008815EE">
      <w:pPr>
        <w:spacing w:after="0"/>
        <w:ind w:firstLine="709"/>
        <w:jc w:val="both"/>
        <w:rPr>
          <w:rFonts w:ascii="Times New Roman" w:hAnsi="Times New Roman" w:cs="Times New Roman"/>
          <w:bCs/>
          <w:color w:val="000000"/>
          <w:sz w:val="24"/>
          <w:szCs w:val="24"/>
        </w:rPr>
      </w:pPr>
      <w:r w:rsidRPr="008815EE">
        <w:rPr>
          <w:rFonts w:ascii="Times New Roman" w:hAnsi="Times New Roman" w:cs="Times New Roman"/>
          <w:bCs/>
          <w:color w:val="000000"/>
          <w:sz w:val="24"/>
          <w:szCs w:val="24"/>
        </w:rPr>
        <w:t>Воспитателю не следует требовать от детей при выполнении эксперимента полной тишины, они должны быть увлечены процессом и раскрепощены. Дети очень любопытны, и педагог должен быть готов помочь детям найти ответы на интересующие вопросы детям самостоятельно. Готовый ответ не интересен ребенку, но знания, полученные им самостоятельно, запомнятся ему прочно и надолго. Важно помнить, что дети не должны знать заранее конечный результат эксперимента, иначе у них пропадет интерес к данной деятельности.</w:t>
      </w:r>
    </w:p>
    <w:p w:rsidR="008815EE" w:rsidRPr="008815EE" w:rsidRDefault="008815EE" w:rsidP="008815EE">
      <w:pPr>
        <w:spacing w:after="0"/>
        <w:ind w:firstLine="709"/>
        <w:jc w:val="both"/>
        <w:rPr>
          <w:rFonts w:ascii="Times New Roman" w:hAnsi="Times New Roman" w:cs="Times New Roman"/>
          <w:bCs/>
          <w:color w:val="000000"/>
          <w:sz w:val="24"/>
          <w:szCs w:val="24"/>
        </w:rPr>
      </w:pPr>
      <w:r w:rsidRPr="008815EE">
        <w:rPr>
          <w:rFonts w:ascii="Times New Roman" w:hAnsi="Times New Roman" w:cs="Times New Roman"/>
          <w:bCs/>
          <w:color w:val="000000"/>
          <w:sz w:val="24"/>
          <w:szCs w:val="24"/>
        </w:rPr>
        <w:t xml:space="preserve">В работах многих отечественных педагогов говорится о необходимости включения детей в осмысленную деятельность, в процессе которой они сами смогли бы обнаруживать новые свойства предметов, их сходства и различия друг с другом, о предоставлении им возможности приобретать знания самостоятельно [5]. </w:t>
      </w:r>
    </w:p>
    <w:p w:rsidR="008815EE" w:rsidRPr="008815EE" w:rsidRDefault="008815EE" w:rsidP="008815EE">
      <w:pPr>
        <w:spacing w:after="0"/>
        <w:ind w:firstLine="709"/>
        <w:jc w:val="both"/>
        <w:rPr>
          <w:rFonts w:ascii="Times New Roman" w:hAnsi="Times New Roman" w:cs="Times New Roman"/>
          <w:bCs/>
          <w:color w:val="000000"/>
          <w:sz w:val="24"/>
          <w:szCs w:val="24"/>
        </w:rPr>
      </w:pPr>
      <w:r w:rsidRPr="008815EE">
        <w:rPr>
          <w:rFonts w:ascii="Times New Roman" w:hAnsi="Times New Roman" w:cs="Times New Roman"/>
          <w:bCs/>
          <w:color w:val="000000"/>
          <w:sz w:val="24"/>
          <w:szCs w:val="24"/>
        </w:rPr>
        <w:t xml:space="preserve">Особенность экспериментирования заключается в следующем: в ходе практической деятельности с объектом, ребенок познает его. Когда ребенок слышит, видит и делает все сам, у него усваивается все прочно и надолго. </w:t>
      </w:r>
    </w:p>
    <w:p w:rsidR="008815EE" w:rsidRPr="008815EE" w:rsidRDefault="008815EE" w:rsidP="008815EE">
      <w:pPr>
        <w:spacing w:after="0"/>
        <w:ind w:firstLine="709"/>
        <w:jc w:val="both"/>
        <w:rPr>
          <w:rFonts w:ascii="Times New Roman" w:hAnsi="Times New Roman" w:cs="Times New Roman"/>
          <w:bCs/>
          <w:color w:val="000000"/>
          <w:sz w:val="24"/>
          <w:szCs w:val="24"/>
        </w:rPr>
      </w:pPr>
      <w:r w:rsidRPr="008815EE">
        <w:rPr>
          <w:rFonts w:ascii="Times New Roman" w:hAnsi="Times New Roman" w:cs="Times New Roman"/>
          <w:bCs/>
          <w:color w:val="000000"/>
          <w:sz w:val="24"/>
          <w:szCs w:val="24"/>
        </w:rPr>
        <w:t>Николай Николаевич Поддьяков в качестве основного вида ориентировочно-исследовательской деятельности детей выделяет деятельность экспериментирования, которая является ведущей на протяжении всего дошкольного возраста. Он считает, что детское экспериментирование претендует на роль ведущей деятельности в период дошкольного развития ребенка. Ведь действительно чем больше информации ребенок познает сам, тем интереснее ему становится заниматься поисковой деятельностью, а это благоприятно влияет на его полноценное развитие [4].</w:t>
      </w:r>
    </w:p>
    <w:p w:rsidR="008815EE" w:rsidRPr="008815EE" w:rsidRDefault="008815EE" w:rsidP="008815EE">
      <w:pPr>
        <w:spacing w:after="0"/>
        <w:ind w:firstLine="709"/>
        <w:jc w:val="both"/>
        <w:rPr>
          <w:rFonts w:ascii="Times New Roman" w:hAnsi="Times New Roman" w:cs="Times New Roman"/>
          <w:bCs/>
          <w:color w:val="000000"/>
          <w:sz w:val="24"/>
          <w:szCs w:val="24"/>
        </w:rPr>
      </w:pPr>
      <w:r w:rsidRPr="008815EE">
        <w:rPr>
          <w:rFonts w:ascii="Times New Roman" w:hAnsi="Times New Roman" w:cs="Times New Roman"/>
          <w:bCs/>
          <w:color w:val="000000"/>
          <w:sz w:val="24"/>
          <w:szCs w:val="24"/>
        </w:rPr>
        <w:t xml:space="preserve">Два основных вида ориентировочно-исследовательской деятельности у детей выделяет Н.Н. Поддьяков. Первый заключается в том, что активность и инициативность исходит от самого ребенка. Ребенок в данном случае самостоятельно ставит себе цель, задачи, ищет способы и пути их решения. Исходя из этого, ребенок в деятельности экспериментирования удовлетворяет свои потребности, интересы и волю [4]. </w:t>
      </w:r>
    </w:p>
    <w:p w:rsidR="008815EE" w:rsidRPr="008815EE" w:rsidRDefault="008815EE" w:rsidP="008815EE">
      <w:pPr>
        <w:spacing w:after="0"/>
        <w:ind w:firstLine="709"/>
        <w:jc w:val="both"/>
        <w:rPr>
          <w:rFonts w:ascii="Times New Roman" w:hAnsi="Times New Roman" w:cs="Times New Roman"/>
          <w:bCs/>
          <w:color w:val="000000"/>
          <w:sz w:val="24"/>
          <w:szCs w:val="24"/>
        </w:rPr>
      </w:pPr>
      <w:r w:rsidRPr="008815EE">
        <w:rPr>
          <w:rFonts w:ascii="Times New Roman" w:hAnsi="Times New Roman" w:cs="Times New Roman"/>
          <w:bCs/>
          <w:color w:val="000000"/>
          <w:sz w:val="24"/>
          <w:szCs w:val="24"/>
        </w:rPr>
        <w:t xml:space="preserve">Второй вид ориентировочно-исследовательской деятельности организуется взрослым, который учит ребенка действовать по определенному плану действий – алгоритму. То есть, воспитанник получает только те результаты, которые заранее были определены взрослым [4]. </w:t>
      </w:r>
    </w:p>
    <w:p w:rsidR="008815EE" w:rsidRPr="008815EE" w:rsidRDefault="008815EE" w:rsidP="008815EE">
      <w:pPr>
        <w:spacing w:after="0"/>
        <w:ind w:firstLine="709"/>
        <w:jc w:val="both"/>
        <w:rPr>
          <w:rFonts w:ascii="Times New Roman" w:hAnsi="Times New Roman" w:cs="Times New Roman"/>
          <w:bCs/>
          <w:color w:val="000000"/>
          <w:sz w:val="24"/>
          <w:szCs w:val="24"/>
        </w:rPr>
      </w:pPr>
      <w:r w:rsidRPr="008815EE">
        <w:rPr>
          <w:rFonts w:ascii="Times New Roman" w:hAnsi="Times New Roman" w:cs="Times New Roman"/>
          <w:bCs/>
          <w:color w:val="000000"/>
          <w:sz w:val="24"/>
          <w:szCs w:val="24"/>
        </w:rPr>
        <w:lastRenderedPageBreak/>
        <w:t>Взрослый для ребенка выступает не наставником, а равноправным партнером, только с его помощью ребенок может познать этот мир и ощутить себя первооткрывателем. Дети разных возрастных групп по-разному  воспринимают экспериментирование. Детей младшего возраста отличает любопытство и любознательность, в группах в уголках экспериментирования живут герои, которые вместе с ними выполняют исследования. Занятия для воспитанников средней группы строятся на стремлении удивления от открытий, поэтому к детям приходят и удивляются вместе с ними такие персонажи как Хрюша-Удивлюша, Котенок-Удивленок, Незнайка и др. И дети вместе с ними делают свои первые открытия.</w:t>
      </w:r>
    </w:p>
    <w:p w:rsidR="008815EE" w:rsidRPr="008815EE" w:rsidRDefault="008815EE" w:rsidP="008815EE">
      <w:pPr>
        <w:spacing w:after="0"/>
        <w:ind w:firstLine="709"/>
        <w:jc w:val="both"/>
        <w:rPr>
          <w:rFonts w:ascii="Times New Roman" w:hAnsi="Times New Roman" w:cs="Times New Roman"/>
          <w:bCs/>
          <w:color w:val="000000"/>
          <w:sz w:val="24"/>
          <w:szCs w:val="24"/>
        </w:rPr>
      </w:pPr>
      <w:r w:rsidRPr="008815EE">
        <w:rPr>
          <w:rFonts w:ascii="Times New Roman" w:hAnsi="Times New Roman" w:cs="Times New Roman"/>
          <w:bCs/>
          <w:color w:val="000000"/>
          <w:sz w:val="24"/>
          <w:szCs w:val="24"/>
        </w:rPr>
        <w:t>От детей старшего дошкольного возраста часто слышится ряд вопросов: «Почему?», «Зачем?», «А как это?» и т.п. Поэтому в гости к старшим ребятам приходит в гости девочка Почемучка или мальчик Знайка, которые способны ответить на любые вопросы детей старшей и подготовительной к школе группы.</w:t>
      </w:r>
    </w:p>
    <w:p w:rsidR="008815EE" w:rsidRPr="008815EE" w:rsidRDefault="008815EE" w:rsidP="008815EE">
      <w:pPr>
        <w:spacing w:after="0"/>
        <w:ind w:firstLine="709"/>
        <w:jc w:val="both"/>
        <w:rPr>
          <w:rFonts w:ascii="Times New Roman" w:hAnsi="Times New Roman" w:cs="Times New Roman"/>
          <w:bCs/>
          <w:color w:val="000000"/>
          <w:sz w:val="24"/>
          <w:szCs w:val="24"/>
        </w:rPr>
      </w:pPr>
      <w:r w:rsidRPr="008815EE">
        <w:rPr>
          <w:rFonts w:ascii="Times New Roman" w:hAnsi="Times New Roman" w:cs="Times New Roman"/>
          <w:bCs/>
          <w:color w:val="000000"/>
          <w:sz w:val="24"/>
          <w:szCs w:val="24"/>
        </w:rPr>
        <w:t>Дети очень впечатлительны, и поэтому, когда к ним в гости приходят такие герои, они заряжаются позитивом на весь день, а главное они не только веселятся и просто проводят время, они узнают с ними много нового, проводят различные проекты, исследовательскую работу, экспериментируют в своих мини-лабораториях. Также герои предлагают детям правила работы с различными материалами, которые очень легко запоминаются. Например, для работы с песком можно использовать такие слова: «Если сыплешь ты песок – рядом веник и совок».</w:t>
      </w:r>
    </w:p>
    <w:p w:rsidR="008815EE" w:rsidRPr="008815EE" w:rsidRDefault="008815EE" w:rsidP="008815EE">
      <w:pPr>
        <w:spacing w:after="0"/>
        <w:ind w:firstLine="709"/>
        <w:jc w:val="both"/>
        <w:rPr>
          <w:rFonts w:ascii="Times New Roman" w:hAnsi="Times New Roman" w:cs="Times New Roman"/>
          <w:bCs/>
          <w:color w:val="000000"/>
          <w:sz w:val="24"/>
          <w:szCs w:val="24"/>
        </w:rPr>
      </w:pPr>
      <w:r w:rsidRPr="008815EE">
        <w:rPr>
          <w:rFonts w:ascii="Times New Roman" w:hAnsi="Times New Roman" w:cs="Times New Roman"/>
          <w:bCs/>
          <w:color w:val="000000"/>
          <w:sz w:val="24"/>
          <w:szCs w:val="24"/>
        </w:rPr>
        <w:t>Не стоит запрещать ребенку заниматься тем, чем ему хочется, ведь только благодаря самостоятельно организованной деятельности он может стать настоящим исследователем, а главное познает новое. Ведь как сказал известный философ Ральф Уолдо Эмерсон: «Самое лучшее открытие – то, которое ребенок делает сам».</w:t>
      </w:r>
    </w:p>
    <w:p w:rsidR="008815EE" w:rsidRPr="008815EE" w:rsidRDefault="008815EE" w:rsidP="008815EE">
      <w:pPr>
        <w:spacing w:after="0"/>
        <w:ind w:firstLine="709"/>
        <w:jc w:val="both"/>
        <w:rPr>
          <w:rFonts w:ascii="Times New Roman" w:hAnsi="Times New Roman" w:cs="Times New Roman"/>
          <w:bCs/>
          <w:color w:val="000000"/>
          <w:sz w:val="24"/>
          <w:szCs w:val="24"/>
        </w:rPr>
      </w:pPr>
      <w:r w:rsidRPr="008815EE">
        <w:rPr>
          <w:rFonts w:ascii="Times New Roman" w:hAnsi="Times New Roman" w:cs="Times New Roman"/>
          <w:bCs/>
          <w:color w:val="000000"/>
          <w:sz w:val="24"/>
          <w:szCs w:val="24"/>
        </w:rPr>
        <w:t xml:space="preserve">Важно организовать детское экспериментирование не только в дошкольной образовательной организации, но и в домашних условиях со своими родителями. Многие современные родители проводят со своими детьми элементарные опыты, однако есть и родители, которые не слышали ничего о детском экспериментировании [2]. </w:t>
      </w:r>
    </w:p>
    <w:p w:rsidR="008815EE" w:rsidRPr="008815EE" w:rsidRDefault="008815EE" w:rsidP="008815EE">
      <w:pPr>
        <w:spacing w:after="0"/>
        <w:ind w:firstLine="709"/>
        <w:jc w:val="both"/>
        <w:rPr>
          <w:rFonts w:ascii="Times New Roman" w:hAnsi="Times New Roman" w:cs="Times New Roman"/>
          <w:bCs/>
          <w:color w:val="000000"/>
          <w:sz w:val="24"/>
          <w:szCs w:val="24"/>
        </w:rPr>
      </w:pPr>
      <w:r w:rsidRPr="008815EE">
        <w:rPr>
          <w:rFonts w:ascii="Times New Roman" w:hAnsi="Times New Roman" w:cs="Times New Roman"/>
          <w:bCs/>
          <w:color w:val="000000"/>
          <w:sz w:val="24"/>
          <w:szCs w:val="24"/>
        </w:rPr>
        <w:t>Хотелось бы, чтобы родители следовали мудрому совету советского педагога Василия Александровича Сухомлинского: «Умейте открыть перед ребенком в окружающем мире что-то одно, но открыть так, чтобы кусочек жизни заиграл перед детьми всеми красками радуги. Оставляйте всегда что-то недосказанное, чтобы ребенку захотелось еще и еще раз возвратиться к тому, что он узнал» [5].</w:t>
      </w:r>
    </w:p>
    <w:p w:rsidR="008815EE" w:rsidRPr="008815EE" w:rsidRDefault="008815EE" w:rsidP="008815EE">
      <w:pPr>
        <w:spacing w:after="0"/>
        <w:ind w:firstLine="709"/>
        <w:jc w:val="both"/>
        <w:rPr>
          <w:rFonts w:ascii="Times New Roman" w:hAnsi="Times New Roman" w:cs="Times New Roman"/>
          <w:bCs/>
          <w:color w:val="000000"/>
          <w:sz w:val="24"/>
          <w:szCs w:val="24"/>
        </w:rPr>
      </w:pPr>
      <w:r w:rsidRPr="008815EE">
        <w:rPr>
          <w:rFonts w:ascii="Times New Roman" w:hAnsi="Times New Roman" w:cs="Times New Roman"/>
          <w:bCs/>
          <w:color w:val="000000"/>
          <w:sz w:val="24"/>
          <w:szCs w:val="24"/>
        </w:rPr>
        <w:t>Таким образом, опытно-экспериментальная деятельность, детское экспериментирование играет огромное значение в жизни ребенка, ведь только в ходе практической деятельности возможно познать особенности и свойства предметов, которые интересуют ребенка-дошкольника, познать окружающий мир во всем многообразии.</w:t>
      </w:r>
    </w:p>
    <w:p w:rsidR="008815EE" w:rsidRPr="008815EE" w:rsidRDefault="008815EE" w:rsidP="008815EE">
      <w:pPr>
        <w:spacing w:after="0"/>
        <w:ind w:firstLine="709"/>
        <w:jc w:val="both"/>
        <w:rPr>
          <w:rFonts w:ascii="Times New Roman" w:hAnsi="Times New Roman" w:cs="Times New Roman"/>
          <w:bCs/>
          <w:color w:val="000000"/>
          <w:sz w:val="24"/>
          <w:szCs w:val="24"/>
        </w:rPr>
      </w:pPr>
    </w:p>
    <w:p w:rsidR="008815EE" w:rsidRPr="008815EE" w:rsidRDefault="008815EE" w:rsidP="008815EE">
      <w:pPr>
        <w:spacing w:after="0"/>
        <w:ind w:firstLine="709"/>
        <w:jc w:val="center"/>
        <w:rPr>
          <w:rFonts w:ascii="Times New Roman" w:hAnsi="Times New Roman" w:cs="Times New Roman"/>
          <w:bCs/>
          <w:color w:val="000000"/>
          <w:sz w:val="24"/>
          <w:szCs w:val="24"/>
        </w:rPr>
      </w:pPr>
      <w:r w:rsidRPr="00B433BA">
        <w:rPr>
          <w:rFonts w:ascii="Times New Roman" w:hAnsi="Times New Roman" w:cs="Times New Roman"/>
          <w:b/>
          <w:bCs/>
          <w:color w:val="000000"/>
          <w:sz w:val="24"/>
          <w:szCs w:val="24"/>
        </w:rPr>
        <w:t>Список использованных источников</w:t>
      </w:r>
    </w:p>
    <w:p w:rsidR="008815EE" w:rsidRPr="008815EE" w:rsidRDefault="008815EE" w:rsidP="008815EE">
      <w:pPr>
        <w:spacing w:after="0"/>
        <w:ind w:firstLine="709"/>
        <w:jc w:val="both"/>
        <w:rPr>
          <w:rFonts w:ascii="Times New Roman" w:hAnsi="Times New Roman" w:cs="Times New Roman"/>
          <w:bCs/>
          <w:color w:val="000000"/>
          <w:sz w:val="24"/>
          <w:szCs w:val="24"/>
        </w:rPr>
      </w:pPr>
    </w:p>
    <w:p w:rsidR="008815EE" w:rsidRPr="008815EE" w:rsidRDefault="008815EE" w:rsidP="008815EE">
      <w:pPr>
        <w:spacing w:after="0"/>
        <w:ind w:firstLine="709"/>
        <w:jc w:val="both"/>
        <w:rPr>
          <w:rFonts w:ascii="Times New Roman" w:hAnsi="Times New Roman" w:cs="Times New Roman"/>
          <w:bCs/>
          <w:color w:val="000000"/>
          <w:sz w:val="24"/>
          <w:szCs w:val="24"/>
        </w:rPr>
      </w:pPr>
      <w:r w:rsidRPr="008815EE">
        <w:rPr>
          <w:rFonts w:ascii="Times New Roman" w:hAnsi="Times New Roman" w:cs="Times New Roman"/>
          <w:bCs/>
          <w:color w:val="000000"/>
          <w:sz w:val="24"/>
          <w:szCs w:val="24"/>
        </w:rPr>
        <w:t>1.</w:t>
      </w:r>
      <w:r w:rsidRPr="008815EE">
        <w:rPr>
          <w:rFonts w:ascii="Times New Roman" w:hAnsi="Times New Roman" w:cs="Times New Roman"/>
          <w:bCs/>
          <w:color w:val="000000"/>
          <w:sz w:val="24"/>
          <w:szCs w:val="24"/>
        </w:rPr>
        <w:tab/>
        <w:t>Андреева, Н.А. К вопросу об организации детского экспериментирования [Текст] / Н.А. Андреева // Тенденции развития науки и образования. –  2018. - № 43-2. – С. 5-7.</w:t>
      </w:r>
    </w:p>
    <w:p w:rsidR="008815EE" w:rsidRPr="008815EE" w:rsidRDefault="008815EE" w:rsidP="008815EE">
      <w:pPr>
        <w:spacing w:after="0"/>
        <w:ind w:firstLine="709"/>
        <w:jc w:val="both"/>
        <w:rPr>
          <w:rFonts w:ascii="Times New Roman" w:hAnsi="Times New Roman" w:cs="Times New Roman"/>
          <w:bCs/>
          <w:color w:val="000000"/>
          <w:sz w:val="24"/>
          <w:szCs w:val="24"/>
        </w:rPr>
      </w:pPr>
      <w:r w:rsidRPr="008815EE">
        <w:rPr>
          <w:rFonts w:ascii="Times New Roman" w:hAnsi="Times New Roman" w:cs="Times New Roman"/>
          <w:bCs/>
          <w:color w:val="000000"/>
          <w:sz w:val="24"/>
          <w:szCs w:val="24"/>
        </w:rPr>
        <w:lastRenderedPageBreak/>
        <w:t>2.</w:t>
      </w:r>
      <w:r w:rsidRPr="008815EE">
        <w:rPr>
          <w:rFonts w:ascii="Times New Roman" w:hAnsi="Times New Roman" w:cs="Times New Roman"/>
          <w:bCs/>
          <w:color w:val="000000"/>
          <w:sz w:val="24"/>
          <w:szCs w:val="24"/>
        </w:rPr>
        <w:tab/>
        <w:t>Андреева, Н.А. Педагогическое сопровождение семьи как субъекта системы дошкольного образования [Текст] / Н.А. Андреева, М.А. Забоева / Шадр.гос.пед.ун-т. – Шадринск: ШГПУ, 2018. – 134с.</w:t>
      </w:r>
    </w:p>
    <w:p w:rsidR="008815EE" w:rsidRPr="008815EE" w:rsidRDefault="008815EE" w:rsidP="008815EE">
      <w:pPr>
        <w:spacing w:after="0"/>
        <w:ind w:firstLine="709"/>
        <w:jc w:val="both"/>
        <w:rPr>
          <w:rFonts w:ascii="Times New Roman" w:hAnsi="Times New Roman" w:cs="Times New Roman"/>
          <w:bCs/>
          <w:color w:val="000000"/>
          <w:sz w:val="24"/>
          <w:szCs w:val="24"/>
        </w:rPr>
      </w:pPr>
      <w:r w:rsidRPr="008815EE">
        <w:rPr>
          <w:rFonts w:ascii="Times New Roman" w:hAnsi="Times New Roman" w:cs="Times New Roman"/>
          <w:bCs/>
          <w:color w:val="000000"/>
          <w:sz w:val="24"/>
          <w:szCs w:val="24"/>
        </w:rPr>
        <w:t>3.</w:t>
      </w:r>
      <w:r w:rsidRPr="008815EE">
        <w:rPr>
          <w:rFonts w:ascii="Times New Roman" w:hAnsi="Times New Roman" w:cs="Times New Roman"/>
          <w:bCs/>
          <w:color w:val="000000"/>
          <w:sz w:val="24"/>
          <w:szCs w:val="24"/>
        </w:rPr>
        <w:tab/>
        <w:t>Иванова, А.И. Детское экспериментирование как метод обучения [Текст] / А.И. Иванова // Управление ДОУ. – 2004. – № 4. – С. 84-92.</w:t>
      </w:r>
    </w:p>
    <w:p w:rsidR="008815EE" w:rsidRPr="008815EE" w:rsidRDefault="008815EE" w:rsidP="008815EE">
      <w:pPr>
        <w:spacing w:after="0"/>
        <w:ind w:firstLine="709"/>
        <w:jc w:val="both"/>
        <w:rPr>
          <w:rFonts w:ascii="Times New Roman" w:hAnsi="Times New Roman" w:cs="Times New Roman"/>
          <w:bCs/>
          <w:color w:val="000000"/>
          <w:sz w:val="24"/>
          <w:szCs w:val="24"/>
        </w:rPr>
      </w:pPr>
      <w:r w:rsidRPr="008815EE">
        <w:rPr>
          <w:rFonts w:ascii="Times New Roman" w:hAnsi="Times New Roman" w:cs="Times New Roman"/>
          <w:bCs/>
          <w:color w:val="000000"/>
          <w:sz w:val="24"/>
          <w:szCs w:val="24"/>
        </w:rPr>
        <w:t>4.</w:t>
      </w:r>
      <w:r w:rsidRPr="008815EE">
        <w:rPr>
          <w:rFonts w:ascii="Times New Roman" w:hAnsi="Times New Roman" w:cs="Times New Roman"/>
          <w:bCs/>
          <w:color w:val="000000"/>
          <w:sz w:val="24"/>
          <w:szCs w:val="24"/>
        </w:rPr>
        <w:tab/>
        <w:t>Поддьяков, Н.Н. Новые подходы к исследованию мышления дошкольников [Текст] / Н.Н. Поддъяков // Вопросы психологии. – 2005. – № 2. – С. 26-48.</w:t>
      </w:r>
    </w:p>
    <w:p w:rsidR="008815EE" w:rsidRPr="008815EE" w:rsidRDefault="008815EE" w:rsidP="008815EE">
      <w:pPr>
        <w:spacing w:after="0"/>
        <w:ind w:firstLine="709"/>
        <w:jc w:val="both"/>
        <w:rPr>
          <w:rFonts w:ascii="Times New Roman" w:hAnsi="Times New Roman" w:cs="Times New Roman"/>
          <w:b/>
          <w:bCs/>
          <w:color w:val="000000"/>
          <w:sz w:val="24"/>
          <w:szCs w:val="24"/>
        </w:rPr>
      </w:pPr>
      <w:r w:rsidRPr="008815EE">
        <w:rPr>
          <w:rFonts w:ascii="Times New Roman" w:hAnsi="Times New Roman" w:cs="Times New Roman"/>
          <w:bCs/>
          <w:color w:val="000000"/>
          <w:sz w:val="24"/>
          <w:szCs w:val="24"/>
        </w:rPr>
        <w:t>5.</w:t>
      </w:r>
      <w:r w:rsidRPr="008815EE">
        <w:rPr>
          <w:rFonts w:ascii="Times New Roman" w:hAnsi="Times New Roman" w:cs="Times New Roman"/>
          <w:bCs/>
          <w:color w:val="000000"/>
          <w:sz w:val="24"/>
          <w:szCs w:val="24"/>
        </w:rPr>
        <w:tab/>
        <w:t>Прохорова, Л.Н. Организация экспериментальной деятельности дошкольников: Методические рекомендации / Под общ.ред. Л.Н. Прохоровой. – 3-е изд., испр. и доп. – М.: АРКТИ, 2005. – 64 с</w:t>
      </w:r>
      <w:r w:rsidRPr="008815EE">
        <w:rPr>
          <w:rFonts w:ascii="Times New Roman" w:hAnsi="Times New Roman" w:cs="Times New Roman"/>
          <w:b/>
          <w:bCs/>
          <w:color w:val="000000"/>
          <w:sz w:val="24"/>
          <w:szCs w:val="24"/>
        </w:rPr>
        <w:t>.</w:t>
      </w:r>
    </w:p>
    <w:p w:rsidR="008815EE" w:rsidRPr="008815EE" w:rsidRDefault="008815EE" w:rsidP="00043E80">
      <w:pPr>
        <w:spacing w:after="0"/>
        <w:ind w:firstLine="709"/>
        <w:jc w:val="center"/>
        <w:rPr>
          <w:rFonts w:ascii="Times New Roman" w:hAnsi="Times New Roman" w:cs="Times New Roman"/>
          <w:b/>
          <w:bCs/>
          <w:color w:val="000000"/>
          <w:sz w:val="24"/>
          <w:szCs w:val="24"/>
        </w:rPr>
      </w:pPr>
      <w:r w:rsidRPr="008815EE">
        <w:rPr>
          <w:rFonts w:ascii="Times New Roman" w:hAnsi="Times New Roman" w:cs="Times New Roman"/>
          <w:b/>
          <w:bCs/>
          <w:color w:val="000000"/>
          <w:sz w:val="24"/>
          <w:szCs w:val="24"/>
        </w:rPr>
        <w:tab/>
      </w:r>
    </w:p>
    <w:p w:rsidR="003A64AB" w:rsidRPr="0018274B" w:rsidRDefault="003A64AB" w:rsidP="004149DB">
      <w:pPr>
        <w:pStyle w:val="2"/>
      </w:pPr>
      <w:bookmarkStart w:id="40" w:name="_Toc34999282"/>
      <w:r w:rsidRPr="0018274B">
        <w:t>ДЕТСКИЙ СОВЕТ – ВРЕМЯ И МЕСТО ФОРМИРОВАНИЯ И ПРОЯВЛЕНИЯ КЛЮЧЕВЫХ КОМПЕТЕНТНОСТЕЙ</w:t>
      </w:r>
      <w:bookmarkEnd w:id="40"/>
    </w:p>
    <w:p w:rsidR="003A64AB" w:rsidRPr="0018274B" w:rsidRDefault="003A64AB" w:rsidP="003A64AB">
      <w:pPr>
        <w:spacing w:after="0" w:line="240" w:lineRule="auto"/>
        <w:jc w:val="center"/>
        <w:rPr>
          <w:rFonts w:ascii="Times New Roman" w:hAnsi="Times New Roman" w:cs="Times New Roman"/>
          <w:b/>
          <w:bCs/>
          <w:color w:val="000000"/>
          <w:sz w:val="24"/>
          <w:szCs w:val="24"/>
        </w:rPr>
      </w:pPr>
    </w:p>
    <w:p w:rsidR="003A64AB" w:rsidRPr="0018274B" w:rsidRDefault="003A64AB" w:rsidP="003A64AB">
      <w:pPr>
        <w:spacing w:after="0" w:line="240" w:lineRule="auto"/>
        <w:ind w:firstLine="709"/>
        <w:jc w:val="right"/>
        <w:rPr>
          <w:rFonts w:ascii="Times New Roman" w:hAnsi="Times New Roman" w:cs="Times New Roman"/>
          <w:bCs/>
          <w:color w:val="000000"/>
          <w:sz w:val="24"/>
          <w:szCs w:val="24"/>
        </w:rPr>
      </w:pPr>
      <w:r w:rsidRPr="0018274B">
        <w:rPr>
          <w:rFonts w:ascii="Times New Roman" w:hAnsi="Times New Roman" w:cs="Times New Roman"/>
          <w:bCs/>
          <w:color w:val="000000"/>
          <w:sz w:val="24"/>
          <w:szCs w:val="24"/>
        </w:rPr>
        <w:t>Пестерева Т.Н.</w:t>
      </w:r>
    </w:p>
    <w:p w:rsidR="003A64AB" w:rsidRPr="0018274B" w:rsidRDefault="003A64AB" w:rsidP="003A64AB">
      <w:pPr>
        <w:spacing w:after="0" w:line="240" w:lineRule="auto"/>
        <w:ind w:firstLine="709"/>
        <w:jc w:val="right"/>
        <w:rPr>
          <w:rFonts w:ascii="Times New Roman" w:hAnsi="Times New Roman" w:cs="Times New Roman"/>
          <w:bCs/>
          <w:color w:val="000000"/>
          <w:sz w:val="24"/>
          <w:szCs w:val="24"/>
        </w:rPr>
      </w:pPr>
      <w:r w:rsidRPr="0018274B">
        <w:rPr>
          <w:rFonts w:ascii="Times New Roman" w:hAnsi="Times New Roman" w:cs="Times New Roman"/>
          <w:bCs/>
          <w:color w:val="000000"/>
          <w:sz w:val="24"/>
          <w:szCs w:val="24"/>
        </w:rPr>
        <w:t>г. Каменск-Уральский, Россия</w:t>
      </w:r>
    </w:p>
    <w:p w:rsidR="003A64AB" w:rsidRPr="0018274B" w:rsidRDefault="003A64AB" w:rsidP="003A64AB">
      <w:pPr>
        <w:spacing w:after="0" w:line="240" w:lineRule="auto"/>
        <w:ind w:firstLine="709"/>
        <w:jc w:val="both"/>
        <w:rPr>
          <w:rFonts w:ascii="Times New Roman" w:hAnsi="Times New Roman" w:cs="Times New Roman"/>
          <w:bCs/>
          <w:color w:val="000000"/>
          <w:sz w:val="24"/>
          <w:szCs w:val="24"/>
        </w:rPr>
      </w:pPr>
    </w:p>
    <w:p w:rsidR="003A64AB" w:rsidRDefault="003A64AB" w:rsidP="003A64AB">
      <w:pPr>
        <w:spacing w:after="0" w:line="240" w:lineRule="auto"/>
        <w:ind w:firstLine="709"/>
        <w:jc w:val="both"/>
        <w:rPr>
          <w:rFonts w:ascii="Times New Roman" w:hAnsi="Times New Roman" w:cs="Times New Roman"/>
          <w:i/>
          <w:sz w:val="24"/>
          <w:szCs w:val="24"/>
        </w:rPr>
      </w:pPr>
      <w:r w:rsidRPr="003A64AB">
        <w:rPr>
          <w:rFonts w:ascii="Times New Roman" w:hAnsi="Times New Roman" w:cs="Times New Roman"/>
          <w:i/>
          <w:color w:val="000000"/>
          <w:sz w:val="24"/>
          <w:szCs w:val="24"/>
        </w:rPr>
        <w:t xml:space="preserve">В </w:t>
      </w:r>
      <w:r w:rsidRPr="003A64AB">
        <w:rPr>
          <w:rFonts w:ascii="Times New Roman" w:hAnsi="Times New Roman" w:cs="Times New Roman"/>
          <w:i/>
          <w:sz w:val="24"/>
          <w:szCs w:val="24"/>
          <w:shd w:val="clear" w:color="auto" w:fill="FFFFFF"/>
        </w:rPr>
        <w:t xml:space="preserve">статье раскрывается инновационная для современной дошкольной практики технология </w:t>
      </w:r>
      <w:r w:rsidRPr="003A64AB">
        <w:rPr>
          <w:rFonts w:ascii="Times New Roman" w:eastAsia="Times New Roman" w:hAnsi="Times New Roman" w:cs="Times New Roman"/>
          <w:i/>
          <w:color w:val="212121"/>
          <w:sz w:val="24"/>
          <w:szCs w:val="24"/>
        </w:rPr>
        <w:t>–</w:t>
      </w:r>
      <w:r w:rsidRPr="003A64AB">
        <w:rPr>
          <w:rFonts w:ascii="Times New Roman" w:hAnsi="Times New Roman" w:cs="Times New Roman"/>
          <w:i/>
          <w:sz w:val="24"/>
          <w:szCs w:val="24"/>
          <w:shd w:val="clear" w:color="auto" w:fill="FFFFFF"/>
        </w:rPr>
        <w:t xml:space="preserve"> «детский совет», которая позволяет реализовать на принципы ФГОС ДО и </w:t>
      </w:r>
      <w:r w:rsidRPr="003A64AB">
        <w:rPr>
          <w:rFonts w:ascii="Times New Roman" w:hAnsi="Times New Roman" w:cs="Times New Roman"/>
          <w:i/>
          <w:sz w:val="24"/>
          <w:szCs w:val="24"/>
        </w:rPr>
        <w:t>создать условия для  естественного формирования ключевых компетентностей детей дошкольного возраста.</w:t>
      </w:r>
    </w:p>
    <w:p w:rsidR="003A64AB" w:rsidRPr="003A64AB" w:rsidRDefault="003A64AB" w:rsidP="003A64AB">
      <w:pPr>
        <w:spacing w:after="0" w:line="240" w:lineRule="auto"/>
        <w:ind w:firstLine="709"/>
        <w:jc w:val="both"/>
        <w:rPr>
          <w:rFonts w:ascii="Times New Roman" w:hAnsi="Times New Roman" w:cs="Times New Roman"/>
          <w:i/>
          <w:sz w:val="24"/>
          <w:szCs w:val="24"/>
        </w:rPr>
      </w:pPr>
    </w:p>
    <w:p w:rsidR="003A64AB" w:rsidRPr="003A64AB" w:rsidRDefault="003A64AB" w:rsidP="003A64AB">
      <w:pPr>
        <w:spacing w:after="0" w:line="240" w:lineRule="auto"/>
        <w:ind w:firstLine="709"/>
        <w:jc w:val="both"/>
        <w:rPr>
          <w:rFonts w:ascii="Times New Roman" w:hAnsi="Times New Roman" w:cs="Times New Roman"/>
          <w:i/>
          <w:color w:val="000000"/>
          <w:sz w:val="24"/>
          <w:szCs w:val="24"/>
        </w:rPr>
      </w:pPr>
      <w:r w:rsidRPr="003A64AB">
        <w:rPr>
          <w:rFonts w:ascii="Times New Roman" w:hAnsi="Times New Roman" w:cs="Times New Roman"/>
          <w:i/>
          <w:color w:val="000000"/>
          <w:sz w:val="24"/>
          <w:szCs w:val="24"/>
        </w:rPr>
        <w:t>Ключевые слова: социализация, коммуникация, компетентности, детский совет.</w:t>
      </w:r>
    </w:p>
    <w:p w:rsidR="003A64AB" w:rsidRPr="0018274B" w:rsidRDefault="003A64AB" w:rsidP="003A64AB">
      <w:pPr>
        <w:spacing w:after="0" w:line="240" w:lineRule="auto"/>
        <w:ind w:firstLine="709"/>
        <w:jc w:val="both"/>
        <w:rPr>
          <w:rFonts w:ascii="Times New Roman" w:hAnsi="Times New Roman" w:cs="Times New Roman"/>
          <w:color w:val="000000"/>
          <w:sz w:val="24"/>
          <w:szCs w:val="24"/>
        </w:rPr>
      </w:pPr>
    </w:p>
    <w:p w:rsidR="003A64AB" w:rsidRPr="0018274B" w:rsidRDefault="003A64AB" w:rsidP="003A64A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center"/>
        <w:rPr>
          <w:rFonts w:ascii="Times New Roman" w:eastAsia="Times New Roman" w:hAnsi="Times New Roman" w:cs="Times New Roman"/>
          <w:b/>
          <w:color w:val="212121"/>
          <w:sz w:val="24"/>
          <w:szCs w:val="24"/>
          <w:lang w:val="en-US"/>
        </w:rPr>
      </w:pPr>
      <w:r w:rsidRPr="0018274B">
        <w:rPr>
          <w:rFonts w:ascii="Times New Roman" w:eastAsia="Times New Roman" w:hAnsi="Times New Roman" w:cs="Times New Roman"/>
          <w:b/>
          <w:color w:val="212121"/>
          <w:sz w:val="24"/>
          <w:szCs w:val="24"/>
          <w:lang w:val="en-US"/>
        </w:rPr>
        <w:t>CHILDREN'S COUNCIL - TIME AND PLACE OF FORMATION AND MANIFESTATION OF KEY COMPETENCE</w:t>
      </w:r>
    </w:p>
    <w:p w:rsidR="003A64AB" w:rsidRPr="0018274B" w:rsidRDefault="003A64AB" w:rsidP="003A64A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right"/>
        <w:rPr>
          <w:rFonts w:ascii="Times New Roman" w:eastAsia="Times New Roman" w:hAnsi="Times New Roman" w:cs="Times New Roman"/>
          <w:color w:val="212121"/>
          <w:sz w:val="24"/>
          <w:szCs w:val="24"/>
          <w:lang w:val="en-US"/>
        </w:rPr>
      </w:pPr>
      <w:r w:rsidRPr="0018274B">
        <w:rPr>
          <w:rFonts w:ascii="Times New Roman" w:eastAsia="Times New Roman" w:hAnsi="Times New Roman" w:cs="Times New Roman"/>
          <w:color w:val="212121"/>
          <w:sz w:val="24"/>
          <w:szCs w:val="24"/>
          <w:lang w:val="en-US"/>
        </w:rPr>
        <w:t>Pestereva T. N.</w:t>
      </w:r>
    </w:p>
    <w:p w:rsidR="003A64AB" w:rsidRPr="0018274B" w:rsidRDefault="003A64AB" w:rsidP="003A64A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right"/>
        <w:rPr>
          <w:rFonts w:ascii="Times New Roman" w:eastAsia="Times New Roman" w:hAnsi="Times New Roman" w:cs="Times New Roman"/>
          <w:color w:val="212121"/>
          <w:sz w:val="24"/>
          <w:szCs w:val="24"/>
          <w:lang w:val="en-US"/>
        </w:rPr>
      </w:pPr>
      <w:r w:rsidRPr="0018274B">
        <w:rPr>
          <w:rFonts w:ascii="Times New Roman" w:eastAsia="Times New Roman" w:hAnsi="Times New Roman" w:cs="Times New Roman"/>
          <w:color w:val="212121"/>
          <w:sz w:val="24"/>
          <w:szCs w:val="24"/>
          <w:lang w:val="en-US"/>
        </w:rPr>
        <w:t>Kamensk-Uralsky, Russia</w:t>
      </w:r>
    </w:p>
    <w:p w:rsidR="003A64AB" w:rsidRPr="0018274B" w:rsidRDefault="003A64AB" w:rsidP="003A64A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right"/>
        <w:rPr>
          <w:rFonts w:ascii="Times New Roman" w:eastAsia="Times New Roman" w:hAnsi="Times New Roman" w:cs="Times New Roman"/>
          <w:color w:val="212121"/>
          <w:sz w:val="24"/>
          <w:szCs w:val="24"/>
          <w:lang w:val="en-US"/>
        </w:rPr>
      </w:pPr>
    </w:p>
    <w:p w:rsidR="003A64AB" w:rsidRPr="003A64AB" w:rsidRDefault="003A64AB" w:rsidP="003A64A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i/>
          <w:color w:val="212121"/>
          <w:sz w:val="24"/>
          <w:szCs w:val="24"/>
          <w:lang w:val="en-US"/>
        </w:rPr>
      </w:pPr>
      <w:r w:rsidRPr="003A64AB">
        <w:rPr>
          <w:rFonts w:ascii="Times New Roman" w:eastAsia="Times New Roman" w:hAnsi="Times New Roman" w:cs="Times New Roman"/>
          <w:i/>
          <w:color w:val="212121"/>
          <w:sz w:val="24"/>
          <w:szCs w:val="24"/>
          <w:lang w:val="en-US"/>
        </w:rPr>
        <w:t>The article reveals an innovative technology for modern preschool practice – «children's Council», which allows you to implement the principles of the Federal state educational system AND create conditions for the natural formation of key competencies of preschool children.</w:t>
      </w:r>
    </w:p>
    <w:p w:rsidR="003A64AB" w:rsidRPr="003A64AB" w:rsidRDefault="003A64AB" w:rsidP="003A64A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i/>
          <w:color w:val="212121"/>
          <w:sz w:val="24"/>
          <w:szCs w:val="24"/>
          <w:lang w:val="en-US"/>
        </w:rPr>
      </w:pPr>
      <w:r w:rsidRPr="003A64AB">
        <w:rPr>
          <w:rFonts w:ascii="Times New Roman" w:eastAsia="Times New Roman" w:hAnsi="Times New Roman" w:cs="Times New Roman"/>
          <w:i/>
          <w:color w:val="212121"/>
          <w:sz w:val="24"/>
          <w:szCs w:val="24"/>
          <w:lang w:val="en-US"/>
        </w:rPr>
        <w:t>Keywords: socialization, communication, competence, children's Council.</w:t>
      </w:r>
    </w:p>
    <w:p w:rsidR="003A64AB" w:rsidRPr="0018274B" w:rsidRDefault="003A64AB" w:rsidP="003A64AB">
      <w:pPr>
        <w:spacing w:after="0"/>
        <w:jc w:val="both"/>
        <w:rPr>
          <w:rFonts w:ascii="Times New Roman" w:hAnsi="Times New Roman" w:cs="Times New Roman"/>
          <w:color w:val="000000"/>
          <w:sz w:val="24"/>
          <w:szCs w:val="24"/>
          <w:lang w:val="en-US"/>
        </w:rPr>
      </w:pPr>
    </w:p>
    <w:p w:rsidR="003A64AB" w:rsidRPr="0018274B" w:rsidRDefault="003A64AB" w:rsidP="003A64AB">
      <w:pPr>
        <w:spacing w:after="0"/>
        <w:ind w:firstLine="709"/>
        <w:jc w:val="both"/>
        <w:rPr>
          <w:rFonts w:ascii="Times New Roman" w:hAnsi="Times New Roman" w:cs="Times New Roman"/>
          <w:sz w:val="24"/>
          <w:szCs w:val="24"/>
        </w:rPr>
      </w:pPr>
      <w:r w:rsidRPr="0018274B">
        <w:rPr>
          <w:rFonts w:ascii="Times New Roman" w:hAnsi="Times New Roman" w:cs="Times New Roman"/>
          <w:sz w:val="24"/>
          <w:szCs w:val="24"/>
        </w:rPr>
        <w:t>Дошкольное детство – период активного овладения механизмами социализации, усвоения норм социального поведения. Фундаментом социализации личности дошкольника является усвоение трудовых навыков, ценностей, правил, традиций, норм, знаний. Именно от личностного потенциала и интеллектуального уровня зависит развитие продуктов инновации, культурных связей, межкультурных коммуникаций [</w:t>
      </w:r>
      <w:r w:rsidR="00451AEB">
        <w:rPr>
          <w:rFonts w:ascii="Times New Roman" w:hAnsi="Times New Roman" w:cs="Times New Roman"/>
          <w:sz w:val="24"/>
          <w:szCs w:val="24"/>
        </w:rPr>
        <w:t>2</w:t>
      </w:r>
      <w:r w:rsidRPr="0018274B">
        <w:rPr>
          <w:rFonts w:ascii="Times New Roman" w:hAnsi="Times New Roman" w:cs="Times New Roman"/>
          <w:sz w:val="24"/>
          <w:szCs w:val="24"/>
        </w:rPr>
        <w:t>].</w:t>
      </w:r>
    </w:p>
    <w:p w:rsidR="003A64AB" w:rsidRPr="0018274B" w:rsidRDefault="003A64AB" w:rsidP="003A64AB">
      <w:pPr>
        <w:spacing w:after="0"/>
        <w:ind w:firstLine="709"/>
        <w:jc w:val="both"/>
        <w:rPr>
          <w:rFonts w:ascii="Times New Roman" w:hAnsi="Times New Roman" w:cs="Times New Roman"/>
          <w:sz w:val="24"/>
          <w:szCs w:val="24"/>
        </w:rPr>
      </w:pPr>
      <w:r w:rsidRPr="0018274B">
        <w:rPr>
          <w:rFonts w:ascii="Times New Roman" w:hAnsi="Times New Roman" w:cs="Times New Roman"/>
          <w:sz w:val="24"/>
          <w:szCs w:val="24"/>
        </w:rPr>
        <w:t xml:space="preserve">Необходимо дать старт изменениям в системе дошкольного образования в России для определения новых приоритетов развития, для решения проблем, связанных с повышением качества образования. </w:t>
      </w:r>
    </w:p>
    <w:p w:rsidR="003A64AB" w:rsidRPr="0018274B" w:rsidRDefault="003A64AB" w:rsidP="003A64AB">
      <w:pPr>
        <w:spacing w:after="0"/>
        <w:ind w:firstLine="709"/>
        <w:jc w:val="both"/>
        <w:rPr>
          <w:rFonts w:ascii="Times New Roman" w:hAnsi="Times New Roman" w:cs="Times New Roman"/>
          <w:sz w:val="24"/>
          <w:szCs w:val="24"/>
        </w:rPr>
      </w:pPr>
      <w:r w:rsidRPr="0018274B">
        <w:rPr>
          <w:rFonts w:ascii="Times New Roman" w:hAnsi="Times New Roman" w:cs="Times New Roman"/>
          <w:sz w:val="24"/>
          <w:szCs w:val="24"/>
        </w:rPr>
        <w:t xml:space="preserve">Каждый ребёнок получает свой жизненный опыт и может усвоить тот опыт, который ему интересен. Это может быть обусловлено социальной ситуацией, возрастными возможностями, интересами и потребностями, обстоятельствами и характерными особенностями. Личный опыт каждого уникален и интересен. </w:t>
      </w:r>
    </w:p>
    <w:p w:rsidR="003A64AB" w:rsidRPr="0018274B" w:rsidRDefault="003A64AB" w:rsidP="003A64AB">
      <w:pPr>
        <w:spacing w:after="0"/>
        <w:ind w:firstLine="709"/>
        <w:jc w:val="both"/>
        <w:rPr>
          <w:rFonts w:ascii="Times New Roman" w:hAnsi="Times New Roman" w:cs="Times New Roman"/>
          <w:sz w:val="24"/>
          <w:szCs w:val="24"/>
        </w:rPr>
      </w:pPr>
      <w:r w:rsidRPr="0018274B">
        <w:rPr>
          <w:rFonts w:ascii="Times New Roman" w:hAnsi="Times New Roman" w:cs="Times New Roman"/>
          <w:sz w:val="24"/>
          <w:szCs w:val="24"/>
        </w:rPr>
        <w:lastRenderedPageBreak/>
        <w:t>Именно в желании взрослых обеспечить права детей, совместное сотрудничество, взаимное доверие и уважение позволяют наполнить жизнь ребенка интересными делами, радостью от совместных побед, переживаниями в процессе выполнения общего дела, что, составляет бесценный социальный опыт, столь необходимый детям во взрослой жизни. В дошкольном возрасте начинают складываться черты коллективности, общности в процессе совместного общения детей в разнообразных видах деятельности. Это заложено в нормативно-правовых документах государственного и международного уровней.</w:t>
      </w:r>
    </w:p>
    <w:p w:rsidR="003A64AB" w:rsidRPr="0018274B" w:rsidRDefault="003A64AB" w:rsidP="003A64AB">
      <w:pPr>
        <w:spacing w:after="0"/>
        <w:ind w:firstLine="709"/>
        <w:jc w:val="both"/>
        <w:rPr>
          <w:rFonts w:ascii="Times New Roman" w:hAnsi="Times New Roman" w:cs="Times New Roman"/>
          <w:sz w:val="24"/>
          <w:szCs w:val="24"/>
        </w:rPr>
      </w:pPr>
      <w:r w:rsidRPr="0018274B">
        <w:rPr>
          <w:rFonts w:ascii="Times New Roman" w:hAnsi="Times New Roman" w:cs="Times New Roman"/>
          <w:sz w:val="24"/>
          <w:szCs w:val="24"/>
        </w:rPr>
        <w:t xml:space="preserve">«Дать старт многим важным изменениям в жизни детей и педагогов в детских садах можно с ведением довольно простой организационной формы. В разных странах и в разных образовательных программах она называется по-своему: детский совет, групповой сбор, утренний кружок, утро радостных встреч… </w:t>
      </w:r>
    </w:p>
    <w:p w:rsidR="003A64AB" w:rsidRPr="0018274B" w:rsidRDefault="003A64AB" w:rsidP="003A64AB">
      <w:pPr>
        <w:spacing w:after="0"/>
        <w:ind w:firstLine="709"/>
        <w:jc w:val="both"/>
        <w:rPr>
          <w:rFonts w:ascii="Times New Roman" w:hAnsi="Times New Roman" w:cs="Times New Roman"/>
          <w:sz w:val="24"/>
          <w:szCs w:val="24"/>
        </w:rPr>
      </w:pPr>
      <w:r w:rsidRPr="0018274B">
        <w:rPr>
          <w:rFonts w:ascii="Times New Roman" w:hAnsi="Times New Roman" w:cs="Times New Roman"/>
          <w:sz w:val="24"/>
          <w:szCs w:val="24"/>
        </w:rPr>
        <w:t xml:space="preserve">Вне зависимости от названия это место и время делового и духовного общения взрослых с детьми, задающего смысл и стиль всей жизни группы – маленького уникального сообщества со своей историей, культурой, интересами, потребностями и возможностями» [4, </w:t>
      </w:r>
      <w:r w:rsidRPr="0018274B">
        <w:rPr>
          <w:rFonts w:ascii="Times New Roman" w:hAnsi="Times New Roman" w:cs="Times New Roman"/>
          <w:sz w:val="24"/>
          <w:szCs w:val="24"/>
          <w:lang w:val="en-US"/>
        </w:rPr>
        <w:t>c</w:t>
      </w:r>
      <w:r w:rsidRPr="0018274B">
        <w:rPr>
          <w:rFonts w:ascii="Times New Roman" w:hAnsi="Times New Roman" w:cs="Times New Roman"/>
          <w:sz w:val="24"/>
          <w:szCs w:val="24"/>
        </w:rPr>
        <w:t>. 5].</w:t>
      </w:r>
    </w:p>
    <w:p w:rsidR="003A64AB" w:rsidRPr="0018274B" w:rsidRDefault="003A64AB" w:rsidP="003A64AB">
      <w:pPr>
        <w:spacing w:after="0"/>
        <w:ind w:firstLine="709"/>
        <w:jc w:val="both"/>
        <w:rPr>
          <w:rFonts w:ascii="Times New Roman" w:hAnsi="Times New Roman" w:cs="Times New Roman"/>
          <w:sz w:val="24"/>
          <w:szCs w:val="24"/>
        </w:rPr>
      </w:pPr>
      <w:r w:rsidRPr="00224B89">
        <w:rPr>
          <w:rFonts w:ascii="Times New Roman" w:hAnsi="Times New Roman" w:cs="Times New Roman"/>
          <w:i/>
          <w:sz w:val="24"/>
          <w:szCs w:val="24"/>
        </w:rPr>
        <w:t>Закон «Об образовании в Российской Федерации»</w:t>
      </w:r>
      <w:r w:rsidRPr="0018274B">
        <w:rPr>
          <w:rFonts w:ascii="Times New Roman" w:hAnsi="Times New Roman" w:cs="Times New Roman"/>
          <w:sz w:val="24"/>
          <w:szCs w:val="24"/>
        </w:rPr>
        <w:t xml:space="preserve"> (Статья 12. п. 1) определяет следующее: «…Содержание образования должно содействовать взаимопониманию и сотрудничеству между людьми,…учитывать разнообразие мировоззренческих подходов, способствовать реализации права обучающихся на свободный выбор мнений и убеждений, обеспечивать развитие способностей каждого человека» [</w:t>
      </w:r>
      <w:r w:rsidR="00451AEB">
        <w:rPr>
          <w:rFonts w:ascii="Times New Roman" w:hAnsi="Times New Roman" w:cs="Times New Roman"/>
          <w:sz w:val="24"/>
          <w:szCs w:val="24"/>
        </w:rPr>
        <w:t>3</w:t>
      </w:r>
      <w:r w:rsidRPr="0018274B">
        <w:rPr>
          <w:rFonts w:ascii="Times New Roman" w:hAnsi="Times New Roman" w:cs="Times New Roman"/>
          <w:sz w:val="24"/>
          <w:szCs w:val="24"/>
        </w:rPr>
        <w:t>];</w:t>
      </w:r>
    </w:p>
    <w:p w:rsidR="003A64AB" w:rsidRPr="0018274B" w:rsidRDefault="003A64AB" w:rsidP="003A64AB">
      <w:pPr>
        <w:spacing w:after="0"/>
        <w:ind w:firstLine="709"/>
        <w:jc w:val="both"/>
        <w:rPr>
          <w:rFonts w:ascii="Times New Roman" w:hAnsi="Times New Roman" w:cs="Times New Roman"/>
          <w:sz w:val="24"/>
          <w:szCs w:val="24"/>
        </w:rPr>
      </w:pPr>
      <w:r w:rsidRPr="0018274B">
        <w:rPr>
          <w:rFonts w:ascii="Times New Roman" w:hAnsi="Times New Roman" w:cs="Times New Roman"/>
          <w:i/>
          <w:sz w:val="24"/>
          <w:szCs w:val="24"/>
        </w:rPr>
        <w:t>В Статье 8 «Конвенция о правах ребёнка»</w:t>
      </w:r>
      <w:r w:rsidRPr="0018274B">
        <w:rPr>
          <w:rFonts w:ascii="Times New Roman" w:hAnsi="Times New Roman" w:cs="Times New Roman"/>
          <w:sz w:val="24"/>
          <w:szCs w:val="24"/>
        </w:rPr>
        <w:t xml:space="preserve"> указано: «Государства-участники обязуются уважать право ребёнка на сохранение своей индивидуальности…». Статья 12. – «Государства – участники обеспечиваю ребёнку, способному сформулировать свои собственные взгляды, право свободно выражать эти взгляды по всем вопросам, затрагивающим ребёнка» [1];</w:t>
      </w:r>
    </w:p>
    <w:p w:rsidR="003A64AB" w:rsidRPr="0018274B" w:rsidRDefault="003A64AB" w:rsidP="003A64AB">
      <w:pPr>
        <w:spacing w:after="0"/>
        <w:ind w:firstLine="709"/>
        <w:jc w:val="both"/>
        <w:rPr>
          <w:rFonts w:ascii="Times New Roman" w:hAnsi="Times New Roman" w:cs="Times New Roman"/>
          <w:sz w:val="24"/>
          <w:szCs w:val="24"/>
        </w:rPr>
      </w:pPr>
      <w:r w:rsidRPr="0018274B">
        <w:rPr>
          <w:rFonts w:ascii="Times New Roman" w:hAnsi="Times New Roman" w:cs="Times New Roman"/>
          <w:i/>
          <w:sz w:val="24"/>
          <w:szCs w:val="24"/>
        </w:rPr>
        <w:t>Федеральный государственный образовательный стандарт дошкольного образования</w:t>
      </w:r>
      <w:r w:rsidRPr="0018274B">
        <w:rPr>
          <w:rFonts w:ascii="Times New Roman" w:hAnsi="Times New Roman" w:cs="Times New Roman"/>
          <w:sz w:val="24"/>
          <w:szCs w:val="24"/>
        </w:rPr>
        <w:t>регламентирует: «Условия, необходимые для создания социальной ситуации развития детей… предполагают:</w:t>
      </w:r>
    </w:p>
    <w:p w:rsidR="003A64AB" w:rsidRPr="0018274B" w:rsidRDefault="003A64AB" w:rsidP="003A64AB">
      <w:pPr>
        <w:spacing w:after="0"/>
        <w:ind w:firstLine="709"/>
        <w:jc w:val="both"/>
        <w:rPr>
          <w:rFonts w:ascii="Times New Roman" w:hAnsi="Times New Roman" w:cs="Times New Roman"/>
          <w:sz w:val="24"/>
          <w:szCs w:val="24"/>
        </w:rPr>
      </w:pPr>
      <w:r w:rsidRPr="0018274B">
        <w:rPr>
          <w:rFonts w:ascii="Times New Roman" w:hAnsi="Times New Roman" w:cs="Times New Roman"/>
          <w:sz w:val="24"/>
          <w:szCs w:val="24"/>
        </w:rPr>
        <w:t>1) уважительное отношение к каждому ребёнку, к его чувствам и потребностям;</w:t>
      </w:r>
    </w:p>
    <w:p w:rsidR="003A64AB" w:rsidRPr="0018274B" w:rsidRDefault="003A64AB" w:rsidP="003A64AB">
      <w:pPr>
        <w:spacing w:after="0"/>
        <w:ind w:firstLine="709"/>
        <w:jc w:val="both"/>
        <w:rPr>
          <w:rFonts w:ascii="Times New Roman" w:hAnsi="Times New Roman" w:cs="Times New Roman"/>
          <w:sz w:val="24"/>
          <w:szCs w:val="24"/>
        </w:rPr>
      </w:pPr>
      <w:r w:rsidRPr="0018274B">
        <w:rPr>
          <w:rFonts w:ascii="Times New Roman" w:hAnsi="Times New Roman" w:cs="Times New Roman"/>
          <w:sz w:val="24"/>
          <w:szCs w:val="24"/>
        </w:rPr>
        <w:t>2) поддержку индивидуальности и инициативы детей через:</w:t>
      </w:r>
    </w:p>
    <w:p w:rsidR="003A64AB" w:rsidRPr="0018274B" w:rsidRDefault="003A64AB" w:rsidP="003A64AB">
      <w:pPr>
        <w:spacing w:after="0"/>
        <w:ind w:firstLine="709"/>
        <w:jc w:val="both"/>
        <w:rPr>
          <w:rFonts w:ascii="Times New Roman" w:hAnsi="Times New Roman" w:cs="Times New Roman"/>
          <w:sz w:val="24"/>
          <w:szCs w:val="24"/>
        </w:rPr>
      </w:pPr>
      <w:r w:rsidRPr="0018274B">
        <w:rPr>
          <w:rFonts w:ascii="Times New Roman" w:hAnsi="Times New Roman" w:cs="Times New Roman"/>
          <w:sz w:val="24"/>
          <w:szCs w:val="24"/>
        </w:rPr>
        <w:t>- создание условий для свободного выбора детьми деятельности, участников совместной деятельности;</w:t>
      </w:r>
    </w:p>
    <w:p w:rsidR="003A64AB" w:rsidRPr="0018274B" w:rsidRDefault="003A64AB" w:rsidP="003A64AB">
      <w:pPr>
        <w:spacing w:after="0"/>
        <w:ind w:firstLine="709"/>
        <w:jc w:val="both"/>
        <w:rPr>
          <w:rFonts w:ascii="Times New Roman" w:hAnsi="Times New Roman" w:cs="Times New Roman"/>
          <w:sz w:val="24"/>
          <w:szCs w:val="24"/>
        </w:rPr>
      </w:pPr>
      <w:r w:rsidRPr="0018274B">
        <w:rPr>
          <w:rFonts w:ascii="Times New Roman" w:hAnsi="Times New Roman" w:cs="Times New Roman"/>
          <w:sz w:val="24"/>
          <w:szCs w:val="24"/>
        </w:rPr>
        <w:t>- создание условий для принятия детьми решений, выражения своих чувств и мыслей [5, с. 16].</w:t>
      </w:r>
    </w:p>
    <w:p w:rsidR="003A64AB" w:rsidRPr="0018274B" w:rsidRDefault="003A64AB" w:rsidP="003A64AB">
      <w:pPr>
        <w:spacing w:after="0"/>
        <w:ind w:firstLine="709"/>
        <w:jc w:val="both"/>
        <w:rPr>
          <w:rFonts w:ascii="Times New Roman" w:hAnsi="Times New Roman" w:cs="Times New Roman"/>
          <w:sz w:val="24"/>
          <w:szCs w:val="24"/>
        </w:rPr>
      </w:pPr>
      <w:r w:rsidRPr="0018274B">
        <w:rPr>
          <w:rFonts w:ascii="Times New Roman" w:hAnsi="Times New Roman" w:cs="Times New Roman"/>
          <w:sz w:val="24"/>
          <w:szCs w:val="24"/>
        </w:rPr>
        <w:t>Авторы новой образовательной программы «Вдохновение» утверждают, что детский совет – то место, время и форма где самым естественным образом и формируются, проявляются ключевые компетентности.</w:t>
      </w:r>
    </w:p>
    <w:p w:rsidR="003A64AB" w:rsidRPr="0018274B" w:rsidRDefault="003A64AB" w:rsidP="003A64AB">
      <w:pPr>
        <w:spacing w:after="0"/>
        <w:ind w:firstLine="709"/>
        <w:jc w:val="both"/>
        <w:rPr>
          <w:rFonts w:ascii="Times New Roman" w:hAnsi="Times New Roman" w:cs="Times New Roman"/>
          <w:sz w:val="24"/>
          <w:szCs w:val="24"/>
        </w:rPr>
      </w:pPr>
      <w:r w:rsidRPr="0018274B">
        <w:rPr>
          <w:rFonts w:ascii="Times New Roman" w:hAnsi="Times New Roman" w:cs="Times New Roman"/>
          <w:sz w:val="24"/>
          <w:szCs w:val="24"/>
        </w:rPr>
        <w:t>Чтобы понять, как это происходит, следует сориентироваться: о каких ключевых компетентностях относительно ребёнка дошкольного возраста идёт речь.</w:t>
      </w:r>
    </w:p>
    <w:p w:rsidR="003A64AB" w:rsidRPr="0018274B" w:rsidRDefault="003A64AB" w:rsidP="003A64AB">
      <w:pPr>
        <w:spacing w:after="0"/>
        <w:ind w:firstLine="709"/>
        <w:jc w:val="both"/>
        <w:rPr>
          <w:rFonts w:ascii="Times New Roman" w:hAnsi="Times New Roman" w:cs="Times New Roman"/>
          <w:sz w:val="24"/>
          <w:szCs w:val="24"/>
        </w:rPr>
      </w:pPr>
      <w:r w:rsidRPr="0018274B">
        <w:rPr>
          <w:rFonts w:ascii="Times New Roman" w:hAnsi="Times New Roman" w:cs="Times New Roman"/>
          <w:i/>
          <w:sz w:val="24"/>
          <w:szCs w:val="24"/>
        </w:rPr>
        <w:t>Коммуникативная компетентность</w:t>
      </w:r>
      <w:r w:rsidRPr="0018274B">
        <w:rPr>
          <w:rFonts w:ascii="Times New Roman" w:hAnsi="Times New Roman" w:cs="Times New Roman"/>
          <w:sz w:val="24"/>
          <w:szCs w:val="24"/>
        </w:rPr>
        <w:t>. Вся жизнь среди других людей строится на основе коммуникации. Человек тем более понятен, чем увереннее он может объяснить, донести до других людей свои мысли, чувства, желания, планы, идеи. Умение самостоятельно и свободно формулировать, высказывать, аргументировать суждения по разным темам.</w:t>
      </w:r>
    </w:p>
    <w:p w:rsidR="003A64AB" w:rsidRPr="0018274B" w:rsidRDefault="003A64AB" w:rsidP="003A64AB">
      <w:pPr>
        <w:spacing w:after="0"/>
        <w:ind w:firstLine="709"/>
        <w:jc w:val="both"/>
        <w:rPr>
          <w:rFonts w:ascii="Times New Roman" w:hAnsi="Times New Roman" w:cs="Times New Roman"/>
          <w:sz w:val="24"/>
          <w:szCs w:val="24"/>
        </w:rPr>
      </w:pPr>
      <w:r w:rsidRPr="0018274B">
        <w:rPr>
          <w:rFonts w:ascii="Times New Roman" w:hAnsi="Times New Roman" w:cs="Times New Roman"/>
          <w:i/>
          <w:sz w:val="24"/>
          <w:szCs w:val="24"/>
        </w:rPr>
        <w:lastRenderedPageBreak/>
        <w:t xml:space="preserve">Деятельностная компетентность. </w:t>
      </w:r>
      <w:r w:rsidRPr="0018274B">
        <w:rPr>
          <w:rFonts w:ascii="Times New Roman" w:hAnsi="Times New Roman" w:cs="Times New Roman"/>
          <w:sz w:val="24"/>
          <w:szCs w:val="24"/>
        </w:rPr>
        <w:t xml:space="preserve">Речь, как правило, сопровождает деятельность, а деятельность строится по своим «канонам» </w:t>
      </w:r>
      <w:r w:rsidR="00A84384">
        <w:rPr>
          <w:rFonts w:ascii="Times New Roman" w:hAnsi="Times New Roman" w:cs="Times New Roman"/>
          <w:sz w:val="24"/>
          <w:szCs w:val="24"/>
        </w:rPr>
        <w:t>–</w:t>
      </w:r>
      <w:r w:rsidRPr="0018274B">
        <w:rPr>
          <w:rFonts w:ascii="Times New Roman" w:hAnsi="Times New Roman" w:cs="Times New Roman"/>
          <w:sz w:val="24"/>
          <w:szCs w:val="24"/>
        </w:rPr>
        <w:t xml:space="preserve"> есть цель, средства и материалы, действия, результат. Деятельность ребёнка-дошкольника ценна не только и не столько результатом, сколько самим процессом, иногда она не имеет внешне обозначенной цели. Ценность деятельности ребёнка не зависит от наличия или отсутствия видимой или приемлемой, с позиции взрослого, цели. В ней формируется индивидуальный стиль, приобретаются актуальные знания и навыки, формируются отношения.</w:t>
      </w:r>
    </w:p>
    <w:p w:rsidR="003A64AB" w:rsidRPr="0018274B" w:rsidRDefault="003A64AB" w:rsidP="003A64AB">
      <w:pPr>
        <w:spacing w:after="0"/>
        <w:ind w:firstLine="709"/>
        <w:jc w:val="both"/>
        <w:rPr>
          <w:rFonts w:ascii="Times New Roman" w:hAnsi="Times New Roman" w:cs="Times New Roman"/>
          <w:sz w:val="24"/>
          <w:szCs w:val="24"/>
        </w:rPr>
      </w:pPr>
      <w:r w:rsidRPr="0018274B">
        <w:rPr>
          <w:rFonts w:ascii="Times New Roman" w:hAnsi="Times New Roman" w:cs="Times New Roman"/>
          <w:i/>
          <w:sz w:val="24"/>
          <w:szCs w:val="24"/>
        </w:rPr>
        <w:t xml:space="preserve">Социальная компетентность. </w:t>
      </w:r>
      <w:r w:rsidRPr="0018274B">
        <w:rPr>
          <w:rFonts w:ascii="Times New Roman" w:hAnsi="Times New Roman" w:cs="Times New Roman"/>
          <w:sz w:val="24"/>
          <w:szCs w:val="24"/>
        </w:rPr>
        <w:t>И коммуникация, и деятельность, как правило, подразумевают вовлеченность в них, по крайней мере, двух участников. Чаще всего их конечно больше. У всех разные социальные роли. Умение встраиваться в социальные отношения, инициировать и поддерживать их – это сфера проявления и развития социальной компетентности.</w:t>
      </w:r>
    </w:p>
    <w:p w:rsidR="003A64AB" w:rsidRPr="0018274B" w:rsidRDefault="003A64AB" w:rsidP="003A64AB">
      <w:pPr>
        <w:spacing w:after="0"/>
        <w:ind w:firstLine="709"/>
        <w:jc w:val="both"/>
        <w:rPr>
          <w:rFonts w:ascii="Times New Roman" w:hAnsi="Times New Roman" w:cs="Times New Roman"/>
          <w:sz w:val="24"/>
          <w:szCs w:val="24"/>
        </w:rPr>
      </w:pPr>
      <w:r w:rsidRPr="0018274B">
        <w:rPr>
          <w:rFonts w:ascii="Times New Roman" w:hAnsi="Times New Roman" w:cs="Times New Roman"/>
          <w:i/>
          <w:sz w:val="24"/>
          <w:szCs w:val="24"/>
        </w:rPr>
        <w:t xml:space="preserve">Информационная компетентность. </w:t>
      </w:r>
      <w:r w:rsidRPr="0018274B">
        <w:rPr>
          <w:rFonts w:ascii="Times New Roman" w:hAnsi="Times New Roman" w:cs="Times New Roman"/>
          <w:sz w:val="24"/>
          <w:szCs w:val="24"/>
        </w:rPr>
        <w:t>Каждый из участников деятельности, коммуникации, социальных отношений несёт и получает свой поток информации Внешний мир – это огромный поток информации. Нужно уметь использовать разнообразные источники, несущие информацию.</w:t>
      </w:r>
    </w:p>
    <w:p w:rsidR="003A64AB" w:rsidRPr="0018274B" w:rsidRDefault="003A64AB" w:rsidP="003A64AB">
      <w:pPr>
        <w:spacing w:after="0"/>
        <w:ind w:firstLine="709"/>
        <w:jc w:val="both"/>
        <w:rPr>
          <w:rFonts w:ascii="Times New Roman" w:hAnsi="Times New Roman" w:cs="Times New Roman"/>
          <w:sz w:val="24"/>
          <w:szCs w:val="24"/>
        </w:rPr>
      </w:pPr>
      <w:r w:rsidRPr="0018274B">
        <w:rPr>
          <w:rFonts w:ascii="Times New Roman" w:hAnsi="Times New Roman" w:cs="Times New Roman"/>
          <w:i/>
          <w:sz w:val="24"/>
          <w:szCs w:val="24"/>
        </w:rPr>
        <w:t>Здоровьесберегающая компетентность</w:t>
      </w:r>
      <w:r w:rsidRPr="0018274B">
        <w:rPr>
          <w:rFonts w:ascii="Times New Roman" w:hAnsi="Times New Roman" w:cs="Times New Roman"/>
          <w:sz w:val="24"/>
          <w:szCs w:val="24"/>
        </w:rPr>
        <w:t xml:space="preserve">. Во всех ситуациях есть место для проявления и приобретения здоровьесберегающей компетентности. </w:t>
      </w:r>
    </w:p>
    <w:p w:rsidR="003A64AB" w:rsidRPr="0018274B" w:rsidRDefault="003A64AB" w:rsidP="003A64AB">
      <w:pPr>
        <w:spacing w:after="0"/>
        <w:ind w:firstLine="709"/>
        <w:jc w:val="both"/>
        <w:rPr>
          <w:rFonts w:ascii="Times New Roman" w:hAnsi="Times New Roman" w:cs="Times New Roman"/>
          <w:sz w:val="24"/>
          <w:szCs w:val="24"/>
        </w:rPr>
      </w:pPr>
      <w:r w:rsidRPr="0018274B">
        <w:rPr>
          <w:rFonts w:ascii="Times New Roman" w:hAnsi="Times New Roman" w:cs="Times New Roman"/>
          <w:sz w:val="24"/>
          <w:szCs w:val="24"/>
        </w:rPr>
        <w:t>Признаки этих компетентностей, без сомнения проявляются и развиваются в действиях детей во время детского совета.</w:t>
      </w:r>
    </w:p>
    <w:p w:rsidR="003A64AB" w:rsidRPr="0018274B" w:rsidRDefault="003A64AB" w:rsidP="003A64AB">
      <w:pPr>
        <w:spacing w:after="0"/>
        <w:ind w:firstLine="709"/>
        <w:jc w:val="both"/>
        <w:rPr>
          <w:rFonts w:ascii="Times New Roman" w:hAnsi="Times New Roman" w:cs="Times New Roman"/>
          <w:sz w:val="24"/>
          <w:szCs w:val="24"/>
        </w:rPr>
      </w:pPr>
      <w:r w:rsidRPr="0018274B">
        <w:rPr>
          <w:rFonts w:ascii="Times New Roman" w:hAnsi="Times New Roman" w:cs="Times New Roman"/>
          <w:sz w:val="24"/>
          <w:szCs w:val="24"/>
        </w:rPr>
        <w:t>Детский совет представляет собой общее собрание группы детей вместе с педагогом, где каждый участник получает возможность рассказать о событиях в своей жизни, выражать, обосновывать и отстаивать свою точку зрения, поделиться интересной информацией, а также получить новую от других.</w:t>
      </w:r>
    </w:p>
    <w:p w:rsidR="003A64AB" w:rsidRPr="0018274B" w:rsidRDefault="003A64AB" w:rsidP="003A64AB">
      <w:pPr>
        <w:spacing w:after="0"/>
        <w:ind w:firstLine="709"/>
        <w:jc w:val="both"/>
        <w:rPr>
          <w:rFonts w:ascii="Times New Roman" w:hAnsi="Times New Roman" w:cs="Times New Roman"/>
          <w:sz w:val="24"/>
          <w:szCs w:val="24"/>
        </w:rPr>
      </w:pPr>
      <w:r w:rsidRPr="0018274B">
        <w:rPr>
          <w:rFonts w:ascii="Times New Roman" w:hAnsi="Times New Roman" w:cs="Times New Roman"/>
          <w:sz w:val="24"/>
          <w:szCs w:val="24"/>
        </w:rPr>
        <w:t>Планирование – одна из ведущих составляющих детского совета. Дети планируют свою самостоятельную и совместную деятельность (в какие игры хочет поиграть, чем заняться и с кем, что сделать и почему). Воспитатель помогает детям «находить единомышленников» в выборе либо темы, либо вида деятельности, тем самым помогая детям объединиться в небольшие микро-группы по интересам.</w:t>
      </w:r>
    </w:p>
    <w:p w:rsidR="003A64AB" w:rsidRPr="0018274B" w:rsidRDefault="003A64AB" w:rsidP="003A64AB">
      <w:pPr>
        <w:spacing w:after="0"/>
        <w:ind w:firstLine="709"/>
        <w:jc w:val="both"/>
        <w:rPr>
          <w:rFonts w:ascii="Times New Roman" w:hAnsi="Times New Roman" w:cs="Times New Roman"/>
          <w:sz w:val="24"/>
          <w:szCs w:val="24"/>
        </w:rPr>
      </w:pPr>
      <w:r w:rsidRPr="0018274B">
        <w:rPr>
          <w:rFonts w:ascii="Times New Roman" w:hAnsi="Times New Roman" w:cs="Times New Roman"/>
          <w:sz w:val="24"/>
          <w:szCs w:val="24"/>
        </w:rPr>
        <w:t>Вечером на итоговом собрании он с гордостью предъявит результат, его труд завершится чувством глубокого удовлетворения – он важен и всеми отмечен.</w:t>
      </w:r>
    </w:p>
    <w:p w:rsidR="003A64AB" w:rsidRPr="0018274B" w:rsidRDefault="003A64AB" w:rsidP="003A64AB">
      <w:pPr>
        <w:spacing w:after="0"/>
        <w:ind w:firstLine="709"/>
        <w:jc w:val="both"/>
        <w:rPr>
          <w:rFonts w:ascii="Times New Roman" w:hAnsi="Times New Roman" w:cs="Times New Roman"/>
          <w:sz w:val="24"/>
          <w:szCs w:val="24"/>
        </w:rPr>
      </w:pPr>
      <w:r w:rsidRPr="0018274B">
        <w:rPr>
          <w:rFonts w:ascii="Times New Roman" w:hAnsi="Times New Roman" w:cs="Times New Roman"/>
          <w:sz w:val="24"/>
          <w:szCs w:val="24"/>
        </w:rPr>
        <w:t>Каждый день у ребенка должна быть возможность: самостоятельно выбрать дело для себя, включиться в кооперативную деятельность с другими детьми или работать под руководством воспитателя (в малой подгруппе, в индивидуальном партнерстве с взрослым).</w:t>
      </w:r>
    </w:p>
    <w:p w:rsidR="003A64AB" w:rsidRPr="0018274B" w:rsidRDefault="003A64AB" w:rsidP="003A64AB">
      <w:pPr>
        <w:spacing w:after="0"/>
        <w:ind w:firstLine="709"/>
        <w:jc w:val="both"/>
        <w:rPr>
          <w:rFonts w:ascii="Times New Roman" w:hAnsi="Times New Roman" w:cs="Times New Roman"/>
          <w:sz w:val="24"/>
          <w:szCs w:val="24"/>
        </w:rPr>
      </w:pPr>
      <w:r w:rsidRPr="0018274B">
        <w:rPr>
          <w:rFonts w:ascii="Times New Roman" w:hAnsi="Times New Roman" w:cs="Times New Roman"/>
          <w:sz w:val="24"/>
          <w:szCs w:val="24"/>
        </w:rPr>
        <w:t>Родители (законные представители) включаются в образовательную деятельность, как равноправные участники образовательных отношений.</w:t>
      </w:r>
    </w:p>
    <w:p w:rsidR="003A64AB" w:rsidRPr="0018274B" w:rsidRDefault="003A64AB" w:rsidP="00D05A7F">
      <w:pPr>
        <w:spacing w:after="0"/>
        <w:ind w:firstLine="709"/>
        <w:jc w:val="both"/>
        <w:rPr>
          <w:rFonts w:ascii="Times New Roman" w:hAnsi="Times New Roman" w:cs="Times New Roman"/>
          <w:sz w:val="24"/>
          <w:szCs w:val="24"/>
        </w:rPr>
      </w:pPr>
      <w:r w:rsidRPr="0018274B">
        <w:rPr>
          <w:rFonts w:ascii="Times New Roman" w:hAnsi="Times New Roman" w:cs="Times New Roman"/>
          <w:sz w:val="24"/>
          <w:szCs w:val="24"/>
        </w:rPr>
        <w:t>Право ребёнка быть услышанным и серьёзно воспринятым составляет одну из основных жизненных ценностей наряду с правом на жизнь и развитие, правом на наилучшее обеспечение интересов и недопущение дискриминации. Знание своих прав и обязанностей, умение свободно выражать своё мнение – один из показателей социально развитой личности.</w:t>
      </w:r>
    </w:p>
    <w:p w:rsidR="003A64AB" w:rsidRDefault="00224B89" w:rsidP="00D05A7F">
      <w:pPr>
        <w:spacing w:after="0"/>
        <w:ind w:firstLine="709"/>
        <w:jc w:val="both"/>
        <w:rPr>
          <w:rFonts w:ascii="Times New Roman" w:hAnsi="Times New Roman" w:cs="Times New Roman"/>
          <w:sz w:val="24"/>
          <w:szCs w:val="24"/>
        </w:rPr>
      </w:pPr>
      <w:r>
        <w:rPr>
          <w:rFonts w:ascii="Times New Roman" w:hAnsi="Times New Roman" w:cs="Times New Roman"/>
          <w:sz w:val="24"/>
          <w:szCs w:val="24"/>
        </w:rPr>
        <w:t>Таким образом, у</w:t>
      </w:r>
      <w:r w:rsidR="003A64AB" w:rsidRPr="0018274B">
        <w:rPr>
          <w:rFonts w:ascii="Times New Roman" w:hAnsi="Times New Roman" w:cs="Times New Roman"/>
          <w:sz w:val="24"/>
          <w:szCs w:val="24"/>
        </w:rPr>
        <w:t xml:space="preserve">частие каждого ребёнка в принятии решений, затрагивающих его интересы, приобретает особую важность для достижения социальной справедливости и социальной включенности, для равновесия возможностей.От этого зависит качество жизни ребёнка. От этого зависит качество жизни взрослых. </w:t>
      </w:r>
    </w:p>
    <w:p w:rsidR="00224B89" w:rsidRPr="0018274B" w:rsidRDefault="00224B89" w:rsidP="00D05A7F"/>
    <w:p w:rsidR="003A64AB" w:rsidRPr="0018274B" w:rsidRDefault="003A64AB" w:rsidP="00224B89">
      <w:pPr>
        <w:spacing w:after="0"/>
        <w:ind w:firstLine="709"/>
        <w:jc w:val="center"/>
        <w:rPr>
          <w:rFonts w:ascii="Times New Roman" w:hAnsi="Times New Roman" w:cs="Times New Roman"/>
          <w:b/>
          <w:sz w:val="24"/>
          <w:szCs w:val="24"/>
        </w:rPr>
      </w:pPr>
      <w:r w:rsidRPr="0018274B">
        <w:rPr>
          <w:rFonts w:ascii="Times New Roman" w:hAnsi="Times New Roman" w:cs="Times New Roman"/>
          <w:b/>
          <w:sz w:val="24"/>
          <w:szCs w:val="24"/>
        </w:rPr>
        <w:lastRenderedPageBreak/>
        <w:t>Список использованных источников</w:t>
      </w:r>
    </w:p>
    <w:p w:rsidR="00451AEB" w:rsidRPr="0018274B" w:rsidRDefault="00451AEB" w:rsidP="00F50C6A">
      <w:pPr>
        <w:numPr>
          <w:ilvl w:val="0"/>
          <w:numId w:val="113"/>
        </w:numPr>
        <w:tabs>
          <w:tab w:val="left" w:pos="1134"/>
        </w:tabs>
        <w:spacing w:after="0"/>
        <w:ind w:left="0" w:firstLine="709"/>
        <w:jc w:val="both"/>
        <w:rPr>
          <w:rFonts w:ascii="Times New Roman" w:hAnsi="Times New Roman" w:cs="Times New Roman"/>
          <w:bCs/>
          <w:color w:val="000000"/>
          <w:sz w:val="24"/>
          <w:szCs w:val="24"/>
        </w:rPr>
      </w:pPr>
      <w:r w:rsidRPr="0018274B">
        <w:rPr>
          <w:rFonts w:ascii="Times New Roman" w:hAnsi="Times New Roman" w:cs="Times New Roman"/>
          <w:bCs/>
          <w:color w:val="000000"/>
          <w:sz w:val="24"/>
          <w:szCs w:val="24"/>
        </w:rPr>
        <w:t>Конвенция о правах ребёнка [Электронный ресурс]:</w:t>
      </w:r>
      <w:r>
        <w:rPr>
          <w:rFonts w:ascii="Times New Roman" w:hAnsi="Times New Roman" w:cs="Times New Roman"/>
          <w:bCs/>
          <w:color w:val="000000"/>
          <w:sz w:val="24"/>
          <w:szCs w:val="24"/>
        </w:rPr>
        <w:t>п</w:t>
      </w:r>
      <w:r w:rsidRPr="0018274B">
        <w:rPr>
          <w:rFonts w:ascii="Times New Roman" w:hAnsi="Times New Roman" w:cs="Times New Roman"/>
          <w:bCs/>
          <w:color w:val="000000"/>
          <w:sz w:val="24"/>
          <w:szCs w:val="24"/>
        </w:rPr>
        <w:t>рин</w:t>
      </w:r>
      <w:r>
        <w:rPr>
          <w:rFonts w:ascii="Times New Roman" w:hAnsi="Times New Roman" w:cs="Times New Roman"/>
          <w:bCs/>
          <w:color w:val="000000"/>
          <w:sz w:val="24"/>
          <w:szCs w:val="24"/>
        </w:rPr>
        <w:t>.</w:t>
      </w:r>
      <w:r w:rsidRPr="0018274B">
        <w:rPr>
          <w:rFonts w:ascii="Times New Roman" w:hAnsi="Times New Roman" w:cs="Times New Roman"/>
          <w:bCs/>
          <w:color w:val="000000"/>
          <w:sz w:val="24"/>
          <w:szCs w:val="24"/>
        </w:rPr>
        <w:t xml:space="preserve"> резолюцией 44/25 Генеральной Ассамблеи от 20 нояб</w:t>
      </w:r>
      <w:r>
        <w:rPr>
          <w:rFonts w:ascii="Times New Roman" w:hAnsi="Times New Roman" w:cs="Times New Roman"/>
          <w:bCs/>
          <w:color w:val="000000"/>
          <w:sz w:val="24"/>
          <w:szCs w:val="24"/>
        </w:rPr>
        <w:t>.</w:t>
      </w:r>
      <w:r w:rsidRPr="0018274B">
        <w:rPr>
          <w:rFonts w:ascii="Times New Roman" w:hAnsi="Times New Roman" w:cs="Times New Roman"/>
          <w:bCs/>
          <w:color w:val="000000"/>
          <w:sz w:val="24"/>
          <w:szCs w:val="24"/>
        </w:rPr>
        <w:t xml:space="preserve"> 1989 г</w:t>
      </w:r>
      <w:r>
        <w:rPr>
          <w:rFonts w:ascii="Times New Roman" w:hAnsi="Times New Roman" w:cs="Times New Roman"/>
          <w:bCs/>
          <w:color w:val="000000"/>
          <w:sz w:val="24"/>
          <w:szCs w:val="24"/>
        </w:rPr>
        <w:t>. – Режим доступа:</w:t>
      </w:r>
      <w:r w:rsidRPr="00C27761">
        <w:rPr>
          <w:rFonts w:ascii="Times New Roman" w:hAnsi="Times New Roman" w:cs="Times New Roman"/>
          <w:bCs/>
          <w:sz w:val="24"/>
          <w:szCs w:val="24"/>
        </w:rPr>
        <w:t>http://www.un.org/ru/documents/decl_conv/conventions/childcon.shtml</w:t>
      </w:r>
      <w:r>
        <w:rPr>
          <w:rFonts w:ascii="Times New Roman" w:hAnsi="Times New Roman" w:cs="Times New Roman"/>
          <w:bCs/>
          <w:sz w:val="24"/>
          <w:szCs w:val="24"/>
        </w:rPr>
        <w:t>. – 12.09.2019.</w:t>
      </w:r>
    </w:p>
    <w:p w:rsidR="00451AEB" w:rsidRPr="0018274B" w:rsidRDefault="00451AEB" w:rsidP="00F50C6A">
      <w:pPr>
        <w:numPr>
          <w:ilvl w:val="0"/>
          <w:numId w:val="113"/>
        </w:numPr>
        <w:tabs>
          <w:tab w:val="left" w:pos="1134"/>
        </w:tabs>
        <w:spacing w:after="0"/>
        <w:ind w:left="0" w:firstLine="709"/>
        <w:jc w:val="both"/>
        <w:rPr>
          <w:rFonts w:ascii="Times New Roman" w:hAnsi="Times New Roman" w:cs="Times New Roman"/>
          <w:bCs/>
          <w:color w:val="000000"/>
          <w:sz w:val="24"/>
          <w:szCs w:val="24"/>
        </w:rPr>
      </w:pPr>
      <w:r w:rsidRPr="0018274B">
        <w:rPr>
          <w:rFonts w:ascii="Times New Roman" w:hAnsi="Times New Roman" w:cs="Times New Roman"/>
          <w:sz w:val="24"/>
          <w:szCs w:val="24"/>
        </w:rPr>
        <w:t>Пономарева,</w:t>
      </w:r>
      <w:r>
        <w:rPr>
          <w:rFonts w:ascii="Times New Roman" w:hAnsi="Times New Roman" w:cs="Times New Roman"/>
          <w:sz w:val="24"/>
          <w:szCs w:val="24"/>
        </w:rPr>
        <w:t> </w:t>
      </w:r>
      <w:r w:rsidRPr="0018274B">
        <w:rPr>
          <w:rFonts w:ascii="Times New Roman" w:hAnsi="Times New Roman" w:cs="Times New Roman"/>
          <w:sz w:val="24"/>
          <w:szCs w:val="24"/>
        </w:rPr>
        <w:t>Л.И. Н</w:t>
      </w:r>
      <w:r w:rsidRPr="0018274B">
        <w:rPr>
          <w:rFonts w:ascii="Times New Roman" w:hAnsi="Times New Roman" w:cs="Times New Roman"/>
          <w:bCs/>
          <w:sz w:val="24"/>
          <w:szCs w:val="24"/>
        </w:rPr>
        <w:t xml:space="preserve">аучно-методические подходы к организации системы качества дошкольного образования </w:t>
      </w:r>
      <w:r w:rsidRPr="0018274B">
        <w:rPr>
          <w:rFonts w:ascii="Times New Roman" w:hAnsi="Times New Roman" w:cs="Times New Roman"/>
          <w:bCs/>
          <w:color w:val="000000"/>
          <w:sz w:val="24"/>
          <w:szCs w:val="24"/>
        </w:rPr>
        <w:t xml:space="preserve">[Текст] / Л.И. Пономарева  </w:t>
      </w:r>
      <w:r w:rsidRPr="0018274B">
        <w:rPr>
          <w:rFonts w:ascii="Times New Roman" w:hAnsi="Times New Roman" w:cs="Times New Roman"/>
          <w:sz w:val="24"/>
          <w:szCs w:val="24"/>
        </w:rPr>
        <w:t>// Проблемы современного педагогического образования.</w:t>
      </w:r>
      <w:r w:rsidRPr="0018274B">
        <w:rPr>
          <w:rFonts w:ascii="Times New Roman" w:eastAsia="TimesNewRoman" w:hAnsi="Times New Roman" w:cs="Times New Roman"/>
          <w:sz w:val="24"/>
          <w:szCs w:val="24"/>
        </w:rPr>
        <w:t xml:space="preserve"> – Ялта: РИО ГПА, 2018. – Вып. 61</w:t>
      </w:r>
      <w:r>
        <w:rPr>
          <w:rFonts w:ascii="Times New Roman" w:eastAsia="TimesNewRoman" w:hAnsi="Times New Roman" w:cs="Times New Roman"/>
          <w:sz w:val="24"/>
          <w:szCs w:val="24"/>
        </w:rPr>
        <w:t>, ч</w:t>
      </w:r>
      <w:r w:rsidRPr="0018274B">
        <w:rPr>
          <w:rFonts w:ascii="Times New Roman" w:eastAsia="TimesNewRoman" w:hAnsi="Times New Roman" w:cs="Times New Roman"/>
          <w:sz w:val="24"/>
          <w:szCs w:val="24"/>
        </w:rPr>
        <w:t>. 3</w:t>
      </w:r>
      <w:r>
        <w:rPr>
          <w:rFonts w:ascii="Times New Roman" w:eastAsia="TimesNewRoman" w:hAnsi="Times New Roman" w:cs="Times New Roman"/>
          <w:sz w:val="24"/>
          <w:szCs w:val="24"/>
        </w:rPr>
        <w:t>.</w:t>
      </w:r>
      <w:r w:rsidRPr="0018274B">
        <w:rPr>
          <w:rFonts w:ascii="Times New Roman" w:eastAsia="TimesNewRoman" w:hAnsi="Times New Roman" w:cs="Times New Roman"/>
          <w:sz w:val="24"/>
          <w:szCs w:val="24"/>
        </w:rPr>
        <w:t xml:space="preserve"> – С. 199</w:t>
      </w:r>
      <w:r>
        <w:rPr>
          <w:rFonts w:ascii="Times New Roman" w:eastAsia="TimesNewRoman" w:hAnsi="Times New Roman" w:cs="Times New Roman"/>
          <w:sz w:val="24"/>
          <w:szCs w:val="24"/>
        </w:rPr>
        <w:t>–</w:t>
      </w:r>
      <w:r w:rsidRPr="0018274B">
        <w:rPr>
          <w:rFonts w:ascii="Times New Roman" w:eastAsia="TimesNewRoman" w:hAnsi="Times New Roman" w:cs="Times New Roman"/>
          <w:sz w:val="24"/>
          <w:szCs w:val="24"/>
        </w:rPr>
        <w:t>202.</w:t>
      </w:r>
    </w:p>
    <w:p w:rsidR="00451AEB" w:rsidRPr="0018274B" w:rsidRDefault="00451AEB" w:rsidP="00F50C6A">
      <w:pPr>
        <w:numPr>
          <w:ilvl w:val="0"/>
          <w:numId w:val="113"/>
        </w:numPr>
        <w:tabs>
          <w:tab w:val="left" w:pos="1134"/>
        </w:tabs>
        <w:spacing w:after="0"/>
        <w:ind w:left="0" w:firstLine="709"/>
        <w:jc w:val="both"/>
        <w:rPr>
          <w:rFonts w:ascii="Times New Roman" w:hAnsi="Times New Roman" w:cs="Times New Roman"/>
          <w:bCs/>
          <w:color w:val="000000"/>
          <w:sz w:val="24"/>
          <w:szCs w:val="24"/>
        </w:rPr>
      </w:pPr>
      <w:r>
        <w:rPr>
          <w:rFonts w:ascii="Times New Roman" w:hAnsi="Times New Roman" w:cs="Times New Roman"/>
          <w:bCs/>
          <w:color w:val="000000"/>
          <w:sz w:val="24"/>
          <w:szCs w:val="24"/>
        </w:rPr>
        <w:t xml:space="preserve">Российская Федерация. Законы. </w:t>
      </w:r>
      <w:r w:rsidRPr="0018274B">
        <w:rPr>
          <w:rFonts w:ascii="Times New Roman" w:hAnsi="Times New Roman" w:cs="Times New Roman"/>
          <w:bCs/>
          <w:color w:val="000000"/>
          <w:sz w:val="24"/>
          <w:szCs w:val="24"/>
        </w:rPr>
        <w:t>Об образовании в Российской Федерации [Электронный ресурс]: федер. закон от 29 нояб</w:t>
      </w:r>
      <w:r>
        <w:rPr>
          <w:rFonts w:ascii="Times New Roman" w:hAnsi="Times New Roman" w:cs="Times New Roman"/>
          <w:bCs/>
          <w:color w:val="000000"/>
          <w:sz w:val="24"/>
          <w:szCs w:val="24"/>
        </w:rPr>
        <w:t>.</w:t>
      </w:r>
      <w:r w:rsidRPr="0018274B">
        <w:rPr>
          <w:rFonts w:ascii="Times New Roman" w:hAnsi="Times New Roman" w:cs="Times New Roman"/>
          <w:bCs/>
          <w:color w:val="000000"/>
          <w:sz w:val="24"/>
          <w:szCs w:val="24"/>
        </w:rPr>
        <w:t xml:space="preserve"> 2012 г. </w:t>
      </w:r>
      <w:r>
        <w:rPr>
          <w:rFonts w:ascii="Times New Roman" w:hAnsi="Times New Roman" w:cs="Times New Roman"/>
          <w:bCs/>
          <w:color w:val="000000"/>
          <w:sz w:val="24"/>
          <w:szCs w:val="24"/>
        </w:rPr>
        <w:t>№ </w:t>
      </w:r>
      <w:r w:rsidRPr="0018274B">
        <w:rPr>
          <w:rFonts w:ascii="Times New Roman" w:hAnsi="Times New Roman" w:cs="Times New Roman"/>
          <w:bCs/>
          <w:color w:val="000000"/>
          <w:sz w:val="24"/>
          <w:szCs w:val="24"/>
        </w:rPr>
        <w:t>273-ФЗ</w:t>
      </w:r>
      <w:r>
        <w:rPr>
          <w:rFonts w:ascii="Times New Roman" w:hAnsi="Times New Roman" w:cs="Times New Roman"/>
          <w:bCs/>
          <w:color w:val="000000"/>
          <w:sz w:val="24"/>
          <w:szCs w:val="24"/>
        </w:rPr>
        <w:t xml:space="preserve"> : послед. ред. – Доступ из справ</w:t>
      </w:r>
      <w:r w:rsidR="006C1EB6">
        <w:rPr>
          <w:rFonts w:ascii="Times New Roman" w:hAnsi="Times New Roman" w:cs="Times New Roman"/>
          <w:bCs/>
          <w:color w:val="000000"/>
          <w:sz w:val="24"/>
          <w:szCs w:val="24"/>
        </w:rPr>
        <w:t>.</w:t>
      </w:r>
      <w:r>
        <w:rPr>
          <w:rFonts w:ascii="Times New Roman" w:hAnsi="Times New Roman" w:cs="Times New Roman"/>
          <w:bCs/>
          <w:color w:val="000000"/>
          <w:sz w:val="24"/>
          <w:szCs w:val="24"/>
        </w:rPr>
        <w:t xml:space="preserve">-правовой системы «КонсультантПлюс».– </w:t>
      </w:r>
      <w:r w:rsidRPr="0018274B">
        <w:rPr>
          <w:rFonts w:ascii="Times New Roman" w:hAnsi="Times New Roman" w:cs="Times New Roman"/>
          <w:bCs/>
          <w:color w:val="000000"/>
          <w:sz w:val="24"/>
          <w:szCs w:val="24"/>
        </w:rPr>
        <w:t xml:space="preserve">Режим доступа: </w:t>
      </w:r>
      <w:r w:rsidRPr="00C27761">
        <w:rPr>
          <w:rFonts w:ascii="Times New Roman" w:hAnsi="Times New Roman" w:cs="Times New Roman"/>
          <w:sz w:val="24"/>
          <w:szCs w:val="24"/>
        </w:rPr>
        <w:t>http://www.consultant.ru/document/cons_doc_LAW_140174/</w:t>
      </w:r>
      <w:r>
        <w:rPr>
          <w:rFonts w:ascii="Times New Roman" w:hAnsi="Times New Roman" w:cs="Times New Roman"/>
          <w:sz w:val="24"/>
          <w:szCs w:val="24"/>
        </w:rPr>
        <w:t>. –14.09.2019.</w:t>
      </w:r>
    </w:p>
    <w:p w:rsidR="00451AEB" w:rsidRPr="0018274B" w:rsidRDefault="00451AEB" w:rsidP="00F50C6A">
      <w:pPr>
        <w:numPr>
          <w:ilvl w:val="0"/>
          <w:numId w:val="113"/>
        </w:numPr>
        <w:tabs>
          <w:tab w:val="left" w:pos="1134"/>
        </w:tabs>
        <w:spacing w:after="0"/>
        <w:ind w:left="0" w:firstLine="709"/>
        <w:jc w:val="both"/>
        <w:rPr>
          <w:rFonts w:ascii="Times New Roman" w:hAnsi="Times New Roman" w:cs="Times New Roman"/>
          <w:bCs/>
          <w:color w:val="000000"/>
          <w:sz w:val="24"/>
          <w:szCs w:val="24"/>
        </w:rPr>
      </w:pPr>
      <w:r w:rsidRPr="0018274B">
        <w:rPr>
          <w:rFonts w:ascii="Times New Roman" w:hAnsi="Times New Roman" w:cs="Times New Roman"/>
          <w:sz w:val="24"/>
          <w:szCs w:val="24"/>
          <w:shd w:val="clear" w:color="auto" w:fill="FFFFFF"/>
        </w:rPr>
        <w:t>Свирская,</w:t>
      </w:r>
      <w:r>
        <w:rPr>
          <w:rFonts w:ascii="Times New Roman" w:hAnsi="Times New Roman" w:cs="Times New Roman"/>
          <w:sz w:val="24"/>
          <w:szCs w:val="24"/>
          <w:shd w:val="clear" w:color="auto" w:fill="FFFFFF"/>
        </w:rPr>
        <w:t> </w:t>
      </w:r>
      <w:r w:rsidRPr="0018274B">
        <w:rPr>
          <w:rFonts w:ascii="Times New Roman" w:hAnsi="Times New Roman" w:cs="Times New Roman"/>
          <w:sz w:val="24"/>
          <w:szCs w:val="24"/>
          <w:shd w:val="clear" w:color="auto" w:fill="FFFFFF"/>
        </w:rPr>
        <w:t>Л.В. Детский совет[Текст]: метод</w:t>
      </w:r>
      <w:r>
        <w:rPr>
          <w:rFonts w:ascii="Times New Roman" w:hAnsi="Times New Roman" w:cs="Times New Roman"/>
          <w:sz w:val="24"/>
          <w:szCs w:val="24"/>
          <w:shd w:val="clear" w:color="auto" w:fill="FFFFFF"/>
        </w:rPr>
        <w:t>.</w:t>
      </w:r>
      <w:r w:rsidRPr="0018274B">
        <w:rPr>
          <w:rFonts w:ascii="Times New Roman" w:hAnsi="Times New Roman" w:cs="Times New Roman"/>
          <w:sz w:val="24"/>
          <w:szCs w:val="24"/>
          <w:shd w:val="clear" w:color="auto" w:fill="FFFFFF"/>
        </w:rPr>
        <w:t xml:space="preserve">рекомендации для педагогов / </w:t>
      </w:r>
      <w:r>
        <w:rPr>
          <w:rFonts w:ascii="Times New Roman" w:hAnsi="Times New Roman" w:cs="Times New Roman"/>
          <w:sz w:val="24"/>
          <w:szCs w:val="24"/>
          <w:shd w:val="clear" w:color="auto" w:fill="FFFFFF"/>
        </w:rPr>
        <w:t>Л.В. </w:t>
      </w:r>
      <w:r w:rsidRPr="0018274B">
        <w:rPr>
          <w:rFonts w:ascii="Times New Roman" w:hAnsi="Times New Roman" w:cs="Times New Roman"/>
          <w:sz w:val="24"/>
          <w:szCs w:val="24"/>
          <w:shd w:val="clear" w:color="auto" w:fill="FFFFFF"/>
        </w:rPr>
        <w:t>Свирская. – М.: Нац</w:t>
      </w:r>
      <w:r>
        <w:rPr>
          <w:rFonts w:ascii="Times New Roman" w:hAnsi="Times New Roman" w:cs="Times New Roman"/>
          <w:sz w:val="24"/>
          <w:szCs w:val="24"/>
          <w:shd w:val="clear" w:color="auto" w:fill="FFFFFF"/>
        </w:rPr>
        <w:t>.</w:t>
      </w:r>
      <w:r w:rsidRPr="0018274B">
        <w:rPr>
          <w:rFonts w:ascii="Times New Roman" w:hAnsi="Times New Roman" w:cs="Times New Roman"/>
          <w:sz w:val="24"/>
          <w:szCs w:val="24"/>
          <w:shd w:val="clear" w:color="auto" w:fill="FFFFFF"/>
        </w:rPr>
        <w:t xml:space="preserve"> образование, 2015. – 80 с.</w:t>
      </w:r>
    </w:p>
    <w:p w:rsidR="00451AEB" w:rsidRPr="0018274B" w:rsidRDefault="00451AEB" w:rsidP="00F50C6A">
      <w:pPr>
        <w:numPr>
          <w:ilvl w:val="0"/>
          <w:numId w:val="113"/>
        </w:numPr>
        <w:tabs>
          <w:tab w:val="left" w:pos="1134"/>
        </w:tabs>
        <w:spacing w:after="0"/>
        <w:ind w:left="0" w:firstLine="709"/>
        <w:jc w:val="both"/>
        <w:rPr>
          <w:rFonts w:ascii="Times New Roman" w:hAnsi="Times New Roman" w:cs="Times New Roman"/>
          <w:bCs/>
          <w:color w:val="000000"/>
          <w:sz w:val="24"/>
          <w:szCs w:val="24"/>
        </w:rPr>
      </w:pPr>
      <w:r w:rsidRPr="007A6BDA">
        <w:rPr>
          <w:rFonts w:ascii="Times New Roman" w:hAnsi="Times New Roman" w:cs="Times New Roman"/>
          <w:bCs/>
          <w:color w:val="000000"/>
          <w:sz w:val="24"/>
          <w:szCs w:val="24"/>
        </w:rPr>
        <w:t>Федеральный государственный образовательный стандарт дошкольного образования [Текст] : действует с 1 янв. 2014 г. – М. : Центр пед. образования, 2014. – 31 с.</w:t>
      </w:r>
    </w:p>
    <w:p w:rsidR="00172E86" w:rsidRDefault="00172E86" w:rsidP="00A71118">
      <w:pPr>
        <w:spacing w:after="0"/>
        <w:jc w:val="both"/>
        <w:rPr>
          <w:rFonts w:ascii="Times New Roman" w:hAnsi="Times New Roman" w:cs="Times New Roman"/>
          <w:sz w:val="24"/>
          <w:szCs w:val="24"/>
        </w:rPr>
      </w:pPr>
    </w:p>
    <w:p w:rsidR="003A64AB" w:rsidRPr="00A71118" w:rsidRDefault="003A64AB" w:rsidP="00A71118">
      <w:pPr>
        <w:spacing w:after="0"/>
        <w:jc w:val="both"/>
        <w:rPr>
          <w:rFonts w:ascii="Times New Roman" w:hAnsi="Times New Roman" w:cs="Times New Roman"/>
          <w:sz w:val="24"/>
          <w:szCs w:val="24"/>
        </w:rPr>
      </w:pPr>
    </w:p>
    <w:p w:rsidR="005E6CD5" w:rsidRPr="00A71118" w:rsidRDefault="005E6CD5" w:rsidP="004149DB">
      <w:pPr>
        <w:pStyle w:val="2"/>
      </w:pPr>
      <w:bookmarkStart w:id="41" w:name="_Toc34999283"/>
      <w:r w:rsidRPr="00A71118">
        <w:t>ФОРМИРОВАНИЕ КОММУНИКАТИВНЫХ УМЕНИЙ У МЛАДШИХ ШКОЛЬНИКОВ ВО ВНЕУРОЧНОЙ ДЕЯТЕЛЬНОСТИ СРЕДСТВАМИ ИГРОВЫХ ТЕХНОЛОГИЙ</w:t>
      </w:r>
      <w:bookmarkEnd w:id="41"/>
    </w:p>
    <w:p w:rsidR="005E6CD5" w:rsidRPr="00A71118" w:rsidRDefault="005E6CD5" w:rsidP="000D6E4E">
      <w:pPr>
        <w:spacing w:after="0" w:line="240" w:lineRule="auto"/>
        <w:ind w:firstLine="709"/>
        <w:jc w:val="both"/>
        <w:rPr>
          <w:rFonts w:ascii="Times New Roman" w:hAnsi="Times New Roman" w:cs="Times New Roman"/>
          <w:b/>
          <w:sz w:val="24"/>
          <w:szCs w:val="24"/>
        </w:rPr>
      </w:pPr>
    </w:p>
    <w:p w:rsidR="005E6CD5" w:rsidRPr="00A71118" w:rsidRDefault="005E6CD5" w:rsidP="000D6E4E">
      <w:pPr>
        <w:spacing w:after="0" w:line="240" w:lineRule="auto"/>
        <w:ind w:firstLine="709"/>
        <w:jc w:val="right"/>
        <w:rPr>
          <w:rFonts w:ascii="Times New Roman" w:hAnsi="Times New Roman" w:cs="Times New Roman"/>
          <w:i/>
          <w:sz w:val="24"/>
          <w:szCs w:val="24"/>
        </w:rPr>
      </w:pPr>
      <w:r w:rsidRPr="00A71118">
        <w:rPr>
          <w:rFonts w:ascii="Times New Roman" w:hAnsi="Times New Roman" w:cs="Times New Roman"/>
          <w:i/>
          <w:sz w:val="24"/>
          <w:szCs w:val="24"/>
        </w:rPr>
        <w:t>Е.М. Тихонова, И.А. Фархшатова,</w:t>
      </w:r>
    </w:p>
    <w:p w:rsidR="005E6CD5" w:rsidRPr="00A71118" w:rsidRDefault="005E6CD5" w:rsidP="000D6E4E">
      <w:pPr>
        <w:spacing w:after="0" w:line="240" w:lineRule="auto"/>
        <w:ind w:firstLine="709"/>
        <w:jc w:val="right"/>
        <w:rPr>
          <w:rFonts w:ascii="Times New Roman" w:hAnsi="Times New Roman" w:cs="Times New Roman"/>
          <w:i/>
          <w:sz w:val="24"/>
          <w:szCs w:val="24"/>
        </w:rPr>
      </w:pPr>
      <w:r w:rsidRPr="00A71118">
        <w:rPr>
          <w:rFonts w:ascii="Times New Roman" w:hAnsi="Times New Roman" w:cs="Times New Roman"/>
          <w:i/>
          <w:sz w:val="24"/>
          <w:szCs w:val="24"/>
        </w:rPr>
        <w:t>г. Оренбург, Россия</w:t>
      </w:r>
    </w:p>
    <w:p w:rsidR="005E6CD5" w:rsidRPr="00A71118" w:rsidRDefault="005E6CD5" w:rsidP="000D6E4E">
      <w:pPr>
        <w:spacing w:after="0" w:line="240" w:lineRule="auto"/>
        <w:ind w:firstLine="709"/>
        <w:jc w:val="both"/>
        <w:rPr>
          <w:rFonts w:ascii="Times New Roman" w:hAnsi="Times New Roman" w:cs="Times New Roman"/>
          <w:i/>
          <w:sz w:val="24"/>
          <w:szCs w:val="24"/>
        </w:rPr>
      </w:pPr>
    </w:p>
    <w:p w:rsidR="005E6CD5" w:rsidRPr="00A71118" w:rsidRDefault="005E6CD5" w:rsidP="000D6E4E">
      <w:pPr>
        <w:spacing w:after="0" w:line="240" w:lineRule="auto"/>
        <w:ind w:firstLine="709"/>
        <w:jc w:val="both"/>
        <w:rPr>
          <w:rFonts w:ascii="Times New Roman" w:hAnsi="Times New Roman" w:cs="Times New Roman"/>
          <w:i/>
          <w:sz w:val="24"/>
          <w:szCs w:val="24"/>
        </w:rPr>
      </w:pPr>
      <w:r w:rsidRPr="00A71118">
        <w:rPr>
          <w:rFonts w:ascii="Times New Roman" w:hAnsi="Times New Roman" w:cs="Times New Roman"/>
          <w:i/>
          <w:sz w:val="24"/>
          <w:szCs w:val="24"/>
        </w:rPr>
        <w:t>В статье раскрываются вопросы о формировании коммуникативных умений у младших школьников во внеурочной деятельности средствами игровых технологий.</w:t>
      </w:r>
    </w:p>
    <w:p w:rsidR="005E6CD5" w:rsidRPr="00A71118" w:rsidRDefault="005E6CD5" w:rsidP="000D6E4E">
      <w:pPr>
        <w:spacing w:after="0" w:line="240" w:lineRule="auto"/>
        <w:ind w:firstLine="709"/>
        <w:jc w:val="both"/>
        <w:rPr>
          <w:rFonts w:ascii="Times New Roman" w:hAnsi="Times New Roman" w:cs="Times New Roman"/>
          <w:i/>
          <w:sz w:val="24"/>
          <w:szCs w:val="24"/>
        </w:rPr>
      </w:pPr>
    </w:p>
    <w:p w:rsidR="005E6CD5" w:rsidRPr="00A71118" w:rsidRDefault="005E6CD5" w:rsidP="000D6E4E">
      <w:pPr>
        <w:spacing w:after="0" w:line="240" w:lineRule="auto"/>
        <w:ind w:firstLine="709"/>
        <w:jc w:val="both"/>
        <w:rPr>
          <w:rFonts w:ascii="Times New Roman" w:hAnsi="Times New Roman" w:cs="Times New Roman"/>
          <w:i/>
          <w:sz w:val="24"/>
          <w:szCs w:val="24"/>
        </w:rPr>
      </w:pPr>
      <w:r w:rsidRPr="00A71118">
        <w:rPr>
          <w:rFonts w:ascii="Times New Roman" w:hAnsi="Times New Roman" w:cs="Times New Roman"/>
          <w:i/>
          <w:sz w:val="24"/>
          <w:szCs w:val="24"/>
        </w:rPr>
        <w:t>Ключевые слова: коммуникативные умения, внеурочная деятельность, игровые технологии,  дети младшего школьного возраста</w:t>
      </w:r>
    </w:p>
    <w:p w:rsidR="005E6CD5" w:rsidRPr="00A71118" w:rsidRDefault="005E6CD5" w:rsidP="000D6E4E">
      <w:pPr>
        <w:spacing w:after="0" w:line="240" w:lineRule="auto"/>
        <w:ind w:firstLine="709"/>
        <w:jc w:val="both"/>
        <w:rPr>
          <w:rFonts w:ascii="Times New Roman" w:hAnsi="Times New Roman" w:cs="Times New Roman"/>
          <w:sz w:val="24"/>
          <w:szCs w:val="24"/>
        </w:rPr>
      </w:pPr>
    </w:p>
    <w:p w:rsidR="005E6CD5" w:rsidRPr="00F65092" w:rsidRDefault="005E6CD5" w:rsidP="000D6E4E">
      <w:pPr>
        <w:spacing w:after="0" w:line="240" w:lineRule="auto"/>
        <w:ind w:firstLine="709"/>
        <w:jc w:val="center"/>
        <w:rPr>
          <w:rFonts w:ascii="Times New Roman" w:hAnsi="Times New Roman" w:cs="Times New Roman"/>
          <w:b/>
          <w:sz w:val="24"/>
          <w:szCs w:val="24"/>
          <w:lang w:val="en-US"/>
        </w:rPr>
      </w:pPr>
      <w:r w:rsidRPr="00A71118">
        <w:rPr>
          <w:rFonts w:ascii="Times New Roman" w:hAnsi="Times New Roman" w:cs="Times New Roman"/>
          <w:b/>
          <w:sz w:val="24"/>
          <w:szCs w:val="24"/>
          <w:lang w:val="en-US"/>
        </w:rPr>
        <w:t>FORMATION OF COMMUNICATIVE SKILLS IN YOUNGER STUDENTS IN EXTRACURRICULAR ACTIVITIES BY MEANS OF GAME TECHNOLOGIES</w:t>
      </w:r>
    </w:p>
    <w:p w:rsidR="000D6E4E" w:rsidRPr="00F65092" w:rsidRDefault="000D6E4E" w:rsidP="000D6E4E">
      <w:pPr>
        <w:spacing w:after="0" w:line="240" w:lineRule="auto"/>
        <w:ind w:firstLine="709"/>
        <w:jc w:val="center"/>
        <w:rPr>
          <w:rFonts w:ascii="Times New Roman" w:hAnsi="Times New Roman" w:cs="Times New Roman"/>
          <w:b/>
          <w:sz w:val="24"/>
          <w:szCs w:val="24"/>
          <w:lang w:val="en-US"/>
        </w:rPr>
      </w:pPr>
    </w:p>
    <w:p w:rsidR="005E6CD5" w:rsidRPr="00A71118" w:rsidRDefault="005E6CD5" w:rsidP="000D6E4E">
      <w:pPr>
        <w:spacing w:after="0" w:line="240" w:lineRule="auto"/>
        <w:ind w:firstLine="709"/>
        <w:jc w:val="right"/>
        <w:rPr>
          <w:rFonts w:ascii="Times New Roman" w:hAnsi="Times New Roman" w:cs="Times New Roman"/>
          <w:sz w:val="24"/>
          <w:szCs w:val="24"/>
          <w:lang w:val="en-US"/>
        </w:rPr>
      </w:pPr>
      <w:r w:rsidRPr="00A71118">
        <w:rPr>
          <w:rFonts w:ascii="Times New Roman" w:hAnsi="Times New Roman" w:cs="Times New Roman"/>
          <w:sz w:val="24"/>
          <w:szCs w:val="24"/>
          <w:lang w:val="en-US"/>
        </w:rPr>
        <w:t>E.M. Tikhonova, I. A. Farshatova,</w:t>
      </w:r>
    </w:p>
    <w:p w:rsidR="005E6CD5" w:rsidRPr="00A71118" w:rsidRDefault="005E6CD5" w:rsidP="000D6E4E">
      <w:pPr>
        <w:spacing w:after="0" w:line="240" w:lineRule="auto"/>
        <w:ind w:firstLine="709"/>
        <w:jc w:val="right"/>
        <w:rPr>
          <w:rFonts w:ascii="Times New Roman" w:hAnsi="Times New Roman" w:cs="Times New Roman"/>
          <w:sz w:val="24"/>
          <w:szCs w:val="24"/>
          <w:lang w:val="en-US"/>
        </w:rPr>
      </w:pPr>
      <w:r w:rsidRPr="00A71118">
        <w:rPr>
          <w:rFonts w:ascii="Times New Roman" w:hAnsi="Times New Roman" w:cs="Times New Roman"/>
          <w:sz w:val="24"/>
          <w:szCs w:val="24"/>
          <w:lang w:val="en-US"/>
        </w:rPr>
        <w:t>Orenburg, Russia</w:t>
      </w:r>
    </w:p>
    <w:p w:rsidR="005E6CD5" w:rsidRPr="00A71118" w:rsidRDefault="005E6CD5" w:rsidP="000D6E4E">
      <w:pPr>
        <w:spacing w:after="0" w:line="240" w:lineRule="auto"/>
        <w:ind w:firstLine="709"/>
        <w:jc w:val="both"/>
        <w:rPr>
          <w:rFonts w:ascii="Times New Roman" w:hAnsi="Times New Roman" w:cs="Times New Roman"/>
          <w:sz w:val="24"/>
          <w:szCs w:val="24"/>
          <w:lang w:val="en-US"/>
        </w:rPr>
      </w:pPr>
    </w:p>
    <w:p w:rsidR="005E6CD5" w:rsidRPr="00A71118" w:rsidRDefault="005E6CD5" w:rsidP="000D6E4E">
      <w:pPr>
        <w:spacing w:after="0" w:line="240" w:lineRule="auto"/>
        <w:ind w:firstLine="709"/>
        <w:jc w:val="both"/>
        <w:rPr>
          <w:rFonts w:ascii="Times New Roman" w:hAnsi="Times New Roman" w:cs="Times New Roman"/>
          <w:i/>
          <w:sz w:val="24"/>
          <w:szCs w:val="24"/>
          <w:lang w:val="en-US"/>
        </w:rPr>
      </w:pPr>
      <w:r w:rsidRPr="00A71118">
        <w:rPr>
          <w:rStyle w:val="tlid-translation"/>
          <w:rFonts w:ascii="Times New Roman" w:hAnsi="Times New Roman" w:cs="Times New Roman"/>
          <w:i/>
          <w:sz w:val="24"/>
          <w:szCs w:val="24"/>
          <w:lang w:val="en-US"/>
        </w:rPr>
        <w:t>The article reveals the questions about the formation of communicative skills in primary school students in extracurricular activities using game technology.</w:t>
      </w:r>
    </w:p>
    <w:p w:rsidR="005E6CD5" w:rsidRPr="00F33FAB" w:rsidRDefault="005E6CD5" w:rsidP="000D6E4E">
      <w:pPr>
        <w:spacing w:after="0" w:line="240" w:lineRule="auto"/>
        <w:ind w:firstLine="709"/>
        <w:jc w:val="both"/>
        <w:rPr>
          <w:rFonts w:ascii="Times New Roman" w:hAnsi="Times New Roman" w:cs="Times New Roman"/>
          <w:i/>
          <w:sz w:val="24"/>
          <w:szCs w:val="24"/>
          <w:lang w:val="en-US"/>
        </w:rPr>
      </w:pPr>
      <w:r w:rsidRPr="00F33FAB">
        <w:rPr>
          <w:rStyle w:val="tlid-translation"/>
          <w:rFonts w:ascii="Times New Roman" w:hAnsi="Times New Roman" w:cs="Times New Roman"/>
          <w:i/>
          <w:sz w:val="24"/>
          <w:szCs w:val="24"/>
          <w:lang w:val="en-US"/>
        </w:rPr>
        <w:t xml:space="preserve">Key words: communication skills, extracurricular activities, gaming technology, </w:t>
      </w:r>
      <w:r w:rsidRPr="00F33FAB">
        <w:rPr>
          <w:rFonts w:ascii="Times New Roman" w:hAnsi="Times New Roman" w:cs="Times New Roman"/>
          <w:i/>
          <w:sz w:val="24"/>
          <w:szCs w:val="24"/>
          <w:lang w:val="en-US"/>
        </w:rPr>
        <w:t>children of primary school age</w:t>
      </w:r>
      <w:r w:rsidR="00F33FAB" w:rsidRPr="00F33FAB">
        <w:rPr>
          <w:rFonts w:ascii="Times New Roman" w:hAnsi="Times New Roman" w:cs="Times New Roman"/>
          <w:i/>
          <w:sz w:val="24"/>
          <w:szCs w:val="24"/>
          <w:lang w:val="en-US"/>
        </w:rPr>
        <w:t>.</w:t>
      </w:r>
    </w:p>
    <w:p w:rsidR="005E6CD5" w:rsidRPr="00A71118" w:rsidRDefault="005E6CD5" w:rsidP="000D6E4E">
      <w:pPr>
        <w:spacing w:after="0" w:line="240" w:lineRule="auto"/>
        <w:ind w:firstLine="709"/>
        <w:jc w:val="both"/>
        <w:rPr>
          <w:rFonts w:ascii="Times New Roman" w:hAnsi="Times New Roman" w:cs="Times New Roman"/>
          <w:sz w:val="24"/>
          <w:szCs w:val="24"/>
          <w:lang w:val="en-US"/>
        </w:rPr>
      </w:pPr>
    </w:p>
    <w:p w:rsidR="005E6CD5" w:rsidRPr="00A71118" w:rsidRDefault="005E6CD5" w:rsidP="00A71118">
      <w:pPr>
        <w:spacing w:after="0"/>
        <w:ind w:firstLine="709"/>
        <w:jc w:val="both"/>
        <w:rPr>
          <w:rFonts w:ascii="Times New Roman" w:eastAsia="Times New Roman" w:hAnsi="Times New Roman" w:cs="Times New Roman"/>
          <w:sz w:val="24"/>
          <w:szCs w:val="24"/>
        </w:rPr>
      </w:pPr>
      <w:r w:rsidRPr="00A71118">
        <w:rPr>
          <w:rFonts w:ascii="Times New Roman" w:eastAsia="Times New Roman" w:hAnsi="Times New Roman" w:cs="Times New Roman"/>
          <w:sz w:val="24"/>
          <w:szCs w:val="24"/>
        </w:rPr>
        <w:t>Внеурочная деятельность является одним из самых важных компонентов образовательного процесса, согласно</w:t>
      </w:r>
      <w:r w:rsidRPr="00A71118">
        <w:rPr>
          <w:rFonts w:ascii="Times New Roman" w:hAnsi="Times New Roman" w:cs="Times New Roman"/>
          <w:color w:val="000000"/>
          <w:sz w:val="24"/>
          <w:szCs w:val="24"/>
        </w:rPr>
        <w:t xml:space="preserve">Федерального государственного образовательного стандарта </w:t>
      </w:r>
      <w:r w:rsidRPr="00A71118">
        <w:rPr>
          <w:rFonts w:ascii="Times New Roman" w:eastAsia="Times New Roman" w:hAnsi="Times New Roman" w:cs="Times New Roman"/>
          <w:sz w:val="24"/>
          <w:szCs w:val="24"/>
        </w:rPr>
        <w:t xml:space="preserve">второго поколения </w:t>
      </w:r>
      <w:r w:rsidRPr="00A71118">
        <w:rPr>
          <w:rFonts w:ascii="Times New Roman" w:hAnsi="Times New Roman" w:cs="Times New Roman"/>
          <w:color w:val="000000"/>
          <w:sz w:val="24"/>
          <w:szCs w:val="24"/>
        </w:rPr>
        <w:t xml:space="preserve">(далее </w:t>
      </w:r>
      <w:r w:rsidR="000D6E4E">
        <w:rPr>
          <w:rFonts w:ascii="Times New Roman" w:hAnsi="Times New Roman" w:cs="Times New Roman"/>
          <w:color w:val="000000"/>
          <w:sz w:val="24"/>
          <w:szCs w:val="24"/>
        </w:rPr>
        <w:t>–</w:t>
      </w:r>
      <w:r w:rsidRPr="00A71118">
        <w:rPr>
          <w:rFonts w:ascii="Times New Roman" w:eastAsia="Times New Roman" w:hAnsi="Times New Roman" w:cs="Times New Roman"/>
          <w:sz w:val="24"/>
          <w:szCs w:val="24"/>
        </w:rPr>
        <w:t xml:space="preserve">ФГОС). Данный стандарт рассматривает внеурочную работу, как специально организованную деятельность, в целях всестороннего развития обучающихся в пределах основной общей образовательной программы образовательного </w:t>
      </w:r>
      <w:r w:rsidRPr="00A71118">
        <w:rPr>
          <w:rFonts w:ascii="Times New Roman" w:eastAsia="Times New Roman" w:hAnsi="Times New Roman" w:cs="Times New Roman"/>
          <w:sz w:val="24"/>
          <w:szCs w:val="24"/>
        </w:rPr>
        <w:lastRenderedPageBreak/>
        <w:t>общего образования. Школа, педагоги помогают выбрать учащимся  деятельность, которой они  хотят и могут заниматься.</w:t>
      </w:r>
    </w:p>
    <w:p w:rsidR="005E6CD5" w:rsidRPr="00A71118" w:rsidRDefault="005E6CD5" w:rsidP="00A71118">
      <w:pPr>
        <w:spacing w:after="0"/>
        <w:ind w:firstLine="709"/>
        <w:jc w:val="both"/>
        <w:rPr>
          <w:rFonts w:ascii="Times New Roman" w:hAnsi="Times New Roman" w:cs="Times New Roman"/>
          <w:color w:val="111111"/>
          <w:sz w:val="24"/>
          <w:szCs w:val="24"/>
        </w:rPr>
      </w:pPr>
      <w:r w:rsidRPr="00A71118">
        <w:rPr>
          <w:rFonts w:ascii="Times New Roman" w:hAnsi="Times New Roman" w:cs="Times New Roman"/>
          <w:sz w:val="24"/>
          <w:szCs w:val="24"/>
        </w:rPr>
        <w:t>Фундаментом социальной компетентности является сформированные коммуникативные навыки, определяющиеся в умении слушать, вести диалог, быть участником коллективной беседы, поддерживать контакт и сотрудничать со сверстниками и взрослыми.</w:t>
      </w:r>
    </w:p>
    <w:p w:rsidR="005E6CD5" w:rsidRPr="00A71118" w:rsidRDefault="005E6CD5"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Именно в период младшего школьного возраста закладываются основы общения: </w:t>
      </w:r>
      <w:r w:rsidRPr="00A71118">
        <w:rPr>
          <w:rFonts w:ascii="Times New Roman" w:hAnsi="Times New Roman" w:cs="Times New Roman"/>
          <w:color w:val="000000"/>
          <w:sz w:val="24"/>
          <w:szCs w:val="24"/>
          <w:shd w:val="clear" w:color="auto" w:fill="FFFFFF"/>
        </w:rPr>
        <w:t xml:space="preserve">ребенок активно осваивает коммуникативные навыки, происходит интенсивное установление дружеских контактов, приобретаются навыки социального взаимодействия с группой сверстников и умение заводить друзей. Следовательно, </w:t>
      </w:r>
      <w:r w:rsidRPr="00A71118">
        <w:rPr>
          <w:rFonts w:ascii="Times New Roman" w:hAnsi="Times New Roman" w:cs="Times New Roman"/>
          <w:color w:val="111111"/>
          <w:sz w:val="24"/>
          <w:szCs w:val="24"/>
        </w:rPr>
        <w:t>поэтому развитие коммуникативных умений ученика является актуальной задачей в образовательном процессе начальной школы</w:t>
      </w:r>
      <w:r w:rsidRPr="00A71118">
        <w:rPr>
          <w:rFonts w:ascii="Times New Roman" w:hAnsi="Times New Roman" w:cs="Times New Roman"/>
          <w:color w:val="000000"/>
          <w:sz w:val="24"/>
          <w:szCs w:val="24"/>
          <w:shd w:val="clear" w:color="auto" w:fill="FFFFFF"/>
        </w:rPr>
        <w:t xml:space="preserve">, </w:t>
      </w:r>
      <w:r w:rsidRPr="00A71118">
        <w:rPr>
          <w:rFonts w:ascii="Times New Roman" w:hAnsi="Times New Roman" w:cs="Times New Roman"/>
          <w:color w:val="111111"/>
          <w:sz w:val="24"/>
          <w:szCs w:val="24"/>
        </w:rPr>
        <w:t>решение которой возможно посредством внеклассных мероприятий</w:t>
      </w:r>
      <w:r w:rsidRPr="00A71118">
        <w:rPr>
          <w:rFonts w:ascii="Times New Roman" w:hAnsi="Times New Roman" w:cs="Times New Roman"/>
          <w:sz w:val="24"/>
          <w:szCs w:val="24"/>
        </w:rPr>
        <w:t xml:space="preserve">. </w:t>
      </w:r>
      <w:r w:rsidRPr="00A71118">
        <w:rPr>
          <w:rFonts w:ascii="Times New Roman" w:hAnsi="Times New Roman" w:cs="Times New Roman"/>
          <w:color w:val="111111"/>
          <w:sz w:val="24"/>
          <w:szCs w:val="24"/>
        </w:rPr>
        <w:t>Такие мероприятия в сочетании с обучением способствуют расширению и углублению знаний, полученных в ходе урок</w:t>
      </w:r>
      <w:r w:rsidRPr="00A71118">
        <w:rPr>
          <w:rFonts w:ascii="Times New Roman" w:hAnsi="Times New Roman" w:cs="Times New Roman"/>
          <w:color w:val="111111"/>
          <w:sz w:val="24"/>
          <w:szCs w:val="24"/>
          <w:lang w:val="en-US"/>
        </w:rPr>
        <w:t>a</w:t>
      </w:r>
      <w:r w:rsidRPr="00A71118">
        <w:rPr>
          <w:rFonts w:ascii="Times New Roman" w:hAnsi="Times New Roman" w:cs="Times New Roman"/>
          <w:color w:val="111111"/>
          <w:sz w:val="24"/>
          <w:szCs w:val="24"/>
        </w:rPr>
        <w:t>, приобретению и развитию навыков и умений.</w:t>
      </w:r>
    </w:p>
    <w:p w:rsidR="005E6CD5" w:rsidRPr="00A71118" w:rsidRDefault="005E6CD5" w:rsidP="00A71118">
      <w:pPr>
        <w:spacing w:after="0"/>
        <w:ind w:firstLine="709"/>
        <w:jc w:val="both"/>
        <w:rPr>
          <w:rFonts w:ascii="Times New Roman" w:hAnsi="Times New Roman" w:cs="Times New Roman"/>
          <w:sz w:val="24"/>
          <w:szCs w:val="24"/>
        </w:rPr>
      </w:pPr>
      <w:r w:rsidRPr="00A71118">
        <w:rPr>
          <w:rFonts w:ascii="Times New Roman" w:hAnsi="Times New Roman" w:cs="Times New Roman"/>
          <w:color w:val="000000"/>
          <w:sz w:val="24"/>
          <w:szCs w:val="24"/>
          <w:shd w:val="clear" w:color="auto" w:fill="FFFFFF"/>
        </w:rPr>
        <w:t>Теоретические основы формирования коммуникативных умений личности рассматривались в трудах А.А. Бодалева, А.А. Брудного, Л.С</w:t>
      </w:r>
      <w:r w:rsidR="000D6E4E">
        <w:rPr>
          <w:rFonts w:ascii="Times New Roman" w:hAnsi="Times New Roman" w:cs="Times New Roman"/>
          <w:color w:val="000000"/>
          <w:sz w:val="24"/>
          <w:szCs w:val="24"/>
          <w:shd w:val="clear" w:color="auto" w:fill="FFFFFF"/>
        </w:rPr>
        <w:t>. Выготского, И.А. Зимней, Л.А. </w:t>
      </w:r>
      <w:r w:rsidRPr="00A71118">
        <w:rPr>
          <w:rFonts w:ascii="Times New Roman" w:hAnsi="Times New Roman" w:cs="Times New Roman"/>
          <w:color w:val="000000"/>
          <w:sz w:val="24"/>
          <w:szCs w:val="24"/>
          <w:shd w:val="clear" w:color="auto" w:fill="FFFFFF"/>
        </w:rPr>
        <w:t>Петровской.</w:t>
      </w:r>
    </w:p>
    <w:p w:rsidR="00451AEB" w:rsidRDefault="005E6CD5"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Выделяют следующие составляющие коммуни</w:t>
      </w:r>
      <w:r w:rsidR="00451AEB">
        <w:rPr>
          <w:rFonts w:ascii="Times New Roman" w:hAnsi="Times New Roman" w:cs="Times New Roman"/>
          <w:sz w:val="24"/>
          <w:szCs w:val="24"/>
        </w:rPr>
        <w:t xml:space="preserve">кативных умений: </w:t>
      </w:r>
    </w:p>
    <w:p w:rsidR="005E6CD5" w:rsidRPr="00A71118" w:rsidRDefault="005E6CD5"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ориентированность в различных ситуациях общения, основанная на знаниях и жизненном опыте личности;</w:t>
      </w:r>
    </w:p>
    <w:p w:rsidR="005E6CD5" w:rsidRPr="00A71118" w:rsidRDefault="005E6CD5"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способность эффективно взаимодействовать с окружающими людьми, понимание себя и других при постоянном видоизменении психических состояний, межличностных отношений и условий социальной среды;</w:t>
      </w:r>
    </w:p>
    <w:p w:rsidR="005E6CD5" w:rsidRPr="00A71118" w:rsidRDefault="005E6CD5"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 адекватная ориентация человека в самом себе </w:t>
      </w:r>
      <w:r w:rsidR="00451AEB">
        <w:rPr>
          <w:rFonts w:ascii="Times New Roman" w:hAnsi="Times New Roman" w:cs="Times New Roman"/>
          <w:sz w:val="24"/>
          <w:szCs w:val="24"/>
        </w:rPr>
        <w:t>–</w:t>
      </w:r>
      <w:r w:rsidRPr="00A71118">
        <w:rPr>
          <w:rFonts w:ascii="Times New Roman" w:hAnsi="Times New Roman" w:cs="Times New Roman"/>
          <w:sz w:val="24"/>
          <w:szCs w:val="24"/>
        </w:rPr>
        <w:t xml:space="preserve"> собственном психологическом потенциале, потенциале партнера, в ситуации;</w:t>
      </w:r>
    </w:p>
    <w:p w:rsidR="005E6CD5" w:rsidRPr="00A71118" w:rsidRDefault="005E6CD5"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знания, умения и навыки конструктивного общения, готовность и умение строить общение с людьми;</w:t>
      </w:r>
    </w:p>
    <w:p w:rsidR="005E6CD5" w:rsidRPr="00A71118" w:rsidRDefault="005E6CD5"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готовность регулировать коммуникативные действия,в ситуациях межличностного взаимодействия.</w:t>
      </w:r>
    </w:p>
    <w:p w:rsidR="005E6CD5" w:rsidRPr="00A71118" w:rsidRDefault="005E6CD5" w:rsidP="00A71118">
      <w:pPr>
        <w:spacing w:after="0"/>
        <w:ind w:firstLine="709"/>
        <w:jc w:val="both"/>
        <w:rPr>
          <w:rFonts w:ascii="Times New Roman" w:hAnsi="Times New Roman" w:cs="Times New Roman"/>
          <w:color w:val="000000"/>
          <w:sz w:val="24"/>
          <w:szCs w:val="24"/>
          <w:shd w:val="clear" w:color="auto" w:fill="FFFFFF"/>
        </w:rPr>
      </w:pPr>
      <w:r w:rsidRPr="00A71118">
        <w:rPr>
          <w:rFonts w:ascii="Times New Roman" w:hAnsi="Times New Roman" w:cs="Times New Roman"/>
          <w:sz w:val="24"/>
          <w:szCs w:val="24"/>
        </w:rPr>
        <w:t>Таким образом, коммуникативные умения выступают как личностно-структурное образование, включающее ценности, мотивы, установки, социально-психологические стереотипы, знания, умения, навыки, когнитивные процессы и эмоциональную сферу.</w:t>
      </w:r>
    </w:p>
    <w:p w:rsidR="005E6CD5" w:rsidRPr="00A71118" w:rsidRDefault="005E6CD5" w:rsidP="00A71118">
      <w:pPr>
        <w:spacing w:after="0"/>
        <w:ind w:firstLine="567"/>
        <w:jc w:val="both"/>
        <w:rPr>
          <w:rFonts w:ascii="Times New Roman" w:eastAsia="Times New Roman" w:hAnsi="Times New Roman" w:cs="Times New Roman"/>
          <w:sz w:val="24"/>
          <w:szCs w:val="24"/>
        </w:rPr>
      </w:pPr>
      <w:r w:rsidRPr="00A71118">
        <w:rPr>
          <w:rFonts w:ascii="Times New Roman" w:eastAsia="Times New Roman" w:hAnsi="Times New Roman" w:cs="Times New Roman"/>
          <w:sz w:val="24"/>
          <w:szCs w:val="24"/>
        </w:rPr>
        <w:t>Внеурочная деятельность является частью учебно-воспитательного процесса. Это занимательная форма организации свободного времени ученика. Н</w:t>
      </w:r>
      <w:r w:rsidRPr="00A71118">
        <w:rPr>
          <w:rFonts w:ascii="Times New Roman" w:eastAsia="Times New Roman" w:hAnsi="Times New Roman" w:cs="Times New Roman"/>
          <w:sz w:val="24"/>
          <w:szCs w:val="24"/>
          <w:lang w:val="en-US"/>
        </w:rPr>
        <w:t>a</w:t>
      </w:r>
      <w:r w:rsidRPr="00A71118">
        <w:rPr>
          <w:rFonts w:ascii="Times New Roman" w:eastAsia="Times New Roman" w:hAnsi="Times New Roman" w:cs="Times New Roman"/>
          <w:sz w:val="24"/>
          <w:szCs w:val="24"/>
        </w:rPr>
        <w:t xml:space="preserve"> сегодняшний день во внеурочной деятельности ученик занимается осмысленным досугом, самоуправлением, а также общественно-полезной деятельностью. Программа внеурочной работы создает условия, необходимые обучающемуся для вхождения в общество, определения творческой стороны ребенка, а также профессионального </w:t>
      </w:r>
      <w:r w:rsidR="000D6E4E">
        <w:rPr>
          <w:rFonts w:ascii="Times New Roman" w:eastAsia="Times New Roman" w:hAnsi="Times New Roman" w:cs="Times New Roman"/>
          <w:sz w:val="24"/>
          <w:szCs w:val="24"/>
        </w:rPr>
        <w:t>определения [2]. По мнению И.А. </w:t>
      </w:r>
      <w:r w:rsidRPr="00A71118">
        <w:rPr>
          <w:rFonts w:ascii="Times New Roman" w:eastAsia="Times New Roman" w:hAnsi="Times New Roman" w:cs="Times New Roman"/>
          <w:sz w:val="24"/>
          <w:szCs w:val="24"/>
        </w:rPr>
        <w:t>Фархшатовой, внеурочная деятельность младших школьников представляет собой одну из инноваций ФГОС НОО и рассматривается как актуальная и неотъемлемая часть образовательного и воспитательного процесса; комплекс различных видов и форм деятельности, в которую включаются дети в свободное от учебных занятий время [</w:t>
      </w:r>
      <w:r w:rsidR="001E12EA">
        <w:rPr>
          <w:rFonts w:ascii="Times New Roman" w:eastAsia="Times New Roman" w:hAnsi="Times New Roman" w:cs="Times New Roman"/>
          <w:sz w:val="24"/>
          <w:szCs w:val="24"/>
        </w:rPr>
        <w:t>4</w:t>
      </w:r>
      <w:r w:rsidRPr="00A71118">
        <w:rPr>
          <w:rFonts w:ascii="Times New Roman" w:eastAsia="Times New Roman" w:hAnsi="Times New Roman" w:cs="Times New Roman"/>
          <w:sz w:val="24"/>
          <w:szCs w:val="24"/>
        </w:rPr>
        <w:t>].</w:t>
      </w:r>
    </w:p>
    <w:p w:rsidR="005E6CD5" w:rsidRPr="00A71118" w:rsidRDefault="005E6CD5" w:rsidP="00A71118">
      <w:pPr>
        <w:spacing w:after="0"/>
        <w:ind w:firstLine="567"/>
        <w:jc w:val="both"/>
        <w:rPr>
          <w:rFonts w:ascii="Times New Roman" w:eastAsia="Times New Roman" w:hAnsi="Times New Roman" w:cs="Times New Roman"/>
          <w:sz w:val="24"/>
          <w:szCs w:val="24"/>
        </w:rPr>
      </w:pPr>
      <w:r w:rsidRPr="00A71118">
        <w:rPr>
          <w:rFonts w:ascii="Times New Roman" w:eastAsia="Times New Roman" w:hAnsi="Times New Roman" w:cs="Times New Roman"/>
          <w:sz w:val="24"/>
          <w:szCs w:val="24"/>
        </w:rPr>
        <w:t xml:space="preserve">Внеурочная деятельность имеет отличительные особенности от урочной: главное ее отличие заключается в самой форме. В урочной – это урок </w:t>
      </w:r>
      <w:r w:rsidR="000D6E4E">
        <w:rPr>
          <w:rFonts w:ascii="Times New Roman" w:eastAsia="Times New Roman" w:hAnsi="Times New Roman" w:cs="Times New Roman"/>
          <w:sz w:val="24"/>
          <w:szCs w:val="24"/>
        </w:rPr>
        <w:t>–</w:t>
      </w:r>
      <w:r w:rsidRPr="00A71118">
        <w:rPr>
          <w:rFonts w:ascii="Times New Roman" w:eastAsia="Times New Roman" w:hAnsi="Times New Roman" w:cs="Times New Roman"/>
          <w:sz w:val="24"/>
          <w:szCs w:val="24"/>
        </w:rPr>
        <w:t xml:space="preserve"> форма организации, взаимодействия определенного состава учителей и учащихся, включающая в себя формы, </w:t>
      </w:r>
      <w:r w:rsidRPr="00A71118">
        <w:rPr>
          <w:rFonts w:ascii="Times New Roman" w:eastAsia="Times New Roman" w:hAnsi="Times New Roman" w:cs="Times New Roman"/>
          <w:sz w:val="24"/>
          <w:szCs w:val="24"/>
        </w:rPr>
        <w:lastRenderedPageBreak/>
        <w:t xml:space="preserve">методы и средства обучения. Урочная система имеет определенную регламентацию, постоянное место и временной режим, а также постоянный состав учащихся одинакового уровня подготовленности. </w:t>
      </w:r>
    </w:p>
    <w:p w:rsidR="005E6CD5" w:rsidRPr="00A71118" w:rsidRDefault="005E6CD5" w:rsidP="00A71118">
      <w:pPr>
        <w:spacing w:after="0"/>
        <w:ind w:firstLine="567"/>
        <w:jc w:val="both"/>
        <w:rPr>
          <w:rFonts w:ascii="Times New Roman" w:eastAsia="Times New Roman" w:hAnsi="Times New Roman" w:cs="Times New Roman"/>
          <w:sz w:val="24"/>
          <w:szCs w:val="24"/>
        </w:rPr>
      </w:pPr>
      <w:r w:rsidRPr="00A71118">
        <w:rPr>
          <w:rFonts w:ascii="Times New Roman" w:eastAsia="Times New Roman" w:hAnsi="Times New Roman" w:cs="Times New Roman"/>
          <w:sz w:val="24"/>
          <w:szCs w:val="24"/>
        </w:rPr>
        <w:t xml:space="preserve">Внеурочной же деятельности не присущи регламентация содержания деятельности, при составлении программ вступает управленческий подход. Внеурочная работа подразумевает индивидуальный подход к каждому ученику. Отличительными особенностями внеурочной деятельности являются: </w:t>
      </w:r>
    </w:p>
    <w:p w:rsidR="005E6CD5" w:rsidRPr="00A71118" w:rsidRDefault="005E6CD5" w:rsidP="00A71118">
      <w:pPr>
        <w:spacing w:after="0"/>
        <w:ind w:firstLine="567"/>
        <w:jc w:val="both"/>
        <w:rPr>
          <w:rFonts w:ascii="Times New Roman" w:eastAsia="Times New Roman" w:hAnsi="Times New Roman" w:cs="Times New Roman"/>
          <w:sz w:val="24"/>
          <w:szCs w:val="24"/>
        </w:rPr>
      </w:pPr>
      <w:r w:rsidRPr="00A71118">
        <w:rPr>
          <w:rFonts w:ascii="Times New Roman" w:eastAsia="Times New Roman" w:hAnsi="Times New Roman" w:cs="Times New Roman"/>
          <w:sz w:val="24"/>
          <w:szCs w:val="24"/>
        </w:rPr>
        <w:t>- содержание, основанное на изучении интересов разных возрастных групп, самих обучающихся, учете мнения родителей об интересах ребенка;</w:t>
      </w:r>
    </w:p>
    <w:p w:rsidR="005E6CD5" w:rsidRPr="00A71118" w:rsidRDefault="005E6CD5" w:rsidP="00A71118">
      <w:pPr>
        <w:spacing w:after="0"/>
        <w:ind w:firstLine="567"/>
        <w:jc w:val="both"/>
        <w:rPr>
          <w:rFonts w:ascii="Times New Roman" w:eastAsia="Times New Roman" w:hAnsi="Times New Roman" w:cs="Times New Roman"/>
          <w:sz w:val="24"/>
          <w:szCs w:val="24"/>
        </w:rPr>
      </w:pPr>
      <w:r w:rsidRPr="00A71118">
        <w:rPr>
          <w:rFonts w:ascii="Times New Roman" w:eastAsia="Times New Roman" w:hAnsi="Times New Roman" w:cs="Times New Roman"/>
          <w:sz w:val="24"/>
          <w:szCs w:val="24"/>
        </w:rPr>
        <w:t>- построение внеурочной деятельности, учитывающей добровольность участия воспитанников;</w:t>
      </w:r>
    </w:p>
    <w:p w:rsidR="005E6CD5" w:rsidRPr="00A71118" w:rsidRDefault="005E6CD5" w:rsidP="00A71118">
      <w:pPr>
        <w:spacing w:after="0"/>
        <w:ind w:firstLine="567"/>
        <w:jc w:val="both"/>
        <w:rPr>
          <w:rFonts w:ascii="Times New Roman" w:eastAsia="Times New Roman" w:hAnsi="Times New Roman" w:cs="Times New Roman"/>
          <w:sz w:val="24"/>
          <w:szCs w:val="24"/>
        </w:rPr>
      </w:pPr>
      <w:r w:rsidRPr="00A71118">
        <w:rPr>
          <w:rFonts w:ascii="Times New Roman" w:eastAsia="Times New Roman" w:hAnsi="Times New Roman" w:cs="Times New Roman"/>
          <w:sz w:val="24"/>
          <w:szCs w:val="24"/>
        </w:rPr>
        <w:t>- неформальный характер отношений участников внеурочной деятельности, создающий особую психологическую атмосферу, доверительные отношения между ними;</w:t>
      </w:r>
    </w:p>
    <w:p w:rsidR="005E6CD5" w:rsidRPr="00A71118" w:rsidRDefault="005E6CD5" w:rsidP="00A71118">
      <w:pPr>
        <w:spacing w:after="0"/>
        <w:ind w:firstLine="567"/>
        <w:jc w:val="both"/>
        <w:rPr>
          <w:rFonts w:ascii="Times New Roman" w:eastAsia="Times New Roman" w:hAnsi="Times New Roman" w:cs="Times New Roman"/>
          <w:sz w:val="24"/>
          <w:szCs w:val="24"/>
        </w:rPr>
      </w:pPr>
      <w:r w:rsidRPr="00A71118">
        <w:rPr>
          <w:rFonts w:ascii="Times New Roman" w:eastAsia="Times New Roman" w:hAnsi="Times New Roman" w:cs="Times New Roman"/>
          <w:sz w:val="24"/>
          <w:szCs w:val="24"/>
        </w:rPr>
        <w:t>- вариативность форм внеурочной работы (</w:t>
      </w:r>
      <w:r w:rsidRPr="00A71118">
        <w:rPr>
          <w:rFonts w:ascii="Times New Roman" w:hAnsi="Times New Roman" w:cs="Times New Roman"/>
          <w:sz w:val="24"/>
          <w:szCs w:val="24"/>
        </w:rPr>
        <w:t xml:space="preserve">социально значимые дела, трудовые акции, вечера, дискотеки, встречи с интересными людьми, экскурсии, походы, </w:t>
      </w:r>
      <w:r w:rsidRPr="00A71118">
        <w:rPr>
          <w:rFonts w:ascii="Times New Roman" w:eastAsia="Times New Roman" w:hAnsi="Times New Roman" w:cs="Times New Roman"/>
          <w:sz w:val="24"/>
          <w:szCs w:val="24"/>
        </w:rPr>
        <w:t>олимпиада, кружок</w:t>
      </w:r>
      <w:r w:rsidRPr="00A71118">
        <w:rPr>
          <w:rFonts w:ascii="Times New Roman" w:hAnsi="Times New Roman" w:cs="Times New Roman"/>
          <w:sz w:val="24"/>
          <w:szCs w:val="24"/>
        </w:rPr>
        <w:t>, КТД, а также праздники</w:t>
      </w:r>
      <w:r w:rsidRPr="00A71118">
        <w:rPr>
          <w:rFonts w:ascii="Times New Roman" w:eastAsia="Times New Roman" w:hAnsi="Times New Roman" w:cs="Times New Roman"/>
          <w:sz w:val="24"/>
          <w:szCs w:val="24"/>
        </w:rPr>
        <w:t xml:space="preserve">), использование библиотек, краеведческих музеев, как баз для проведения занятий; </w:t>
      </w:r>
    </w:p>
    <w:p w:rsidR="005E6CD5" w:rsidRPr="00A71118" w:rsidRDefault="005E6CD5" w:rsidP="00A71118">
      <w:pPr>
        <w:spacing w:after="0"/>
        <w:ind w:firstLine="567"/>
        <w:jc w:val="both"/>
        <w:rPr>
          <w:rFonts w:ascii="Times New Roman" w:eastAsia="Times New Roman" w:hAnsi="Times New Roman" w:cs="Times New Roman"/>
          <w:sz w:val="24"/>
          <w:szCs w:val="24"/>
        </w:rPr>
      </w:pPr>
      <w:r w:rsidRPr="00A71118">
        <w:rPr>
          <w:rFonts w:ascii="Times New Roman" w:eastAsia="Times New Roman" w:hAnsi="Times New Roman" w:cs="Times New Roman"/>
          <w:sz w:val="24"/>
          <w:szCs w:val="24"/>
        </w:rPr>
        <w:t>- приоритетность целеполагания, связанного с развитием личностных качеств учеников;</w:t>
      </w:r>
    </w:p>
    <w:p w:rsidR="005E6CD5" w:rsidRPr="00A71118" w:rsidRDefault="005E6CD5" w:rsidP="00A71118">
      <w:pPr>
        <w:spacing w:after="0"/>
        <w:ind w:firstLine="567"/>
        <w:jc w:val="both"/>
        <w:rPr>
          <w:rFonts w:ascii="Times New Roman" w:eastAsia="Times New Roman" w:hAnsi="Times New Roman" w:cs="Times New Roman"/>
          <w:sz w:val="24"/>
          <w:szCs w:val="24"/>
        </w:rPr>
      </w:pPr>
      <w:r w:rsidRPr="00A71118">
        <w:rPr>
          <w:rFonts w:ascii="Times New Roman" w:eastAsia="Times New Roman" w:hAnsi="Times New Roman" w:cs="Times New Roman"/>
          <w:sz w:val="24"/>
          <w:szCs w:val="24"/>
        </w:rPr>
        <w:t>- отсутствие отметок и домашних заданий.</w:t>
      </w:r>
    </w:p>
    <w:p w:rsidR="005E6CD5" w:rsidRPr="00A71118" w:rsidRDefault="005E6CD5" w:rsidP="00A71118">
      <w:pPr>
        <w:pStyle w:val="ad"/>
        <w:spacing w:line="276" w:lineRule="auto"/>
        <w:ind w:firstLine="851"/>
        <w:jc w:val="both"/>
        <w:rPr>
          <w:rFonts w:ascii="Times New Roman" w:hAnsi="Times New Roman" w:cs="Times New Roman"/>
          <w:sz w:val="24"/>
          <w:szCs w:val="24"/>
        </w:rPr>
      </w:pPr>
      <w:r w:rsidRPr="00A71118">
        <w:rPr>
          <w:rFonts w:ascii="Times New Roman" w:hAnsi="Times New Roman" w:cs="Times New Roman"/>
          <w:sz w:val="24"/>
          <w:szCs w:val="24"/>
        </w:rPr>
        <w:t>Среди различных форм внеурочной деятельности особое место принадлежит кружковой работе, которая способствует формированию умения слышать друг друга, понимать услышанное, считаться с мнением партнера, уважать мнение других, отстаивать свою точку зрения. Учащиеся учатся договариваться, развивается речь, обогащается словарный запас.</w:t>
      </w:r>
    </w:p>
    <w:p w:rsidR="005E6CD5" w:rsidRPr="00A71118" w:rsidRDefault="005E6CD5" w:rsidP="00A71118">
      <w:pPr>
        <w:spacing w:after="0"/>
        <w:ind w:firstLine="709"/>
        <w:contextualSpacing/>
        <w:jc w:val="both"/>
        <w:rPr>
          <w:rFonts w:ascii="Times New Roman" w:hAnsi="Times New Roman" w:cs="Times New Roman"/>
          <w:sz w:val="24"/>
          <w:szCs w:val="24"/>
        </w:rPr>
      </w:pPr>
      <w:r w:rsidRPr="00A71118">
        <w:rPr>
          <w:rFonts w:ascii="Times New Roman" w:hAnsi="Times New Roman" w:cs="Times New Roman"/>
          <w:sz w:val="24"/>
          <w:szCs w:val="24"/>
        </w:rPr>
        <w:t xml:space="preserve">Игровые технологии позволяют во внеурочной деятельности расширить диапазон средств воспитания и развития личности обучающегося. В ходе игры ребенок получает необходимые знания о способах взаимодействия,  установления контактов с окружающим миром, а также со сверстниками и взрослыми. </w:t>
      </w:r>
      <w:r w:rsidRPr="00A71118">
        <w:rPr>
          <w:rFonts w:ascii="Times New Roman" w:hAnsi="Times New Roman" w:cs="Times New Roman"/>
          <w:sz w:val="24"/>
          <w:szCs w:val="24"/>
          <w:lang w:val="en-US"/>
        </w:rPr>
        <w:t>C</w:t>
      </w:r>
      <w:r w:rsidRPr="00A71118">
        <w:rPr>
          <w:rFonts w:ascii="Times New Roman" w:hAnsi="Times New Roman" w:cs="Times New Roman"/>
          <w:sz w:val="24"/>
          <w:szCs w:val="24"/>
        </w:rPr>
        <w:t xml:space="preserve"> этой целью полезно использовать игры для развития эмоциональной отзывчивости учащихся. Например, игра «Давайте говорить друг другу комплименты» развивает эмоциональные переживания учеников, у них возникает потребность в общении, в ходе которого на основе ярких эмоциональных переживаний развиваются желание и потребность в сотрудничестве, возникает новое отношение к окружающему его миру.</w:t>
      </w:r>
    </w:p>
    <w:p w:rsidR="005E6CD5" w:rsidRPr="00A71118" w:rsidRDefault="005E6CD5" w:rsidP="00A71118">
      <w:pPr>
        <w:spacing w:after="0"/>
        <w:ind w:firstLine="709"/>
        <w:contextualSpacing/>
        <w:jc w:val="both"/>
        <w:rPr>
          <w:rFonts w:ascii="Times New Roman" w:hAnsi="Times New Roman" w:cs="Times New Roman"/>
          <w:sz w:val="24"/>
          <w:szCs w:val="24"/>
        </w:rPr>
      </w:pPr>
      <w:r w:rsidRPr="00A71118">
        <w:rPr>
          <w:rFonts w:ascii="Times New Roman" w:hAnsi="Times New Roman" w:cs="Times New Roman"/>
          <w:sz w:val="24"/>
          <w:szCs w:val="24"/>
        </w:rPr>
        <w:t xml:space="preserve">Для организации диалогического общения полезно использовать настольно-печатные, дидактические игры, такие, как лото, домино, игры с правилами. Играя в паре, школьники учатся следовать правилам, вежливо обращаться друг к другу, отстаивать свою точку зрения. Используя игру «Вежливые слова», ученики закрепляют правила вежливого этикета. Сюжетно-ролевая игра является важным средством социализации и развития навыков совместной деятельности учащихся. Важно, чтобы в ней принимал участие и взрослый, задающий наводящие вопросы, помогающий учащимся обыграть сюжет. В таких играх отражаются разнообразные общественные отношения, поступки, проявляются эмоции. Важно, чтобы внеурочная деятельность была платформой для образовательных ситуаций, чтобы учащиеся могли изучить правила и способы взаимодействия с внешним миров. Например, организуя </w:t>
      </w:r>
      <w:r w:rsidRPr="00A71118">
        <w:rPr>
          <w:rFonts w:ascii="Times New Roman" w:eastAsia="Times New Roman" w:hAnsi="Times New Roman" w:cs="Times New Roman"/>
          <w:sz w:val="24"/>
          <w:szCs w:val="24"/>
        </w:rPr>
        <w:t xml:space="preserve">диалогическое общение, можно организовать игровую ситуацию, </w:t>
      </w:r>
      <w:r w:rsidRPr="00A71118">
        <w:rPr>
          <w:rFonts w:ascii="Times New Roman" w:eastAsia="Times New Roman" w:hAnsi="Times New Roman" w:cs="Times New Roman"/>
          <w:sz w:val="24"/>
          <w:szCs w:val="24"/>
        </w:rPr>
        <w:lastRenderedPageBreak/>
        <w:t xml:space="preserve">направленную на выбор ребенком способов оказания поддержки, помощи другим людям, где будет несколько вариантов поведения. В ходе дискуссии младшие школьники должны будут аргументировать свой выбор: проблема, возможный исход события, демонстрация выбора. </w:t>
      </w:r>
    </w:p>
    <w:p w:rsidR="00FD46E8" w:rsidRPr="00224B89" w:rsidRDefault="005E6CD5" w:rsidP="00FD46E8">
      <w:pPr>
        <w:spacing w:after="0"/>
        <w:ind w:firstLine="851"/>
        <w:jc w:val="both"/>
        <w:rPr>
          <w:rFonts w:ascii="Times New Roman" w:eastAsia="Times New Roman" w:hAnsi="Times New Roman" w:cs="Times New Roman"/>
          <w:color w:val="000000"/>
          <w:sz w:val="24"/>
          <w:szCs w:val="24"/>
        </w:rPr>
      </w:pPr>
      <w:r w:rsidRPr="00A71118">
        <w:rPr>
          <w:rFonts w:ascii="Times New Roman" w:hAnsi="Times New Roman" w:cs="Times New Roman"/>
          <w:sz w:val="24"/>
          <w:szCs w:val="24"/>
        </w:rPr>
        <w:t>Таким образом, внеурочная деятельность обладает большим потенциалом в формировании коммуникативных умений обучающихся, а игровые технологии делают этот процесс более увлекательным и продуктивным, игры создают радостное настроение и облегчают проце</w:t>
      </w:r>
      <w:r w:rsidRPr="00A71118">
        <w:rPr>
          <w:rFonts w:ascii="Times New Roman" w:hAnsi="Times New Roman" w:cs="Times New Roman"/>
          <w:sz w:val="24"/>
          <w:szCs w:val="24"/>
          <w:lang w:val="en-US"/>
        </w:rPr>
        <w:t>c</w:t>
      </w:r>
      <w:r w:rsidRPr="00A71118">
        <w:rPr>
          <w:rFonts w:ascii="Times New Roman" w:hAnsi="Times New Roman" w:cs="Times New Roman"/>
          <w:sz w:val="24"/>
          <w:szCs w:val="24"/>
        </w:rPr>
        <w:t xml:space="preserve">с усвоения знаний, в соответствии </w:t>
      </w:r>
      <w:r w:rsidRPr="00A71118">
        <w:rPr>
          <w:rFonts w:ascii="Times New Roman" w:hAnsi="Times New Roman" w:cs="Times New Roman"/>
          <w:sz w:val="24"/>
          <w:szCs w:val="24"/>
          <w:lang w:val="en-US"/>
        </w:rPr>
        <w:t>c</w:t>
      </w:r>
      <w:r w:rsidRPr="00A71118">
        <w:rPr>
          <w:rFonts w:ascii="Times New Roman" w:hAnsi="Times New Roman" w:cs="Times New Roman"/>
          <w:sz w:val="24"/>
          <w:szCs w:val="24"/>
        </w:rPr>
        <w:t xml:space="preserve"> особенностями возрастного развития младших школьников. </w:t>
      </w:r>
      <w:r w:rsidRPr="00A71118">
        <w:rPr>
          <w:rFonts w:ascii="Times New Roman" w:eastAsia="Times New Roman" w:hAnsi="Times New Roman" w:cs="Times New Roman"/>
          <w:color w:val="000000"/>
          <w:sz w:val="24"/>
          <w:szCs w:val="24"/>
        </w:rPr>
        <w:t>Для достижения положительного результата, необходимо, чтобы присутствовали сотрудничество, терпение и заинтересованность участия педагога в судьбе учащегося.</w:t>
      </w:r>
    </w:p>
    <w:p w:rsidR="005E6CD5" w:rsidRPr="00A71118" w:rsidRDefault="005E6CD5" w:rsidP="000D6E4E">
      <w:pPr>
        <w:spacing w:after="0"/>
        <w:jc w:val="center"/>
        <w:rPr>
          <w:rFonts w:ascii="Times New Roman" w:hAnsi="Times New Roman" w:cs="Times New Roman"/>
          <w:b/>
          <w:sz w:val="24"/>
          <w:szCs w:val="24"/>
        </w:rPr>
      </w:pPr>
      <w:r w:rsidRPr="00A71118">
        <w:rPr>
          <w:rFonts w:ascii="Times New Roman" w:hAnsi="Times New Roman" w:cs="Times New Roman"/>
          <w:b/>
          <w:sz w:val="24"/>
          <w:szCs w:val="24"/>
        </w:rPr>
        <w:t>Список использованных источников</w:t>
      </w:r>
    </w:p>
    <w:p w:rsidR="001E12EA" w:rsidRPr="00A71118" w:rsidRDefault="001E12EA" w:rsidP="00451AEB">
      <w:pPr>
        <w:pStyle w:val="ad"/>
        <w:numPr>
          <w:ilvl w:val="0"/>
          <w:numId w:val="35"/>
        </w:numPr>
        <w:tabs>
          <w:tab w:val="left" w:pos="1134"/>
        </w:tabs>
        <w:spacing w:line="276" w:lineRule="auto"/>
        <w:ind w:left="0" w:firstLine="709"/>
        <w:jc w:val="both"/>
        <w:rPr>
          <w:rFonts w:ascii="Times New Roman" w:hAnsi="Times New Roman" w:cs="Times New Roman"/>
          <w:sz w:val="24"/>
          <w:szCs w:val="24"/>
        </w:rPr>
      </w:pPr>
      <w:r w:rsidRPr="00A71118">
        <w:rPr>
          <w:rFonts w:ascii="Times New Roman" w:hAnsi="Times New Roman" w:cs="Times New Roman"/>
          <w:sz w:val="24"/>
          <w:szCs w:val="24"/>
        </w:rPr>
        <w:t>Болотова</w:t>
      </w:r>
      <w:r>
        <w:rPr>
          <w:rFonts w:ascii="Times New Roman" w:hAnsi="Times New Roman" w:cs="Times New Roman"/>
          <w:sz w:val="24"/>
          <w:szCs w:val="24"/>
        </w:rPr>
        <w:t>,</w:t>
      </w:r>
      <w:r>
        <w:t> </w:t>
      </w:r>
      <w:r w:rsidRPr="00A71118">
        <w:rPr>
          <w:rFonts w:ascii="Times New Roman" w:hAnsi="Times New Roman" w:cs="Times New Roman"/>
          <w:sz w:val="24"/>
          <w:szCs w:val="24"/>
        </w:rPr>
        <w:t>А.К. Прикладная психология</w:t>
      </w:r>
      <w:r w:rsidRPr="00451AEB">
        <w:rPr>
          <w:rFonts w:ascii="Times New Roman" w:hAnsi="Times New Roman" w:cs="Times New Roman"/>
          <w:sz w:val="24"/>
          <w:szCs w:val="24"/>
        </w:rPr>
        <w:t>[</w:t>
      </w:r>
      <w:r>
        <w:rPr>
          <w:rFonts w:ascii="Times New Roman" w:hAnsi="Times New Roman" w:cs="Times New Roman"/>
          <w:sz w:val="24"/>
          <w:szCs w:val="24"/>
        </w:rPr>
        <w:t>Текст</w:t>
      </w:r>
      <w:r w:rsidRPr="00451AEB">
        <w:rPr>
          <w:rFonts w:ascii="Times New Roman" w:hAnsi="Times New Roman" w:cs="Times New Roman"/>
          <w:sz w:val="24"/>
          <w:szCs w:val="24"/>
        </w:rPr>
        <w:t>]</w:t>
      </w:r>
      <w:r>
        <w:rPr>
          <w:rFonts w:ascii="Times New Roman" w:hAnsi="Times New Roman" w:cs="Times New Roman"/>
          <w:sz w:val="24"/>
          <w:szCs w:val="24"/>
        </w:rPr>
        <w:t xml:space="preserve"> / А.К. Болотова, И.В. Макарова</w:t>
      </w:r>
      <w:r w:rsidRPr="00A71118">
        <w:rPr>
          <w:rFonts w:ascii="Times New Roman" w:hAnsi="Times New Roman" w:cs="Times New Roman"/>
          <w:sz w:val="24"/>
          <w:szCs w:val="24"/>
        </w:rPr>
        <w:t>. – М.: Аспект Пресс, 20</w:t>
      </w:r>
      <w:r>
        <w:rPr>
          <w:rFonts w:ascii="Times New Roman" w:hAnsi="Times New Roman" w:cs="Times New Roman"/>
          <w:sz w:val="24"/>
          <w:szCs w:val="24"/>
        </w:rPr>
        <w:t>02</w:t>
      </w:r>
      <w:r w:rsidRPr="00A71118">
        <w:rPr>
          <w:rFonts w:ascii="Times New Roman" w:hAnsi="Times New Roman" w:cs="Times New Roman"/>
          <w:sz w:val="24"/>
          <w:szCs w:val="24"/>
        </w:rPr>
        <w:t xml:space="preserve">. </w:t>
      </w:r>
      <w:r w:rsidRPr="00A71118">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382 с.</w:t>
      </w:r>
    </w:p>
    <w:p w:rsidR="001E12EA" w:rsidRPr="00A71118" w:rsidRDefault="001E12EA" w:rsidP="00451AEB">
      <w:pPr>
        <w:pStyle w:val="ad"/>
        <w:numPr>
          <w:ilvl w:val="0"/>
          <w:numId w:val="35"/>
        </w:numPr>
        <w:tabs>
          <w:tab w:val="left" w:pos="1134"/>
        </w:tabs>
        <w:spacing w:line="276" w:lineRule="auto"/>
        <w:ind w:left="0" w:firstLine="709"/>
        <w:jc w:val="both"/>
        <w:rPr>
          <w:rFonts w:ascii="Times New Roman" w:eastAsia="Times New Roman" w:hAnsi="Times New Roman" w:cs="Times New Roman"/>
          <w:sz w:val="24"/>
          <w:szCs w:val="24"/>
        </w:rPr>
      </w:pPr>
      <w:r w:rsidRPr="00A71118">
        <w:rPr>
          <w:rFonts w:ascii="Times New Roman" w:eastAsia="Times New Roman" w:hAnsi="Times New Roman" w:cs="Times New Roman"/>
          <w:sz w:val="24"/>
          <w:szCs w:val="24"/>
        </w:rPr>
        <w:t xml:space="preserve">Развитие общения дошкольников со сверстниками </w:t>
      </w:r>
      <w:r w:rsidRPr="001E12EA">
        <w:rPr>
          <w:rFonts w:ascii="Times New Roman" w:eastAsia="Times New Roman" w:hAnsi="Times New Roman" w:cs="Times New Roman"/>
          <w:sz w:val="24"/>
          <w:szCs w:val="24"/>
        </w:rPr>
        <w:t>[</w:t>
      </w:r>
      <w:r>
        <w:rPr>
          <w:rFonts w:ascii="Times New Roman" w:eastAsia="Times New Roman" w:hAnsi="Times New Roman" w:cs="Times New Roman"/>
          <w:sz w:val="24"/>
          <w:szCs w:val="24"/>
        </w:rPr>
        <w:t>Текст</w:t>
      </w:r>
      <w:r w:rsidRPr="001E12EA">
        <w:rPr>
          <w:rFonts w:ascii="Times New Roman" w:eastAsia="Times New Roman" w:hAnsi="Times New Roman" w:cs="Times New Roman"/>
          <w:sz w:val="24"/>
          <w:szCs w:val="24"/>
        </w:rPr>
        <w:t>]</w:t>
      </w:r>
      <w:r w:rsidRPr="00A71118">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п</w:t>
      </w:r>
      <w:r w:rsidRPr="00A71118">
        <w:rPr>
          <w:rFonts w:ascii="Times New Roman" w:eastAsia="Times New Roman" w:hAnsi="Times New Roman" w:cs="Times New Roman"/>
          <w:sz w:val="24"/>
          <w:szCs w:val="24"/>
        </w:rPr>
        <w:t>од ред. А.</w:t>
      </w:r>
      <w:r>
        <w:rPr>
          <w:rFonts w:ascii="Times New Roman" w:eastAsia="Times New Roman" w:hAnsi="Times New Roman" w:cs="Times New Roman"/>
          <w:sz w:val="24"/>
          <w:szCs w:val="24"/>
        </w:rPr>
        <w:t>Г.</w:t>
      </w:r>
      <w:r w:rsidRPr="00A71118">
        <w:rPr>
          <w:rFonts w:ascii="Times New Roman" w:eastAsia="Times New Roman" w:hAnsi="Times New Roman" w:cs="Times New Roman"/>
          <w:sz w:val="24"/>
          <w:szCs w:val="24"/>
        </w:rPr>
        <w:t xml:space="preserve"> Рузской. – М.</w:t>
      </w:r>
      <w:r>
        <w:rPr>
          <w:rFonts w:ascii="Times New Roman" w:eastAsia="Times New Roman" w:hAnsi="Times New Roman" w:cs="Times New Roman"/>
          <w:sz w:val="24"/>
          <w:szCs w:val="24"/>
        </w:rPr>
        <w:t xml:space="preserve"> : Педагогика</w:t>
      </w:r>
      <w:r w:rsidRPr="00A71118">
        <w:rPr>
          <w:rFonts w:ascii="Times New Roman" w:eastAsia="Times New Roman" w:hAnsi="Times New Roman" w:cs="Times New Roman"/>
          <w:sz w:val="24"/>
          <w:szCs w:val="24"/>
        </w:rPr>
        <w:t xml:space="preserve">, </w:t>
      </w:r>
      <w:r w:rsidRPr="00A71118">
        <w:rPr>
          <w:rFonts w:ascii="Times New Roman" w:hAnsi="Times New Roman" w:cs="Times New Roman"/>
          <w:sz w:val="24"/>
          <w:szCs w:val="24"/>
        </w:rPr>
        <w:t xml:space="preserve">1989. </w:t>
      </w:r>
      <w:r w:rsidRPr="00A71118">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215 с.</w:t>
      </w:r>
    </w:p>
    <w:p w:rsidR="001E12EA" w:rsidRPr="001E12EA" w:rsidRDefault="001E12EA" w:rsidP="001E12EA">
      <w:pPr>
        <w:pStyle w:val="ad"/>
        <w:numPr>
          <w:ilvl w:val="0"/>
          <w:numId w:val="35"/>
        </w:numPr>
        <w:tabs>
          <w:tab w:val="left" w:pos="1134"/>
        </w:tabs>
        <w:ind w:left="0" w:firstLine="709"/>
        <w:jc w:val="both"/>
        <w:rPr>
          <w:rFonts w:ascii="Times New Roman" w:hAnsi="Times New Roman" w:cs="Times New Roman"/>
          <w:sz w:val="24"/>
          <w:szCs w:val="24"/>
        </w:rPr>
      </w:pPr>
      <w:r w:rsidRPr="001E12EA">
        <w:rPr>
          <w:rFonts w:ascii="Times New Roman" w:hAnsi="Times New Roman" w:cs="Times New Roman"/>
          <w:sz w:val="24"/>
          <w:szCs w:val="24"/>
        </w:rPr>
        <w:t>Российская Федерация. Законы. Об образовании в Российской Федерации [Электронный ресурс] : федер. закон от 29 дек. 2012 г. № 273-ФЗ : посл</w:t>
      </w:r>
      <w:r>
        <w:rPr>
          <w:rFonts w:ascii="Times New Roman" w:hAnsi="Times New Roman" w:cs="Times New Roman"/>
          <w:sz w:val="24"/>
          <w:szCs w:val="24"/>
        </w:rPr>
        <w:t>ед</w:t>
      </w:r>
      <w:r w:rsidRPr="001E12EA">
        <w:rPr>
          <w:rFonts w:ascii="Times New Roman" w:hAnsi="Times New Roman" w:cs="Times New Roman"/>
          <w:sz w:val="24"/>
          <w:szCs w:val="24"/>
        </w:rPr>
        <w:t>. ред. – Доступ из справ.-правовой системы «КонсультантПлюс». – Режим доступа: http://www.consultant.ru/document/cons_doc_LAW_140174/. – 15.0</w:t>
      </w:r>
      <w:r>
        <w:rPr>
          <w:rFonts w:ascii="Times New Roman" w:hAnsi="Times New Roman" w:cs="Times New Roman"/>
          <w:sz w:val="24"/>
          <w:szCs w:val="24"/>
        </w:rPr>
        <w:t>9</w:t>
      </w:r>
      <w:r w:rsidRPr="001E12EA">
        <w:rPr>
          <w:rFonts w:ascii="Times New Roman" w:hAnsi="Times New Roman" w:cs="Times New Roman"/>
          <w:sz w:val="24"/>
          <w:szCs w:val="24"/>
        </w:rPr>
        <w:t>.201</w:t>
      </w:r>
      <w:r>
        <w:rPr>
          <w:rFonts w:ascii="Times New Roman" w:hAnsi="Times New Roman" w:cs="Times New Roman"/>
          <w:sz w:val="24"/>
          <w:szCs w:val="24"/>
        </w:rPr>
        <w:t>9</w:t>
      </w:r>
      <w:r w:rsidRPr="001E12EA">
        <w:rPr>
          <w:rFonts w:ascii="Times New Roman" w:hAnsi="Times New Roman" w:cs="Times New Roman"/>
          <w:sz w:val="24"/>
          <w:szCs w:val="24"/>
        </w:rPr>
        <w:t>.</w:t>
      </w:r>
    </w:p>
    <w:p w:rsidR="001E12EA" w:rsidRPr="00A71118" w:rsidRDefault="001E12EA" w:rsidP="00451AEB">
      <w:pPr>
        <w:pStyle w:val="ad"/>
        <w:numPr>
          <w:ilvl w:val="0"/>
          <w:numId w:val="35"/>
        </w:numPr>
        <w:tabs>
          <w:tab w:val="left" w:pos="1134"/>
        </w:tabs>
        <w:spacing w:line="276" w:lineRule="auto"/>
        <w:ind w:left="0" w:firstLine="709"/>
        <w:jc w:val="both"/>
        <w:rPr>
          <w:rFonts w:ascii="Times New Roman" w:hAnsi="Times New Roman" w:cs="Times New Roman"/>
          <w:sz w:val="24"/>
          <w:szCs w:val="24"/>
        </w:rPr>
      </w:pPr>
      <w:r w:rsidRPr="00A71118">
        <w:rPr>
          <w:rFonts w:ascii="Times New Roman" w:hAnsi="Times New Roman" w:cs="Times New Roman"/>
          <w:sz w:val="24"/>
          <w:szCs w:val="24"/>
        </w:rPr>
        <w:t>Фархшатова</w:t>
      </w:r>
      <w:r>
        <w:rPr>
          <w:rFonts w:ascii="Times New Roman" w:hAnsi="Times New Roman" w:cs="Times New Roman"/>
          <w:sz w:val="24"/>
          <w:szCs w:val="24"/>
        </w:rPr>
        <w:t>, </w:t>
      </w:r>
      <w:r w:rsidRPr="00A71118">
        <w:rPr>
          <w:rFonts w:ascii="Times New Roman" w:hAnsi="Times New Roman" w:cs="Times New Roman"/>
          <w:sz w:val="24"/>
          <w:szCs w:val="24"/>
        </w:rPr>
        <w:t xml:space="preserve">И.А. Педагогическое сопровождение и педагогическая поддержка младших школьников во внеурочной деятельности </w:t>
      </w:r>
      <w:r w:rsidRPr="001E12EA">
        <w:rPr>
          <w:rFonts w:ascii="Times New Roman" w:hAnsi="Times New Roman" w:cs="Times New Roman"/>
          <w:sz w:val="24"/>
          <w:szCs w:val="24"/>
        </w:rPr>
        <w:t>[</w:t>
      </w:r>
      <w:r>
        <w:rPr>
          <w:rFonts w:ascii="Times New Roman" w:hAnsi="Times New Roman" w:cs="Times New Roman"/>
          <w:sz w:val="24"/>
          <w:szCs w:val="24"/>
        </w:rPr>
        <w:t>Текст</w:t>
      </w:r>
      <w:r w:rsidRPr="001E12EA">
        <w:rPr>
          <w:rFonts w:ascii="Times New Roman" w:hAnsi="Times New Roman" w:cs="Times New Roman"/>
          <w:sz w:val="24"/>
          <w:szCs w:val="24"/>
        </w:rPr>
        <w:t>]</w:t>
      </w:r>
      <w:r w:rsidRPr="00A71118">
        <w:rPr>
          <w:rFonts w:ascii="Times New Roman" w:hAnsi="Times New Roman" w:cs="Times New Roman"/>
          <w:sz w:val="24"/>
          <w:szCs w:val="24"/>
        </w:rPr>
        <w:t>/ И.А. Фархшатова, Е.А.</w:t>
      </w:r>
      <w:r>
        <w:rPr>
          <w:rFonts w:ascii="Times New Roman" w:hAnsi="Times New Roman" w:cs="Times New Roman"/>
          <w:sz w:val="24"/>
          <w:szCs w:val="24"/>
        </w:rPr>
        <w:t> </w:t>
      </w:r>
      <w:r w:rsidRPr="00A71118">
        <w:rPr>
          <w:rFonts w:ascii="Times New Roman" w:hAnsi="Times New Roman" w:cs="Times New Roman"/>
          <w:sz w:val="24"/>
          <w:szCs w:val="24"/>
        </w:rPr>
        <w:t>Лупандина // Университетский комплекс как региональный центр образования, науки и культуры</w:t>
      </w:r>
      <w:r>
        <w:rPr>
          <w:rFonts w:ascii="Times New Roman" w:hAnsi="Times New Roman" w:cs="Times New Roman"/>
          <w:sz w:val="24"/>
          <w:szCs w:val="24"/>
        </w:rPr>
        <w:t xml:space="preserve"> : </w:t>
      </w:r>
      <w:r w:rsidRPr="00A71118">
        <w:rPr>
          <w:rFonts w:ascii="Times New Roman" w:hAnsi="Times New Roman" w:cs="Times New Roman"/>
          <w:sz w:val="24"/>
          <w:szCs w:val="24"/>
        </w:rPr>
        <w:t>материалы Всерос</w:t>
      </w:r>
      <w:r>
        <w:rPr>
          <w:rFonts w:ascii="Times New Roman" w:hAnsi="Times New Roman" w:cs="Times New Roman"/>
          <w:sz w:val="24"/>
          <w:szCs w:val="24"/>
        </w:rPr>
        <w:t>.</w:t>
      </w:r>
      <w:r w:rsidRPr="00A71118">
        <w:rPr>
          <w:rFonts w:ascii="Times New Roman" w:hAnsi="Times New Roman" w:cs="Times New Roman"/>
          <w:sz w:val="24"/>
          <w:szCs w:val="24"/>
        </w:rPr>
        <w:t xml:space="preserve"> науч.-метод. конф. – Оренбург:</w:t>
      </w:r>
      <w:r>
        <w:rPr>
          <w:rFonts w:ascii="Times New Roman" w:hAnsi="Times New Roman" w:cs="Times New Roman"/>
          <w:sz w:val="24"/>
          <w:szCs w:val="24"/>
        </w:rPr>
        <w:t>И</w:t>
      </w:r>
      <w:r w:rsidRPr="00A71118">
        <w:rPr>
          <w:rFonts w:ascii="Times New Roman" w:hAnsi="Times New Roman" w:cs="Times New Roman"/>
          <w:sz w:val="24"/>
          <w:szCs w:val="24"/>
        </w:rPr>
        <w:t>зд-во Оренбург</w:t>
      </w:r>
      <w:r>
        <w:rPr>
          <w:rFonts w:ascii="Times New Roman" w:hAnsi="Times New Roman" w:cs="Times New Roman"/>
          <w:sz w:val="24"/>
          <w:szCs w:val="24"/>
        </w:rPr>
        <w:t>.г</w:t>
      </w:r>
      <w:r w:rsidRPr="00A71118">
        <w:rPr>
          <w:rFonts w:ascii="Times New Roman" w:hAnsi="Times New Roman" w:cs="Times New Roman"/>
          <w:sz w:val="24"/>
          <w:szCs w:val="24"/>
        </w:rPr>
        <w:t>ос</w:t>
      </w:r>
      <w:r>
        <w:rPr>
          <w:rFonts w:ascii="Times New Roman" w:hAnsi="Times New Roman" w:cs="Times New Roman"/>
          <w:sz w:val="24"/>
          <w:szCs w:val="24"/>
        </w:rPr>
        <w:t>.</w:t>
      </w:r>
      <w:r w:rsidRPr="00A71118">
        <w:rPr>
          <w:rFonts w:ascii="Times New Roman" w:hAnsi="Times New Roman" w:cs="Times New Roman"/>
          <w:sz w:val="24"/>
          <w:szCs w:val="24"/>
        </w:rPr>
        <w:t xml:space="preserve"> ун</w:t>
      </w:r>
      <w:r>
        <w:rPr>
          <w:rFonts w:ascii="Times New Roman" w:hAnsi="Times New Roman" w:cs="Times New Roman"/>
          <w:sz w:val="24"/>
          <w:szCs w:val="24"/>
        </w:rPr>
        <w:t>-</w:t>
      </w:r>
      <w:r w:rsidRPr="00A71118">
        <w:rPr>
          <w:rFonts w:ascii="Times New Roman" w:hAnsi="Times New Roman" w:cs="Times New Roman"/>
          <w:sz w:val="24"/>
          <w:szCs w:val="24"/>
        </w:rPr>
        <w:t>т, 2017. – С. 4080</w:t>
      </w:r>
      <w:r>
        <w:rPr>
          <w:rFonts w:ascii="Times New Roman" w:hAnsi="Times New Roman" w:cs="Times New Roman"/>
          <w:sz w:val="24"/>
          <w:szCs w:val="24"/>
        </w:rPr>
        <w:t>–</w:t>
      </w:r>
      <w:r w:rsidRPr="00A71118">
        <w:rPr>
          <w:rFonts w:ascii="Times New Roman" w:hAnsi="Times New Roman" w:cs="Times New Roman"/>
          <w:sz w:val="24"/>
          <w:szCs w:val="24"/>
        </w:rPr>
        <w:t>4083.</w:t>
      </w:r>
    </w:p>
    <w:p w:rsidR="001E12EA" w:rsidRPr="00A71118" w:rsidRDefault="001E12EA" w:rsidP="00451AEB">
      <w:pPr>
        <w:pStyle w:val="ad"/>
        <w:numPr>
          <w:ilvl w:val="0"/>
          <w:numId w:val="35"/>
        </w:numPr>
        <w:tabs>
          <w:tab w:val="left" w:pos="1134"/>
        </w:tabs>
        <w:spacing w:line="276" w:lineRule="auto"/>
        <w:ind w:left="0" w:firstLine="709"/>
        <w:jc w:val="both"/>
        <w:rPr>
          <w:rFonts w:ascii="Times New Roman" w:hAnsi="Times New Roman" w:cs="Times New Roman"/>
          <w:sz w:val="24"/>
          <w:szCs w:val="24"/>
        </w:rPr>
      </w:pPr>
      <w:r w:rsidRPr="001E12EA">
        <w:rPr>
          <w:rFonts w:ascii="Times New Roman" w:hAnsi="Times New Roman" w:cs="Times New Roman"/>
          <w:sz w:val="24"/>
          <w:szCs w:val="24"/>
          <w:shd w:val="clear" w:color="auto" w:fill="FFFFFF"/>
        </w:rPr>
        <w:t>Федеральный государственный образовательный стандарт начального общего образования [Текст] / Мин-во образования и науки Рос. Федерации. – 6-е изд., перераб. – М. : Просвещение, 2018. – 53 с.</w:t>
      </w:r>
    </w:p>
    <w:p w:rsidR="005E6CD5" w:rsidRDefault="005E6CD5" w:rsidP="00A71118">
      <w:pPr>
        <w:spacing w:after="0"/>
        <w:jc w:val="both"/>
        <w:rPr>
          <w:rFonts w:ascii="Times New Roman" w:hAnsi="Times New Roman" w:cs="Times New Roman"/>
          <w:sz w:val="24"/>
          <w:szCs w:val="24"/>
        </w:rPr>
      </w:pPr>
    </w:p>
    <w:p w:rsidR="000D6E4E" w:rsidRPr="00A71118" w:rsidRDefault="000D6E4E" w:rsidP="00A71118">
      <w:pPr>
        <w:spacing w:after="0"/>
        <w:jc w:val="both"/>
        <w:rPr>
          <w:rFonts w:ascii="Times New Roman" w:hAnsi="Times New Roman" w:cs="Times New Roman"/>
          <w:sz w:val="24"/>
          <w:szCs w:val="24"/>
        </w:rPr>
      </w:pPr>
    </w:p>
    <w:p w:rsidR="0013110D" w:rsidRPr="00A71118" w:rsidRDefault="0013110D" w:rsidP="004149DB">
      <w:pPr>
        <w:pStyle w:val="2"/>
      </w:pPr>
      <w:bookmarkStart w:id="42" w:name="_Toc34999284"/>
      <w:r w:rsidRPr="00A71118">
        <w:t>РОЛЬ ИССЛЕДОВАТЕЛЬСКОЙ ДЕЯТЕЛЬНОСТИ В ПОЗНАВАТЕЛЬНОМ РАЗВИТИИ ДЕТЕЙ ДОШКОЛЬНОГО ВОЗРАСТА В УСЛОВИЯХ РЕАЛИЗАЦИИ ФГОС ДО</w:t>
      </w:r>
      <w:bookmarkEnd w:id="42"/>
    </w:p>
    <w:p w:rsidR="0013110D" w:rsidRPr="00A71118" w:rsidRDefault="0013110D" w:rsidP="0013110D">
      <w:pPr>
        <w:spacing w:after="0" w:line="240" w:lineRule="auto"/>
        <w:ind w:firstLine="709"/>
        <w:jc w:val="both"/>
        <w:rPr>
          <w:rFonts w:ascii="Times New Roman" w:hAnsi="Times New Roman" w:cs="Times New Roman"/>
          <w:sz w:val="24"/>
          <w:szCs w:val="24"/>
        </w:rPr>
      </w:pPr>
    </w:p>
    <w:p w:rsidR="0013110D" w:rsidRPr="00A71118" w:rsidRDefault="0011388C" w:rsidP="0013110D">
      <w:pPr>
        <w:pStyle w:val="Default"/>
        <w:ind w:firstLine="709"/>
        <w:jc w:val="right"/>
        <w:rPr>
          <w:bCs/>
          <w:i/>
          <w:color w:val="auto"/>
        </w:rPr>
      </w:pPr>
      <w:r>
        <w:rPr>
          <w:bCs/>
          <w:i/>
          <w:color w:val="auto"/>
        </w:rPr>
        <w:t>А.А. Черемных</w:t>
      </w:r>
    </w:p>
    <w:p w:rsidR="0013110D" w:rsidRDefault="0013110D" w:rsidP="0013110D">
      <w:pPr>
        <w:pStyle w:val="Default"/>
        <w:ind w:firstLine="709"/>
        <w:jc w:val="right"/>
        <w:rPr>
          <w:bCs/>
          <w:i/>
          <w:color w:val="auto"/>
        </w:rPr>
      </w:pPr>
      <w:r w:rsidRPr="00A71118">
        <w:rPr>
          <w:bCs/>
          <w:i/>
          <w:color w:val="auto"/>
        </w:rPr>
        <w:t>г. Далматово, Россия</w:t>
      </w:r>
    </w:p>
    <w:p w:rsidR="0013110D" w:rsidRPr="00A71118" w:rsidRDefault="0013110D" w:rsidP="0013110D">
      <w:pPr>
        <w:pStyle w:val="Default"/>
        <w:ind w:firstLine="709"/>
        <w:jc w:val="right"/>
        <w:rPr>
          <w:bCs/>
          <w:i/>
          <w:color w:val="auto"/>
        </w:rPr>
      </w:pPr>
    </w:p>
    <w:p w:rsidR="0013110D" w:rsidRDefault="0013110D" w:rsidP="0013110D">
      <w:pPr>
        <w:pStyle w:val="Default"/>
        <w:ind w:firstLine="709"/>
        <w:jc w:val="both"/>
        <w:rPr>
          <w:i/>
          <w:color w:val="auto"/>
        </w:rPr>
      </w:pPr>
      <w:r w:rsidRPr="00A71118">
        <w:rPr>
          <w:i/>
          <w:color w:val="auto"/>
        </w:rPr>
        <w:t>В данной статье рассказывается о роли исследовательской деятельности в познавательном развитии детей дошкольного возраста в условиях реализации ФГОС ДО. Раскрыты стадии и функции познавательно-исследовательской деятельности дошкольников.</w:t>
      </w:r>
    </w:p>
    <w:p w:rsidR="0013110D" w:rsidRPr="00A71118" w:rsidRDefault="0013110D" w:rsidP="0013110D">
      <w:pPr>
        <w:pStyle w:val="Default"/>
        <w:ind w:firstLine="709"/>
        <w:jc w:val="both"/>
        <w:rPr>
          <w:i/>
          <w:color w:val="auto"/>
        </w:rPr>
      </w:pPr>
    </w:p>
    <w:p w:rsidR="0013110D" w:rsidRPr="00A71118" w:rsidRDefault="0013110D" w:rsidP="0013110D">
      <w:pPr>
        <w:pStyle w:val="Default"/>
        <w:ind w:firstLine="709"/>
        <w:jc w:val="both"/>
        <w:rPr>
          <w:i/>
          <w:color w:val="auto"/>
        </w:rPr>
      </w:pPr>
      <w:r w:rsidRPr="00A71118">
        <w:rPr>
          <w:i/>
          <w:color w:val="auto"/>
        </w:rPr>
        <w:t>Ключевые слова: исследовательская деятельность, ФГОС ДО</w:t>
      </w:r>
    </w:p>
    <w:p w:rsidR="0013110D" w:rsidRPr="00A71118" w:rsidRDefault="0013110D" w:rsidP="0013110D">
      <w:pPr>
        <w:pStyle w:val="Default"/>
        <w:jc w:val="both"/>
        <w:rPr>
          <w:i/>
          <w:color w:val="auto"/>
        </w:rPr>
      </w:pPr>
    </w:p>
    <w:p w:rsidR="0013110D" w:rsidRPr="00F65092" w:rsidRDefault="0013110D" w:rsidP="0013110D">
      <w:pPr>
        <w:spacing w:after="0" w:line="240" w:lineRule="auto"/>
        <w:jc w:val="center"/>
        <w:rPr>
          <w:rFonts w:ascii="Times New Roman" w:hAnsi="Times New Roman" w:cs="Times New Roman"/>
          <w:b/>
          <w:sz w:val="24"/>
          <w:szCs w:val="24"/>
          <w:lang w:val="en-US"/>
        </w:rPr>
      </w:pPr>
      <w:r w:rsidRPr="00A71118">
        <w:rPr>
          <w:rFonts w:ascii="Times New Roman" w:hAnsi="Times New Roman" w:cs="Times New Roman"/>
          <w:b/>
          <w:sz w:val="24"/>
          <w:szCs w:val="24"/>
          <w:lang w:val="en-US"/>
        </w:rPr>
        <w:t>THE ROLE OF RESEARCH IN THE COGNITIVE DEVELOPMENT OF PRESHOOLCHILDREN IN THE CONTEXT OF THE IMPLEMENTATION OF THE FEDERAL STATE EDUCATIONAL STANDART PRESHOOL EDUCATION</w:t>
      </w:r>
    </w:p>
    <w:p w:rsidR="0013110D" w:rsidRPr="00F65092" w:rsidRDefault="0013110D" w:rsidP="0013110D">
      <w:pPr>
        <w:spacing w:after="0" w:line="240" w:lineRule="auto"/>
        <w:jc w:val="center"/>
        <w:rPr>
          <w:rFonts w:ascii="Times New Roman" w:hAnsi="Times New Roman" w:cs="Times New Roman"/>
          <w:b/>
          <w:sz w:val="24"/>
          <w:szCs w:val="24"/>
          <w:lang w:val="en-US"/>
        </w:rPr>
      </w:pPr>
    </w:p>
    <w:p w:rsidR="0013110D" w:rsidRPr="00232324" w:rsidRDefault="0013110D" w:rsidP="0013110D">
      <w:pPr>
        <w:pStyle w:val="Default"/>
        <w:ind w:firstLine="709"/>
        <w:jc w:val="right"/>
        <w:rPr>
          <w:color w:val="auto"/>
          <w:shd w:val="clear" w:color="auto" w:fill="FFFFFF"/>
          <w:lang w:val="en-US"/>
        </w:rPr>
      </w:pPr>
      <w:r w:rsidRPr="00A71118">
        <w:rPr>
          <w:color w:val="auto"/>
          <w:shd w:val="clear" w:color="auto" w:fill="FFFFFF"/>
        </w:rPr>
        <w:t>А</w:t>
      </w:r>
      <w:r w:rsidRPr="00A71118">
        <w:rPr>
          <w:color w:val="auto"/>
          <w:shd w:val="clear" w:color="auto" w:fill="FFFFFF"/>
          <w:lang w:val="en-US"/>
        </w:rPr>
        <w:t>.</w:t>
      </w:r>
      <w:r w:rsidRPr="00A71118">
        <w:rPr>
          <w:color w:val="auto"/>
          <w:shd w:val="clear" w:color="auto" w:fill="FFFFFF"/>
        </w:rPr>
        <w:t>А</w:t>
      </w:r>
      <w:r w:rsidR="0011388C">
        <w:rPr>
          <w:color w:val="auto"/>
          <w:shd w:val="clear" w:color="auto" w:fill="FFFFFF"/>
          <w:lang w:val="en-US"/>
        </w:rPr>
        <w:t>.Cheremnyh</w:t>
      </w:r>
    </w:p>
    <w:p w:rsidR="0013110D" w:rsidRPr="00A71118" w:rsidRDefault="0013110D" w:rsidP="0013110D">
      <w:pPr>
        <w:pStyle w:val="Default"/>
        <w:ind w:firstLine="709"/>
        <w:jc w:val="right"/>
        <w:rPr>
          <w:color w:val="auto"/>
          <w:shd w:val="clear" w:color="auto" w:fill="FFFFFF"/>
          <w:lang w:val="en-US"/>
        </w:rPr>
      </w:pPr>
      <w:r w:rsidRPr="00A71118">
        <w:rPr>
          <w:color w:val="auto"/>
          <w:shd w:val="clear" w:color="auto" w:fill="FFFFFF"/>
          <w:lang w:val="en-US"/>
        </w:rPr>
        <w:t>Dalmatovo, Russia</w:t>
      </w:r>
    </w:p>
    <w:p w:rsidR="0013110D" w:rsidRPr="00A71118" w:rsidRDefault="0013110D" w:rsidP="0013110D">
      <w:pPr>
        <w:pStyle w:val="Default"/>
        <w:ind w:firstLine="709"/>
        <w:jc w:val="both"/>
        <w:rPr>
          <w:color w:val="auto"/>
          <w:shd w:val="clear" w:color="auto" w:fill="FFFFFF"/>
          <w:lang w:val="en-US"/>
        </w:rPr>
      </w:pPr>
    </w:p>
    <w:p w:rsidR="0013110D" w:rsidRPr="00CC28F5" w:rsidRDefault="0013110D" w:rsidP="0013110D">
      <w:pPr>
        <w:pStyle w:val="Default"/>
        <w:ind w:firstLine="709"/>
        <w:jc w:val="both"/>
        <w:rPr>
          <w:i/>
          <w:color w:val="auto"/>
          <w:lang w:val="en-US"/>
        </w:rPr>
      </w:pPr>
      <w:r w:rsidRPr="00A71118">
        <w:rPr>
          <w:i/>
          <w:color w:val="auto"/>
          <w:shd w:val="clear" w:color="auto" w:fill="FFFFFF"/>
          <w:lang w:val="en-US"/>
        </w:rPr>
        <w:t>The article describes the role of research in the cognitive development of preschool children in the context of the implementation of the Federal State Educational Standard Preschool Education, the stages and functions of cognitive-research activity of preschool children are described.</w:t>
      </w:r>
    </w:p>
    <w:p w:rsidR="0013110D" w:rsidRPr="00A71118" w:rsidRDefault="0013110D" w:rsidP="0013110D">
      <w:pPr>
        <w:pStyle w:val="Default"/>
        <w:ind w:firstLine="709"/>
        <w:jc w:val="both"/>
        <w:rPr>
          <w:i/>
          <w:color w:val="auto"/>
          <w:shd w:val="clear" w:color="auto" w:fill="FFFFFF"/>
          <w:lang w:val="en-US"/>
        </w:rPr>
      </w:pPr>
      <w:r w:rsidRPr="00A71118">
        <w:rPr>
          <w:i/>
          <w:color w:val="auto"/>
          <w:shd w:val="clear" w:color="auto" w:fill="FFFFFF"/>
          <w:lang w:val="en-US"/>
        </w:rPr>
        <w:t xml:space="preserve">Keywords: research activity, Federal State Educational Standard Preschool Education. </w:t>
      </w:r>
    </w:p>
    <w:p w:rsidR="0013110D" w:rsidRPr="00A71118" w:rsidRDefault="0013110D" w:rsidP="0013110D">
      <w:pPr>
        <w:pStyle w:val="Default"/>
        <w:ind w:firstLine="709"/>
        <w:jc w:val="both"/>
        <w:rPr>
          <w:b/>
          <w:bCs/>
          <w:color w:val="auto"/>
          <w:lang w:val="en-US"/>
        </w:rPr>
      </w:pPr>
    </w:p>
    <w:p w:rsidR="0013110D" w:rsidRPr="00A71118" w:rsidRDefault="0013110D" w:rsidP="0013110D">
      <w:pPr>
        <w:pStyle w:val="Default"/>
        <w:spacing w:line="276" w:lineRule="auto"/>
        <w:ind w:firstLine="709"/>
        <w:jc w:val="both"/>
        <w:rPr>
          <w:color w:val="auto"/>
        </w:rPr>
      </w:pPr>
      <w:r w:rsidRPr="00A71118">
        <w:rPr>
          <w:color w:val="auto"/>
        </w:rPr>
        <w:t>Познавательное развитие дошкольников в условиях реализации Федерального государственного образовательного стандарта дошкольного образования направлено на развитие интересов детей, любознательности и познавательной мотивации. Современные дошкольные образовательные организации должны обеспечить формирование познавательных действий, первичных представлений дошкольников о свойствах и отношениях объектов окружающего мира. Эта задача может быть реализована в разнообразных видах деятельности, присущих обучающимся дошкольного возраста. Познавательно-исследовательская деятельность как форма работы с дошкольниками предполагает процесс исследо</w:t>
      </w:r>
      <w:r>
        <w:rPr>
          <w:color w:val="auto"/>
        </w:rPr>
        <w:t>вания объектов окружающего мира</w:t>
      </w:r>
      <w:r w:rsidRPr="00A71118">
        <w:rPr>
          <w:color w:val="auto"/>
        </w:rPr>
        <w:t xml:space="preserve"> [</w:t>
      </w:r>
      <w:fldSimple w:instr=" REF _Ref26803485 \r \h  \* MERGEFORMAT ">
        <w:r w:rsidRPr="00A71118">
          <w:t>1</w:t>
        </w:r>
      </w:fldSimple>
      <w:r w:rsidRPr="00A71118">
        <w:rPr>
          <w:color w:val="auto"/>
        </w:rPr>
        <w:t xml:space="preserve">, с. 4]. </w:t>
      </w:r>
    </w:p>
    <w:p w:rsidR="0013110D" w:rsidRPr="00A71118" w:rsidRDefault="0013110D" w:rsidP="0013110D">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Исследовательская деятельность </w:t>
      </w:r>
      <w:r>
        <w:rPr>
          <w:rFonts w:ascii="Times New Roman" w:hAnsi="Times New Roman" w:cs="Times New Roman"/>
          <w:sz w:val="24"/>
          <w:szCs w:val="24"/>
        </w:rPr>
        <w:t>–</w:t>
      </w:r>
      <w:r w:rsidRPr="00A71118">
        <w:rPr>
          <w:rFonts w:ascii="Times New Roman" w:hAnsi="Times New Roman" w:cs="Times New Roman"/>
          <w:sz w:val="24"/>
          <w:szCs w:val="24"/>
        </w:rPr>
        <w:t xml:space="preserve"> это интеллектуально-творческая деятельность, которая направлена на развитие поисковой активности.</w:t>
      </w:r>
    </w:p>
    <w:p w:rsidR="0013110D" w:rsidRPr="00A71118" w:rsidRDefault="0013110D" w:rsidP="0013110D">
      <w:pPr>
        <w:pStyle w:val="Default"/>
        <w:spacing w:line="276" w:lineRule="auto"/>
        <w:ind w:firstLine="709"/>
        <w:jc w:val="both"/>
        <w:rPr>
          <w:color w:val="auto"/>
        </w:rPr>
      </w:pPr>
      <w:r w:rsidRPr="00A71118">
        <w:rPr>
          <w:color w:val="auto"/>
        </w:rPr>
        <w:t xml:space="preserve">Необходимо отметить, что обучающиеся дошкольных образовательных организаций активно проявляют интерес к исследованиям, с удовольствием принимают участие именно в тех занятиях, которые предполагают выполнение поисковых и экспериментальных заданий. </w:t>
      </w:r>
    </w:p>
    <w:p w:rsidR="0013110D" w:rsidRPr="00A71118" w:rsidRDefault="0013110D" w:rsidP="0013110D">
      <w:pPr>
        <w:pStyle w:val="Default"/>
        <w:spacing w:line="276" w:lineRule="auto"/>
        <w:ind w:firstLine="709"/>
        <w:jc w:val="both"/>
        <w:rPr>
          <w:color w:val="auto"/>
        </w:rPr>
      </w:pPr>
      <w:r w:rsidRPr="00A71118">
        <w:rPr>
          <w:color w:val="auto"/>
        </w:rPr>
        <w:t xml:space="preserve">Познавательно-исследовательская деятельность проходит ряд стадий (Б.Г. Ананьев, Л.И. Божович, А.Н. Леонтьев): </w:t>
      </w:r>
    </w:p>
    <w:p w:rsidR="0013110D" w:rsidRPr="00A71118" w:rsidRDefault="0013110D" w:rsidP="0013110D">
      <w:pPr>
        <w:pStyle w:val="Default"/>
        <w:spacing w:line="276" w:lineRule="auto"/>
        <w:ind w:firstLine="709"/>
        <w:jc w:val="both"/>
        <w:rPr>
          <w:color w:val="auto"/>
        </w:rPr>
      </w:pPr>
      <w:r w:rsidRPr="00A71118">
        <w:rPr>
          <w:color w:val="auto"/>
        </w:rPr>
        <w:t>-любопытство;</w:t>
      </w:r>
    </w:p>
    <w:p w:rsidR="0013110D" w:rsidRPr="00A71118" w:rsidRDefault="0013110D" w:rsidP="0013110D">
      <w:pPr>
        <w:pStyle w:val="Default"/>
        <w:spacing w:line="276" w:lineRule="auto"/>
        <w:ind w:firstLine="709"/>
        <w:jc w:val="both"/>
        <w:rPr>
          <w:color w:val="auto"/>
        </w:rPr>
      </w:pPr>
      <w:r w:rsidRPr="00A71118">
        <w:rPr>
          <w:color w:val="auto"/>
        </w:rPr>
        <w:t>-любознательность;</w:t>
      </w:r>
    </w:p>
    <w:p w:rsidR="0013110D" w:rsidRPr="00A71118" w:rsidRDefault="0013110D" w:rsidP="0013110D">
      <w:pPr>
        <w:pStyle w:val="Default"/>
        <w:spacing w:line="276" w:lineRule="auto"/>
        <w:ind w:firstLine="709"/>
        <w:jc w:val="both"/>
        <w:rPr>
          <w:color w:val="auto"/>
        </w:rPr>
      </w:pPr>
      <w:r w:rsidRPr="00A71118">
        <w:rPr>
          <w:color w:val="auto"/>
        </w:rPr>
        <w:t>-собственно исследовательская деятельность [</w:t>
      </w:r>
      <w:fldSimple w:instr=" REF _Ref26803530 \r \h  \* MERGEFORMAT ">
        <w:r w:rsidRPr="00A71118">
          <w:t>3</w:t>
        </w:r>
      </w:fldSimple>
      <w:r w:rsidRPr="00A71118">
        <w:rPr>
          <w:color w:val="auto"/>
        </w:rPr>
        <w:t xml:space="preserve">, с. 24]. </w:t>
      </w:r>
    </w:p>
    <w:p w:rsidR="0013110D" w:rsidRPr="00A71118" w:rsidRDefault="0013110D" w:rsidP="0013110D">
      <w:pPr>
        <w:pStyle w:val="Default"/>
        <w:spacing w:line="276" w:lineRule="auto"/>
        <w:ind w:firstLine="709"/>
        <w:jc w:val="both"/>
        <w:rPr>
          <w:color w:val="auto"/>
        </w:rPr>
      </w:pPr>
      <w:r w:rsidRPr="00A71118">
        <w:rPr>
          <w:color w:val="auto"/>
        </w:rPr>
        <w:t>Любопытство вызывается новизной, привлекательностью объекта действительности. Любознательность-это стремление открытия нового, радость, ощущен</w:t>
      </w:r>
      <w:r>
        <w:rPr>
          <w:color w:val="auto"/>
        </w:rPr>
        <w:t>ия успеха от проделанной работы</w:t>
      </w:r>
      <w:r w:rsidRPr="00A71118">
        <w:rPr>
          <w:color w:val="auto"/>
        </w:rPr>
        <w:t xml:space="preserve"> [</w:t>
      </w:r>
      <w:fldSimple w:instr=" REF _Ref26803550 \r \h  \* MERGEFORMAT ">
        <w:r w:rsidRPr="00A71118">
          <w:t>4</w:t>
        </w:r>
      </w:fldSimple>
      <w:r w:rsidRPr="00A71118">
        <w:rPr>
          <w:color w:val="auto"/>
        </w:rPr>
        <w:t>, с. 39].</w:t>
      </w:r>
    </w:p>
    <w:p w:rsidR="0013110D" w:rsidRPr="00A71118" w:rsidRDefault="0013110D" w:rsidP="0013110D">
      <w:pPr>
        <w:pStyle w:val="Default"/>
        <w:spacing w:line="276" w:lineRule="auto"/>
        <w:ind w:firstLine="709"/>
        <w:jc w:val="both"/>
        <w:rPr>
          <w:color w:val="auto"/>
        </w:rPr>
      </w:pPr>
      <w:r w:rsidRPr="00A71118">
        <w:rPr>
          <w:color w:val="auto"/>
        </w:rPr>
        <w:t>В целом, дошкольник в процессе исследовательской деятельности развивает мышление и приобретает новые знания.</w:t>
      </w:r>
    </w:p>
    <w:p w:rsidR="0013110D" w:rsidRPr="00A71118" w:rsidRDefault="0013110D" w:rsidP="0013110D">
      <w:pPr>
        <w:pStyle w:val="Default"/>
        <w:spacing w:line="276" w:lineRule="auto"/>
        <w:ind w:firstLine="709"/>
        <w:jc w:val="both"/>
        <w:rPr>
          <w:color w:val="auto"/>
        </w:rPr>
      </w:pPr>
      <w:r w:rsidRPr="00A71118">
        <w:rPr>
          <w:color w:val="auto"/>
        </w:rPr>
        <w:t>Познавательно-исследовательская деятельность развивает восприятие, мышление, речь, расширяет кругозор ребенка, дает представления об окружающем мире.</w:t>
      </w:r>
    </w:p>
    <w:p w:rsidR="0013110D" w:rsidRPr="00A71118" w:rsidRDefault="0013110D" w:rsidP="0013110D">
      <w:pPr>
        <w:pStyle w:val="Default"/>
        <w:spacing w:line="276" w:lineRule="auto"/>
        <w:ind w:firstLine="709"/>
        <w:jc w:val="both"/>
        <w:rPr>
          <w:color w:val="auto"/>
        </w:rPr>
      </w:pPr>
      <w:r w:rsidRPr="00A71118">
        <w:rPr>
          <w:color w:val="auto"/>
        </w:rPr>
        <w:t>Детям дошкольного возраста доступны исследования-опыты. Они способствуют привлечению внимания, предоставляют обучающимся возможность свободно поэкспериментировать и обсудить полученный эффект, учат формулировать причинно-следственные связи (если..., то...; потому..., что...).</w:t>
      </w:r>
    </w:p>
    <w:p w:rsidR="0013110D" w:rsidRPr="00A71118" w:rsidRDefault="0013110D" w:rsidP="0013110D">
      <w:pPr>
        <w:pStyle w:val="Default"/>
        <w:spacing w:line="276" w:lineRule="auto"/>
        <w:ind w:firstLine="709"/>
        <w:jc w:val="both"/>
        <w:rPr>
          <w:color w:val="auto"/>
        </w:rPr>
      </w:pPr>
      <w:r w:rsidRPr="00A71118">
        <w:rPr>
          <w:color w:val="auto"/>
        </w:rPr>
        <w:t xml:space="preserve">Опыты напоминают детям фокусы, вызывают радость, удивление, восторг. Развивают у дошкольников любознательность, наблюдательность и коммуникативные навыки. Ребенок должен понимать, зачем он это делает. Дошкольники учатся выдвигать предположения, замечать противоречия, открывать новое, применять знания на практике. Опыты развивают коммуникативные навыки детей. Они отвечают на вопросы, обсуждают проблему, по окончании эксперимента воспитанники делают выводы. В ходе эксперимента дошкольники </w:t>
      </w:r>
      <w:r w:rsidRPr="00A71118">
        <w:rPr>
          <w:color w:val="auto"/>
        </w:rPr>
        <w:lastRenderedPageBreak/>
        <w:t>учатся слушать друг друга, отстаивать свое мнение, рассуждать в диалоге с другими детьми, преодолевают застенчивость.</w:t>
      </w:r>
    </w:p>
    <w:p w:rsidR="0013110D" w:rsidRPr="00A71118" w:rsidRDefault="0013110D" w:rsidP="0013110D">
      <w:pPr>
        <w:pStyle w:val="Default"/>
        <w:spacing w:line="276" w:lineRule="auto"/>
        <w:ind w:firstLine="709"/>
        <w:jc w:val="both"/>
        <w:rPr>
          <w:color w:val="auto"/>
        </w:rPr>
      </w:pPr>
      <w:r w:rsidRPr="00A71118">
        <w:rPr>
          <w:color w:val="auto"/>
        </w:rPr>
        <w:t>Исследование-коллекционирование, направлено на поиск черт сходства и различия между объектами в ходе обсуждения-рассуждения.</w:t>
      </w:r>
    </w:p>
    <w:p w:rsidR="0013110D" w:rsidRPr="00A71118" w:rsidRDefault="0013110D" w:rsidP="0013110D">
      <w:pPr>
        <w:pStyle w:val="Default"/>
        <w:spacing w:line="276" w:lineRule="auto"/>
        <w:ind w:firstLine="709"/>
        <w:jc w:val="both"/>
        <w:rPr>
          <w:color w:val="auto"/>
        </w:rPr>
      </w:pPr>
      <w:r w:rsidRPr="00A71118">
        <w:rPr>
          <w:color w:val="auto"/>
        </w:rPr>
        <w:t>Ребенок дошкольного возраста любознателен. Ему интересны предметы, которые его окружают. Сбор коллекций камней, игрушек, календариков, составление гербария позволяют сделать увлекательным процесс познания окружающего мира. Навыки коллекционирования развивают умения классификации, дают представление о видовом разнообразии предметов.</w:t>
      </w:r>
    </w:p>
    <w:p w:rsidR="0013110D" w:rsidRPr="00A71118" w:rsidRDefault="0013110D" w:rsidP="0013110D">
      <w:pPr>
        <w:pStyle w:val="Default"/>
        <w:spacing w:line="276" w:lineRule="auto"/>
        <w:ind w:firstLine="709"/>
        <w:jc w:val="both"/>
        <w:rPr>
          <w:color w:val="auto"/>
        </w:rPr>
      </w:pPr>
      <w:r w:rsidRPr="00A71118">
        <w:rPr>
          <w:color w:val="auto"/>
        </w:rPr>
        <w:t>Исследования-путешествия схожи с игрой. Посредством игры дети получают знания из различных областей, обучаются разным видам деятельности.</w:t>
      </w:r>
    </w:p>
    <w:p w:rsidR="0013110D" w:rsidRPr="00A71118" w:rsidRDefault="0013110D" w:rsidP="0013110D">
      <w:pPr>
        <w:pStyle w:val="Default"/>
        <w:spacing w:line="276" w:lineRule="auto"/>
        <w:ind w:firstLine="709"/>
        <w:jc w:val="both"/>
        <w:rPr>
          <w:color w:val="auto"/>
        </w:rPr>
      </w:pPr>
      <w:r w:rsidRPr="00A71118">
        <w:rPr>
          <w:color w:val="auto"/>
        </w:rPr>
        <w:t xml:space="preserve">Занимательная форма путешествия развивает внимание, наблюдательность, творческие способности, целеустремлённость дошкольников. </w:t>
      </w:r>
    </w:p>
    <w:p w:rsidR="0013110D" w:rsidRPr="00A71118" w:rsidRDefault="0013110D" w:rsidP="0013110D">
      <w:pPr>
        <w:pStyle w:val="Default"/>
        <w:spacing w:line="276" w:lineRule="auto"/>
        <w:ind w:firstLine="709"/>
        <w:jc w:val="both"/>
        <w:rPr>
          <w:color w:val="auto"/>
        </w:rPr>
      </w:pPr>
      <w:r w:rsidRPr="00A71118">
        <w:rPr>
          <w:color w:val="auto"/>
        </w:rPr>
        <w:t>Путешествия по карте дают представления о пространстве мира, частях света и родной стране.</w:t>
      </w:r>
    </w:p>
    <w:p w:rsidR="0013110D" w:rsidRPr="00A71118" w:rsidRDefault="0013110D" w:rsidP="0013110D">
      <w:pPr>
        <w:pStyle w:val="Default"/>
        <w:spacing w:line="276" w:lineRule="auto"/>
        <w:ind w:firstLine="709"/>
        <w:jc w:val="both"/>
        <w:rPr>
          <w:color w:val="auto"/>
        </w:rPr>
      </w:pPr>
      <w:r w:rsidRPr="00A71118">
        <w:rPr>
          <w:color w:val="auto"/>
        </w:rPr>
        <w:t>Путешествия по «реке времени «дают знания о прошлом: жизни первых людей, истории быта, жилища, транспорта и др.[</w:t>
      </w:r>
      <w:fldSimple w:instr=" REF _Ref26803565 \r \h  \* MERGEFORMAT ">
        <w:r w:rsidRPr="00A71118">
          <w:t>2</w:t>
        </w:r>
      </w:fldSimple>
      <w:r w:rsidRPr="00A71118">
        <w:rPr>
          <w:color w:val="auto"/>
        </w:rPr>
        <w:t>,с.12].</w:t>
      </w:r>
    </w:p>
    <w:p w:rsidR="0013110D" w:rsidRPr="00A71118" w:rsidRDefault="0013110D" w:rsidP="0013110D">
      <w:pPr>
        <w:pStyle w:val="Default"/>
        <w:spacing w:line="276" w:lineRule="auto"/>
        <w:ind w:firstLine="709"/>
        <w:jc w:val="both"/>
        <w:rPr>
          <w:color w:val="auto"/>
        </w:rPr>
      </w:pPr>
      <w:r w:rsidRPr="00A71118">
        <w:rPr>
          <w:color w:val="auto"/>
        </w:rPr>
        <w:t>В дошкольном возрасте происходит формирование высших психических функций. Исследовательская деятельность развивает внимание, восприятие, память, мышление.</w:t>
      </w:r>
    </w:p>
    <w:p w:rsidR="0013110D" w:rsidRPr="00A71118" w:rsidRDefault="0013110D" w:rsidP="0013110D">
      <w:pPr>
        <w:pStyle w:val="Default"/>
        <w:spacing w:line="276" w:lineRule="auto"/>
        <w:ind w:firstLine="709"/>
        <w:jc w:val="both"/>
        <w:rPr>
          <w:color w:val="auto"/>
        </w:rPr>
      </w:pPr>
      <w:r w:rsidRPr="00A71118">
        <w:rPr>
          <w:color w:val="auto"/>
        </w:rPr>
        <w:t>Педагог, включая данный вид деятельности в свою практику, формирует у дошкольников навыки умственных приемов, развивает его творческие способности.</w:t>
      </w:r>
    </w:p>
    <w:p w:rsidR="0013110D" w:rsidRPr="00A71118" w:rsidRDefault="0013110D" w:rsidP="0013110D">
      <w:pPr>
        <w:pStyle w:val="Default"/>
        <w:spacing w:line="276" w:lineRule="auto"/>
        <w:ind w:firstLine="709"/>
        <w:jc w:val="both"/>
        <w:rPr>
          <w:color w:val="auto"/>
        </w:rPr>
      </w:pPr>
      <w:r w:rsidRPr="00A71118">
        <w:rPr>
          <w:color w:val="auto"/>
        </w:rPr>
        <w:t>Ребенок в данных условиях становится наблюдательным, логическим мыслящим, а главное он учится видеть в окружающем мире интересное и необычное.</w:t>
      </w:r>
    </w:p>
    <w:p w:rsidR="0013110D" w:rsidRPr="00A71118" w:rsidRDefault="0013110D" w:rsidP="0013110D">
      <w:pPr>
        <w:tabs>
          <w:tab w:val="left" w:pos="1080"/>
        </w:tabs>
        <w:spacing w:after="0"/>
        <w:ind w:firstLine="709"/>
        <w:jc w:val="both"/>
        <w:rPr>
          <w:rFonts w:ascii="Times New Roman" w:hAnsi="Times New Roman" w:cs="Times New Roman"/>
          <w:b/>
          <w:sz w:val="24"/>
          <w:szCs w:val="24"/>
        </w:rPr>
      </w:pPr>
    </w:p>
    <w:p w:rsidR="0013110D" w:rsidRPr="00CC28F5" w:rsidRDefault="0013110D" w:rsidP="0013110D">
      <w:pPr>
        <w:tabs>
          <w:tab w:val="left" w:pos="1080"/>
        </w:tabs>
        <w:spacing w:after="0"/>
        <w:jc w:val="center"/>
        <w:rPr>
          <w:rFonts w:ascii="Times New Roman" w:hAnsi="Times New Roman" w:cs="Times New Roman"/>
          <w:b/>
          <w:sz w:val="24"/>
          <w:szCs w:val="24"/>
        </w:rPr>
      </w:pPr>
      <w:r w:rsidRPr="00A71118">
        <w:rPr>
          <w:rFonts w:ascii="Times New Roman" w:hAnsi="Times New Roman" w:cs="Times New Roman"/>
          <w:b/>
          <w:sz w:val="24"/>
          <w:szCs w:val="24"/>
        </w:rPr>
        <w:t>Список использованных источников</w:t>
      </w:r>
    </w:p>
    <w:p w:rsidR="0013110D" w:rsidRPr="00A71118" w:rsidRDefault="0013110D" w:rsidP="001E12EA">
      <w:pPr>
        <w:pStyle w:val="a6"/>
        <w:numPr>
          <w:ilvl w:val="0"/>
          <w:numId w:val="13"/>
        </w:numPr>
        <w:tabs>
          <w:tab w:val="left" w:pos="1134"/>
        </w:tabs>
        <w:autoSpaceDE w:val="0"/>
        <w:autoSpaceDN w:val="0"/>
        <w:adjustRightInd w:val="0"/>
        <w:spacing w:after="0"/>
        <w:ind w:left="0" w:firstLine="709"/>
        <w:jc w:val="both"/>
        <w:rPr>
          <w:rFonts w:ascii="Times New Roman" w:hAnsi="Times New Roman" w:cs="Times New Roman"/>
          <w:sz w:val="24"/>
          <w:szCs w:val="24"/>
        </w:rPr>
      </w:pPr>
      <w:bookmarkStart w:id="43" w:name="_Ref26803485"/>
      <w:r w:rsidRPr="00A71118">
        <w:rPr>
          <w:rFonts w:ascii="Times New Roman" w:hAnsi="Times New Roman" w:cs="Times New Roman"/>
          <w:sz w:val="24"/>
          <w:szCs w:val="24"/>
        </w:rPr>
        <w:t>Аксенова,</w:t>
      </w:r>
      <w:r w:rsidR="001E12EA">
        <w:rPr>
          <w:rFonts w:ascii="Times New Roman" w:hAnsi="Times New Roman" w:cs="Times New Roman"/>
          <w:sz w:val="24"/>
          <w:szCs w:val="24"/>
        </w:rPr>
        <w:t> </w:t>
      </w:r>
      <w:r w:rsidRPr="00A71118">
        <w:rPr>
          <w:rFonts w:ascii="Times New Roman" w:hAnsi="Times New Roman" w:cs="Times New Roman"/>
          <w:sz w:val="24"/>
          <w:szCs w:val="24"/>
        </w:rPr>
        <w:t xml:space="preserve">Т.А. Развитие дошкольника в познавательско-исследовательской деятельности в условиях реализации ФГОС ДО [Текст] / Т.А. Аксенова // Молодой ученый. –2016. – №12. </w:t>
      </w:r>
      <w:r w:rsidR="001E12EA">
        <w:rPr>
          <w:rFonts w:ascii="Times New Roman" w:hAnsi="Times New Roman" w:cs="Times New Roman"/>
          <w:sz w:val="24"/>
          <w:szCs w:val="24"/>
        </w:rPr>
        <w:t>– С.</w:t>
      </w:r>
      <w:r w:rsidRPr="00A71118">
        <w:rPr>
          <w:rFonts w:ascii="Times New Roman" w:hAnsi="Times New Roman" w:cs="Times New Roman"/>
          <w:sz w:val="24"/>
          <w:szCs w:val="24"/>
        </w:rPr>
        <w:t xml:space="preserve"> 1</w:t>
      </w:r>
      <w:r w:rsidR="001E12EA">
        <w:rPr>
          <w:rFonts w:ascii="Times New Roman" w:hAnsi="Times New Roman" w:cs="Times New Roman"/>
          <w:sz w:val="24"/>
          <w:szCs w:val="24"/>
        </w:rPr>
        <w:t>–</w:t>
      </w:r>
      <w:r w:rsidRPr="00A71118">
        <w:rPr>
          <w:rFonts w:ascii="Times New Roman" w:hAnsi="Times New Roman" w:cs="Times New Roman"/>
          <w:sz w:val="24"/>
          <w:szCs w:val="24"/>
        </w:rPr>
        <w:t>6.</w:t>
      </w:r>
      <w:bookmarkEnd w:id="43"/>
    </w:p>
    <w:p w:rsidR="0013110D" w:rsidRPr="00A71118" w:rsidRDefault="0013110D" w:rsidP="001E12EA">
      <w:pPr>
        <w:pStyle w:val="a6"/>
        <w:numPr>
          <w:ilvl w:val="0"/>
          <w:numId w:val="13"/>
        </w:numPr>
        <w:tabs>
          <w:tab w:val="left" w:pos="1134"/>
        </w:tabs>
        <w:autoSpaceDE w:val="0"/>
        <w:autoSpaceDN w:val="0"/>
        <w:adjustRightInd w:val="0"/>
        <w:spacing w:after="0"/>
        <w:ind w:left="0" w:firstLine="709"/>
        <w:jc w:val="both"/>
        <w:rPr>
          <w:rFonts w:ascii="Times New Roman" w:hAnsi="Times New Roman" w:cs="Times New Roman"/>
          <w:sz w:val="24"/>
          <w:szCs w:val="24"/>
        </w:rPr>
      </w:pPr>
      <w:bookmarkStart w:id="44" w:name="_Ref26803565"/>
      <w:r w:rsidRPr="00A71118">
        <w:rPr>
          <w:rFonts w:ascii="Times New Roman" w:hAnsi="Times New Roman" w:cs="Times New Roman"/>
          <w:sz w:val="24"/>
          <w:szCs w:val="24"/>
        </w:rPr>
        <w:t>Короткова,</w:t>
      </w:r>
      <w:r w:rsidR="001E12EA">
        <w:rPr>
          <w:rFonts w:ascii="Times New Roman" w:hAnsi="Times New Roman" w:cs="Times New Roman"/>
          <w:sz w:val="24"/>
          <w:szCs w:val="24"/>
        </w:rPr>
        <w:t> </w:t>
      </w:r>
      <w:r w:rsidRPr="00A71118">
        <w:rPr>
          <w:rFonts w:ascii="Times New Roman" w:hAnsi="Times New Roman" w:cs="Times New Roman"/>
          <w:sz w:val="24"/>
          <w:szCs w:val="24"/>
        </w:rPr>
        <w:t>Т.А. Познавательно-исследовательская деятельность старш</w:t>
      </w:r>
      <w:r w:rsidR="004E0157">
        <w:rPr>
          <w:rFonts w:ascii="Times New Roman" w:hAnsi="Times New Roman" w:cs="Times New Roman"/>
          <w:sz w:val="24"/>
          <w:szCs w:val="24"/>
        </w:rPr>
        <w:t>их</w:t>
      </w:r>
      <w:r w:rsidRPr="00A71118">
        <w:rPr>
          <w:rFonts w:ascii="Times New Roman" w:hAnsi="Times New Roman" w:cs="Times New Roman"/>
          <w:sz w:val="24"/>
          <w:szCs w:val="24"/>
        </w:rPr>
        <w:t xml:space="preserve"> дошкольн</w:t>
      </w:r>
      <w:r w:rsidR="004E0157">
        <w:rPr>
          <w:rFonts w:ascii="Times New Roman" w:hAnsi="Times New Roman" w:cs="Times New Roman"/>
          <w:sz w:val="24"/>
          <w:szCs w:val="24"/>
        </w:rPr>
        <w:t>иков</w:t>
      </w:r>
      <w:r w:rsidRPr="00A71118">
        <w:rPr>
          <w:rFonts w:ascii="Times New Roman" w:hAnsi="Times New Roman" w:cs="Times New Roman"/>
          <w:sz w:val="24"/>
          <w:szCs w:val="24"/>
        </w:rPr>
        <w:t xml:space="preserve"> [Текст] / Т.А. Короткова // </w:t>
      </w:r>
      <w:r w:rsidR="004E0157">
        <w:rPr>
          <w:rFonts w:ascii="Times New Roman" w:hAnsi="Times New Roman" w:cs="Times New Roman"/>
          <w:sz w:val="24"/>
          <w:szCs w:val="24"/>
        </w:rPr>
        <w:t>Ребенок в детском саду</w:t>
      </w:r>
      <w:r w:rsidRPr="00A71118">
        <w:rPr>
          <w:rFonts w:ascii="Times New Roman" w:hAnsi="Times New Roman" w:cs="Times New Roman"/>
          <w:sz w:val="24"/>
          <w:szCs w:val="24"/>
        </w:rPr>
        <w:t xml:space="preserve">. – 2003. –№3. – </w:t>
      </w:r>
      <w:r w:rsidR="004E0157">
        <w:rPr>
          <w:rFonts w:ascii="Times New Roman" w:hAnsi="Times New Roman" w:cs="Times New Roman"/>
          <w:sz w:val="24"/>
          <w:szCs w:val="24"/>
        </w:rPr>
        <w:t>С</w:t>
      </w:r>
      <w:r w:rsidRPr="00A71118">
        <w:rPr>
          <w:rFonts w:ascii="Times New Roman" w:hAnsi="Times New Roman" w:cs="Times New Roman"/>
          <w:sz w:val="24"/>
          <w:szCs w:val="24"/>
        </w:rPr>
        <w:t xml:space="preserve">. </w:t>
      </w:r>
      <w:r w:rsidR="004E0157">
        <w:rPr>
          <w:rFonts w:ascii="Times New Roman" w:hAnsi="Times New Roman" w:cs="Times New Roman"/>
          <w:sz w:val="24"/>
          <w:szCs w:val="24"/>
        </w:rPr>
        <w:t>4–</w:t>
      </w:r>
      <w:r w:rsidRPr="00A71118">
        <w:rPr>
          <w:rFonts w:ascii="Times New Roman" w:hAnsi="Times New Roman" w:cs="Times New Roman"/>
          <w:sz w:val="24"/>
          <w:szCs w:val="24"/>
        </w:rPr>
        <w:t>12.</w:t>
      </w:r>
      <w:bookmarkEnd w:id="44"/>
    </w:p>
    <w:p w:rsidR="0013110D" w:rsidRPr="00A71118" w:rsidRDefault="0013110D" w:rsidP="001E12EA">
      <w:pPr>
        <w:pStyle w:val="a6"/>
        <w:numPr>
          <w:ilvl w:val="0"/>
          <w:numId w:val="13"/>
        </w:numPr>
        <w:tabs>
          <w:tab w:val="left" w:pos="1134"/>
        </w:tabs>
        <w:autoSpaceDE w:val="0"/>
        <w:autoSpaceDN w:val="0"/>
        <w:adjustRightInd w:val="0"/>
        <w:spacing w:after="0"/>
        <w:ind w:left="0" w:firstLine="709"/>
        <w:jc w:val="both"/>
        <w:rPr>
          <w:rFonts w:ascii="Times New Roman" w:hAnsi="Times New Roman" w:cs="Times New Roman"/>
          <w:sz w:val="24"/>
          <w:szCs w:val="24"/>
        </w:rPr>
      </w:pPr>
      <w:bookmarkStart w:id="45" w:name="_Ref26803530"/>
      <w:r w:rsidRPr="00A71118">
        <w:rPr>
          <w:rFonts w:ascii="Times New Roman" w:hAnsi="Times New Roman" w:cs="Times New Roman"/>
          <w:sz w:val="24"/>
          <w:szCs w:val="24"/>
        </w:rPr>
        <w:t>Леонтьев,</w:t>
      </w:r>
      <w:r w:rsidR="001E12EA">
        <w:rPr>
          <w:rFonts w:ascii="Times New Roman" w:hAnsi="Times New Roman" w:cs="Times New Roman"/>
          <w:sz w:val="24"/>
          <w:szCs w:val="24"/>
        </w:rPr>
        <w:t> </w:t>
      </w:r>
      <w:r w:rsidRPr="00A71118">
        <w:rPr>
          <w:rFonts w:ascii="Times New Roman" w:hAnsi="Times New Roman" w:cs="Times New Roman"/>
          <w:sz w:val="24"/>
          <w:szCs w:val="24"/>
        </w:rPr>
        <w:t>А.Н. О формировании способностей [Текст] / А.Н. Леонтьев</w:t>
      </w:r>
      <w:r w:rsidR="004E0157">
        <w:rPr>
          <w:rFonts w:ascii="Times New Roman" w:hAnsi="Times New Roman" w:cs="Times New Roman"/>
          <w:sz w:val="24"/>
          <w:szCs w:val="24"/>
        </w:rPr>
        <w:t xml:space="preserve">. </w:t>
      </w:r>
      <w:r w:rsidRPr="00A71118">
        <w:rPr>
          <w:rFonts w:ascii="Times New Roman" w:hAnsi="Times New Roman" w:cs="Times New Roman"/>
          <w:sz w:val="24"/>
          <w:szCs w:val="24"/>
        </w:rPr>
        <w:t>–М.: Педагогика. 1996. – 168 с.</w:t>
      </w:r>
      <w:bookmarkEnd w:id="45"/>
    </w:p>
    <w:p w:rsidR="0013110D" w:rsidRDefault="0013110D" w:rsidP="001E12EA">
      <w:pPr>
        <w:pStyle w:val="a6"/>
        <w:numPr>
          <w:ilvl w:val="0"/>
          <w:numId w:val="13"/>
        </w:numPr>
        <w:tabs>
          <w:tab w:val="left" w:pos="1134"/>
        </w:tabs>
        <w:autoSpaceDE w:val="0"/>
        <w:autoSpaceDN w:val="0"/>
        <w:adjustRightInd w:val="0"/>
        <w:spacing w:after="0"/>
        <w:ind w:left="0" w:firstLine="709"/>
        <w:jc w:val="both"/>
        <w:rPr>
          <w:rFonts w:ascii="Times New Roman" w:hAnsi="Times New Roman" w:cs="Times New Roman"/>
          <w:sz w:val="24"/>
          <w:szCs w:val="24"/>
        </w:rPr>
      </w:pPr>
      <w:bookmarkStart w:id="46" w:name="_Ref26803550"/>
      <w:r w:rsidRPr="00A71118">
        <w:rPr>
          <w:rFonts w:ascii="Times New Roman" w:hAnsi="Times New Roman" w:cs="Times New Roman"/>
          <w:sz w:val="24"/>
          <w:szCs w:val="24"/>
        </w:rPr>
        <w:t>Хмелькова,</w:t>
      </w:r>
      <w:r w:rsidR="001E12EA">
        <w:rPr>
          <w:rFonts w:ascii="Times New Roman" w:hAnsi="Times New Roman" w:cs="Times New Roman"/>
          <w:sz w:val="24"/>
          <w:szCs w:val="24"/>
        </w:rPr>
        <w:t> </w:t>
      </w:r>
      <w:r w:rsidRPr="00A71118">
        <w:rPr>
          <w:rFonts w:ascii="Times New Roman" w:hAnsi="Times New Roman" w:cs="Times New Roman"/>
          <w:sz w:val="24"/>
          <w:szCs w:val="24"/>
        </w:rPr>
        <w:t xml:space="preserve">Е.В. К проблеме познавательно-исследовательской деятельности дошкольников [Текст] / Е.В. Хмелькова // </w:t>
      </w:r>
      <w:r w:rsidR="004E0157">
        <w:rPr>
          <w:rFonts w:ascii="Times New Roman" w:hAnsi="Times New Roman" w:cs="Times New Roman"/>
          <w:sz w:val="24"/>
          <w:szCs w:val="24"/>
        </w:rPr>
        <w:t>Вестник Марийского государственного университета</w:t>
      </w:r>
      <w:r w:rsidRPr="00A71118">
        <w:rPr>
          <w:rFonts w:ascii="Times New Roman" w:hAnsi="Times New Roman" w:cs="Times New Roman"/>
          <w:sz w:val="24"/>
          <w:szCs w:val="24"/>
        </w:rPr>
        <w:t xml:space="preserve">. – 2016. – № 2(22). – </w:t>
      </w:r>
      <w:r w:rsidR="001E12EA">
        <w:rPr>
          <w:rFonts w:ascii="Times New Roman" w:hAnsi="Times New Roman" w:cs="Times New Roman"/>
          <w:sz w:val="24"/>
          <w:szCs w:val="24"/>
        </w:rPr>
        <w:t>С</w:t>
      </w:r>
      <w:r w:rsidRPr="00A71118">
        <w:rPr>
          <w:rFonts w:ascii="Times New Roman" w:hAnsi="Times New Roman" w:cs="Times New Roman"/>
          <w:sz w:val="24"/>
          <w:szCs w:val="24"/>
        </w:rPr>
        <w:t>. 39</w:t>
      </w:r>
      <w:r w:rsidR="001E12EA">
        <w:rPr>
          <w:rFonts w:ascii="Times New Roman" w:hAnsi="Times New Roman" w:cs="Times New Roman"/>
          <w:sz w:val="24"/>
          <w:szCs w:val="24"/>
        </w:rPr>
        <w:t>–</w:t>
      </w:r>
      <w:r w:rsidRPr="00A71118">
        <w:rPr>
          <w:rFonts w:ascii="Times New Roman" w:hAnsi="Times New Roman" w:cs="Times New Roman"/>
          <w:sz w:val="24"/>
          <w:szCs w:val="24"/>
        </w:rPr>
        <w:t>42.</w:t>
      </w:r>
      <w:bookmarkEnd w:id="46"/>
    </w:p>
    <w:p w:rsidR="00941125" w:rsidRDefault="00941125" w:rsidP="00941125">
      <w:pPr>
        <w:spacing w:after="0"/>
        <w:jc w:val="both"/>
        <w:rPr>
          <w:rFonts w:ascii="Times New Roman" w:hAnsi="Times New Roman" w:cs="Times New Roman"/>
          <w:sz w:val="24"/>
          <w:szCs w:val="24"/>
        </w:rPr>
      </w:pPr>
    </w:p>
    <w:p w:rsidR="00941125" w:rsidRPr="00941125" w:rsidRDefault="00941125" w:rsidP="00941125">
      <w:pPr>
        <w:spacing w:after="0"/>
        <w:jc w:val="both"/>
        <w:rPr>
          <w:rFonts w:ascii="Times New Roman" w:hAnsi="Times New Roman" w:cs="Times New Roman"/>
          <w:sz w:val="24"/>
          <w:szCs w:val="24"/>
        </w:rPr>
      </w:pPr>
    </w:p>
    <w:p w:rsidR="0013110D" w:rsidRPr="00A71118" w:rsidRDefault="0013110D" w:rsidP="004149DB">
      <w:pPr>
        <w:pStyle w:val="2"/>
      </w:pPr>
      <w:bookmarkStart w:id="47" w:name="_Toc34999285"/>
      <w:r w:rsidRPr="00A71118">
        <w:t>ИГРОВЫЕ ТЕХНОЛОГИИ В ДЕЯТЕЛЬНОСТИ ДОШКОЛЬНЫХ ОБРАЗОВАТЕЛЬНЫХ УЧРЕЖДЕНИЙ</w:t>
      </w:r>
      <w:bookmarkEnd w:id="47"/>
    </w:p>
    <w:p w:rsidR="0013110D" w:rsidRPr="00A71118" w:rsidRDefault="0013110D" w:rsidP="0013110D">
      <w:pPr>
        <w:tabs>
          <w:tab w:val="left" w:pos="1134"/>
        </w:tabs>
        <w:spacing w:after="0" w:line="240" w:lineRule="auto"/>
        <w:ind w:firstLine="709"/>
        <w:contextualSpacing/>
        <w:jc w:val="both"/>
        <w:rPr>
          <w:rFonts w:ascii="Times New Roman" w:hAnsi="Times New Roman" w:cs="Times New Roman"/>
          <w:b/>
          <w:bCs/>
          <w:sz w:val="24"/>
          <w:szCs w:val="24"/>
        </w:rPr>
      </w:pPr>
    </w:p>
    <w:p w:rsidR="0013110D" w:rsidRPr="00A71118" w:rsidRDefault="0013110D" w:rsidP="0013110D">
      <w:pPr>
        <w:spacing w:after="0" w:line="240" w:lineRule="auto"/>
        <w:ind w:firstLine="851"/>
        <w:jc w:val="right"/>
        <w:rPr>
          <w:rFonts w:ascii="Times New Roman" w:eastAsia="Calibri" w:hAnsi="Times New Roman" w:cs="Times New Roman"/>
          <w:i/>
          <w:color w:val="000000" w:themeColor="text1"/>
          <w:sz w:val="24"/>
          <w:szCs w:val="24"/>
        </w:rPr>
      </w:pPr>
      <w:r w:rsidRPr="00A71118">
        <w:rPr>
          <w:rFonts w:ascii="Times New Roman" w:eastAsia="Calibri" w:hAnsi="Times New Roman" w:cs="Times New Roman"/>
          <w:i/>
          <w:color w:val="000000" w:themeColor="text1"/>
          <w:sz w:val="24"/>
          <w:szCs w:val="24"/>
        </w:rPr>
        <w:t xml:space="preserve">Р.Р. Ягудина, И.А. </w:t>
      </w:r>
      <w:r w:rsidRPr="00A71118">
        <w:rPr>
          <w:rFonts w:ascii="Times New Roman" w:eastAsia="Times New Roman" w:hAnsi="Times New Roman" w:cs="Times New Roman"/>
          <w:bCs/>
          <w:i/>
          <w:iCs/>
          <w:color w:val="000000" w:themeColor="text1"/>
          <w:sz w:val="24"/>
          <w:szCs w:val="24"/>
        </w:rPr>
        <w:t>Фархшатова,</w:t>
      </w:r>
    </w:p>
    <w:p w:rsidR="0013110D" w:rsidRPr="00A71118" w:rsidRDefault="0013110D" w:rsidP="0013110D">
      <w:pPr>
        <w:pStyle w:val="ad"/>
        <w:ind w:firstLine="709"/>
        <w:jc w:val="right"/>
        <w:rPr>
          <w:rStyle w:val="af1"/>
          <w:rFonts w:ascii="Times New Roman" w:hAnsi="Times New Roman" w:cs="Times New Roman"/>
          <w:color w:val="000000" w:themeColor="text1"/>
          <w:sz w:val="24"/>
          <w:szCs w:val="24"/>
        </w:rPr>
      </w:pPr>
      <w:r w:rsidRPr="00A71118">
        <w:rPr>
          <w:rFonts w:ascii="Times New Roman" w:eastAsia="Calibri" w:hAnsi="Times New Roman" w:cs="Times New Roman"/>
          <w:i/>
          <w:color w:val="000000" w:themeColor="text1"/>
          <w:sz w:val="24"/>
          <w:szCs w:val="24"/>
        </w:rPr>
        <w:t>г. Оренбург, Россия</w:t>
      </w:r>
    </w:p>
    <w:p w:rsidR="0013110D" w:rsidRPr="00A71118" w:rsidRDefault="0013110D" w:rsidP="0013110D">
      <w:pPr>
        <w:tabs>
          <w:tab w:val="left" w:pos="2826"/>
        </w:tabs>
        <w:spacing w:after="0" w:line="240" w:lineRule="auto"/>
        <w:ind w:firstLine="709"/>
        <w:contextualSpacing/>
        <w:jc w:val="right"/>
        <w:rPr>
          <w:rFonts w:ascii="Times New Roman" w:hAnsi="Times New Roman" w:cs="Times New Roman"/>
          <w:b/>
          <w:bCs/>
          <w:sz w:val="24"/>
          <w:szCs w:val="24"/>
        </w:rPr>
      </w:pPr>
      <w:r>
        <w:rPr>
          <w:rFonts w:ascii="Times New Roman" w:hAnsi="Times New Roman" w:cs="Times New Roman"/>
          <w:b/>
          <w:bCs/>
          <w:sz w:val="24"/>
          <w:szCs w:val="24"/>
        </w:rPr>
        <w:tab/>
      </w:r>
    </w:p>
    <w:p w:rsidR="0013110D" w:rsidRDefault="0013110D" w:rsidP="0013110D">
      <w:pPr>
        <w:tabs>
          <w:tab w:val="left" w:pos="1134"/>
        </w:tabs>
        <w:spacing w:after="0" w:line="240" w:lineRule="auto"/>
        <w:ind w:firstLine="709"/>
        <w:contextualSpacing/>
        <w:jc w:val="both"/>
        <w:rPr>
          <w:rFonts w:ascii="Times New Roman" w:hAnsi="Times New Roman" w:cs="Times New Roman"/>
          <w:i/>
          <w:sz w:val="24"/>
          <w:szCs w:val="24"/>
        </w:rPr>
      </w:pPr>
      <w:r w:rsidRPr="00A71118">
        <w:rPr>
          <w:rFonts w:ascii="Times New Roman" w:hAnsi="Times New Roman" w:cs="Times New Roman"/>
          <w:i/>
          <w:sz w:val="24"/>
          <w:szCs w:val="24"/>
        </w:rPr>
        <w:t>В статье раскрываются вопросы о применении игровых технологий в дошкольных образовательных учреждениях.</w:t>
      </w:r>
    </w:p>
    <w:p w:rsidR="0013110D" w:rsidRPr="00A71118" w:rsidRDefault="0013110D" w:rsidP="0013110D">
      <w:pPr>
        <w:tabs>
          <w:tab w:val="left" w:pos="1134"/>
        </w:tabs>
        <w:spacing w:after="0" w:line="240" w:lineRule="auto"/>
        <w:ind w:firstLine="709"/>
        <w:contextualSpacing/>
        <w:jc w:val="both"/>
        <w:rPr>
          <w:rFonts w:ascii="Times New Roman" w:hAnsi="Times New Roman" w:cs="Times New Roman"/>
          <w:i/>
          <w:sz w:val="24"/>
          <w:szCs w:val="24"/>
        </w:rPr>
      </w:pPr>
    </w:p>
    <w:p w:rsidR="0013110D" w:rsidRPr="00A71118" w:rsidRDefault="0013110D" w:rsidP="0013110D">
      <w:pPr>
        <w:tabs>
          <w:tab w:val="left" w:pos="1134"/>
        </w:tabs>
        <w:spacing w:after="0" w:line="240" w:lineRule="auto"/>
        <w:ind w:firstLine="709"/>
        <w:contextualSpacing/>
        <w:jc w:val="both"/>
        <w:rPr>
          <w:rFonts w:ascii="Times New Roman" w:hAnsi="Times New Roman" w:cs="Times New Roman"/>
          <w:i/>
          <w:sz w:val="24"/>
          <w:szCs w:val="24"/>
        </w:rPr>
      </w:pPr>
      <w:r w:rsidRPr="00A71118">
        <w:rPr>
          <w:rFonts w:ascii="Times New Roman" w:hAnsi="Times New Roman" w:cs="Times New Roman"/>
          <w:bCs/>
          <w:i/>
          <w:sz w:val="24"/>
          <w:szCs w:val="24"/>
        </w:rPr>
        <w:lastRenderedPageBreak/>
        <w:t>Ключевые слова</w:t>
      </w:r>
      <w:r w:rsidRPr="00A71118">
        <w:rPr>
          <w:rFonts w:ascii="Times New Roman" w:hAnsi="Times New Roman" w:cs="Times New Roman"/>
          <w:i/>
          <w:sz w:val="24"/>
          <w:szCs w:val="24"/>
        </w:rPr>
        <w:t>: технология, педагогическая технология, игровые технологии, дошкольное образовательное учреждение.</w:t>
      </w:r>
    </w:p>
    <w:p w:rsidR="0013110D" w:rsidRPr="00A71118" w:rsidRDefault="0013110D" w:rsidP="0013110D">
      <w:pPr>
        <w:tabs>
          <w:tab w:val="left" w:pos="1134"/>
        </w:tabs>
        <w:spacing w:after="0" w:line="240" w:lineRule="auto"/>
        <w:ind w:firstLine="709"/>
        <w:contextualSpacing/>
        <w:jc w:val="both"/>
        <w:rPr>
          <w:rFonts w:ascii="Times New Roman" w:hAnsi="Times New Roman" w:cs="Times New Roman"/>
          <w:sz w:val="24"/>
          <w:szCs w:val="24"/>
        </w:rPr>
      </w:pPr>
    </w:p>
    <w:p w:rsidR="0013110D" w:rsidRPr="00A71118" w:rsidRDefault="0013110D" w:rsidP="0013110D">
      <w:pPr>
        <w:tabs>
          <w:tab w:val="left" w:pos="1134"/>
        </w:tabs>
        <w:spacing w:after="0" w:line="240" w:lineRule="auto"/>
        <w:ind w:firstLine="709"/>
        <w:contextualSpacing/>
        <w:jc w:val="center"/>
        <w:rPr>
          <w:rFonts w:ascii="Times New Roman" w:hAnsi="Times New Roman" w:cs="Times New Roman"/>
          <w:b/>
          <w:sz w:val="24"/>
          <w:szCs w:val="24"/>
          <w:lang w:val="en-US"/>
        </w:rPr>
      </w:pPr>
      <w:r w:rsidRPr="00A71118">
        <w:rPr>
          <w:rFonts w:ascii="Times New Roman" w:hAnsi="Times New Roman" w:cs="Times New Roman"/>
          <w:b/>
          <w:sz w:val="24"/>
          <w:szCs w:val="24"/>
          <w:lang w:val="en-US"/>
        </w:rPr>
        <w:t>GAME TECHNOLOGIES IN ACTIVITY OF PRESCHOOL EDUCATIONAL INSTITUTIONS</w:t>
      </w:r>
    </w:p>
    <w:p w:rsidR="0013110D" w:rsidRPr="00A71118" w:rsidRDefault="0013110D" w:rsidP="0013110D">
      <w:pPr>
        <w:tabs>
          <w:tab w:val="left" w:pos="1134"/>
        </w:tabs>
        <w:spacing w:after="0" w:line="240" w:lineRule="auto"/>
        <w:ind w:firstLine="709"/>
        <w:contextualSpacing/>
        <w:jc w:val="both"/>
        <w:rPr>
          <w:rFonts w:ascii="Times New Roman" w:hAnsi="Times New Roman" w:cs="Times New Roman"/>
          <w:sz w:val="24"/>
          <w:szCs w:val="24"/>
          <w:lang w:val="en-US"/>
        </w:rPr>
      </w:pPr>
    </w:p>
    <w:p w:rsidR="0013110D" w:rsidRPr="00A71118" w:rsidRDefault="0013110D" w:rsidP="0013110D">
      <w:pPr>
        <w:tabs>
          <w:tab w:val="left" w:pos="1134"/>
        </w:tabs>
        <w:spacing w:after="0" w:line="240" w:lineRule="auto"/>
        <w:ind w:firstLine="709"/>
        <w:contextualSpacing/>
        <w:jc w:val="right"/>
        <w:rPr>
          <w:rFonts w:ascii="Times New Roman" w:hAnsi="Times New Roman" w:cs="Times New Roman"/>
          <w:sz w:val="24"/>
          <w:szCs w:val="24"/>
          <w:lang w:val="en-US"/>
        </w:rPr>
      </w:pPr>
      <w:r w:rsidRPr="00A71118">
        <w:rPr>
          <w:rFonts w:ascii="Times New Roman" w:hAnsi="Times New Roman" w:cs="Times New Roman"/>
          <w:sz w:val="24"/>
          <w:szCs w:val="24"/>
          <w:lang w:val="en-US"/>
        </w:rPr>
        <w:t>R. R. Yagudina, I. A. Farshatova,</w:t>
      </w:r>
    </w:p>
    <w:p w:rsidR="0013110D" w:rsidRPr="00A71118" w:rsidRDefault="0013110D" w:rsidP="0013110D">
      <w:pPr>
        <w:tabs>
          <w:tab w:val="left" w:pos="1134"/>
        </w:tabs>
        <w:spacing w:after="0" w:line="240" w:lineRule="auto"/>
        <w:ind w:firstLine="709"/>
        <w:contextualSpacing/>
        <w:jc w:val="right"/>
        <w:rPr>
          <w:rFonts w:ascii="Times New Roman" w:hAnsi="Times New Roman" w:cs="Times New Roman"/>
          <w:sz w:val="24"/>
          <w:szCs w:val="24"/>
          <w:lang w:val="en-US"/>
        </w:rPr>
      </w:pPr>
      <w:r w:rsidRPr="00A71118">
        <w:rPr>
          <w:rFonts w:ascii="Times New Roman" w:hAnsi="Times New Roman" w:cs="Times New Roman"/>
          <w:sz w:val="24"/>
          <w:szCs w:val="24"/>
          <w:lang w:val="en-US"/>
        </w:rPr>
        <w:t xml:space="preserve">Orenburg, Russia </w:t>
      </w:r>
    </w:p>
    <w:p w:rsidR="0013110D" w:rsidRPr="00A71118" w:rsidRDefault="0013110D" w:rsidP="0013110D">
      <w:pPr>
        <w:tabs>
          <w:tab w:val="left" w:pos="1134"/>
        </w:tabs>
        <w:spacing w:after="0" w:line="240" w:lineRule="auto"/>
        <w:ind w:firstLine="709"/>
        <w:contextualSpacing/>
        <w:jc w:val="right"/>
        <w:rPr>
          <w:rFonts w:ascii="Times New Roman" w:hAnsi="Times New Roman" w:cs="Times New Roman"/>
          <w:sz w:val="24"/>
          <w:szCs w:val="24"/>
          <w:lang w:val="en-US"/>
        </w:rPr>
      </w:pPr>
    </w:p>
    <w:p w:rsidR="0013110D" w:rsidRPr="007F3EE5" w:rsidRDefault="0013110D" w:rsidP="0013110D">
      <w:pPr>
        <w:tabs>
          <w:tab w:val="left" w:pos="1134"/>
        </w:tabs>
        <w:spacing w:after="0" w:line="240" w:lineRule="auto"/>
        <w:ind w:firstLine="709"/>
        <w:contextualSpacing/>
        <w:jc w:val="both"/>
        <w:rPr>
          <w:rFonts w:ascii="Times New Roman" w:hAnsi="Times New Roman" w:cs="Times New Roman"/>
          <w:i/>
          <w:sz w:val="24"/>
          <w:szCs w:val="24"/>
          <w:lang w:val="en-US"/>
        </w:rPr>
      </w:pPr>
      <w:r w:rsidRPr="007F3EE5">
        <w:rPr>
          <w:rFonts w:ascii="Times New Roman" w:hAnsi="Times New Roman" w:cs="Times New Roman"/>
          <w:i/>
          <w:sz w:val="24"/>
          <w:szCs w:val="24"/>
          <w:lang w:val="en-US"/>
        </w:rPr>
        <w:t>The article deals with the application of game technologies in preschool educational institutions.</w:t>
      </w:r>
    </w:p>
    <w:p w:rsidR="0013110D" w:rsidRPr="007F3EE5" w:rsidRDefault="0013110D" w:rsidP="0013110D">
      <w:pPr>
        <w:tabs>
          <w:tab w:val="left" w:pos="1134"/>
        </w:tabs>
        <w:spacing w:after="0" w:line="240" w:lineRule="auto"/>
        <w:ind w:firstLine="709"/>
        <w:contextualSpacing/>
        <w:jc w:val="both"/>
        <w:rPr>
          <w:rFonts w:ascii="Times New Roman" w:hAnsi="Times New Roman" w:cs="Times New Roman"/>
          <w:i/>
          <w:sz w:val="24"/>
          <w:szCs w:val="24"/>
          <w:lang w:val="en-US"/>
        </w:rPr>
      </w:pPr>
      <w:r w:rsidRPr="007F3EE5">
        <w:rPr>
          <w:rFonts w:ascii="Times New Roman" w:hAnsi="Times New Roman" w:cs="Times New Roman"/>
          <w:i/>
          <w:sz w:val="24"/>
          <w:szCs w:val="24"/>
          <w:lang w:val="en-US"/>
        </w:rPr>
        <w:t>Key words: technology, pedagogical technology, game technologies, preschool educational institution.</w:t>
      </w:r>
    </w:p>
    <w:p w:rsidR="0013110D" w:rsidRPr="00A71118" w:rsidRDefault="0013110D" w:rsidP="0013110D">
      <w:pPr>
        <w:spacing w:after="0" w:line="240" w:lineRule="auto"/>
        <w:ind w:firstLine="709"/>
        <w:contextualSpacing/>
        <w:jc w:val="both"/>
        <w:rPr>
          <w:rFonts w:ascii="Times New Roman" w:hAnsi="Times New Roman" w:cs="Times New Roman"/>
          <w:sz w:val="24"/>
          <w:szCs w:val="24"/>
          <w:lang w:val="en-US"/>
        </w:rPr>
      </w:pPr>
    </w:p>
    <w:p w:rsidR="0013110D" w:rsidRPr="00A71118" w:rsidRDefault="0013110D" w:rsidP="0013110D">
      <w:pPr>
        <w:spacing w:after="0"/>
        <w:ind w:firstLine="709"/>
        <w:contextualSpacing/>
        <w:jc w:val="both"/>
        <w:rPr>
          <w:rFonts w:ascii="Times New Roman" w:hAnsi="Times New Roman" w:cs="Times New Roman"/>
          <w:sz w:val="24"/>
          <w:szCs w:val="24"/>
        </w:rPr>
      </w:pPr>
      <w:r w:rsidRPr="00A71118">
        <w:rPr>
          <w:rFonts w:ascii="Times New Roman" w:hAnsi="Times New Roman" w:cs="Times New Roman"/>
          <w:sz w:val="24"/>
          <w:szCs w:val="24"/>
        </w:rPr>
        <w:t>В настоящее время все чаще происходит трансформация целей, подходов,  методов, форм и средств обучения и воспитания. Разработка педагогических технологий связана, как известно, с достижениями научно-технического прогресса и оптимизации деятельности. Все большее внимание уделяется разработке этих технологий, известны работы таких педагогов как В.П. Беспалько, Е.В. Бондаревской, М.В. Кларина, М.М. Левиной, В.М. Монахова, С.Я. Савельева, В.В. Серикова, Н.Ф. Талызиной, П.И. Третьякова и других.    </w:t>
      </w:r>
    </w:p>
    <w:p w:rsidR="0013110D" w:rsidRPr="00A71118" w:rsidRDefault="0013110D" w:rsidP="0013110D">
      <w:pPr>
        <w:spacing w:after="0"/>
        <w:ind w:firstLine="709"/>
        <w:contextualSpacing/>
        <w:jc w:val="both"/>
        <w:rPr>
          <w:rFonts w:ascii="Times New Roman" w:hAnsi="Times New Roman" w:cs="Times New Roman"/>
          <w:sz w:val="24"/>
          <w:szCs w:val="24"/>
        </w:rPr>
      </w:pPr>
      <w:r w:rsidRPr="00A71118">
        <w:rPr>
          <w:rFonts w:ascii="Times New Roman" w:hAnsi="Times New Roman" w:cs="Times New Roman"/>
          <w:sz w:val="24"/>
          <w:szCs w:val="24"/>
        </w:rPr>
        <w:t>Термин «технология» в переводе с греческого означает «совокупность приемов и способов их получения». Сегодня же актуально понятие «педагогическая технология» [3].</w:t>
      </w:r>
    </w:p>
    <w:p w:rsidR="0013110D" w:rsidRPr="00A71118" w:rsidRDefault="0013110D" w:rsidP="0013110D">
      <w:pPr>
        <w:spacing w:after="0"/>
        <w:ind w:firstLine="709"/>
        <w:contextualSpacing/>
        <w:jc w:val="both"/>
        <w:rPr>
          <w:rFonts w:ascii="Times New Roman" w:hAnsi="Times New Roman" w:cs="Times New Roman"/>
          <w:sz w:val="24"/>
          <w:szCs w:val="24"/>
        </w:rPr>
      </w:pPr>
      <w:r w:rsidRPr="00A71118">
        <w:rPr>
          <w:rFonts w:ascii="Times New Roman" w:hAnsi="Times New Roman" w:cs="Times New Roman"/>
          <w:sz w:val="24"/>
          <w:szCs w:val="24"/>
        </w:rPr>
        <w:t>Педагогическая технология – это комплекс методов, средств и приемов, позволяющих достичь положительных результатов в обучении и воспитании. Педагогические технологии развивают интеллект детей, творческие способности и что самое важное, они направлены на индивидуальные возможности ребенка.</w:t>
      </w:r>
    </w:p>
    <w:p w:rsidR="0013110D" w:rsidRPr="00A71118" w:rsidRDefault="0013110D" w:rsidP="0013110D">
      <w:pPr>
        <w:spacing w:after="0"/>
        <w:ind w:firstLine="709"/>
        <w:contextualSpacing/>
        <w:jc w:val="both"/>
        <w:rPr>
          <w:rFonts w:ascii="Times New Roman" w:hAnsi="Times New Roman" w:cs="Times New Roman"/>
          <w:sz w:val="24"/>
          <w:szCs w:val="24"/>
        </w:rPr>
      </w:pPr>
      <w:r w:rsidRPr="00A71118">
        <w:rPr>
          <w:rFonts w:ascii="Times New Roman" w:hAnsi="Times New Roman" w:cs="Times New Roman"/>
          <w:sz w:val="24"/>
          <w:szCs w:val="24"/>
        </w:rPr>
        <w:t>Существует множество классификаций педагогических технологий:</w:t>
      </w:r>
    </w:p>
    <w:p w:rsidR="0013110D" w:rsidRPr="00A71118" w:rsidRDefault="0013110D" w:rsidP="0013110D">
      <w:pPr>
        <w:pStyle w:val="a6"/>
        <w:numPr>
          <w:ilvl w:val="0"/>
          <w:numId w:val="16"/>
        </w:numPr>
        <w:spacing w:after="0"/>
        <w:ind w:left="0" w:firstLine="0"/>
        <w:jc w:val="both"/>
        <w:rPr>
          <w:rFonts w:ascii="Times New Roman" w:hAnsi="Times New Roman" w:cs="Times New Roman"/>
          <w:sz w:val="24"/>
          <w:szCs w:val="24"/>
        </w:rPr>
      </w:pPr>
      <w:r w:rsidRPr="00A71118">
        <w:rPr>
          <w:rFonts w:ascii="Times New Roman" w:hAnsi="Times New Roman" w:cs="Times New Roman"/>
          <w:sz w:val="24"/>
          <w:szCs w:val="24"/>
        </w:rPr>
        <w:t>Технология развивающего обучения Д.Б. Эльконина и В. В. Давыдова;</w:t>
      </w:r>
    </w:p>
    <w:p w:rsidR="0013110D" w:rsidRPr="00A71118" w:rsidRDefault="0013110D" w:rsidP="0013110D">
      <w:pPr>
        <w:pStyle w:val="a6"/>
        <w:numPr>
          <w:ilvl w:val="0"/>
          <w:numId w:val="16"/>
        </w:numPr>
        <w:spacing w:after="0"/>
        <w:ind w:left="0" w:firstLine="0"/>
        <w:jc w:val="both"/>
        <w:rPr>
          <w:rFonts w:ascii="Times New Roman" w:hAnsi="Times New Roman" w:cs="Times New Roman"/>
          <w:sz w:val="24"/>
          <w:szCs w:val="24"/>
        </w:rPr>
      </w:pPr>
      <w:r w:rsidRPr="00A71118">
        <w:rPr>
          <w:rFonts w:ascii="Times New Roman" w:hAnsi="Times New Roman" w:cs="Times New Roman"/>
          <w:sz w:val="24"/>
          <w:szCs w:val="24"/>
        </w:rPr>
        <w:t>Педагогика сотрудничества (К.Д. Ушинский, Н.П. Пирогов);</w:t>
      </w:r>
    </w:p>
    <w:p w:rsidR="0013110D" w:rsidRPr="00A71118" w:rsidRDefault="0013110D" w:rsidP="0013110D">
      <w:pPr>
        <w:pStyle w:val="a6"/>
        <w:numPr>
          <w:ilvl w:val="0"/>
          <w:numId w:val="16"/>
        </w:numPr>
        <w:spacing w:after="0"/>
        <w:ind w:left="0" w:firstLine="0"/>
        <w:jc w:val="both"/>
        <w:rPr>
          <w:rFonts w:ascii="Times New Roman" w:hAnsi="Times New Roman" w:cs="Times New Roman"/>
          <w:sz w:val="24"/>
          <w:szCs w:val="24"/>
        </w:rPr>
      </w:pPr>
      <w:r w:rsidRPr="00A71118">
        <w:rPr>
          <w:rFonts w:ascii="Times New Roman" w:hAnsi="Times New Roman" w:cs="Times New Roman"/>
          <w:sz w:val="24"/>
          <w:szCs w:val="24"/>
        </w:rPr>
        <w:t>Технология ТРИЗ (Г.С. Альтшуллер, А.М. Страунинг);</w:t>
      </w:r>
    </w:p>
    <w:p w:rsidR="0013110D" w:rsidRPr="00A71118" w:rsidRDefault="0013110D" w:rsidP="0013110D">
      <w:pPr>
        <w:pStyle w:val="a6"/>
        <w:numPr>
          <w:ilvl w:val="0"/>
          <w:numId w:val="16"/>
        </w:numPr>
        <w:spacing w:after="0"/>
        <w:ind w:left="0" w:firstLine="0"/>
        <w:jc w:val="both"/>
        <w:rPr>
          <w:rFonts w:ascii="Times New Roman" w:hAnsi="Times New Roman" w:cs="Times New Roman"/>
          <w:sz w:val="24"/>
          <w:szCs w:val="24"/>
        </w:rPr>
      </w:pPr>
      <w:r w:rsidRPr="00A71118">
        <w:rPr>
          <w:rFonts w:ascii="Times New Roman" w:hAnsi="Times New Roman" w:cs="Times New Roman"/>
          <w:sz w:val="24"/>
          <w:szCs w:val="24"/>
        </w:rPr>
        <w:t>Здоровьесберегающие технологии (Н.Н. Ефименко);</w:t>
      </w:r>
    </w:p>
    <w:p w:rsidR="0013110D" w:rsidRPr="00A71118" w:rsidRDefault="0013110D" w:rsidP="0013110D">
      <w:pPr>
        <w:pStyle w:val="a6"/>
        <w:numPr>
          <w:ilvl w:val="0"/>
          <w:numId w:val="16"/>
        </w:numPr>
        <w:spacing w:after="0"/>
        <w:ind w:left="0" w:firstLine="0"/>
        <w:jc w:val="both"/>
        <w:rPr>
          <w:rFonts w:ascii="Times New Roman" w:hAnsi="Times New Roman" w:cs="Times New Roman"/>
          <w:sz w:val="24"/>
          <w:szCs w:val="24"/>
        </w:rPr>
      </w:pPr>
      <w:r w:rsidRPr="00A71118">
        <w:rPr>
          <w:rFonts w:ascii="Times New Roman" w:hAnsi="Times New Roman" w:cs="Times New Roman"/>
          <w:sz w:val="24"/>
          <w:szCs w:val="24"/>
        </w:rPr>
        <w:t>Игровые технологии.</w:t>
      </w:r>
    </w:p>
    <w:p w:rsidR="0013110D" w:rsidRPr="00A71118" w:rsidRDefault="0013110D" w:rsidP="0013110D">
      <w:pPr>
        <w:spacing w:after="0"/>
        <w:ind w:firstLine="709"/>
        <w:contextualSpacing/>
        <w:jc w:val="both"/>
        <w:rPr>
          <w:rFonts w:ascii="Times New Roman" w:hAnsi="Times New Roman" w:cs="Times New Roman"/>
          <w:sz w:val="24"/>
          <w:szCs w:val="24"/>
        </w:rPr>
      </w:pPr>
      <w:r w:rsidRPr="00A71118">
        <w:rPr>
          <w:rFonts w:ascii="Times New Roman" w:hAnsi="Times New Roman" w:cs="Times New Roman"/>
          <w:sz w:val="24"/>
          <w:szCs w:val="24"/>
        </w:rPr>
        <w:t>Из всей вариативности педагогических технологий остановимся на игровых. Игровые технологии являются составной часть педагогических технологий.</w:t>
      </w:r>
    </w:p>
    <w:p w:rsidR="0013110D" w:rsidRPr="00A71118" w:rsidRDefault="0013110D" w:rsidP="0013110D">
      <w:pPr>
        <w:spacing w:after="0"/>
        <w:ind w:firstLine="709"/>
        <w:contextualSpacing/>
        <w:jc w:val="both"/>
        <w:rPr>
          <w:rFonts w:ascii="Times New Roman" w:hAnsi="Times New Roman" w:cs="Times New Roman"/>
          <w:sz w:val="24"/>
          <w:szCs w:val="24"/>
        </w:rPr>
      </w:pPr>
      <w:r w:rsidRPr="00A71118">
        <w:rPr>
          <w:rFonts w:ascii="Times New Roman" w:hAnsi="Times New Roman" w:cs="Times New Roman"/>
          <w:sz w:val="24"/>
          <w:szCs w:val="24"/>
        </w:rPr>
        <w:t>Игра – основной вид деятельности ребенка, поэтому педагогические игры служат основой для воспитания навыков и умений деятельности детей. Можно сказать, что игровые технологии – это комплекс методов и приемов организации педагогической деятельности в игровой форме [1].</w:t>
      </w:r>
    </w:p>
    <w:p w:rsidR="0013110D" w:rsidRPr="00A71118" w:rsidRDefault="0013110D" w:rsidP="0013110D">
      <w:pPr>
        <w:spacing w:after="0"/>
        <w:ind w:firstLine="709"/>
        <w:contextualSpacing/>
        <w:jc w:val="both"/>
        <w:rPr>
          <w:rFonts w:ascii="Times New Roman" w:hAnsi="Times New Roman" w:cs="Times New Roman"/>
          <w:sz w:val="24"/>
          <w:szCs w:val="24"/>
        </w:rPr>
      </w:pPr>
      <w:r w:rsidRPr="00A71118">
        <w:rPr>
          <w:rFonts w:ascii="Times New Roman" w:hAnsi="Times New Roman" w:cs="Times New Roman"/>
          <w:sz w:val="24"/>
          <w:szCs w:val="24"/>
        </w:rPr>
        <w:t>Игровая деятельность имеет ряд функций:</w:t>
      </w:r>
    </w:p>
    <w:p w:rsidR="0013110D" w:rsidRPr="00A71118" w:rsidRDefault="0013110D" w:rsidP="0013110D">
      <w:pPr>
        <w:spacing w:after="0"/>
        <w:contextualSpacing/>
        <w:jc w:val="both"/>
        <w:rPr>
          <w:rFonts w:ascii="Times New Roman" w:hAnsi="Times New Roman" w:cs="Times New Roman"/>
          <w:sz w:val="24"/>
          <w:szCs w:val="24"/>
        </w:rPr>
      </w:pPr>
      <w:r w:rsidRPr="00A71118">
        <w:rPr>
          <w:rFonts w:ascii="Times New Roman" w:hAnsi="Times New Roman" w:cs="Times New Roman"/>
          <w:sz w:val="24"/>
          <w:szCs w:val="24"/>
        </w:rPr>
        <w:t>- развлекательная (функция развлечения);</w:t>
      </w:r>
    </w:p>
    <w:p w:rsidR="0013110D" w:rsidRPr="00A71118" w:rsidRDefault="0013110D" w:rsidP="0013110D">
      <w:pPr>
        <w:spacing w:after="0"/>
        <w:contextualSpacing/>
        <w:jc w:val="both"/>
        <w:rPr>
          <w:rFonts w:ascii="Times New Roman" w:hAnsi="Times New Roman" w:cs="Times New Roman"/>
          <w:sz w:val="24"/>
          <w:szCs w:val="24"/>
        </w:rPr>
      </w:pPr>
      <w:r w:rsidRPr="00A71118">
        <w:rPr>
          <w:rFonts w:ascii="Times New Roman" w:hAnsi="Times New Roman" w:cs="Times New Roman"/>
          <w:sz w:val="24"/>
          <w:szCs w:val="24"/>
        </w:rPr>
        <w:t>- коммуникативная (обмен информации);</w:t>
      </w:r>
    </w:p>
    <w:p w:rsidR="0013110D" w:rsidRPr="00A71118" w:rsidRDefault="0013110D" w:rsidP="0013110D">
      <w:pPr>
        <w:spacing w:after="0"/>
        <w:contextualSpacing/>
        <w:jc w:val="both"/>
        <w:rPr>
          <w:rFonts w:ascii="Times New Roman" w:hAnsi="Times New Roman" w:cs="Times New Roman"/>
          <w:sz w:val="24"/>
          <w:szCs w:val="24"/>
        </w:rPr>
      </w:pPr>
      <w:r w:rsidRPr="00A71118">
        <w:rPr>
          <w:rFonts w:ascii="Times New Roman" w:hAnsi="Times New Roman" w:cs="Times New Roman"/>
          <w:sz w:val="24"/>
          <w:szCs w:val="24"/>
        </w:rPr>
        <w:t>-терапевтическая (коррекция психического состояния);</w:t>
      </w:r>
    </w:p>
    <w:p w:rsidR="0013110D" w:rsidRPr="00A71118" w:rsidRDefault="0013110D" w:rsidP="0013110D">
      <w:pPr>
        <w:spacing w:after="0"/>
        <w:contextualSpacing/>
        <w:jc w:val="both"/>
        <w:rPr>
          <w:rFonts w:ascii="Times New Roman" w:hAnsi="Times New Roman" w:cs="Times New Roman"/>
          <w:sz w:val="24"/>
          <w:szCs w:val="24"/>
        </w:rPr>
      </w:pPr>
      <w:r w:rsidRPr="00A71118">
        <w:rPr>
          <w:rFonts w:ascii="Times New Roman" w:hAnsi="Times New Roman" w:cs="Times New Roman"/>
          <w:sz w:val="24"/>
          <w:szCs w:val="24"/>
        </w:rPr>
        <w:t>- диагностическая (выявление отклонений поведения);</w:t>
      </w:r>
    </w:p>
    <w:p w:rsidR="0013110D" w:rsidRPr="00A71118" w:rsidRDefault="0013110D" w:rsidP="0013110D">
      <w:pPr>
        <w:spacing w:after="0"/>
        <w:contextualSpacing/>
        <w:jc w:val="both"/>
        <w:rPr>
          <w:rFonts w:ascii="Times New Roman" w:hAnsi="Times New Roman" w:cs="Times New Roman"/>
          <w:sz w:val="24"/>
          <w:szCs w:val="24"/>
        </w:rPr>
      </w:pPr>
      <w:r w:rsidRPr="00A71118">
        <w:rPr>
          <w:rFonts w:ascii="Times New Roman" w:hAnsi="Times New Roman" w:cs="Times New Roman"/>
          <w:sz w:val="24"/>
          <w:szCs w:val="24"/>
        </w:rPr>
        <w:t>-коррекционная (изменение личностных показателей);</w:t>
      </w:r>
    </w:p>
    <w:p w:rsidR="0013110D" w:rsidRPr="00A71118" w:rsidRDefault="0013110D" w:rsidP="0013110D">
      <w:pPr>
        <w:spacing w:after="0"/>
        <w:contextualSpacing/>
        <w:jc w:val="both"/>
        <w:rPr>
          <w:rFonts w:ascii="Times New Roman" w:hAnsi="Times New Roman" w:cs="Times New Roman"/>
          <w:sz w:val="24"/>
          <w:szCs w:val="24"/>
        </w:rPr>
      </w:pPr>
      <w:r w:rsidRPr="00A71118">
        <w:rPr>
          <w:rFonts w:ascii="Times New Roman" w:hAnsi="Times New Roman" w:cs="Times New Roman"/>
          <w:sz w:val="24"/>
          <w:szCs w:val="24"/>
        </w:rPr>
        <w:t xml:space="preserve">-функция социализации (процесс развития индивида). </w:t>
      </w:r>
    </w:p>
    <w:p w:rsidR="0013110D" w:rsidRPr="00A71118" w:rsidRDefault="0013110D" w:rsidP="0013110D">
      <w:pPr>
        <w:spacing w:after="0"/>
        <w:ind w:firstLine="709"/>
        <w:contextualSpacing/>
        <w:jc w:val="both"/>
        <w:rPr>
          <w:rFonts w:ascii="Times New Roman" w:hAnsi="Times New Roman" w:cs="Times New Roman"/>
          <w:sz w:val="24"/>
          <w:szCs w:val="24"/>
        </w:rPr>
      </w:pPr>
      <w:r w:rsidRPr="00A71118">
        <w:rPr>
          <w:rFonts w:ascii="Times New Roman" w:hAnsi="Times New Roman" w:cs="Times New Roman"/>
          <w:sz w:val="24"/>
          <w:szCs w:val="24"/>
        </w:rPr>
        <w:t>С.А.Шмаков фиксирует четыре черты характерные большинству играм:</w:t>
      </w:r>
    </w:p>
    <w:p w:rsidR="0013110D" w:rsidRPr="00A71118" w:rsidRDefault="0013110D" w:rsidP="0013110D">
      <w:pPr>
        <w:pStyle w:val="a6"/>
        <w:numPr>
          <w:ilvl w:val="0"/>
          <w:numId w:val="17"/>
        </w:numPr>
        <w:spacing w:after="0"/>
        <w:ind w:left="0" w:firstLine="0"/>
        <w:jc w:val="both"/>
        <w:rPr>
          <w:rFonts w:ascii="Times New Roman" w:hAnsi="Times New Roman" w:cs="Times New Roman"/>
          <w:sz w:val="24"/>
          <w:szCs w:val="24"/>
        </w:rPr>
      </w:pPr>
      <w:r w:rsidRPr="00A71118">
        <w:rPr>
          <w:rFonts w:ascii="Times New Roman" w:hAnsi="Times New Roman" w:cs="Times New Roman"/>
          <w:sz w:val="24"/>
          <w:szCs w:val="24"/>
        </w:rPr>
        <w:t>свободная развивающая деятельность;</w:t>
      </w:r>
    </w:p>
    <w:p w:rsidR="0013110D" w:rsidRPr="00A71118" w:rsidRDefault="0013110D" w:rsidP="0013110D">
      <w:pPr>
        <w:pStyle w:val="a6"/>
        <w:numPr>
          <w:ilvl w:val="0"/>
          <w:numId w:val="17"/>
        </w:numPr>
        <w:spacing w:after="0"/>
        <w:ind w:left="0" w:firstLine="0"/>
        <w:jc w:val="both"/>
        <w:rPr>
          <w:rFonts w:ascii="Times New Roman" w:hAnsi="Times New Roman" w:cs="Times New Roman"/>
          <w:sz w:val="24"/>
          <w:szCs w:val="24"/>
        </w:rPr>
      </w:pPr>
      <w:r w:rsidRPr="00A71118">
        <w:rPr>
          <w:rFonts w:ascii="Times New Roman" w:hAnsi="Times New Roman" w:cs="Times New Roman"/>
          <w:sz w:val="24"/>
          <w:szCs w:val="24"/>
        </w:rPr>
        <w:lastRenderedPageBreak/>
        <w:t>творческий характер;</w:t>
      </w:r>
    </w:p>
    <w:p w:rsidR="0013110D" w:rsidRPr="00A71118" w:rsidRDefault="0013110D" w:rsidP="0013110D">
      <w:pPr>
        <w:pStyle w:val="a6"/>
        <w:numPr>
          <w:ilvl w:val="0"/>
          <w:numId w:val="17"/>
        </w:numPr>
        <w:spacing w:after="0"/>
        <w:ind w:left="0" w:firstLine="0"/>
        <w:jc w:val="both"/>
        <w:rPr>
          <w:rFonts w:ascii="Times New Roman" w:hAnsi="Times New Roman" w:cs="Times New Roman"/>
          <w:sz w:val="24"/>
          <w:szCs w:val="24"/>
        </w:rPr>
      </w:pPr>
      <w:r w:rsidRPr="00A71118">
        <w:rPr>
          <w:rFonts w:ascii="Times New Roman" w:hAnsi="Times New Roman" w:cs="Times New Roman"/>
          <w:sz w:val="24"/>
          <w:szCs w:val="24"/>
        </w:rPr>
        <w:t>эмоциональная приподнятость деятельности;</w:t>
      </w:r>
    </w:p>
    <w:p w:rsidR="0013110D" w:rsidRPr="00A71118" w:rsidRDefault="0013110D" w:rsidP="0013110D">
      <w:pPr>
        <w:pStyle w:val="a6"/>
        <w:numPr>
          <w:ilvl w:val="0"/>
          <w:numId w:val="17"/>
        </w:numPr>
        <w:spacing w:after="0"/>
        <w:ind w:left="0" w:firstLine="0"/>
        <w:jc w:val="both"/>
        <w:rPr>
          <w:rFonts w:ascii="Times New Roman" w:hAnsi="Times New Roman" w:cs="Times New Roman"/>
          <w:sz w:val="24"/>
          <w:szCs w:val="24"/>
        </w:rPr>
      </w:pPr>
      <w:r w:rsidRPr="00A71118">
        <w:rPr>
          <w:rFonts w:ascii="Times New Roman" w:hAnsi="Times New Roman" w:cs="Times New Roman"/>
          <w:sz w:val="24"/>
          <w:szCs w:val="24"/>
        </w:rPr>
        <w:t>наличие прямых или косвенных правил.</w:t>
      </w:r>
    </w:p>
    <w:p w:rsidR="0013110D" w:rsidRPr="00A71118" w:rsidRDefault="0013110D" w:rsidP="0013110D">
      <w:pPr>
        <w:spacing w:after="0"/>
        <w:ind w:firstLine="709"/>
        <w:contextualSpacing/>
        <w:jc w:val="both"/>
        <w:rPr>
          <w:rFonts w:ascii="Times New Roman" w:hAnsi="Times New Roman" w:cs="Times New Roman"/>
          <w:sz w:val="24"/>
          <w:szCs w:val="24"/>
        </w:rPr>
      </w:pPr>
      <w:r w:rsidRPr="00A71118">
        <w:rPr>
          <w:rFonts w:ascii="Times New Roman" w:hAnsi="Times New Roman" w:cs="Times New Roman"/>
          <w:sz w:val="24"/>
          <w:szCs w:val="24"/>
        </w:rPr>
        <w:t>Главная цель игровой технологии – создание полноценной мотивационной основы для формирования навыков и умений деятельности в зависимости от условий функционирования дошкольного учреждения и уровня развития детей. Очень важно, что в игре ребенок «проживает» беспокоящие его ситуации под контролем педагога.</w:t>
      </w:r>
    </w:p>
    <w:p w:rsidR="0013110D" w:rsidRPr="00A71118" w:rsidRDefault="0013110D" w:rsidP="0013110D">
      <w:pPr>
        <w:spacing w:after="0"/>
        <w:ind w:firstLine="709"/>
        <w:contextualSpacing/>
        <w:jc w:val="both"/>
        <w:rPr>
          <w:rFonts w:ascii="Times New Roman" w:hAnsi="Times New Roman" w:cs="Times New Roman"/>
          <w:sz w:val="24"/>
          <w:szCs w:val="24"/>
        </w:rPr>
      </w:pPr>
      <w:r w:rsidRPr="00A71118">
        <w:rPr>
          <w:rFonts w:ascii="Times New Roman" w:hAnsi="Times New Roman" w:cs="Times New Roman"/>
          <w:sz w:val="24"/>
          <w:szCs w:val="24"/>
        </w:rPr>
        <w:t>Основные задачи игровых технологий:</w:t>
      </w:r>
    </w:p>
    <w:p w:rsidR="0013110D" w:rsidRPr="00A71118" w:rsidRDefault="0013110D" w:rsidP="0013110D">
      <w:pPr>
        <w:pStyle w:val="a6"/>
        <w:numPr>
          <w:ilvl w:val="0"/>
          <w:numId w:val="18"/>
        </w:numPr>
        <w:spacing w:after="0"/>
        <w:ind w:left="0" w:firstLine="0"/>
        <w:jc w:val="both"/>
        <w:rPr>
          <w:rFonts w:ascii="Times New Roman" w:hAnsi="Times New Roman" w:cs="Times New Roman"/>
          <w:sz w:val="24"/>
          <w:szCs w:val="24"/>
        </w:rPr>
      </w:pPr>
      <w:r w:rsidRPr="00A71118">
        <w:rPr>
          <w:rFonts w:ascii="Times New Roman" w:hAnsi="Times New Roman" w:cs="Times New Roman"/>
          <w:sz w:val="24"/>
          <w:szCs w:val="24"/>
        </w:rPr>
        <w:t>Дать толчок деятельности ребенка;</w:t>
      </w:r>
    </w:p>
    <w:p w:rsidR="0013110D" w:rsidRPr="00A71118" w:rsidRDefault="0013110D" w:rsidP="0013110D">
      <w:pPr>
        <w:pStyle w:val="a6"/>
        <w:numPr>
          <w:ilvl w:val="0"/>
          <w:numId w:val="18"/>
        </w:numPr>
        <w:spacing w:after="0"/>
        <w:ind w:left="0" w:firstLine="0"/>
        <w:jc w:val="both"/>
        <w:rPr>
          <w:rFonts w:ascii="Times New Roman" w:hAnsi="Times New Roman" w:cs="Times New Roman"/>
          <w:sz w:val="24"/>
          <w:szCs w:val="24"/>
        </w:rPr>
      </w:pPr>
      <w:r w:rsidRPr="00A71118">
        <w:rPr>
          <w:rFonts w:ascii="Times New Roman" w:hAnsi="Times New Roman" w:cs="Times New Roman"/>
          <w:sz w:val="24"/>
          <w:szCs w:val="24"/>
        </w:rPr>
        <w:t>Формировать потребность в усвоении новых знаний и овладении новыми умениями.</w:t>
      </w:r>
    </w:p>
    <w:p w:rsidR="0013110D" w:rsidRPr="00A71118" w:rsidRDefault="0013110D" w:rsidP="0013110D">
      <w:pPr>
        <w:spacing w:after="0"/>
        <w:ind w:firstLine="709"/>
        <w:contextualSpacing/>
        <w:jc w:val="both"/>
        <w:rPr>
          <w:rFonts w:ascii="Times New Roman" w:hAnsi="Times New Roman" w:cs="Times New Roman"/>
          <w:sz w:val="24"/>
          <w:szCs w:val="24"/>
        </w:rPr>
      </w:pPr>
      <w:r w:rsidRPr="00A71118">
        <w:rPr>
          <w:rFonts w:ascii="Times New Roman" w:hAnsi="Times New Roman" w:cs="Times New Roman"/>
          <w:sz w:val="24"/>
          <w:szCs w:val="24"/>
        </w:rPr>
        <w:t xml:space="preserve">Педагог должен быть внимательным при выборе игровых технологий, так как всё должно соответствовать возрасту, особенностям каждого ребенка и вводиться постепенно (по мере увеличения сложности). </w:t>
      </w:r>
    </w:p>
    <w:p w:rsidR="0013110D" w:rsidRPr="00A71118" w:rsidRDefault="0013110D" w:rsidP="0013110D">
      <w:pPr>
        <w:spacing w:after="0"/>
        <w:ind w:firstLine="709"/>
        <w:contextualSpacing/>
        <w:jc w:val="both"/>
        <w:rPr>
          <w:rFonts w:ascii="Times New Roman" w:hAnsi="Times New Roman" w:cs="Times New Roman"/>
          <w:sz w:val="24"/>
          <w:szCs w:val="24"/>
        </w:rPr>
      </w:pPr>
      <w:r w:rsidRPr="00A71118">
        <w:rPr>
          <w:rFonts w:ascii="Times New Roman" w:hAnsi="Times New Roman" w:cs="Times New Roman"/>
          <w:sz w:val="24"/>
          <w:szCs w:val="24"/>
        </w:rPr>
        <w:t>Игровые технологии представляют собой последовательность игр и упражнений с дидактическим материалом, который должен активизировать умственную деятельность ребенка [2].</w:t>
      </w:r>
    </w:p>
    <w:p w:rsidR="0013110D" w:rsidRPr="00A71118" w:rsidRDefault="0013110D" w:rsidP="0013110D">
      <w:pPr>
        <w:spacing w:after="0"/>
        <w:ind w:firstLine="709"/>
        <w:contextualSpacing/>
        <w:jc w:val="both"/>
        <w:rPr>
          <w:rFonts w:ascii="Times New Roman" w:hAnsi="Times New Roman" w:cs="Times New Roman"/>
          <w:sz w:val="24"/>
          <w:szCs w:val="24"/>
        </w:rPr>
      </w:pPr>
      <w:r w:rsidRPr="00A71118">
        <w:rPr>
          <w:rFonts w:ascii="Times New Roman" w:hAnsi="Times New Roman" w:cs="Times New Roman"/>
          <w:sz w:val="24"/>
          <w:szCs w:val="24"/>
        </w:rPr>
        <w:t>Преимущества игровой технологии заключаются в том, что с одной стороны она является развлечением и отдыхом, с другой, при правильной организации, способом обучения и формирования творческих способностей. Не стоит забывать, что игровые технологии также являются средством социализации детей.</w:t>
      </w:r>
    </w:p>
    <w:p w:rsidR="0013110D" w:rsidRPr="00A71118" w:rsidRDefault="0013110D" w:rsidP="0013110D">
      <w:pPr>
        <w:spacing w:after="0"/>
        <w:ind w:firstLine="709"/>
        <w:contextualSpacing/>
        <w:jc w:val="both"/>
        <w:rPr>
          <w:rFonts w:ascii="Times New Roman" w:hAnsi="Times New Roman" w:cs="Times New Roman"/>
          <w:sz w:val="24"/>
          <w:szCs w:val="24"/>
        </w:rPr>
      </w:pPr>
      <w:r w:rsidRPr="00A71118">
        <w:rPr>
          <w:rFonts w:ascii="Times New Roman" w:hAnsi="Times New Roman" w:cs="Times New Roman"/>
          <w:sz w:val="24"/>
          <w:szCs w:val="24"/>
        </w:rPr>
        <w:t>К игровым технологиям предъявляется ряд требований:</w:t>
      </w:r>
    </w:p>
    <w:p w:rsidR="0013110D" w:rsidRPr="00A71118" w:rsidRDefault="0013110D" w:rsidP="0013110D">
      <w:pPr>
        <w:pStyle w:val="a6"/>
        <w:numPr>
          <w:ilvl w:val="0"/>
          <w:numId w:val="19"/>
        </w:numPr>
        <w:spacing w:after="0"/>
        <w:ind w:left="0" w:firstLine="0"/>
        <w:jc w:val="both"/>
        <w:rPr>
          <w:rFonts w:ascii="Times New Roman" w:hAnsi="Times New Roman" w:cs="Times New Roman"/>
          <w:sz w:val="24"/>
          <w:szCs w:val="24"/>
        </w:rPr>
      </w:pPr>
      <w:r w:rsidRPr="00A71118">
        <w:rPr>
          <w:rFonts w:ascii="Times New Roman" w:hAnsi="Times New Roman" w:cs="Times New Roman"/>
          <w:sz w:val="24"/>
          <w:szCs w:val="24"/>
        </w:rPr>
        <w:t>Игра должна соответствовать воспитательным задачам;</w:t>
      </w:r>
    </w:p>
    <w:p w:rsidR="0013110D" w:rsidRPr="00A71118" w:rsidRDefault="0013110D" w:rsidP="0013110D">
      <w:pPr>
        <w:pStyle w:val="a6"/>
        <w:numPr>
          <w:ilvl w:val="0"/>
          <w:numId w:val="19"/>
        </w:numPr>
        <w:spacing w:after="0"/>
        <w:ind w:left="0" w:firstLine="0"/>
        <w:jc w:val="both"/>
        <w:rPr>
          <w:rFonts w:ascii="Times New Roman" w:hAnsi="Times New Roman" w:cs="Times New Roman"/>
          <w:sz w:val="24"/>
          <w:szCs w:val="24"/>
        </w:rPr>
      </w:pPr>
      <w:r w:rsidRPr="00A71118">
        <w:rPr>
          <w:rFonts w:ascii="Times New Roman" w:hAnsi="Times New Roman" w:cs="Times New Roman"/>
          <w:sz w:val="24"/>
          <w:szCs w:val="24"/>
        </w:rPr>
        <w:t>Должна быть создана проблемная ситуация, для которой как раз и потребуется решение игровой задачи;</w:t>
      </w:r>
    </w:p>
    <w:p w:rsidR="0013110D" w:rsidRPr="00A71118" w:rsidRDefault="0013110D" w:rsidP="0013110D">
      <w:pPr>
        <w:pStyle w:val="a6"/>
        <w:numPr>
          <w:ilvl w:val="0"/>
          <w:numId w:val="19"/>
        </w:numPr>
        <w:spacing w:after="0"/>
        <w:ind w:left="0" w:firstLine="0"/>
        <w:jc w:val="both"/>
        <w:rPr>
          <w:rFonts w:ascii="Times New Roman" w:hAnsi="Times New Roman" w:cs="Times New Roman"/>
          <w:sz w:val="24"/>
          <w:szCs w:val="24"/>
        </w:rPr>
      </w:pPr>
      <w:r w:rsidRPr="00A71118">
        <w:rPr>
          <w:rFonts w:ascii="Times New Roman" w:hAnsi="Times New Roman" w:cs="Times New Roman"/>
          <w:sz w:val="24"/>
          <w:szCs w:val="24"/>
        </w:rPr>
        <w:t>После того как побудили у детей интерес к игре необходимо кратко и чётко объяснить ее условие;</w:t>
      </w:r>
    </w:p>
    <w:p w:rsidR="0013110D" w:rsidRPr="00A71118" w:rsidRDefault="0013110D" w:rsidP="0013110D">
      <w:pPr>
        <w:pStyle w:val="a6"/>
        <w:numPr>
          <w:ilvl w:val="0"/>
          <w:numId w:val="19"/>
        </w:numPr>
        <w:spacing w:after="0"/>
        <w:ind w:left="0" w:firstLine="0"/>
        <w:jc w:val="both"/>
        <w:rPr>
          <w:rFonts w:ascii="Times New Roman" w:hAnsi="Times New Roman" w:cs="Times New Roman"/>
          <w:sz w:val="24"/>
          <w:szCs w:val="24"/>
        </w:rPr>
      </w:pPr>
      <w:r w:rsidRPr="00A71118">
        <w:rPr>
          <w:rFonts w:ascii="Times New Roman" w:hAnsi="Times New Roman" w:cs="Times New Roman"/>
          <w:sz w:val="24"/>
          <w:szCs w:val="24"/>
        </w:rPr>
        <w:t>Игровое оборудование должно соответствовать требованиям ФГОС;</w:t>
      </w:r>
    </w:p>
    <w:p w:rsidR="0013110D" w:rsidRPr="00A71118" w:rsidRDefault="0013110D" w:rsidP="0013110D">
      <w:pPr>
        <w:pStyle w:val="a6"/>
        <w:numPr>
          <w:ilvl w:val="0"/>
          <w:numId w:val="19"/>
        </w:numPr>
        <w:spacing w:after="0"/>
        <w:ind w:left="0" w:firstLine="0"/>
        <w:jc w:val="both"/>
        <w:rPr>
          <w:rFonts w:ascii="Times New Roman" w:hAnsi="Times New Roman" w:cs="Times New Roman"/>
          <w:sz w:val="24"/>
          <w:szCs w:val="24"/>
        </w:rPr>
      </w:pPr>
      <w:r w:rsidRPr="00A71118">
        <w:rPr>
          <w:rFonts w:ascii="Times New Roman" w:hAnsi="Times New Roman" w:cs="Times New Roman"/>
          <w:sz w:val="24"/>
          <w:szCs w:val="24"/>
        </w:rPr>
        <w:t>Педагог должен поддерживать игровую динамику и атмосферу;</w:t>
      </w:r>
    </w:p>
    <w:p w:rsidR="0013110D" w:rsidRPr="00A71118" w:rsidRDefault="0013110D" w:rsidP="0013110D">
      <w:pPr>
        <w:pStyle w:val="a6"/>
        <w:numPr>
          <w:ilvl w:val="0"/>
          <w:numId w:val="19"/>
        </w:numPr>
        <w:spacing w:after="0"/>
        <w:ind w:left="0" w:firstLine="0"/>
        <w:jc w:val="both"/>
        <w:rPr>
          <w:rFonts w:ascii="Times New Roman" w:hAnsi="Times New Roman" w:cs="Times New Roman"/>
          <w:sz w:val="24"/>
          <w:szCs w:val="24"/>
        </w:rPr>
      </w:pPr>
      <w:r w:rsidRPr="00A71118">
        <w:rPr>
          <w:rFonts w:ascii="Times New Roman" w:hAnsi="Times New Roman" w:cs="Times New Roman"/>
          <w:sz w:val="24"/>
          <w:szCs w:val="24"/>
        </w:rPr>
        <w:t>После окончания игры обязательно проводится анализ результатов.</w:t>
      </w:r>
    </w:p>
    <w:p w:rsidR="0013110D" w:rsidRPr="00A71118" w:rsidRDefault="0013110D" w:rsidP="0013110D">
      <w:pPr>
        <w:spacing w:after="0"/>
        <w:ind w:firstLine="709"/>
        <w:contextualSpacing/>
        <w:jc w:val="both"/>
        <w:rPr>
          <w:rFonts w:ascii="Times New Roman" w:hAnsi="Times New Roman" w:cs="Times New Roman"/>
          <w:sz w:val="24"/>
          <w:szCs w:val="24"/>
        </w:rPr>
      </w:pPr>
      <w:r w:rsidRPr="00A71118">
        <w:rPr>
          <w:rFonts w:ascii="Times New Roman" w:hAnsi="Times New Roman" w:cs="Times New Roman"/>
          <w:sz w:val="24"/>
          <w:szCs w:val="24"/>
        </w:rPr>
        <w:t>В качестве одного из эффективных видов игротерапевтических средств используются народные игры с куклами, потешками, хороводами, играми-шутками.  Используя в педагогическом процессе народные игры, воспитатели не только реализуют обучающие и развивающие функции игровых технологий, но и различные воспитательные функции: они одновременно приобщают воспитанников к народной культуре [4].</w:t>
      </w:r>
    </w:p>
    <w:p w:rsidR="0013110D" w:rsidRPr="00A71118" w:rsidRDefault="0013110D" w:rsidP="0013110D">
      <w:pPr>
        <w:spacing w:after="0"/>
        <w:ind w:firstLine="709"/>
        <w:contextualSpacing/>
        <w:jc w:val="both"/>
        <w:rPr>
          <w:rFonts w:ascii="Times New Roman" w:hAnsi="Times New Roman" w:cs="Times New Roman"/>
          <w:sz w:val="24"/>
          <w:szCs w:val="24"/>
        </w:rPr>
      </w:pPr>
      <w:r w:rsidRPr="00A71118">
        <w:rPr>
          <w:rFonts w:ascii="Times New Roman" w:hAnsi="Times New Roman" w:cs="Times New Roman"/>
          <w:sz w:val="24"/>
          <w:szCs w:val="24"/>
        </w:rPr>
        <w:t>Театрально-игровая деятельность обогащает детей в целом новыми впечатлениями, знаниями, умениями, развивает интерес к литературе, театру, формирует диалогическую, эмоционально-насыщенную речь, активизирует словарь, способствует нравственно-эстетическому воспитанию каждого ребенка [5].</w:t>
      </w:r>
    </w:p>
    <w:p w:rsidR="0013110D" w:rsidRPr="00A71118" w:rsidRDefault="0013110D" w:rsidP="0013110D">
      <w:pPr>
        <w:spacing w:after="0"/>
        <w:ind w:firstLine="709"/>
        <w:contextualSpacing/>
        <w:jc w:val="both"/>
        <w:rPr>
          <w:rFonts w:ascii="Times New Roman" w:hAnsi="Times New Roman" w:cs="Times New Roman"/>
          <w:sz w:val="24"/>
          <w:szCs w:val="24"/>
        </w:rPr>
      </w:pPr>
      <w:r w:rsidRPr="00A71118">
        <w:rPr>
          <w:rFonts w:ascii="Times New Roman" w:hAnsi="Times New Roman" w:cs="Times New Roman"/>
          <w:sz w:val="24"/>
          <w:szCs w:val="24"/>
        </w:rPr>
        <w:t>Игровые технологии развивают память ребенка, например, в таких играх как, «Магазин», «Что изменилось» и т.д. Также они способствуют формированию наглядно-действенного, образного и логического мышления, развитию воображения и гибкого мышления.</w:t>
      </w:r>
    </w:p>
    <w:p w:rsidR="0013110D" w:rsidRPr="00A71118" w:rsidRDefault="0013110D" w:rsidP="0013110D">
      <w:pPr>
        <w:spacing w:after="0"/>
        <w:ind w:firstLine="709"/>
        <w:contextualSpacing/>
        <w:jc w:val="both"/>
        <w:rPr>
          <w:rFonts w:ascii="Times New Roman" w:hAnsi="Times New Roman" w:cs="Times New Roman"/>
          <w:sz w:val="24"/>
          <w:szCs w:val="24"/>
        </w:rPr>
      </w:pPr>
      <w:r w:rsidRPr="00A71118">
        <w:rPr>
          <w:rFonts w:ascii="Times New Roman" w:hAnsi="Times New Roman" w:cs="Times New Roman"/>
          <w:sz w:val="24"/>
          <w:szCs w:val="24"/>
        </w:rPr>
        <w:t>Соблюдая вышеперечисленные требования, игровые технологии будут хорошим активатором развития умственных и творческих способностей детей.</w:t>
      </w:r>
    </w:p>
    <w:p w:rsidR="00773F33" w:rsidRPr="00A71118" w:rsidRDefault="0013110D" w:rsidP="00773F33">
      <w:pPr>
        <w:spacing w:after="0"/>
        <w:ind w:firstLine="709"/>
        <w:contextualSpacing/>
        <w:jc w:val="both"/>
        <w:rPr>
          <w:rFonts w:ascii="Times New Roman" w:hAnsi="Times New Roman" w:cs="Times New Roman"/>
          <w:sz w:val="24"/>
          <w:szCs w:val="24"/>
        </w:rPr>
      </w:pPr>
      <w:r w:rsidRPr="00A71118">
        <w:rPr>
          <w:rFonts w:ascii="Times New Roman" w:hAnsi="Times New Roman" w:cs="Times New Roman"/>
          <w:sz w:val="24"/>
          <w:szCs w:val="24"/>
        </w:rPr>
        <w:lastRenderedPageBreak/>
        <w:t>Таким образом, игровые технологии стимулируют познавательные процессы (внимание, мышление и т.д.), повышают интерес к познанию окружающего мира и регулируют эмоциональную сферу ребенка.</w:t>
      </w:r>
    </w:p>
    <w:p w:rsidR="0013110D" w:rsidRPr="00A71118" w:rsidRDefault="0013110D" w:rsidP="0013110D">
      <w:pPr>
        <w:spacing w:after="0"/>
        <w:ind w:firstLine="709"/>
        <w:contextualSpacing/>
        <w:jc w:val="center"/>
        <w:rPr>
          <w:rFonts w:ascii="Times New Roman" w:hAnsi="Times New Roman" w:cs="Times New Roman"/>
          <w:b/>
          <w:sz w:val="24"/>
          <w:szCs w:val="24"/>
        </w:rPr>
      </w:pPr>
      <w:r w:rsidRPr="00A71118">
        <w:rPr>
          <w:rFonts w:ascii="Times New Roman" w:hAnsi="Times New Roman" w:cs="Times New Roman"/>
          <w:b/>
          <w:sz w:val="24"/>
          <w:szCs w:val="24"/>
        </w:rPr>
        <w:t>Список использованных источников</w:t>
      </w:r>
    </w:p>
    <w:p w:rsidR="0013110D" w:rsidRPr="00A71118" w:rsidRDefault="0013110D" w:rsidP="00B24FFA">
      <w:pPr>
        <w:pStyle w:val="a6"/>
        <w:numPr>
          <w:ilvl w:val="0"/>
          <w:numId w:val="15"/>
        </w:numPr>
        <w:tabs>
          <w:tab w:val="left" w:pos="1134"/>
        </w:tabs>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Касаткина</w:t>
      </w:r>
      <w:r w:rsidR="00B24FFA">
        <w:rPr>
          <w:rFonts w:ascii="Times New Roman" w:hAnsi="Times New Roman" w:cs="Times New Roman"/>
          <w:sz w:val="24"/>
          <w:szCs w:val="24"/>
        </w:rPr>
        <w:t>, </w:t>
      </w:r>
      <w:r w:rsidRPr="00A71118">
        <w:rPr>
          <w:rFonts w:ascii="Times New Roman" w:hAnsi="Times New Roman" w:cs="Times New Roman"/>
          <w:sz w:val="24"/>
          <w:szCs w:val="24"/>
        </w:rPr>
        <w:t xml:space="preserve">Е.И. Игра в жизни дошкольника </w:t>
      </w:r>
      <w:r w:rsidR="00B24FFA" w:rsidRPr="00B24FFA">
        <w:rPr>
          <w:rFonts w:ascii="Times New Roman" w:hAnsi="Times New Roman" w:cs="Times New Roman"/>
          <w:sz w:val="24"/>
          <w:szCs w:val="24"/>
        </w:rPr>
        <w:t>[</w:t>
      </w:r>
      <w:r w:rsidR="00B24FFA">
        <w:rPr>
          <w:rFonts w:ascii="Times New Roman" w:hAnsi="Times New Roman" w:cs="Times New Roman"/>
          <w:sz w:val="24"/>
          <w:szCs w:val="24"/>
        </w:rPr>
        <w:t>Текст</w:t>
      </w:r>
      <w:r w:rsidR="00B24FFA" w:rsidRPr="00B24FFA">
        <w:rPr>
          <w:rFonts w:ascii="Times New Roman" w:hAnsi="Times New Roman" w:cs="Times New Roman"/>
          <w:sz w:val="24"/>
          <w:szCs w:val="24"/>
        </w:rPr>
        <w:t>]</w:t>
      </w:r>
      <w:r w:rsidRPr="00A71118">
        <w:rPr>
          <w:rFonts w:ascii="Times New Roman" w:hAnsi="Times New Roman" w:cs="Times New Roman"/>
          <w:sz w:val="24"/>
          <w:szCs w:val="24"/>
        </w:rPr>
        <w:t>/ Е.И. Касаткина. – М.</w:t>
      </w:r>
      <w:r w:rsidR="00B24FFA">
        <w:rPr>
          <w:rFonts w:ascii="Times New Roman" w:hAnsi="Times New Roman" w:cs="Times New Roman"/>
          <w:sz w:val="24"/>
          <w:szCs w:val="24"/>
        </w:rPr>
        <w:t xml:space="preserve"> : Дрофа</w:t>
      </w:r>
      <w:r w:rsidRPr="00A71118">
        <w:rPr>
          <w:rFonts w:ascii="Times New Roman" w:hAnsi="Times New Roman" w:cs="Times New Roman"/>
          <w:sz w:val="24"/>
          <w:szCs w:val="24"/>
        </w:rPr>
        <w:t>, 2010.</w:t>
      </w:r>
      <w:r w:rsidR="00B24FFA">
        <w:rPr>
          <w:rFonts w:ascii="Times New Roman" w:hAnsi="Times New Roman" w:cs="Times New Roman"/>
          <w:sz w:val="24"/>
          <w:szCs w:val="24"/>
        </w:rPr>
        <w:t xml:space="preserve"> – 175 с.</w:t>
      </w:r>
    </w:p>
    <w:p w:rsidR="0013110D" w:rsidRPr="00A71118" w:rsidRDefault="0013110D" w:rsidP="00B24FFA">
      <w:pPr>
        <w:pStyle w:val="a6"/>
        <w:numPr>
          <w:ilvl w:val="0"/>
          <w:numId w:val="15"/>
        </w:numPr>
        <w:tabs>
          <w:tab w:val="left" w:pos="1134"/>
        </w:tabs>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Касаткина</w:t>
      </w:r>
      <w:r w:rsidR="00B24FFA">
        <w:rPr>
          <w:rFonts w:ascii="Times New Roman" w:hAnsi="Times New Roman" w:cs="Times New Roman"/>
          <w:sz w:val="24"/>
          <w:szCs w:val="24"/>
        </w:rPr>
        <w:t>, </w:t>
      </w:r>
      <w:r w:rsidRPr="00A71118">
        <w:rPr>
          <w:rFonts w:ascii="Times New Roman" w:hAnsi="Times New Roman" w:cs="Times New Roman"/>
          <w:sz w:val="24"/>
          <w:szCs w:val="24"/>
        </w:rPr>
        <w:t>Е.И. Игровые технологии в образовательном про</w:t>
      </w:r>
      <w:r w:rsidR="00B24FFA">
        <w:rPr>
          <w:rFonts w:ascii="Times New Roman" w:hAnsi="Times New Roman" w:cs="Times New Roman"/>
          <w:sz w:val="24"/>
          <w:szCs w:val="24"/>
        </w:rPr>
        <w:t>странстве</w:t>
      </w:r>
      <w:r w:rsidRPr="00A71118">
        <w:rPr>
          <w:rFonts w:ascii="Times New Roman" w:hAnsi="Times New Roman" w:cs="Times New Roman"/>
          <w:sz w:val="24"/>
          <w:szCs w:val="24"/>
        </w:rPr>
        <w:t xml:space="preserve"> ДОУ </w:t>
      </w:r>
      <w:r w:rsidR="00B24FFA" w:rsidRPr="00B24FFA">
        <w:rPr>
          <w:rFonts w:ascii="Times New Roman" w:hAnsi="Times New Roman" w:cs="Times New Roman"/>
          <w:sz w:val="24"/>
          <w:szCs w:val="24"/>
        </w:rPr>
        <w:t xml:space="preserve">[Текст] </w:t>
      </w:r>
      <w:r w:rsidRPr="00A71118">
        <w:rPr>
          <w:rFonts w:ascii="Times New Roman" w:hAnsi="Times New Roman" w:cs="Times New Roman"/>
          <w:sz w:val="24"/>
          <w:szCs w:val="24"/>
        </w:rPr>
        <w:t>/ Е.И.</w:t>
      </w:r>
      <w:r w:rsidR="00B24FFA">
        <w:rPr>
          <w:rFonts w:ascii="Times New Roman" w:hAnsi="Times New Roman" w:cs="Times New Roman"/>
          <w:sz w:val="24"/>
          <w:szCs w:val="24"/>
        </w:rPr>
        <w:t> </w:t>
      </w:r>
      <w:r w:rsidRPr="00A71118">
        <w:rPr>
          <w:rFonts w:ascii="Times New Roman" w:hAnsi="Times New Roman" w:cs="Times New Roman"/>
          <w:sz w:val="24"/>
          <w:szCs w:val="24"/>
        </w:rPr>
        <w:t xml:space="preserve">Касаткина // Управление ДОУ. – 2012. </w:t>
      </w:r>
      <w:r w:rsidR="00B24FFA">
        <w:rPr>
          <w:rFonts w:ascii="Times New Roman" w:hAnsi="Times New Roman" w:cs="Times New Roman"/>
          <w:sz w:val="24"/>
          <w:szCs w:val="24"/>
        </w:rPr>
        <w:t>–</w:t>
      </w:r>
      <w:r w:rsidRPr="00A71118">
        <w:rPr>
          <w:rFonts w:ascii="Times New Roman" w:hAnsi="Times New Roman" w:cs="Times New Roman"/>
          <w:sz w:val="24"/>
          <w:szCs w:val="24"/>
        </w:rPr>
        <w:t xml:space="preserve"> №5.</w:t>
      </w:r>
      <w:r w:rsidR="00B24FFA">
        <w:rPr>
          <w:rFonts w:ascii="Times New Roman" w:hAnsi="Times New Roman" w:cs="Times New Roman"/>
          <w:sz w:val="24"/>
          <w:szCs w:val="24"/>
        </w:rPr>
        <w:t xml:space="preserve"> – С. 24–31.</w:t>
      </w:r>
    </w:p>
    <w:p w:rsidR="0013110D" w:rsidRPr="00A71118" w:rsidRDefault="0013110D" w:rsidP="00B24FFA">
      <w:pPr>
        <w:pStyle w:val="a6"/>
        <w:numPr>
          <w:ilvl w:val="0"/>
          <w:numId w:val="15"/>
        </w:numPr>
        <w:tabs>
          <w:tab w:val="left" w:pos="1134"/>
        </w:tabs>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Поляков</w:t>
      </w:r>
      <w:r w:rsidR="00B24FFA">
        <w:rPr>
          <w:rFonts w:ascii="Times New Roman" w:hAnsi="Times New Roman" w:cs="Times New Roman"/>
          <w:sz w:val="24"/>
          <w:szCs w:val="24"/>
        </w:rPr>
        <w:t>, </w:t>
      </w:r>
      <w:r w:rsidRPr="00A71118">
        <w:rPr>
          <w:rFonts w:ascii="Times New Roman" w:hAnsi="Times New Roman" w:cs="Times New Roman"/>
          <w:sz w:val="24"/>
          <w:szCs w:val="24"/>
        </w:rPr>
        <w:t xml:space="preserve">С.Д. Технологии воспитания </w:t>
      </w:r>
      <w:r w:rsidR="00B24FFA" w:rsidRPr="00B24FFA">
        <w:rPr>
          <w:rFonts w:ascii="Times New Roman" w:hAnsi="Times New Roman" w:cs="Times New Roman"/>
          <w:sz w:val="24"/>
          <w:szCs w:val="24"/>
        </w:rPr>
        <w:t>[</w:t>
      </w:r>
      <w:r w:rsidR="00B24FFA">
        <w:rPr>
          <w:rFonts w:ascii="Times New Roman" w:hAnsi="Times New Roman" w:cs="Times New Roman"/>
          <w:sz w:val="24"/>
          <w:szCs w:val="24"/>
        </w:rPr>
        <w:t>Текст</w:t>
      </w:r>
      <w:r w:rsidR="00B24FFA" w:rsidRPr="00B24FFA">
        <w:rPr>
          <w:rFonts w:ascii="Times New Roman" w:hAnsi="Times New Roman" w:cs="Times New Roman"/>
          <w:sz w:val="24"/>
          <w:szCs w:val="24"/>
        </w:rPr>
        <w:t>]</w:t>
      </w:r>
      <w:r w:rsidRPr="00A71118">
        <w:rPr>
          <w:rFonts w:ascii="Times New Roman" w:hAnsi="Times New Roman" w:cs="Times New Roman"/>
          <w:sz w:val="24"/>
          <w:szCs w:val="24"/>
        </w:rPr>
        <w:t>/ С.Д. Поляков. – М.</w:t>
      </w:r>
      <w:r w:rsidR="00B24FFA">
        <w:rPr>
          <w:rFonts w:ascii="Times New Roman" w:hAnsi="Times New Roman" w:cs="Times New Roman"/>
          <w:sz w:val="24"/>
          <w:szCs w:val="24"/>
        </w:rPr>
        <w:t xml:space="preserve"> : Владос</w:t>
      </w:r>
      <w:r w:rsidRPr="00A71118">
        <w:rPr>
          <w:rFonts w:ascii="Times New Roman" w:hAnsi="Times New Roman" w:cs="Times New Roman"/>
          <w:sz w:val="24"/>
          <w:szCs w:val="24"/>
        </w:rPr>
        <w:t>, 2002.</w:t>
      </w:r>
      <w:r w:rsidR="00B24FFA">
        <w:rPr>
          <w:rFonts w:ascii="Times New Roman" w:hAnsi="Times New Roman" w:cs="Times New Roman"/>
          <w:sz w:val="24"/>
          <w:szCs w:val="24"/>
        </w:rPr>
        <w:t xml:space="preserve"> – 143 с.</w:t>
      </w:r>
    </w:p>
    <w:p w:rsidR="0013110D" w:rsidRPr="00A71118" w:rsidRDefault="0013110D" w:rsidP="00D926A1">
      <w:pPr>
        <w:pStyle w:val="a6"/>
        <w:numPr>
          <w:ilvl w:val="0"/>
          <w:numId w:val="15"/>
        </w:numPr>
        <w:tabs>
          <w:tab w:val="left" w:pos="1134"/>
        </w:tabs>
        <w:spacing w:after="0"/>
        <w:ind w:left="0" w:firstLine="709"/>
        <w:jc w:val="both"/>
        <w:rPr>
          <w:rStyle w:val="c10"/>
          <w:rFonts w:ascii="Times New Roman" w:hAnsi="Times New Roman" w:cs="Times New Roman"/>
          <w:sz w:val="24"/>
          <w:szCs w:val="24"/>
        </w:rPr>
      </w:pPr>
      <w:r w:rsidRPr="00A71118">
        <w:rPr>
          <w:rStyle w:val="c10"/>
          <w:rFonts w:ascii="Times New Roman" w:hAnsi="Times New Roman" w:cs="Times New Roman"/>
          <w:color w:val="000000"/>
          <w:sz w:val="24"/>
          <w:szCs w:val="24"/>
          <w:shd w:val="clear" w:color="auto" w:fill="FFFFFF"/>
        </w:rPr>
        <w:t>Швайко</w:t>
      </w:r>
      <w:r w:rsidR="00D926A1">
        <w:rPr>
          <w:rStyle w:val="c10"/>
          <w:rFonts w:ascii="Times New Roman" w:hAnsi="Times New Roman" w:cs="Times New Roman"/>
          <w:color w:val="000000"/>
          <w:sz w:val="24"/>
          <w:szCs w:val="24"/>
          <w:shd w:val="clear" w:color="auto" w:fill="FFFFFF"/>
        </w:rPr>
        <w:t>,</w:t>
      </w:r>
      <w:r w:rsidRPr="00A71118">
        <w:rPr>
          <w:rStyle w:val="c10"/>
          <w:rFonts w:ascii="Times New Roman" w:hAnsi="Times New Roman" w:cs="Times New Roman"/>
          <w:color w:val="000000"/>
          <w:sz w:val="24"/>
          <w:szCs w:val="24"/>
          <w:shd w:val="clear" w:color="auto" w:fill="FFFFFF"/>
        </w:rPr>
        <w:t xml:space="preserve"> Г.С.Игры, игровые упражнения для развития речи. </w:t>
      </w:r>
      <w:r w:rsidR="00D926A1" w:rsidRPr="00D926A1">
        <w:rPr>
          <w:rStyle w:val="c10"/>
          <w:rFonts w:ascii="Times New Roman" w:hAnsi="Times New Roman" w:cs="Times New Roman"/>
          <w:color w:val="000000"/>
          <w:sz w:val="24"/>
          <w:szCs w:val="24"/>
          <w:shd w:val="clear" w:color="auto" w:fill="FFFFFF"/>
        </w:rPr>
        <w:t>[</w:t>
      </w:r>
      <w:r w:rsidR="00D926A1">
        <w:rPr>
          <w:rStyle w:val="c10"/>
          <w:rFonts w:ascii="Times New Roman" w:hAnsi="Times New Roman" w:cs="Times New Roman"/>
          <w:color w:val="000000"/>
          <w:sz w:val="24"/>
          <w:szCs w:val="24"/>
          <w:shd w:val="clear" w:color="auto" w:fill="FFFFFF"/>
        </w:rPr>
        <w:t>Текст</w:t>
      </w:r>
      <w:r w:rsidR="00D926A1" w:rsidRPr="00D926A1">
        <w:rPr>
          <w:rStyle w:val="c10"/>
          <w:rFonts w:ascii="Times New Roman" w:hAnsi="Times New Roman" w:cs="Times New Roman"/>
          <w:color w:val="000000"/>
          <w:sz w:val="24"/>
          <w:szCs w:val="24"/>
          <w:shd w:val="clear" w:color="auto" w:fill="FFFFFF"/>
        </w:rPr>
        <w:t>]</w:t>
      </w:r>
      <w:r w:rsidRPr="00A71118">
        <w:rPr>
          <w:rStyle w:val="c10"/>
          <w:rFonts w:ascii="Times New Roman" w:hAnsi="Times New Roman" w:cs="Times New Roman"/>
          <w:color w:val="000000"/>
          <w:sz w:val="24"/>
          <w:szCs w:val="24"/>
          <w:shd w:val="clear" w:color="auto" w:fill="FFFFFF"/>
        </w:rPr>
        <w:t>: кн</w:t>
      </w:r>
      <w:r w:rsidR="00D926A1">
        <w:rPr>
          <w:rStyle w:val="c10"/>
          <w:rFonts w:ascii="Times New Roman" w:hAnsi="Times New Roman" w:cs="Times New Roman"/>
          <w:color w:val="000000"/>
          <w:sz w:val="24"/>
          <w:szCs w:val="24"/>
          <w:shd w:val="clear" w:color="auto" w:fill="FFFFFF"/>
        </w:rPr>
        <w:t>.</w:t>
      </w:r>
      <w:r w:rsidRPr="00A71118">
        <w:rPr>
          <w:rStyle w:val="c10"/>
          <w:rFonts w:ascii="Times New Roman" w:hAnsi="Times New Roman" w:cs="Times New Roman"/>
          <w:color w:val="000000"/>
          <w:sz w:val="24"/>
          <w:szCs w:val="24"/>
          <w:shd w:val="clear" w:color="auto" w:fill="FFFFFF"/>
        </w:rPr>
        <w:t xml:space="preserve"> для воспитателей дет</w:t>
      </w:r>
      <w:r w:rsidR="00D926A1">
        <w:rPr>
          <w:rStyle w:val="c10"/>
          <w:rFonts w:ascii="Times New Roman" w:hAnsi="Times New Roman" w:cs="Times New Roman"/>
          <w:color w:val="000000"/>
          <w:sz w:val="24"/>
          <w:szCs w:val="24"/>
          <w:shd w:val="clear" w:color="auto" w:fill="FFFFFF"/>
        </w:rPr>
        <w:t>.с</w:t>
      </w:r>
      <w:r w:rsidRPr="00A71118">
        <w:rPr>
          <w:rStyle w:val="c10"/>
          <w:rFonts w:ascii="Times New Roman" w:hAnsi="Times New Roman" w:cs="Times New Roman"/>
          <w:color w:val="000000"/>
          <w:sz w:val="24"/>
          <w:szCs w:val="24"/>
          <w:shd w:val="clear" w:color="auto" w:fill="FFFFFF"/>
        </w:rPr>
        <w:t>ада: из опыта работы / Г.С. Швайко. – М</w:t>
      </w:r>
      <w:r w:rsidR="00D926A1">
        <w:rPr>
          <w:rStyle w:val="c10"/>
          <w:rFonts w:ascii="Times New Roman" w:hAnsi="Times New Roman" w:cs="Times New Roman"/>
          <w:color w:val="000000"/>
          <w:sz w:val="24"/>
          <w:szCs w:val="24"/>
          <w:shd w:val="clear" w:color="auto" w:fill="FFFFFF"/>
        </w:rPr>
        <w:t>.</w:t>
      </w:r>
      <w:r w:rsidRPr="00A71118">
        <w:rPr>
          <w:rStyle w:val="c10"/>
          <w:rFonts w:ascii="Times New Roman" w:hAnsi="Times New Roman" w:cs="Times New Roman"/>
          <w:color w:val="000000"/>
          <w:sz w:val="24"/>
          <w:szCs w:val="24"/>
          <w:shd w:val="clear" w:color="auto" w:fill="FFFFFF"/>
        </w:rPr>
        <w:t xml:space="preserve"> : Просвещение, 1998. – 64 с.</w:t>
      </w:r>
    </w:p>
    <w:p w:rsidR="0013110D" w:rsidRPr="001A7761" w:rsidRDefault="0013110D" w:rsidP="001A7761">
      <w:pPr>
        <w:pStyle w:val="a6"/>
        <w:numPr>
          <w:ilvl w:val="0"/>
          <w:numId w:val="15"/>
        </w:numPr>
        <w:tabs>
          <w:tab w:val="left" w:pos="1134"/>
        </w:tabs>
        <w:spacing w:after="0"/>
        <w:ind w:left="0" w:firstLine="709"/>
        <w:jc w:val="both"/>
        <w:rPr>
          <w:rFonts w:ascii="Times New Roman" w:hAnsi="Times New Roman" w:cs="Times New Roman"/>
          <w:sz w:val="24"/>
          <w:szCs w:val="24"/>
        </w:rPr>
      </w:pPr>
      <w:r w:rsidRPr="00A71118">
        <w:rPr>
          <w:rStyle w:val="c10"/>
          <w:rFonts w:ascii="Times New Roman" w:hAnsi="Times New Roman" w:cs="Times New Roman"/>
          <w:color w:val="000000"/>
          <w:sz w:val="24"/>
          <w:szCs w:val="24"/>
          <w:shd w:val="clear" w:color="auto" w:fill="FFFFFF"/>
        </w:rPr>
        <w:t>Эльконин</w:t>
      </w:r>
      <w:r w:rsidR="00D926A1">
        <w:rPr>
          <w:rStyle w:val="c10"/>
          <w:rFonts w:ascii="Times New Roman" w:hAnsi="Times New Roman" w:cs="Times New Roman"/>
          <w:color w:val="000000"/>
          <w:sz w:val="24"/>
          <w:szCs w:val="24"/>
          <w:shd w:val="clear" w:color="auto" w:fill="FFFFFF"/>
        </w:rPr>
        <w:t>,</w:t>
      </w:r>
      <w:r w:rsidRPr="00A71118">
        <w:rPr>
          <w:rStyle w:val="c10"/>
          <w:rFonts w:ascii="Times New Roman" w:hAnsi="Times New Roman" w:cs="Times New Roman"/>
          <w:color w:val="000000"/>
          <w:sz w:val="24"/>
          <w:szCs w:val="24"/>
          <w:shd w:val="clear" w:color="auto" w:fill="FFFFFF"/>
        </w:rPr>
        <w:t xml:space="preserve"> Д.Б. Психология игры </w:t>
      </w:r>
      <w:r w:rsidR="00D926A1" w:rsidRPr="00D926A1">
        <w:rPr>
          <w:rStyle w:val="c10"/>
          <w:rFonts w:ascii="Times New Roman" w:hAnsi="Times New Roman" w:cs="Times New Roman"/>
          <w:color w:val="000000"/>
          <w:sz w:val="24"/>
          <w:szCs w:val="24"/>
          <w:shd w:val="clear" w:color="auto" w:fill="FFFFFF"/>
        </w:rPr>
        <w:t>[</w:t>
      </w:r>
      <w:r w:rsidR="00D926A1">
        <w:rPr>
          <w:rStyle w:val="c10"/>
          <w:rFonts w:ascii="Times New Roman" w:hAnsi="Times New Roman" w:cs="Times New Roman"/>
          <w:color w:val="000000"/>
          <w:sz w:val="24"/>
          <w:szCs w:val="24"/>
          <w:shd w:val="clear" w:color="auto" w:fill="FFFFFF"/>
        </w:rPr>
        <w:t>Текст</w:t>
      </w:r>
      <w:r w:rsidR="00D926A1" w:rsidRPr="00D926A1">
        <w:rPr>
          <w:rStyle w:val="c10"/>
          <w:rFonts w:ascii="Times New Roman" w:hAnsi="Times New Roman" w:cs="Times New Roman"/>
          <w:color w:val="000000"/>
          <w:sz w:val="24"/>
          <w:szCs w:val="24"/>
          <w:shd w:val="clear" w:color="auto" w:fill="FFFFFF"/>
        </w:rPr>
        <w:t>]</w:t>
      </w:r>
      <w:r w:rsidRPr="00A71118">
        <w:rPr>
          <w:rStyle w:val="c10"/>
          <w:rFonts w:ascii="Times New Roman" w:hAnsi="Times New Roman" w:cs="Times New Roman"/>
          <w:color w:val="000000"/>
          <w:sz w:val="24"/>
          <w:szCs w:val="24"/>
          <w:shd w:val="clear" w:color="auto" w:fill="FFFFFF"/>
        </w:rPr>
        <w:t>/ Д.Б. Эльконин – М</w:t>
      </w:r>
      <w:r w:rsidR="00D926A1">
        <w:rPr>
          <w:rStyle w:val="c10"/>
          <w:rFonts w:ascii="Times New Roman" w:hAnsi="Times New Roman" w:cs="Times New Roman"/>
          <w:color w:val="000000"/>
          <w:sz w:val="24"/>
          <w:szCs w:val="24"/>
          <w:shd w:val="clear" w:color="auto" w:fill="FFFFFF"/>
        </w:rPr>
        <w:t>.</w:t>
      </w:r>
      <w:r w:rsidRPr="00A71118">
        <w:rPr>
          <w:rStyle w:val="c10"/>
          <w:rFonts w:ascii="Times New Roman" w:hAnsi="Times New Roman" w:cs="Times New Roman"/>
          <w:color w:val="000000"/>
          <w:sz w:val="24"/>
          <w:szCs w:val="24"/>
          <w:shd w:val="clear" w:color="auto" w:fill="FFFFFF"/>
        </w:rPr>
        <w:t xml:space="preserve"> : Педагогика, </w:t>
      </w:r>
      <w:r w:rsidRPr="00A71118">
        <w:rPr>
          <w:rStyle w:val="c14"/>
          <w:rFonts w:ascii="Times New Roman" w:hAnsi="Times New Roman" w:cs="Times New Roman"/>
          <w:bCs/>
          <w:color w:val="000000"/>
          <w:sz w:val="24"/>
          <w:szCs w:val="24"/>
          <w:shd w:val="clear" w:color="auto" w:fill="FFFFFF"/>
        </w:rPr>
        <w:t>1</w:t>
      </w:r>
      <w:r w:rsidRPr="00A71118">
        <w:rPr>
          <w:rStyle w:val="c6"/>
          <w:rFonts w:ascii="Times New Roman" w:hAnsi="Times New Roman" w:cs="Times New Roman"/>
          <w:color w:val="000000"/>
          <w:sz w:val="24"/>
          <w:szCs w:val="24"/>
          <w:shd w:val="clear" w:color="auto" w:fill="FFFFFF"/>
        </w:rPr>
        <w:t>978. – 304 с.</w:t>
      </w:r>
    </w:p>
    <w:p w:rsidR="005E6CD5" w:rsidRPr="004149DB" w:rsidRDefault="005E6CD5" w:rsidP="004149DB">
      <w:pPr>
        <w:pStyle w:val="2"/>
      </w:pPr>
      <w:bookmarkStart w:id="48" w:name="_Toc34999286"/>
      <w:r w:rsidRPr="004149DB">
        <w:t xml:space="preserve">СОЦИАЛЬНО-КУЛЬТУРНАЯ ДЕЯТЕЛЬНОСТЬ </w:t>
      </w:r>
      <w:r w:rsidR="00D05A7F" w:rsidRPr="004149DB">
        <w:t>ДОО</w:t>
      </w:r>
      <w:r w:rsidRPr="004149DB">
        <w:t xml:space="preserve"> КАК НЕОБХОДИМАЯ СОСТАВЛЯЮЩАЯ В СОВРЕМЕННОМ ОБРАЗОВАТЕЛЬНОМ ПРО</w:t>
      </w:r>
      <w:r w:rsidR="00D05A7F" w:rsidRPr="004149DB">
        <w:t>СТРАНСТВЕ</w:t>
      </w:r>
      <w:bookmarkEnd w:id="48"/>
    </w:p>
    <w:p w:rsidR="0076299D" w:rsidRDefault="0076299D" w:rsidP="0076299D">
      <w:pPr>
        <w:widowControl w:val="0"/>
        <w:spacing w:after="0" w:line="240" w:lineRule="auto"/>
        <w:ind w:firstLine="709"/>
        <w:contextualSpacing/>
        <w:jc w:val="right"/>
        <w:rPr>
          <w:rFonts w:ascii="Times New Roman" w:hAnsi="Times New Roman" w:cs="Times New Roman"/>
          <w:i/>
          <w:sz w:val="24"/>
          <w:szCs w:val="24"/>
        </w:rPr>
      </w:pPr>
    </w:p>
    <w:p w:rsidR="0076299D" w:rsidRPr="00A71118" w:rsidRDefault="0076299D" w:rsidP="0076299D">
      <w:pPr>
        <w:widowControl w:val="0"/>
        <w:spacing w:after="0" w:line="240" w:lineRule="auto"/>
        <w:ind w:firstLine="709"/>
        <w:contextualSpacing/>
        <w:jc w:val="right"/>
        <w:rPr>
          <w:rFonts w:ascii="Times New Roman" w:hAnsi="Times New Roman" w:cs="Times New Roman"/>
          <w:i/>
          <w:sz w:val="24"/>
          <w:szCs w:val="24"/>
        </w:rPr>
      </w:pPr>
      <w:r w:rsidRPr="00A71118">
        <w:rPr>
          <w:rFonts w:ascii="Times New Roman" w:hAnsi="Times New Roman" w:cs="Times New Roman"/>
          <w:i/>
          <w:sz w:val="24"/>
          <w:szCs w:val="24"/>
        </w:rPr>
        <w:t>Н.И. Яковлева,С.И. Коурова,</w:t>
      </w:r>
    </w:p>
    <w:p w:rsidR="0076299D" w:rsidRPr="00A71118" w:rsidRDefault="0076299D" w:rsidP="0076299D">
      <w:pPr>
        <w:widowControl w:val="0"/>
        <w:spacing w:after="0" w:line="240" w:lineRule="auto"/>
        <w:ind w:firstLine="709"/>
        <w:contextualSpacing/>
        <w:jc w:val="right"/>
        <w:rPr>
          <w:rFonts w:ascii="Times New Roman" w:hAnsi="Times New Roman" w:cs="Times New Roman"/>
          <w:i/>
          <w:sz w:val="24"/>
          <w:szCs w:val="24"/>
        </w:rPr>
      </w:pPr>
      <w:r w:rsidRPr="00A71118">
        <w:rPr>
          <w:rFonts w:ascii="Times New Roman" w:hAnsi="Times New Roman" w:cs="Times New Roman"/>
          <w:i/>
          <w:sz w:val="24"/>
          <w:szCs w:val="24"/>
        </w:rPr>
        <w:t>г. Шадринск, Россия</w:t>
      </w:r>
    </w:p>
    <w:p w:rsidR="005E6CD5" w:rsidRPr="00A71118" w:rsidRDefault="005E6CD5" w:rsidP="0076299D">
      <w:pPr>
        <w:widowControl w:val="0"/>
        <w:spacing w:after="0" w:line="240" w:lineRule="auto"/>
        <w:ind w:firstLine="709"/>
        <w:contextualSpacing/>
        <w:jc w:val="both"/>
        <w:rPr>
          <w:rFonts w:ascii="Times New Roman" w:hAnsi="Times New Roman" w:cs="Times New Roman"/>
          <w:sz w:val="24"/>
          <w:szCs w:val="24"/>
        </w:rPr>
      </w:pPr>
    </w:p>
    <w:p w:rsidR="005E6CD5" w:rsidRDefault="005E6CD5" w:rsidP="0076299D">
      <w:pPr>
        <w:widowControl w:val="0"/>
        <w:spacing w:after="0" w:line="240" w:lineRule="auto"/>
        <w:ind w:firstLine="709"/>
        <w:contextualSpacing/>
        <w:jc w:val="both"/>
        <w:rPr>
          <w:rFonts w:ascii="Times New Roman" w:hAnsi="Times New Roman" w:cs="Times New Roman"/>
          <w:i/>
          <w:sz w:val="24"/>
          <w:szCs w:val="24"/>
        </w:rPr>
      </w:pPr>
      <w:r w:rsidRPr="00A71118">
        <w:rPr>
          <w:rFonts w:ascii="Times New Roman" w:hAnsi="Times New Roman" w:cs="Times New Roman"/>
          <w:i/>
          <w:sz w:val="24"/>
          <w:szCs w:val="24"/>
        </w:rPr>
        <w:t>Статья посвящена рассмотрению вопроса об осуществлении социально-культурной деятельности ДОО в современных условиях. В работе рассматриваются основные направления социально-культурной деятельности, описано содержание и особенности реализации направлений по взаимодействию ДОО г. Шадринска с учреждениями досуга и культуры, образовательными учреждениями г. Шадринска, детскими развивающими центрами.</w:t>
      </w:r>
    </w:p>
    <w:p w:rsidR="0076299D" w:rsidRPr="00A71118" w:rsidRDefault="0076299D" w:rsidP="0076299D">
      <w:pPr>
        <w:widowControl w:val="0"/>
        <w:spacing w:after="0" w:line="240" w:lineRule="auto"/>
        <w:ind w:firstLine="709"/>
        <w:contextualSpacing/>
        <w:jc w:val="both"/>
        <w:rPr>
          <w:rFonts w:ascii="Times New Roman" w:hAnsi="Times New Roman" w:cs="Times New Roman"/>
          <w:i/>
          <w:sz w:val="24"/>
          <w:szCs w:val="24"/>
        </w:rPr>
      </w:pPr>
    </w:p>
    <w:p w:rsidR="005E6CD5" w:rsidRPr="00A71118" w:rsidRDefault="005E6CD5" w:rsidP="0076299D">
      <w:pPr>
        <w:widowControl w:val="0"/>
        <w:spacing w:after="0" w:line="240" w:lineRule="auto"/>
        <w:ind w:firstLine="709"/>
        <w:contextualSpacing/>
        <w:jc w:val="both"/>
        <w:rPr>
          <w:rFonts w:ascii="Times New Roman" w:hAnsi="Times New Roman" w:cs="Times New Roman"/>
          <w:i/>
          <w:sz w:val="24"/>
          <w:szCs w:val="24"/>
        </w:rPr>
      </w:pPr>
      <w:r w:rsidRPr="00A71118">
        <w:rPr>
          <w:rFonts w:ascii="Times New Roman" w:hAnsi="Times New Roman" w:cs="Times New Roman"/>
          <w:i/>
          <w:sz w:val="24"/>
          <w:szCs w:val="24"/>
        </w:rPr>
        <w:t>Ключевые слова:Социокультурная деятельность ДОО, современное образовательное пространство, направления социокультурной деятельности, социально-педагогическое партнерство, досуговая деятельность.</w:t>
      </w:r>
    </w:p>
    <w:p w:rsidR="005E6CD5" w:rsidRPr="00F65092" w:rsidRDefault="005E6CD5" w:rsidP="0076299D">
      <w:pPr>
        <w:widowControl w:val="0"/>
        <w:spacing w:after="0" w:line="240" w:lineRule="auto"/>
        <w:ind w:firstLine="709"/>
        <w:contextualSpacing/>
        <w:jc w:val="both"/>
        <w:rPr>
          <w:rFonts w:ascii="Times New Roman" w:hAnsi="Times New Roman" w:cs="Times New Roman"/>
          <w:sz w:val="24"/>
          <w:szCs w:val="24"/>
        </w:rPr>
      </w:pPr>
    </w:p>
    <w:p w:rsidR="005E6CD5" w:rsidRPr="00464432" w:rsidRDefault="005E6CD5" w:rsidP="00773F33">
      <w:pPr>
        <w:spacing w:after="0"/>
        <w:jc w:val="center"/>
        <w:rPr>
          <w:rFonts w:ascii="Times New Roman" w:hAnsi="Times New Roman" w:cs="Times New Roman"/>
          <w:b/>
          <w:sz w:val="24"/>
          <w:szCs w:val="24"/>
          <w:lang w:val="en-US"/>
        </w:rPr>
      </w:pPr>
      <w:r w:rsidRPr="00464432">
        <w:rPr>
          <w:rFonts w:ascii="Times New Roman" w:hAnsi="Times New Roman" w:cs="Times New Roman"/>
          <w:b/>
          <w:sz w:val="24"/>
          <w:szCs w:val="24"/>
          <w:lang w:val="en-US"/>
        </w:rPr>
        <w:t>SOCIAL AND CULTURAL ACTIVITY OF DOO AS A NECESSARY COMPONENT IN A MODERN EDUCATIONAL SPACE</w:t>
      </w:r>
    </w:p>
    <w:p w:rsidR="0076299D" w:rsidRPr="00464432" w:rsidRDefault="0076299D" w:rsidP="00773F33">
      <w:pPr>
        <w:spacing w:after="0" w:line="240" w:lineRule="auto"/>
        <w:rPr>
          <w:rFonts w:ascii="Times New Roman" w:hAnsi="Times New Roman" w:cs="Times New Roman"/>
          <w:sz w:val="24"/>
          <w:szCs w:val="24"/>
          <w:lang w:val="en-US"/>
        </w:rPr>
      </w:pPr>
    </w:p>
    <w:p w:rsidR="0076299D" w:rsidRPr="00773F33" w:rsidRDefault="0076299D" w:rsidP="00773F33">
      <w:pPr>
        <w:spacing w:after="0" w:line="240" w:lineRule="auto"/>
        <w:jc w:val="right"/>
        <w:rPr>
          <w:rFonts w:ascii="Times New Roman" w:hAnsi="Times New Roman" w:cs="Times New Roman"/>
          <w:sz w:val="24"/>
          <w:szCs w:val="24"/>
          <w:lang w:val="en-US"/>
        </w:rPr>
      </w:pPr>
      <w:r w:rsidRPr="00773F33">
        <w:rPr>
          <w:rFonts w:ascii="Times New Roman" w:hAnsi="Times New Roman" w:cs="Times New Roman"/>
          <w:sz w:val="24"/>
          <w:szCs w:val="24"/>
          <w:lang w:val="en-US"/>
        </w:rPr>
        <w:t xml:space="preserve">N.I. Yakovleva, </w:t>
      </w:r>
      <w:r w:rsidR="00773F33" w:rsidRPr="00773F33">
        <w:rPr>
          <w:rFonts w:ascii="Times New Roman" w:hAnsi="Times New Roman" w:cs="Times New Roman"/>
          <w:sz w:val="24"/>
          <w:szCs w:val="24"/>
          <w:lang w:val="en-US"/>
        </w:rPr>
        <w:t>S.I. Kourova</w:t>
      </w:r>
    </w:p>
    <w:p w:rsidR="0076299D" w:rsidRPr="00464432" w:rsidRDefault="0076299D" w:rsidP="00773F33">
      <w:pPr>
        <w:spacing w:after="0" w:line="240" w:lineRule="auto"/>
        <w:jc w:val="right"/>
        <w:rPr>
          <w:rFonts w:ascii="Times New Roman" w:hAnsi="Times New Roman" w:cs="Times New Roman"/>
          <w:sz w:val="24"/>
          <w:szCs w:val="24"/>
          <w:lang w:val="en-US"/>
        </w:rPr>
      </w:pPr>
      <w:r w:rsidRPr="00464432">
        <w:rPr>
          <w:rFonts w:ascii="Times New Roman" w:hAnsi="Times New Roman" w:cs="Times New Roman"/>
          <w:sz w:val="24"/>
          <w:szCs w:val="24"/>
          <w:lang w:val="en-US"/>
        </w:rPr>
        <w:t>Shadrinsk, Russia</w:t>
      </w:r>
    </w:p>
    <w:p w:rsidR="005E6CD5" w:rsidRPr="00464432" w:rsidRDefault="005E6CD5" w:rsidP="00773F33">
      <w:pPr>
        <w:rPr>
          <w:rFonts w:ascii="Times New Roman" w:hAnsi="Times New Roman" w:cs="Times New Roman"/>
          <w:sz w:val="24"/>
          <w:szCs w:val="24"/>
          <w:lang w:val="en-US"/>
        </w:rPr>
      </w:pPr>
    </w:p>
    <w:p w:rsidR="005E6CD5" w:rsidRPr="00464432" w:rsidRDefault="005E6CD5" w:rsidP="00773F33">
      <w:pPr>
        <w:spacing w:after="0" w:line="240" w:lineRule="auto"/>
        <w:ind w:firstLine="709"/>
        <w:jc w:val="both"/>
        <w:rPr>
          <w:rFonts w:ascii="Times New Roman" w:hAnsi="Times New Roman" w:cs="Times New Roman"/>
          <w:i/>
          <w:sz w:val="24"/>
          <w:szCs w:val="24"/>
          <w:lang w:val="en-US"/>
        </w:rPr>
      </w:pPr>
      <w:r w:rsidRPr="00464432">
        <w:rPr>
          <w:rFonts w:ascii="Times New Roman" w:hAnsi="Times New Roman" w:cs="Times New Roman"/>
          <w:i/>
          <w:sz w:val="24"/>
          <w:szCs w:val="24"/>
          <w:lang w:val="en-US"/>
        </w:rPr>
        <w:t>The article is devoted to the question of the implementation of the socio-cultural activities of early childhood education in modern conditions. The paper discusses the main directions of socio-cultural activity, describes the content and features of the implementation of the areas of interaction between the early childhood care of the city of Shadrinsk with leisure and culture institutions, educational institutions of the city of Shadrinsk, and children's development centers.</w:t>
      </w:r>
    </w:p>
    <w:p w:rsidR="005E6CD5" w:rsidRPr="00773F33" w:rsidRDefault="005E6CD5" w:rsidP="00773F33">
      <w:pPr>
        <w:spacing w:after="0" w:line="240" w:lineRule="auto"/>
        <w:ind w:firstLine="709"/>
        <w:jc w:val="both"/>
        <w:rPr>
          <w:rFonts w:ascii="Times New Roman" w:hAnsi="Times New Roman" w:cs="Times New Roman"/>
          <w:i/>
          <w:sz w:val="24"/>
          <w:szCs w:val="24"/>
          <w:lang w:val="en-US"/>
        </w:rPr>
      </w:pPr>
      <w:r w:rsidRPr="00464432">
        <w:rPr>
          <w:rFonts w:ascii="Times New Roman" w:hAnsi="Times New Roman" w:cs="Times New Roman"/>
          <w:i/>
          <w:sz w:val="24"/>
          <w:szCs w:val="24"/>
          <w:lang w:val="en-US"/>
        </w:rPr>
        <w:t>Keywords: Sociocultural activities of early childhood education, modern educational space, directions of socioc</w:t>
      </w:r>
      <w:r w:rsidRPr="00773F33">
        <w:rPr>
          <w:rFonts w:ascii="Times New Roman" w:hAnsi="Times New Roman" w:cs="Times New Roman"/>
          <w:i/>
          <w:sz w:val="24"/>
          <w:szCs w:val="24"/>
          <w:lang w:val="en-US"/>
        </w:rPr>
        <w:t>ultural activity, socio-pedagogical partnership, leisure activities.</w:t>
      </w:r>
    </w:p>
    <w:p w:rsidR="005E6CD5" w:rsidRPr="00773F33" w:rsidRDefault="005E6CD5" w:rsidP="0076299D">
      <w:pPr>
        <w:pStyle w:val="HTML"/>
        <w:shd w:val="clear" w:color="auto" w:fill="F8F9FA"/>
        <w:ind w:firstLine="709"/>
        <w:jc w:val="both"/>
        <w:rPr>
          <w:rFonts w:ascii="Times New Roman" w:hAnsi="Times New Roman" w:cs="Times New Roman"/>
          <w:i/>
          <w:color w:val="222222"/>
          <w:sz w:val="24"/>
          <w:szCs w:val="24"/>
          <w:lang w:val="en-US"/>
        </w:rPr>
      </w:pPr>
    </w:p>
    <w:p w:rsidR="005E6CD5" w:rsidRPr="00A71118" w:rsidRDefault="005E6CD5"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В современных условиях для дошкольных образовательных организаций (ДОО) социокультурная деятельность становится необходимой составляющей их образовательной </w:t>
      </w:r>
      <w:r w:rsidRPr="00A71118">
        <w:rPr>
          <w:rFonts w:ascii="Times New Roman" w:hAnsi="Times New Roman" w:cs="Times New Roman"/>
          <w:sz w:val="24"/>
          <w:szCs w:val="24"/>
        </w:rPr>
        <w:lastRenderedPageBreak/>
        <w:t xml:space="preserve">деятельности в целом. От ее организации зависит престиж и статус дошкольной организации в микрорайоне, ее реализация характеризует деятельность педагогов дошкольного учреждения и их профессиональные компетенции. Осуществление деятельности в новой социокультурной образовательной среде в соответствии с требованиями определяются ФГОС ДО. </w:t>
      </w:r>
    </w:p>
    <w:p w:rsidR="005E6CD5" w:rsidRPr="00A71118" w:rsidRDefault="005E6CD5"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Рассматривая проблему социализации ребёнка дошкольного возраста, вопросы влияния социальной среды на развитие ребенка в процессе социализации раскрывали отечественные ученые А.А. Бодалев, Л.С. Выготск</w:t>
      </w:r>
      <w:r w:rsidR="00450EBE">
        <w:rPr>
          <w:rFonts w:ascii="Times New Roman" w:hAnsi="Times New Roman" w:cs="Times New Roman"/>
          <w:sz w:val="24"/>
          <w:szCs w:val="24"/>
        </w:rPr>
        <w:t>ий, И.С. Кон, А.В. Мудрик, А.В. </w:t>
      </w:r>
      <w:r w:rsidRPr="00A71118">
        <w:rPr>
          <w:rFonts w:ascii="Times New Roman" w:hAnsi="Times New Roman" w:cs="Times New Roman"/>
          <w:sz w:val="24"/>
          <w:szCs w:val="24"/>
        </w:rPr>
        <w:t xml:space="preserve">Петровский, В.А. Петровский, В.Д. Семенов, С.Т. Шацкий, Д.Б. Эльконин и др. </w:t>
      </w:r>
    </w:p>
    <w:p w:rsidR="005E6CD5" w:rsidRPr="00A71118" w:rsidRDefault="005E6CD5"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Возобновившийся интерес к социокультурному образованию дошкольников позволяет рассматривать социально-культурную деятельность дошкольных организаций и их взаимодействие с социумом как важный компонент эффективной социализации детей на этапе дошкольного детства. Научный интерес к проблеме социализации в дошкольной педагогике вызван необходимостью рассмотрения ее с позиции современной педагогической науки и практики, важностью уточнения ее целей и задач на этапе дошкольного детства в соответствии с Федеральным государственным стандартом дошкольного образования. </w:t>
      </w:r>
    </w:p>
    <w:p w:rsidR="005E6CD5" w:rsidRPr="00A71118" w:rsidRDefault="005E6CD5"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Современный этап социокультурной деятельности, приобщение детей к социокультурным ценностям через чувственное восприятие находит отражение в работах современных исследователей. Процесс приобщения личности к социальному опыту в дошкольных учреждениях исследуют Р.А. Литвак, О.В. Солодянкина, Н.И. Яковлева. Организационно-педагогические условия социализации детей дошкольного возраста средствами социально-культурной деятельности исследованы в диссертационных исследованиях А.В. Липовцевой (2010г., г. Барнаул) и М.Б. Зацепиной «Формирование основ культуры ребенка средствами культурно-досуговой деятельности». Социальное развитие детей дошкольного возраста в культурологической парадигме образования рассматривается в работах Коломийченко Л.В. (г. Челябинск) [</w:t>
      </w:r>
      <w:r w:rsidR="00114DF2">
        <w:rPr>
          <w:rFonts w:ascii="Times New Roman" w:hAnsi="Times New Roman" w:cs="Times New Roman"/>
          <w:sz w:val="24"/>
          <w:szCs w:val="24"/>
        </w:rPr>
        <w:t>3</w:t>
      </w:r>
      <w:r w:rsidRPr="00A71118">
        <w:rPr>
          <w:rFonts w:ascii="Times New Roman" w:hAnsi="Times New Roman" w:cs="Times New Roman"/>
          <w:sz w:val="24"/>
          <w:szCs w:val="24"/>
        </w:rPr>
        <w:t>].</w:t>
      </w:r>
    </w:p>
    <w:p w:rsidR="005E6CD5" w:rsidRPr="00A71118" w:rsidRDefault="005E6CD5"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Остановимся на особенностях содержания, основных направлениях и формах работы социокультурной деятельности ДОО. </w:t>
      </w:r>
    </w:p>
    <w:p w:rsidR="005E6CD5" w:rsidRPr="00A71118" w:rsidRDefault="005E6CD5"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Социально-культурная деятельность дошкольных учреждений рассматривается Н.И.</w:t>
      </w:r>
      <w:r w:rsidR="00AF6343">
        <w:rPr>
          <w:rFonts w:ascii="Times New Roman" w:hAnsi="Times New Roman" w:cs="Times New Roman"/>
          <w:sz w:val="24"/>
          <w:szCs w:val="24"/>
        </w:rPr>
        <w:t> </w:t>
      </w:r>
      <w:r w:rsidRPr="00A71118">
        <w:rPr>
          <w:rFonts w:ascii="Times New Roman" w:hAnsi="Times New Roman" w:cs="Times New Roman"/>
          <w:sz w:val="24"/>
          <w:szCs w:val="24"/>
        </w:rPr>
        <w:t>Яковлевой как специально-организованный педагогический процесс, направленный на поддержку защиту ребенка в личностном развитии, самореализацию в специально-организованной социокультурной среде. Под социально-культурной средой мы понимаем воспитательную среду, сферу действия малых групп и входящих в нее личностей. В число составных компонентов микросреды включаются образовательное пространство, деятельность и общение детей и взрослых [6].</w:t>
      </w:r>
    </w:p>
    <w:p w:rsidR="005E6CD5" w:rsidRPr="00A71118" w:rsidRDefault="005E6CD5"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Среди всех направлений социокультурной деятельности или СКД особо актуальным на сегодняшний день становится направление, связанное с культурно-просветительской деятельностью. Оно успешно реализуется в системе взаимодействия дошкольных организаций с учреждениями культуры и дополнительного образования.</w:t>
      </w:r>
    </w:p>
    <w:p w:rsidR="005E6CD5" w:rsidRPr="00A71118" w:rsidRDefault="005E6CD5"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Это направление сегодня выбирают многие детские сады с целью обеспечения требований образовательной программы дошкольного образования. Взаимодействия осуществляется на основании договоров сотрудничества между ДОО и учреждениями культуры и дополнительного образования. </w:t>
      </w:r>
    </w:p>
    <w:p w:rsidR="005E6CD5" w:rsidRPr="00A71118" w:rsidRDefault="005E6CD5"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Особую актуальность набирает направление «Приобщение дошкольников к истокам народной культуры». Очень важно, чтобы дети на эмоциональной основе получили </w:t>
      </w:r>
      <w:r w:rsidRPr="00A71118">
        <w:rPr>
          <w:rFonts w:ascii="Times New Roman" w:hAnsi="Times New Roman" w:cs="Times New Roman"/>
          <w:sz w:val="24"/>
          <w:szCs w:val="24"/>
        </w:rPr>
        <w:lastRenderedPageBreak/>
        <w:t xml:space="preserve">первоначальные знания, которые бы вызвали интерес к этой теме уже в дошкольном возрасте. Этой цели в большей мере соответствуют народные праздники и обряды. Решение проблемы по приобщению дошкольников к русской народной культуре нуждается в новых подходах во взаимодействии с учреждениями культуры. В городе Шадриснке – это Шадринский краеведческий музей им. В.П. Бирюкова, Центр Русской народной культуры «ЛАД». Основными формами сотрудничества в этом направлении выступают: экскурсии, мастер-классы, посещение тематических выставок и экспозиций, участие в праздниках и обрядах. Традиционно дети старшего дошкольного возраста посещают Шадринский Краеведческий Музей им В.П. Бирюкова и ЦРНК «ЛАД». Дети знакомятся с бытом людей прошлых веков, живших в их родном городе, с традициями и ремеслами родного края. Педагоги старших групп реализуют это направление в образовательной работе с детьми через проектную деятельность и формы дополнительного образования. </w:t>
      </w:r>
    </w:p>
    <w:p w:rsidR="005E6CD5" w:rsidRPr="00A71118" w:rsidRDefault="005E6CD5" w:rsidP="00A71118">
      <w:pPr>
        <w:spacing w:after="0"/>
        <w:ind w:firstLine="708"/>
        <w:jc w:val="both"/>
        <w:rPr>
          <w:rFonts w:ascii="Times New Roman" w:hAnsi="Times New Roman" w:cs="Times New Roman"/>
          <w:color w:val="FF0000"/>
          <w:sz w:val="24"/>
          <w:szCs w:val="24"/>
        </w:rPr>
      </w:pPr>
      <w:r w:rsidRPr="00A71118">
        <w:rPr>
          <w:rFonts w:ascii="Times New Roman" w:hAnsi="Times New Roman" w:cs="Times New Roman"/>
          <w:sz w:val="24"/>
          <w:szCs w:val="24"/>
        </w:rPr>
        <w:t xml:space="preserve">Все большую популярность в дошкольных организациях приобретают мини-музеи организованные, непосредственно в детских садах. Н.Ф. Лагутина рассматривает музей в </w:t>
      </w:r>
      <w:r w:rsidRPr="00A71118">
        <w:rPr>
          <w:rFonts w:ascii="Times New Roman" w:hAnsi="Times New Roman" w:cs="Times New Roman"/>
          <w:bCs/>
          <w:sz w:val="24"/>
          <w:szCs w:val="24"/>
        </w:rPr>
        <w:t>детск</w:t>
      </w:r>
      <w:r w:rsidRPr="00A71118">
        <w:rPr>
          <w:rFonts w:ascii="Times New Roman" w:hAnsi="Times New Roman" w:cs="Times New Roman"/>
          <w:sz w:val="24"/>
          <w:szCs w:val="24"/>
        </w:rPr>
        <w:t xml:space="preserve">ом </w:t>
      </w:r>
      <w:r w:rsidRPr="00A71118">
        <w:rPr>
          <w:rFonts w:ascii="Times New Roman" w:hAnsi="Times New Roman" w:cs="Times New Roman"/>
          <w:bCs/>
          <w:sz w:val="24"/>
          <w:szCs w:val="24"/>
        </w:rPr>
        <w:t>саду</w:t>
      </w:r>
      <w:r w:rsidRPr="00A71118">
        <w:rPr>
          <w:rFonts w:ascii="Times New Roman" w:hAnsi="Times New Roman" w:cs="Times New Roman"/>
          <w:sz w:val="24"/>
          <w:szCs w:val="24"/>
        </w:rPr>
        <w:t xml:space="preserve"> как интерактивное образовательное пространство личностного развития дошкольников. Популяризация музейной педагогики вызвана таким фактором как возвращение интереса педагогов дошкольных учреждений к истокам народной культуры, учетом в воспитании детей основных принципов дошкольного образования и задач, предъявляемых ФГОС ДО [</w:t>
      </w:r>
      <w:r w:rsidR="00114DF2">
        <w:rPr>
          <w:rFonts w:ascii="Times New Roman" w:hAnsi="Times New Roman" w:cs="Times New Roman"/>
          <w:sz w:val="24"/>
          <w:szCs w:val="24"/>
        </w:rPr>
        <w:t>1</w:t>
      </w:r>
      <w:r w:rsidRPr="00A71118">
        <w:rPr>
          <w:rFonts w:ascii="Times New Roman" w:hAnsi="Times New Roman" w:cs="Times New Roman"/>
          <w:sz w:val="24"/>
          <w:szCs w:val="24"/>
        </w:rPr>
        <w:t>].</w:t>
      </w:r>
    </w:p>
    <w:p w:rsidR="005E6CD5" w:rsidRPr="00A71118" w:rsidRDefault="005E6CD5"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Одним из эффективных направлений социокультурной деятельности по приобщению дошкольников к народной культуре в рамках реализации Образовательной программы дошкольного образования выступает проектная деятельность. В МК ДОУ «Детский сад №26» г. Шадринска реализуется долгосрочный проект «Моя Родина, Россия, в мире нет тебя красивей!». В рамках этого проекта действует два подпроекта для детей младшего и среднего дошкольного возраста. Проект «Избушкины сказки» помогает малышам от 3 до 5 лет познакомиться с культурными традициями русского народа посредством русских народных сказок и произведений устного народного творчества. Проект «Родной край – люби и знай» расчитан на старшие и подготовительные группы и нацелен на знакомство с культурой, традициями, обычами родного края. </w:t>
      </w:r>
    </w:p>
    <w:p w:rsidR="005E6CD5" w:rsidRPr="00A71118" w:rsidRDefault="005E6CD5"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Реализация проектной деятельности требует профессиональных умений педагогов, творческого подхода к работе и совместных усилий детского сада и семьи. Важным условием реализации социокультурной деятельности в форме проектов является наличие развивающей, предметной-пространственной среды групп, соответствующей тематике и содержанию проекта, постоянное пополнение и обогащение центров народной культуры в детском саду, «центров Родины», «полочек красоты», «центров театра», «центров русских народных  сказок»,  создание тематических выставок, развитие творческих способностей детей посредством театрализованной деятельности по сюжетам русских народных сказок, начиная со второй младшей группы.</w:t>
      </w:r>
    </w:p>
    <w:p w:rsidR="005E6CD5" w:rsidRPr="00A71118" w:rsidRDefault="005E6CD5" w:rsidP="00A71118">
      <w:pPr>
        <w:pStyle w:val="a3"/>
        <w:spacing w:before="0" w:beforeAutospacing="0" w:after="0" w:afterAutospacing="0" w:line="276" w:lineRule="auto"/>
        <w:ind w:firstLine="709"/>
        <w:jc w:val="both"/>
      </w:pPr>
      <w:r w:rsidRPr="00A71118">
        <w:t>Одним из подходов к социокультурной деятельности является сотрудничество с родителями воспитанников в создании развивающей предметно-пространственной среды групп и помещений. Благодаря совместным усилиям педагогов и родителей созданы макеты игрового пространства, которые дополнены предметами домашнего быта прошлого. В группах старшего дошкольного возраста представлены выполненные родителями макеты русской избы, представлены народные игрушки, предметы быта и рукоделия.</w:t>
      </w:r>
    </w:p>
    <w:p w:rsidR="005E6CD5" w:rsidRPr="00450EBE" w:rsidRDefault="005E6CD5"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lastRenderedPageBreak/>
        <w:t xml:space="preserve">Социокультурная деятельность в дошкольной организации может успешно реализоваться за счет функционирования в детских садах программ дополнительного образования. Это способствует организации досуговой деятельности детей дошкольного возраста. </w:t>
      </w:r>
      <w:r w:rsidRPr="00450EBE">
        <w:rPr>
          <w:rFonts w:ascii="Times New Roman" w:hAnsi="Times New Roman" w:cs="Times New Roman"/>
          <w:sz w:val="24"/>
          <w:szCs w:val="24"/>
        </w:rPr>
        <w:t>Формирование основ культуры ребенка средствами культурно-досуговой деятельности раскрыто в работе доктора педагогических наук М.Б. Зацепиной (г. Москва). Проблема дополнительного образования дошкольников раскрывается в исследованиях В.А.</w:t>
      </w:r>
      <w:r w:rsidR="00AF6343">
        <w:rPr>
          <w:rFonts w:ascii="Times New Roman" w:hAnsi="Times New Roman" w:cs="Times New Roman"/>
          <w:sz w:val="24"/>
          <w:szCs w:val="24"/>
        </w:rPr>
        <w:t> </w:t>
      </w:r>
      <w:r w:rsidRPr="00450EBE">
        <w:rPr>
          <w:rFonts w:ascii="Times New Roman" w:hAnsi="Times New Roman" w:cs="Times New Roman"/>
          <w:sz w:val="24"/>
          <w:szCs w:val="24"/>
        </w:rPr>
        <w:t>Березиной, М.П. Малиновской, Ю.С. Балашовой и других.</w:t>
      </w:r>
    </w:p>
    <w:p w:rsidR="005E6CD5" w:rsidRPr="00A71118" w:rsidRDefault="005E6CD5"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Досуг – это осуществляемая детьми в свободное время деятельность, в результате которой происходит развитие личностных качеств воспитанников, удовлетворяются их физические, творческие и другие социально-значимые потребности детей [</w:t>
      </w:r>
      <w:r w:rsidR="00114DF2">
        <w:rPr>
          <w:rFonts w:ascii="Times New Roman" w:hAnsi="Times New Roman" w:cs="Times New Roman"/>
          <w:sz w:val="24"/>
          <w:szCs w:val="24"/>
        </w:rPr>
        <w:t>3</w:t>
      </w:r>
      <w:r w:rsidRPr="00A71118">
        <w:rPr>
          <w:rFonts w:ascii="Times New Roman" w:hAnsi="Times New Roman" w:cs="Times New Roman"/>
          <w:sz w:val="24"/>
          <w:szCs w:val="24"/>
        </w:rPr>
        <w:t>]. Важная задача педагогов, осуществляющих дополнительное образование в детском саду – это плодотворное использование детского досуга. Досуг понимается как свободная деятельность детей, свободное времяпровождение «ничегонеделанье» и как специально организованный программный вид деятельности с детьми по какому-либо направлению деятельности. Анализируя определения понятия «досуг», авторы считают, что «детский досуг» – это гораздо больше, чем просто свободная деятельность, направленная на развитие творческого развития ребенка. Педагог дошкольного учреждения, организующий досуговую деятельность в процессе кружковой работы ответственен за развитие таких качеств личности, как инициативность, общительность, уверенность в себе, сдержанность, выносливость, настойчивость, искренность, честность и др.</w:t>
      </w:r>
    </w:p>
    <w:p w:rsidR="005E6CD5" w:rsidRPr="00A71118" w:rsidRDefault="005E6CD5"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Организация досуговой деятельности детей дошкольного возраста ДОО предполагает учет ряда принципов:</w:t>
      </w:r>
    </w:p>
    <w:p w:rsidR="005E6CD5" w:rsidRPr="00A71118" w:rsidRDefault="005E6CD5"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Досуг основан на добровольности ребенка в выборе рода занятий и степени активности;</w:t>
      </w:r>
    </w:p>
    <w:p w:rsidR="005E6CD5" w:rsidRPr="00A71118" w:rsidRDefault="005E6CD5"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Досуг предполагает нерегламентированную и свободную творческую деятельность;</w:t>
      </w:r>
    </w:p>
    <w:p w:rsidR="005E6CD5" w:rsidRPr="00A71118" w:rsidRDefault="005E6CD5"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Досуг должен способствовать самовыражению, самоутверждению, саморазвитию ребенка через свободно выбранные действия ребенка.</w:t>
      </w:r>
    </w:p>
    <w:p w:rsidR="005E6CD5" w:rsidRPr="00A71118" w:rsidRDefault="005E6CD5" w:rsidP="00A71118">
      <w:pPr>
        <w:spacing w:after="0"/>
        <w:ind w:firstLine="709"/>
        <w:jc w:val="both"/>
        <w:rPr>
          <w:rFonts w:ascii="Times New Roman" w:hAnsi="Times New Roman" w:cs="Times New Roman"/>
          <w:color w:val="FF0000"/>
          <w:sz w:val="24"/>
          <w:szCs w:val="24"/>
        </w:rPr>
      </w:pPr>
      <w:r w:rsidRPr="00A71118">
        <w:rPr>
          <w:rFonts w:ascii="Times New Roman" w:hAnsi="Times New Roman" w:cs="Times New Roman"/>
          <w:sz w:val="24"/>
          <w:szCs w:val="24"/>
        </w:rPr>
        <w:t>Таким образом, детский досуг сегодня рассматривается как творческое поведение педагогов и детей в свободном временном пространстве [5].</w:t>
      </w:r>
    </w:p>
    <w:p w:rsidR="005E6CD5" w:rsidRPr="00A71118" w:rsidRDefault="005E6CD5"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Большое значение уделяется разработке авторских образовательных программ дополнительного образования, которые непосредственно реализуются педагогами-авторами в ДОО. Построение и содержание этих программ учитывает творческую направленность педагогов интересы детей и родителей (законных представителей). Цели и задачи программ дополнительного образования разнообразны, но необходимо отметить, что их реализации в конкретном учреждении не всегда способствуют те условия, в которых осуществляется образовательная деятельность. Проведённый анализ и опыт практической деятельности показывает, что причины и трудности вызывают отсутствие дополнительных помещений для организации кружков, секций, студий, в частности, в организации изобразительной деятельности детей, двигательной активности, детского фитнеса, музыкально-ритмической и театрализованной деятельности при наличии одного совмещенного музыкально-спортивного зала в ряде детских садов. К негативным факторам можно также отнести и недостаточное финансирование казенных дошкольных учреждений, отсутствие возможности приобретения современного игрового оборудования, оборудования для сенсорного, творческого и физического и музыкального развития детей. Такие задачи необходимо решать совместно с </w:t>
      </w:r>
      <w:r w:rsidRPr="00A71118">
        <w:rPr>
          <w:rFonts w:ascii="Times New Roman" w:hAnsi="Times New Roman" w:cs="Times New Roman"/>
          <w:sz w:val="24"/>
          <w:szCs w:val="24"/>
        </w:rPr>
        <w:lastRenderedPageBreak/>
        <w:t>родительской общественностью и учредителем образовательной организации, все это будет способствовать развитию и популяризации разных видов культурных практик.</w:t>
      </w:r>
    </w:p>
    <w:p w:rsidR="005E6CD5" w:rsidRPr="00A71118" w:rsidRDefault="005E6CD5"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В решении задач организации досуговой деятельности успешно реализуется сотрудничество ДОО г. Шадринска с детскими досуговыми центрами на территории нашего города, где создаются все необходимые условия для раскрытия творческого потенциала детей. Предлагаемые ими познавательно-образовательные и досуговые программы, позволяют развивать социально-коммуникативные качества, способствую развитию взаимодействия, общения ребенка со сверстниками и взрослыми, способствует формированию социального и эмоционального интеллекта, умению детей действовать сообща. </w:t>
      </w:r>
    </w:p>
    <w:p w:rsidR="005E6CD5" w:rsidRPr="00A71118" w:rsidRDefault="005E6CD5"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Одним из направлений СКД в рамках ознакомления детей с книжной культурой осуществляется взаимодействие ДОО с детским</w:t>
      </w:r>
      <w:r w:rsidR="00114DF2">
        <w:rPr>
          <w:rFonts w:ascii="Times New Roman" w:hAnsi="Times New Roman" w:cs="Times New Roman"/>
          <w:sz w:val="24"/>
          <w:szCs w:val="24"/>
        </w:rPr>
        <w:t>и</w:t>
      </w:r>
      <w:r w:rsidRPr="00A71118">
        <w:rPr>
          <w:rFonts w:ascii="Times New Roman" w:hAnsi="Times New Roman" w:cs="Times New Roman"/>
          <w:sz w:val="24"/>
          <w:szCs w:val="24"/>
        </w:rPr>
        <w:t xml:space="preserve"> библиотеками г. Шадринска, которые являются непосредственно носителями культуры и одновременно выполняют функцию центров досуга детей. Традиционными формами взаимодействия становятся литературные гостиные и конкурсы чтецов, посвященные юбилейным датам детских поэтов писателей, встречи с интересными людьми из представителей детских поэтов родного города. Ознакомление с книжной культурой осуществляется непосредственно в библиотеках и с приглашением представителей библиотек в детский сад. Такая форма взаимодействия позволяет привлечь к организации какого-либо литературного мероприятия родителей воспитанников и одновременно решает проблему возвращения родительского интереса к совместному семейному чтению, заучиванию стихотворений с ребенком, воспитанию уважительного отношения к книге, как к источнику знаний и носителю информации. В соответствии с ФГОС ДОв целях эффективной реализации Программы дошкольного образования сегодня должны быть созданы условия для профессионального развития педагогических и руководящих работников, в том числе их дополнительного профессионального образования [</w:t>
      </w:r>
      <w:r w:rsidR="00114DF2">
        <w:rPr>
          <w:rFonts w:ascii="Times New Roman" w:hAnsi="Times New Roman" w:cs="Times New Roman"/>
          <w:sz w:val="24"/>
          <w:szCs w:val="24"/>
        </w:rPr>
        <w:t>4</w:t>
      </w:r>
      <w:r w:rsidRPr="00A71118">
        <w:rPr>
          <w:rFonts w:ascii="Times New Roman" w:hAnsi="Times New Roman" w:cs="Times New Roman"/>
          <w:sz w:val="24"/>
          <w:szCs w:val="24"/>
        </w:rPr>
        <w:t>].</w:t>
      </w:r>
    </w:p>
    <w:p w:rsidR="005E6CD5" w:rsidRPr="00A71118" w:rsidRDefault="005E6CD5"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О необходимости дополнительного профессионального образования педагогов в рамках повышения квалификации их в области социокультурного образования поднимаются вопросы в педагогической среде и успешно решаются научными организациями и организациями высшего профессионального образования. Социокультурное образование педагогических и руководящих работников способствует более эффективному выполнению положений ФГОС ДО, в частности реализации основных принципов дошкольного образования (ФГОС ДО </w:t>
      </w:r>
      <w:r w:rsidRPr="00A71118">
        <w:rPr>
          <w:rFonts w:ascii="Times New Roman" w:hAnsi="Times New Roman" w:cs="Times New Roman"/>
          <w:sz w:val="24"/>
          <w:szCs w:val="24"/>
          <w:lang w:val="en-US"/>
        </w:rPr>
        <w:t>I</w:t>
      </w:r>
      <w:r w:rsidRPr="00A71118">
        <w:rPr>
          <w:rFonts w:ascii="Times New Roman" w:hAnsi="Times New Roman" w:cs="Times New Roman"/>
          <w:sz w:val="24"/>
          <w:szCs w:val="24"/>
        </w:rPr>
        <w:t>. 1.4) [</w:t>
      </w:r>
      <w:r w:rsidR="00114DF2">
        <w:rPr>
          <w:rFonts w:ascii="Times New Roman" w:hAnsi="Times New Roman" w:cs="Times New Roman"/>
          <w:sz w:val="24"/>
          <w:szCs w:val="24"/>
        </w:rPr>
        <w:t>4</w:t>
      </w:r>
      <w:r w:rsidRPr="00A71118">
        <w:rPr>
          <w:rFonts w:ascii="Times New Roman" w:hAnsi="Times New Roman" w:cs="Times New Roman"/>
          <w:sz w:val="24"/>
          <w:szCs w:val="24"/>
        </w:rPr>
        <w:t>].</w:t>
      </w:r>
    </w:p>
    <w:p w:rsidR="005E6CD5" w:rsidRPr="00A71118" w:rsidRDefault="005E6CD5"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Решение образовательных задач в области социокультурной деятельности нацеливает педагогов ДОО на организацию таких педагогических условий, которые помогли бы дошкольникам развить творческие способности в воспитании различных видов культур (интеллектуальной, физической, эмоциональной, художественной, экологической, национальной, духовно-патриотической и других видов), которые выступают показателями нравственной составляющей личности растущего человека. В воспитании различных видов культур в дошкольном детстве, одним из главных институтов выступает семья. Поэтому вопрос эффективного взаимодействия с семьями воспитанников в воспитании социальной культуры родителей решается посредством технологии социального партнерства на основе равноправного сотрудничества двух сторон.</w:t>
      </w:r>
    </w:p>
    <w:p w:rsidR="005E6CD5" w:rsidRPr="00A71118" w:rsidRDefault="005E6CD5"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В связи с этим основная деятельность любой ДОО на сегодняшний день должна развиваться в этом направлении. От культуры семьи зависит социокультурное становление </w:t>
      </w:r>
      <w:r w:rsidRPr="00A71118">
        <w:rPr>
          <w:rFonts w:ascii="Times New Roman" w:hAnsi="Times New Roman" w:cs="Times New Roman"/>
          <w:sz w:val="24"/>
          <w:szCs w:val="24"/>
        </w:rPr>
        <w:lastRenderedPageBreak/>
        <w:t>ребенка дошкольника. Возвращение совместно детско-родительских досуговых мероприятий в дошкольные учреждения, привлечение родителей не только к участию, но и к организации и проведению этих мероприятий – одно из актуальных направлений деятельности ДОО и показатель его эффективности в современном образовательном пространстве.</w:t>
      </w:r>
    </w:p>
    <w:p w:rsidR="005E6CD5" w:rsidRPr="00A71118" w:rsidRDefault="005E6CD5"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Социализации детей дошкольного возраста, организации образовательной и досуговой деятельности, сотоудничеству всех участников социокультурного пространства способствует сотрудничество дошкольных организаций с учреждениями высшего образования. Такое сотрудничество строится на договорной основе и реализуется как социально-педагогическое партнерство. При этом происходит объединение усилий лиц или образовательных организаций для достижения общих целей; упорядочение координационного взаимодействия систем образования и социальных институтов в пределах их взаимной заинтересованности.</w:t>
      </w:r>
    </w:p>
    <w:p w:rsidR="005E6CD5" w:rsidRPr="00A71118" w:rsidRDefault="005E6CD5"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В условиях г. Шадринска взаимодействие ДОО и Шадринского государственного университета реализуется на протяжении всего периода существования высшего учебного заведения через осуществление учебной практики студентов, научное и методическое сотрудничество, систему дополнительного образования, повышение квалификации педагогических работников. В настоящее время Шадринский университет выступает базой проведения дискуссионых площадок, мастер-классов и научно-практических конференций, затрагивающих современные проблемы дошкольного образования и подготовки педагогических кадров с учетом инновационных процессов, в том числе, по проблемам социализации дошкольников. На базе ШГПУ функционируют научные центры и лаборатории, которые оказывают методическую деятельность и ведут научную работу в направлении актуальных педагогических проблем. В течение последних трех лет ШГПУ выступает площадкой для проведения Всероссийского фестиваля «Наука 0+»</w:t>
      </w:r>
      <w:r w:rsidR="00AF6343">
        <w:rPr>
          <w:rFonts w:ascii="Times New Roman" w:hAnsi="Times New Roman" w:cs="Times New Roman"/>
          <w:sz w:val="24"/>
          <w:szCs w:val="24"/>
        </w:rPr>
        <w:t>,</w:t>
      </w:r>
      <w:r w:rsidRPr="00A71118">
        <w:rPr>
          <w:rFonts w:ascii="Times New Roman" w:hAnsi="Times New Roman" w:cs="Times New Roman"/>
          <w:sz w:val="24"/>
          <w:szCs w:val="24"/>
        </w:rPr>
        <w:t xml:space="preserve"> в рамках которого проводятся лектории, интерактивные игры, конкурсы, квесты, народные праздники, охватывающие детскую дошкольную аудиторию. На основе Договора о сотрудничестве с ДОО студенты Педагогического факультета по профилям «Начальное образование», «Дошкольное образование», «Биология и география», «Биология и химия» имеют возможность организовывать интерактивные игры, праздники, конкурсы с детьми дошкольного возраста, развивая собственные профессиональные компетенции: коммуникативные, личностные, обще-профессиональные. Такая форма сотрудничества является эффективной формой социального партнерства. Она позволяет педагогам дошкольных организаций взаимодействовать со студентами, обмениваться новыми технологиями в области педагогического образования и представлять свой педагогический опыт [</w:t>
      </w:r>
      <w:r w:rsidR="00114DF2">
        <w:rPr>
          <w:rFonts w:ascii="Times New Roman" w:hAnsi="Times New Roman" w:cs="Times New Roman"/>
          <w:sz w:val="24"/>
          <w:szCs w:val="24"/>
        </w:rPr>
        <w:t>1</w:t>
      </w:r>
      <w:r w:rsidRPr="00A71118">
        <w:rPr>
          <w:rFonts w:ascii="Times New Roman" w:hAnsi="Times New Roman" w:cs="Times New Roman"/>
          <w:sz w:val="24"/>
          <w:szCs w:val="24"/>
        </w:rPr>
        <w:t>].</w:t>
      </w:r>
    </w:p>
    <w:p w:rsidR="005E6CD5" w:rsidRDefault="005E6CD5"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Рассматривая проблему социокультурной деятельности в современном образовательном пространстве следует сказать, что она имеет важное значение для решения проблем социализации ребенка дошкольного возраста в современных условиях общественной жизни. Организация социокультурного пространства, новые подходы к социокультурной деятельности, которые подразумевают работу ДОО по различным направлениям, являются успехом в формировании зрелой, творческой, готовой к взаимодействию личности. Данная проблема требует сотрудничества и заинтересованности всех участников образовательного пространства: воспитанников, педагогов ДОО, родительской общественности, социальных интитутов. Проблемы финансирования казенных дошкольных учреждений, государственная поддержка программ повышения квалификации и </w:t>
      </w:r>
      <w:r w:rsidRPr="00A71118">
        <w:rPr>
          <w:rFonts w:ascii="Times New Roman" w:hAnsi="Times New Roman" w:cs="Times New Roman"/>
          <w:sz w:val="24"/>
          <w:szCs w:val="24"/>
        </w:rPr>
        <w:lastRenderedPageBreak/>
        <w:t>дополнительного образования, поощрение творчески работающих педагогов, поддержка учреждений дополнительного образования являются залогом эффективности социокультурной деятельности в современном образовательном пространстве.</w:t>
      </w:r>
    </w:p>
    <w:p w:rsidR="00450EBE" w:rsidRPr="00A71118" w:rsidRDefault="00450EBE" w:rsidP="00A71118">
      <w:pPr>
        <w:spacing w:after="0"/>
        <w:ind w:firstLine="709"/>
        <w:jc w:val="both"/>
        <w:rPr>
          <w:rFonts w:ascii="Times New Roman" w:hAnsi="Times New Roman" w:cs="Times New Roman"/>
          <w:sz w:val="24"/>
          <w:szCs w:val="24"/>
        </w:rPr>
      </w:pPr>
    </w:p>
    <w:p w:rsidR="005E6CD5" w:rsidRPr="00A71118" w:rsidRDefault="005E6CD5" w:rsidP="00450EBE">
      <w:pPr>
        <w:spacing w:after="0"/>
        <w:ind w:firstLine="709"/>
        <w:jc w:val="center"/>
        <w:rPr>
          <w:rFonts w:ascii="Times New Roman" w:hAnsi="Times New Roman" w:cs="Times New Roman"/>
          <w:b/>
          <w:sz w:val="24"/>
          <w:szCs w:val="24"/>
        </w:rPr>
      </w:pPr>
      <w:r w:rsidRPr="00A71118">
        <w:rPr>
          <w:rFonts w:ascii="Times New Roman" w:hAnsi="Times New Roman" w:cs="Times New Roman"/>
          <w:b/>
          <w:sz w:val="24"/>
          <w:szCs w:val="24"/>
        </w:rPr>
        <w:t>Список использованных источников</w:t>
      </w:r>
    </w:p>
    <w:p w:rsidR="006C670F" w:rsidRPr="00A71118" w:rsidRDefault="006C670F" w:rsidP="00F50C6A">
      <w:pPr>
        <w:pStyle w:val="Default"/>
        <w:numPr>
          <w:ilvl w:val="0"/>
          <w:numId w:val="126"/>
        </w:numPr>
        <w:tabs>
          <w:tab w:val="clear" w:pos="720"/>
          <w:tab w:val="num" w:pos="1134"/>
        </w:tabs>
        <w:spacing w:line="276" w:lineRule="auto"/>
        <w:ind w:left="0" w:firstLine="709"/>
        <w:jc w:val="both"/>
      </w:pPr>
      <w:r w:rsidRPr="00A71118">
        <w:t>Коурова</w:t>
      </w:r>
      <w:r>
        <w:t>, </w:t>
      </w:r>
      <w:r w:rsidRPr="00A71118">
        <w:t>С.И. Развитие экологической культуры дошкольников в условиях реализации ФГОС ДО</w:t>
      </w:r>
      <w:r w:rsidRPr="00143AE1">
        <w:t>[</w:t>
      </w:r>
      <w:r>
        <w:t>Текст</w:t>
      </w:r>
      <w:r w:rsidRPr="00143AE1">
        <w:t>]</w:t>
      </w:r>
      <w:r>
        <w:t xml:space="preserve"> / С.И. Коурова, Н.И. Яковлева </w:t>
      </w:r>
      <w:r w:rsidRPr="00A71118">
        <w:t>// Вестник ШГПУ.– 2018. – №</w:t>
      </w:r>
      <w:r>
        <w:t> </w:t>
      </w:r>
      <w:r w:rsidRPr="00A71118">
        <w:t>2(40). – С.44</w:t>
      </w:r>
      <w:r>
        <w:t>–</w:t>
      </w:r>
      <w:r w:rsidRPr="00A71118">
        <w:t>48</w:t>
      </w:r>
      <w:r>
        <w:t>.</w:t>
      </w:r>
    </w:p>
    <w:p w:rsidR="006C670F" w:rsidRPr="00450EBE" w:rsidRDefault="006C670F" w:rsidP="00F50C6A">
      <w:pPr>
        <w:pStyle w:val="Default"/>
        <w:numPr>
          <w:ilvl w:val="0"/>
          <w:numId w:val="126"/>
        </w:numPr>
        <w:tabs>
          <w:tab w:val="clear" w:pos="720"/>
          <w:tab w:val="num" w:pos="1134"/>
        </w:tabs>
        <w:spacing w:line="276" w:lineRule="auto"/>
        <w:ind w:left="0" w:firstLine="709"/>
        <w:jc w:val="both"/>
        <w:rPr>
          <w:color w:val="auto"/>
        </w:rPr>
      </w:pPr>
      <w:r w:rsidRPr="00A71118">
        <w:rPr>
          <w:color w:val="auto"/>
        </w:rPr>
        <w:t>Лагутина,</w:t>
      </w:r>
      <w:r>
        <w:rPr>
          <w:color w:val="auto"/>
        </w:rPr>
        <w:t> </w:t>
      </w:r>
      <w:r w:rsidRPr="00A71118">
        <w:rPr>
          <w:color w:val="auto"/>
        </w:rPr>
        <w:t xml:space="preserve">Н.Ф. Музей в </w:t>
      </w:r>
      <w:r w:rsidRPr="00A71118">
        <w:rPr>
          <w:bCs/>
          <w:color w:val="auto"/>
        </w:rPr>
        <w:t>детск</w:t>
      </w:r>
      <w:r w:rsidRPr="00A71118">
        <w:rPr>
          <w:color w:val="auto"/>
        </w:rPr>
        <w:t xml:space="preserve">ом </w:t>
      </w:r>
      <w:r w:rsidRPr="00A71118">
        <w:rPr>
          <w:bCs/>
          <w:color w:val="auto"/>
        </w:rPr>
        <w:t>саду</w:t>
      </w:r>
      <w:r w:rsidRPr="00A71118">
        <w:rPr>
          <w:color w:val="auto"/>
        </w:rPr>
        <w:t xml:space="preserve"> как интерактивное образовательное пространство личностного развития дошкольников [Текст] / Н.Ф. Лагутина // Дошкольник: методика и практика воспитания и обучения. </w:t>
      </w:r>
      <w:r>
        <w:rPr>
          <w:color w:val="auto"/>
        </w:rPr>
        <w:t>–</w:t>
      </w:r>
      <w:r w:rsidRPr="00A71118">
        <w:rPr>
          <w:color w:val="auto"/>
        </w:rPr>
        <w:t xml:space="preserve"> 2015. – </w:t>
      </w:r>
      <w:r w:rsidRPr="00A71118">
        <w:rPr>
          <w:bCs/>
          <w:color w:val="auto"/>
        </w:rPr>
        <w:t>№4</w:t>
      </w:r>
      <w:r w:rsidRPr="00A71118">
        <w:rPr>
          <w:color w:val="auto"/>
        </w:rPr>
        <w:t>. – С. 53</w:t>
      </w:r>
      <w:r>
        <w:rPr>
          <w:color w:val="auto"/>
        </w:rPr>
        <w:t>–</w:t>
      </w:r>
      <w:r w:rsidRPr="00A71118">
        <w:rPr>
          <w:color w:val="auto"/>
        </w:rPr>
        <w:t>59.</w:t>
      </w:r>
    </w:p>
    <w:p w:rsidR="006C670F" w:rsidRPr="00450EBE" w:rsidRDefault="006C670F" w:rsidP="00F50C6A">
      <w:pPr>
        <w:pStyle w:val="Default"/>
        <w:numPr>
          <w:ilvl w:val="0"/>
          <w:numId w:val="126"/>
        </w:numPr>
        <w:tabs>
          <w:tab w:val="clear" w:pos="720"/>
          <w:tab w:val="num" w:pos="1134"/>
        </w:tabs>
        <w:spacing w:line="276" w:lineRule="auto"/>
        <w:ind w:left="0" w:firstLine="709"/>
        <w:jc w:val="both"/>
        <w:rPr>
          <w:color w:val="auto"/>
        </w:rPr>
      </w:pPr>
      <w:r w:rsidRPr="00450EBE">
        <w:t>Липовцева,</w:t>
      </w:r>
      <w:r>
        <w:t> </w:t>
      </w:r>
      <w:r w:rsidRPr="00450EBE">
        <w:t xml:space="preserve">А.Л. </w:t>
      </w:r>
      <w:r w:rsidRPr="00450EBE">
        <w:rPr>
          <w:color w:val="333333"/>
        </w:rPr>
        <w:t xml:space="preserve">Организационно-педагогические условия социализации детей дошкольного возраста средствами социально-культурной деятельности </w:t>
      </w:r>
      <w:r w:rsidRPr="00450EBE">
        <w:t>[Текст] : дис. … канд. пед. наук : 13.00.0</w:t>
      </w:r>
      <w:r>
        <w:t>5</w:t>
      </w:r>
      <w:r w:rsidRPr="00450EBE">
        <w:t xml:space="preserve"> / </w:t>
      </w:r>
      <w:r>
        <w:t>Липовцева Анастасия Витальевана.</w:t>
      </w:r>
      <w:r w:rsidRPr="00450EBE">
        <w:t xml:space="preserve"> – Барнаул, 2010. – 208 с.</w:t>
      </w:r>
    </w:p>
    <w:p w:rsidR="006C670F" w:rsidRPr="00A71118" w:rsidRDefault="006C670F" w:rsidP="00F50C6A">
      <w:pPr>
        <w:pStyle w:val="Default"/>
        <w:numPr>
          <w:ilvl w:val="0"/>
          <w:numId w:val="126"/>
        </w:numPr>
        <w:tabs>
          <w:tab w:val="clear" w:pos="720"/>
          <w:tab w:val="num" w:pos="1134"/>
        </w:tabs>
        <w:spacing w:line="276" w:lineRule="auto"/>
        <w:ind w:left="0" w:firstLine="709"/>
        <w:jc w:val="both"/>
        <w:rPr>
          <w:color w:val="auto"/>
        </w:rPr>
      </w:pPr>
      <w:r>
        <w:rPr>
          <w:color w:val="auto"/>
        </w:rPr>
        <w:t xml:space="preserve">Российская Федерация. Министерство образования и науки. </w:t>
      </w:r>
      <w:r w:rsidRPr="00A71118">
        <w:rPr>
          <w:color w:val="auto"/>
        </w:rPr>
        <w:t>Об утверждении Федерального государственного образовательного стандарта дошкольного образования [Электронный ресурс] : приказ Минобрнауки России от 17 окт</w:t>
      </w:r>
      <w:r>
        <w:rPr>
          <w:color w:val="auto"/>
        </w:rPr>
        <w:t>.</w:t>
      </w:r>
      <w:r w:rsidRPr="00A71118">
        <w:rPr>
          <w:color w:val="auto"/>
        </w:rPr>
        <w:t xml:space="preserve"> 2013 г. №</w:t>
      </w:r>
      <w:r>
        <w:rPr>
          <w:color w:val="auto"/>
        </w:rPr>
        <w:t> </w:t>
      </w:r>
      <w:r w:rsidRPr="00A71118">
        <w:rPr>
          <w:color w:val="auto"/>
        </w:rPr>
        <w:t xml:space="preserve">1155 // RG.RU : интернет-портал «Российской газеты». – Режим доступа: </w:t>
      </w:r>
      <w:r w:rsidRPr="00D05A7F">
        <w:rPr>
          <w:color w:val="auto"/>
        </w:rPr>
        <w:t>http://www.rg.ru/2013/11/25/doshk-standart-dok.html. – 20.08.2019</w:t>
      </w:r>
      <w:r w:rsidRPr="00A71118">
        <w:rPr>
          <w:color w:val="auto"/>
        </w:rPr>
        <w:t>.</w:t>
      </w:r>
    </w:p>
    <w:p w:rsidR="006C670F" w:rsidRPr="00D05A7F" w:rsidRDefault="006C670F" w:rsidP="00D05A7F">
      <w:pPr>
        <w:pStyle w:val="Default"/>
        <w:numPr>
          <w:ilvl w:val="0"/>
          <w:numId w:val="126"/>
        </w:numPr>
        <w:tabs>
          <w:tab w:val="clear" w:pos="720"/>
          <w:tab w:val="num" w:pos="1134"/>
        </w:tabs>
        <w:spacing w:line="276" w:lineRule="auto"/>
        <w:ind w:left="0" w:firstLine="709"/>
        <w:jc w:val="both"/>
        <w:rPr>
          <w:color w:val="auto"/>
        </w:rPr>
      </w:pPr>
      <w:r w:rsidRPr="00D05A7F">
        <w:rPr>
          <w:color w:val="auto"/>
        </w:rPr>
        <w:t xml:space="preserve">Хохлова, О.Н. </w:t>
      </w:r>
      <w:hyperlink r:id="rId30" w:history="1">
        <w:r w:rsidRPr="00D05A7F">
          <w:t>Формирование профессиональной готовности будущего социального педагога к организации детской досуговой деятельности</w:t>
        </w:r>
      </w:hyperlink>
      <w:r w:rsidRPr="00D05A7F">
        <w:rPr>
          <w:color w:val="auto"/>
        </w:rPr>
        <w:t xml:space="preserve"> [Текст] : дис. … канд. пед. наук : 13.00.08 / Хохлова Ольга Николаевна. – Уфа, 2010. – 185 с.</w:t>
      </w:r>
    </w:p>
    <w:p w:rsidR="006C670F" w:rsidRPr="00A71118" w:rsidRDefault="006C670F" w:rsidP="00F50C6A">
      <w:pPr>
        <w:pStyle w:val="Default"/>
        <w:numPr>
          <w:ilvl w:val="0"/>
          <w:numId w:val="126"/>
        </w:numPr>
        <w:tabs>
          <w:tab w:val="clear" w:pos="720"/>
          <w:tab w:val="num" w:pos="1134"/>
        </w:tabs>
        <w:spacing w:line="276" w:lineRule="auto"/>
        <w:ind w:left="0" w:firstLine="709"/>
        <w:jc w:val="both"/>
        <w:rPr>
          <w:color w:val="auto"/>
        </w:rPr>
      </w:pPr>
      <w:r w:rsidRPr="00A71118">
        <w:rPr>
          <w:color w:val="auto"/>
        </w:rPr>
        <w:t>Яковлева,</w:t>
      </w:r>
      <w:r>
        <w:rPr>
          <w:color w:val="auto"/>
        </w:rPr>
        <w:t> </w:t>
      </w:r>
      <w:r w:rsidRPr="00A71118">
        <w:rPr>
          <w:color w:val="auto"/>
        </w:rPr>
        <w:t xml:space="preserve">Н.И Социально-культурная деятельность дошкольного образовательного учреждения как фактор социализации детей из семей группы социального риска [Текст] : дис. … канд. пед. наук : 13.00.05 / Яковлева </w:t>
      </w:r>
      <w:r>
        <w:rPr>
          <w:color w:val="auto"/>
        </w:rPr>
        <w:t xml:space="preserve">Наталья Ивановна. </w:t>
      </w:r>
      <w:r w:rsidRPr="00A71118">
        <w:rPr>
          <w:color w:val="auto"/>
        </w:rPr>
        <w:t xml:space="preserve">– Челябинск, 2006. – </w:t>
      </w:r>
      <w:r>
        <w:rPr>
          <w:color w:val="auto"/>
        </w:rPr>
        <w:t>185</w:t>
      </w:r>
      <w:r w:rsidRPr="00A71118">
        <w:rPr>
          <w:color w:val="auto"/>
        </w:rPr>
        <w:t xml:space="preserve"> с.</w:t>
      </w:r>
    </w:p>
    <w:p w:rsidR="00EE6F24" w:rsidRPr="00A71118" w:rsidRDefault="00EE6F24" w:rsidP="00A71118">
      <w:pPr>
        <w:rPr>
          <w:rFonts w:ascii="Times New Roman" w:hAnsi="Times New Roman" w:cs="Times New Roman"/>
          <w:b/>
          <w:sz w:val="24"/>
          <w:szCs w:val="24"/>
        </w:rPr>
      </w:pPr>
      <w:r w:rsidRPr="00A71118">
        <w:rPr>
          <w:rFonts w:ascii="Times New Roman" w:hAnsi="Times New Roman" w:cs="Times New Roman"/>
          <w:b/>
          <w:sz w:val="24"/>
          <w:szCs w:val="24"/>
        </w:rPr>
        <w:br w:type="page"/>
      </w:r>
    </w:p>
    <w:p w:rsidR="0011418C" w:rsidRPr="001A7761" w:rsidRDefault="00361394" w:rsidP="004149DB">
      <w:pPr>
        <w:pStyle w:val="1"/>
      </w:pPr>
      <w:bookmarkStart w:id="49" w:name="_Toc34999287"/>
      <w:r w:rsidRPr="00450EBE">
        <w:lastRenderedPageBreak/>
        <w:t>РАЗДЕЛ 3. РЕЧЕВОЕ РАЗВИТИЕ РЕБЕНКА В СИСТЕМЕ ДОШКО</w:t>
      </w:r>
      <w:r w:rsidR="001A7761">
        <w:t>ЛЬНОГО И НАЧАЛЬНОГО ОБРАЗОВАНИЯ</w:t>
      </w:r>
      <w:bookmarkEnd w:id="49"/>
    </w:p>
    <w:p w:rsidR="00CA727D" w:rsidRDefault="00CA727D" w:rsidP="00A71118">
      <w:pPr>
        <w:pStyle w:val="ad"/>
        <w:spacing w:line="276" w:lineRule="auto"/>
        <w:jc w:val="both"/>
        <w:rPr>
          <w:rFonts w:ascii="Times New Roman" w:hAnsi="Times New Roman" w:cs="Times New Roman"/>
          <w:sz w:val="24"/>
          <w:szCs w:val="24"/>
        </w:rPr>
      </w:pPr>
    </w:p>
    <w:p w:rsidR="002E20DE" w:rsidRPr="00CA727D" w:rsidRDefault="002E20DE" w:rsidP="004149DB">
      <w:pPr>
        <w:pStyle w:val="2"/>
      </w:pPr>
      <w:bookmarkStart w:id="50" w:name="_Toc34999288"/>
      <w:r w:rsidRPr="00CA727D">
        <w:t>РЕЧЕВОЕ РАЗВИТИЕ РЕБЕНКА В СИСТЕМЕ ДОШКОЛЬНОГО И НАЧАЛЬНОГО ОБРАЗОВАНИЯ</w:t>
      </w:r>
      <w:bookmarkEnd w:id="50"/>
    </w:p>
    <w:p w:rsidR="002E20DE" w:rsidRPr="00A71118" w:rsidRDefault="002E20DE" w:rsidP="00CA727D">
      <w:pPr>
        <w:pStyle w:val="ad"/>
        <w:jc w:val="both"/>
        <w:rPr>
          <w:rFonts w:ascii="Times New Roman" w:hAnsi="Times New Roman" w:cs="Times New Roman"/>
          <w:sz w:val="24"/>
          <w:szCs w:val="24"/>
        </w:rPr>
      </w:pPr>
    </w:p>
    <w:p w:rsidR="00CA727D" w:rsidRDefault="00CA727D" w:rsidP="00CA727D">
      <w:pPr>
        <w:spacing w:after="0" w:line="240" w:lineRule="auto"/>
        <w:jc w:val="right"/>
        <w:rPr>
          <w:rFonts w:ascii="Times New Roman" w:hAnsi="Times New Roman" w:cs="Times New Roman"/>
          <w:sz w:val="24"/>
          <w:szCs w:val="24"/>
        </w:rPr>
      </w:pPr>
      <w:r>
        <w:rPr>
          <w:rFonts w:ascii="Times New Roman" w:hAnsi="Times New Roman" w:cs="Times New Roman"/>
          <w:sz w:val="24"/>
          <w:szCs w:val="24"/>
        </w:rPr>
        <w:t>И.А. Головнёва, Г.Ф. Шабаева</w:t>
      </w:r>
    </w:p>
    <w:p w:rsidR="002E20DE" w:rsidRPr="00CA727D" w:rsidRDefault="002E20DE" w:rsidP="00CA727D">
      <w:pPr>
        <w:spacing w:after="0" w:line="240" w:lineRule="auto"/>
        <w:jc w:val="right"/>
        <w:rPr>
          <w:rFonts w:ascii="Times New Roman" w:hAnsi="Times New Roman" w:cs="Times New Roman"/>
          <w:sz w:val="24"/>
          <w:szCs w:val="24"/>
        </w:rPr>
      </w:pPr>
      <w:r w:rsidRPr="00CA727D">
        <w:rPr>
          <w:rFonts w:ascii="Times New Roman" w:hAnsi="Times New Roman" w:cs="Times New Roman"/>
          <w:sz w:val="24"/>
          <w:szCs w:val="24"/>
        </w:rPr>
        <w:t xml:space="preserve">г. Уфа, </w:t>
      </w:r>
      <w:r w:rsidR="00CA727D" w:rsidRPr="00CA727D">
        <w:rPr>
          <w:rFonts w:ascii="Times New Roman" w:hAnsi="Times New Roman" w:cs="Times New Roman"/>
          <w:sz w:val="24"/>
          <w:szCs w:val="24"/>
        </w:rPr>
        <w:t>Россия</w:t>
      </w:r>
    </w:p>
    <w:p w:rsidR="002E20DE" w:rsidRPr="00CA727D" w:rsidRDefault="002E20DE" w:rsidP="00CA727D">
      <w:pPr>
        <w:spacing w:after="0" w:line="240" w:lineRule="auto"/>
        <w:jc w:val="both"/>
        <w:rPr>
          <w:rFonts w:ascii="Times New Roman" w:hAnsi="Times New Roman" w:cs="Times New Roman"/>
          <w:i/>
          <w:sz w:val="24"/>
          <w:szCs w:val="24"/>
        </w:rPr>
      </w:pPr>
    </w:p>
    <w:p w:rsidR="002E20DE" w:rsidRPr="00CA727D" w:rsidRDefault="002E20DE" w:rsidP="00114DF2">
      <w:pPr>
        <w:spacing w:after="0" w:line="240" w:lineRule="auto"/>
        <w:ind w:firstLine="709"/>
        <w:jc w:val="both"/>
        <w:rPr>
          <w:rFonts w:ascii="Times New Roman" w:hAnsi="Times New Roman" w:cs="Times New Roman"/>
          <w:i/>
          <w:sz w:val="24"/>
          <w:szCs w:val="24"/>
        </w:rPr>
      </w:pPr>
      <w:r w:rsidRPr="00CA727D">
        <w:rPr>
          <w:rFonts w:ascii="Times New Roman" w:hAnsi="Times New Roman" w:cs="Times New Roman"/>
          <w:i/>
          <w:sz w:val="24"/>
          <w:szCs w:val="24"/>
        </w:rPr>
        <w:t xml:space="preserve">В статье раскрываются основные методы, принципы, способы развития речи у детей системе дошкольного и начального образования. Поиск перспективных методов работы с детьми, посредством использования предыдущего опыта. </w:t>
      </w:r>
    </w:p>
    <w:p w:rsidR="002E20DE" w:rsidRPr="00CA727D" w:rsidRDefault="002E20DE" w:rsidP="00114DF2">
      <w:pPr>
        <w:spacing w:after="0" w:line="240" w:lineRule="auto"/>
        <w:ind w:firstLine="709"/>
        <w:jc w:val="both"/>
        <w:rPr>
          <w:rFonts w:ascii="Times New Roman" w:hAnsi="Times New Roman" w:cs="Times New Roman"/>
          <w:i/>
          <w:sz w:val="24"/>
          <w:szCs w:val="24"/>
        </w:rPr>
      </w:pPr>
    </w:p>
    <w:p w:rsidR="002E20DE" w:rsidRPr="00A71118" w:rsidRDefault="002E20DE" w:rsidP="00114DF2">
      <w:pPr>
        <w:spacing w:after="0" w:line="240" w:lineRule="auto"/>
        <w:ind w:firstLine="709"/>
        <w:jc w:val="both"/>
        <w:rPr>
          <w:rFonts w:ascii="Times New Roman" w:hAnsi="Times New Roman" w:cs="Times New Roman"/>
          <w:sz w:val="24"/>
          <w:szCs w:val="24"/>
        </w:rPr>
      </w:pPr>
      <w:r w:rsidRPr="00CA727D">
        <w:rPr>
          <w:rFonts w:ascii="Times New Roman" w:hAnsi="Times New Roman" w:cs="Times New Roman"/>
          <w:i/>
          <w:sz w:val="24"/>
          <w:szCs w:val="24"/>
        </w:rPr>
        <w:t>Ключевые слова: принцип, мотивация, дискриптор, метопознание</w:t>
      </w:r>
      <w:r w:rsidRPr="00A71118">
        <w:rPr>
          <w:rFonts w:ascii="Times New Roman" w:hAnsi="Times New Roman" w:cs="Times New Roman"/>
          <w:sz w:val="24"/>
          <w:szCs w:val="24"/>
        </w:rPr>
        <w:t>.</w:t>
      </w:r>
    </w:p>
    <w:p w:rsidR="002E20DE" w:rsidRPr="00A71118" w:rsidRDefault="002E20DE" w:rsidP="00CA727D">
      <w:pPr>
        <w:pStyle w:val="ad"/>
        <w:jc w:val="both"/>
        <w:rPr>
          <w:rFonts w:ascii="Times New Roman" w:hAnsi="Times New Roman" w:cs="Times New Roman"/>
          <w:sz w:val="24"/>
          <w:szCs w:val="24"/>
        </w:rPr>
      </w:pPr>
    </w:p>
    <w:p w:rsidR="002E20DE" w:rsidRPr="00004289" w:rsidRDefault="002E20DE" w:rsidP="00004289">
      <w:pPr>
        <w:pStyle w:val="ad"/>
        <w:jc w:val="center"/>
        <w:rPr>
          <w:rFonts w:ascii="Times New Roman" w:hAnsi="Times New Roman" w:cs="Times New Roman"/>
          <w:b/>
          <w:sz w:val="24"/>
          <w:szCs w:val="24"/>
          <w:lang w:val="en-US"/>
        </w:rPr>
      </w:pPr>
      <w:r w:rsidRPr="00CA727D">
        <w:rPr>
          <w:rFonts w:ascii="Times New Roman" w:hAnsi="Times New Roman" w:cs="Times New Roman"/>
          <w:b/>
          <w:sz w:val="24"/>
          <w:szCs w:val="24"/>
          <w:lang w:val="en-US"/>
        </w:rPr>
        <w:t>SPEECH DEVELOPMENT OF THE CHILD IN THE SYSTEM OF PRESCHOOL AND ELEMENTARY EDUCATION</w:t>
      </w:r>
    </w:p>
    <w:p w:rsidR="002E20DE" w:rsidRPr="00CA727D" w:rsidRDefault="00CA727D" w:rsidP="00CA727D">
      <w:pPr>
        <w:pStyle w:val="ad"/>
        <w:jc w:val="right"/>
        <w:rPr>
          <w:rFonts w:ascii="Times New Roman" w:hAnsi="Times New Roman" w:cs="Times New Roman"/>
          <w:sz w:val="24"/>
          <w:szCs w:val="24"/>
          <w:lang w:val="en-US"/>
        </w:rPr>
      </w:pPr>
      <w:r>
        <w:rPr>
          <w:rFonts w:ascii="Times New Roman" w:hAnsi="Times New Roman" w:cs="Times New Roman"/>
          <w:sz w:val="24"/>
          <w:szCs w:val="24"/>
          <w:lang w:val="en-US"/>
        </w:rPr>
        <w:t>I.A</w:t>
      </w:r>
      <w:r w:rsidRPr="00CA727D">
        <w:rPr>
          <w:rFonts w:ascii="Times New Roman" w:hAnsi="Times New Roman" w:cs="Times New Roman"/>
          <w:sz w:val="24"/>
          <w:szCs w:val="24"/>
          <w:lang w:val="en-US"/>
        </w:rPr>
        <w:t xml:space="preserve">. </w:t>
      </w:r>
      <w:r>
        <w:rPr>
          <w:rFonts w:ascii="Times New Roman" w:hAnsi="Times New Roman" w:cs="Times New Roman"/>
          <w:sz w:val="24"/>
          <w:szCs w:val="24"/>
          <w:lang w:val="en-US"/>
        </w:rPr>
        <w:t>Golovneva</w:t>
      </w:r>
      <w:r w:rsidRPr="00CA727D">
        <w:rPr>
          <w:rFonts w:ascii="Times New Roman" w:hAnsi="Times New Roman" w:cs="Times New Roman"/>
          <w:sz w:val="24"/>
          <w:szCs w:val="24"/>
          <w:lang w:val="en-US"/>
        </w:rPr>
        <w:t xml:space="preserve">, </w:t>
      </w:r>
      <w:r w:rsidRPr="00A71118">
        <w:rPr>
          <w:rFonts w:ascii="Times New Roman" w:hAnsi="Times New Roman" w:cs="Times New Roman"/>
          <w:sz w:val="24"/>
          <w:szCs w:val="24"/>
          <w:lang w:val="en-US"/>
        </w:rPr>
        <w:t>G.F</w:t>
      </w:r>
      <w:r w:rsidRPr="00CA727D">
        <w:rPr>
          <w:rFonts w:ascii="Times New Roman" w:hAnsi="Times New Roman" w:cs="Times New Roman"/>
          <w:sz w:val="24"/>
          <w:szCs w:val="24"/>
          <w:lang w:val="en-US"/>
        </w:rPr>
        <w:t>.</w:t>
      </w:r>
      <w:r w:rsidRPr="00A71118">
        <w:rPr>
          <w:rFonts w:ascii="Times New Roman" w:hAnsi="Times New Roman" w:cs="Times New Roman"/>
          <w:sz w:val="24"/>
          <w:szCs w:val="24"/>
          <w:lang w:val="en-US"/>
        </w:rPr>
        <w:t>Shabaeva</w:t>
      </w:r>
    </w:p>
    <w:p w:rsidR="00004289" w:rsidRPr="00F65092" w:rsidRDefault="00CA727D" w:rsidP="00004289">
      <w:pPr>
        <w:pStyle w:val="ad"/>
        <w:jc w:val="right"/>
        <w:rPr>
          <w:rFonts w:ascii="Times New Roman" w:hAnsi="Times New Roman" w:cs="Times New Roman"/>
          <w:sz w:val="24"/>
          <w:szCs w:val="24"/>
          <w:lang w:val="en-US"/>
        </w:rPr>
      </w:pPr>
      <w:r w:rsidRPr="00A71118">
        <w:rPr>
          <w:rFonts w:ascii="Times New Roman" w:hAnsi="Times New Roman" w:cs="Times New Roman"/>
          <w:sz w:val="24"/>
          <w:szCs w:val="24"/>
          <w:lang w:val="en-US"/>
        </w:rPr>
        <w:t xml:space="preserve">Ufa, </w:t>
      </w:r>
      <w:r w:rsidR="002E20DE" w:rsidRPr="00A71118">
        <w:rPr>
          <w:rFonts w:ascii="Times New Roman" w:hAnsi="Times New Roman" w:cs="Times New Roman"/>
          <w:sz w:val="24"/>
          <w:szCs w:val="24"/>
          <w:lang w:val="en-US"/>
        </w:rPr>
        <w:t>Russia</w:t>
      </w:r>
    </w:p>
    <w:p w:rsidR="002E20DE" w:rsidRPr="00004289" w:rsidRDefault="002E20DE" w:rsidP="00004289">
      <w:pPr>
        <w:pStyle w:val="ad"/>
        <w:ind w:firstLine="709"/>
        <w:jc w:val="both"/>
        <w:rPr>
          <w:rFonts w:ascii="Times New Roman" w:hAnsi="Times New Roman" w:cs="Times New Roman"/>
          <w:sz w:val="24"/>
          <w:szCs w:val="24"/>
          <w:lang w:val="en-US"/>
        </w:rPr>
      </w:pPr>
      <w:r w:rsidRPr="00004289">
        <w:rPr>
          <w:rFonts w:ascii="Times New Roman" w:hAnsi="Times New Roman" w:cs="Times New Roman"/>
          <w:i/>
          <w:sz w:val="24"/>
          <w:szCs w:val="24"/>
          <w:lang w:val="en-US"/>
        </w:rPr>
        <w:t>The article reveals the basic methods, principles, ways of developing speech in children in the system of preschool and primary education. Search for promising methods of working with children through the use of previous experience.</w:t>
      </w:r>
    </w:p>
    <w:p w:rsidR="002E20DE" w:rsidRPr="00004289" w:rsidRDefault="002E20DE" w:rsidP="00004289">
      <w:pPr>
        <w:pStyle w:val="ad"/>
        <w:ind w:firstLine="709"/>
        <w:jc w:val="both"/>
        <w:rPr>
          <w:rFonts w:ascii="Times New Roman" w:hAnsi="Times New Roman" w:cs="Times New Roman"/>
          <w:i/>
          <w:sz w:val="24"/>
          <w:szCs w:val="24"/>
          <w:lang w:val="en-US"/>
        </w:rPr>
      </w:pPr>
      <w:r w:rsidRPr="00004289">
        <w:rPr>
          <w:rFonts w:ascii="Times New Roman" w:hAnsi="Times New Roman" w:cs="Times New Roman"/>
          <w:i/>
          <w:sz w:val="24"/>
          <w:szCs w:val="24"/>
          <w:lang w:val="en-US"/>
        </w:rPr>
        <w:t>Key words: principle, motivation, descriptor, metacognition.</w:t>
      </w:r>
    </w:p>
    <w:p w:rsidR="002E20DE" w:rsidRPr="00004289" w:rsidRDefault="002E20DE" w:rsidP="00A71118">
      <w:pPr>
        <w:pStyle w:val="ad"/>
        <w:spacing w:line="276" w:lineRule="auto"/>
        <w:jc w:val="both"/>
        <w:rPr>
          <w:rFonts w:ascii="Times New Roman" w:hAnsi="Times New Roman" w:cs="Times New Roman"/>
          <w:sz w:val="24"/>
          <w:szCs w:val="24"/>
          <w:lang w:val="en-US"/>
        </w:rPr>
      </w:pPr>
    </w:p>
    <w:p w:rsidR="00004289" w:rsidRDefault="002E20DE" w:rsidP="00004289">
      <w:pPr>
        <w:pStyle w:val="ad"/>
        <w:spacing w:line="276" w:lineRule="auto"/>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В федеральном государственном образовательном стандарте дошкольного и начального образования отмечается, что основной целью речевого развития ребенка является овладение навыками речевого общения и формирование устной речи. В дошкольном образовательном учреждении задачами речевого развития является обогащение словарного запаса ребенка, развитие культуры речи, понимание текстов различной сложности из состава детской литературы, умение грамматически правильно вести диалог и монолог, формировать предпосылки к обучению грамоте. Речь играет важную роль  в развитии коммуникативных навыков, помогает осуществлять различные виды деятельности, помогает развивать свободное общение, как со сверстниками, так и с взрослыми. Педагоги в своей практике используют наглядные и словесные методы развития речи. К словесным методам относят чтение и пересказ художественных произведений, беседы, диалоги, пересказы с опорой на иллюстрации, картинки или наглядный материал. Помогает развивать речь заучивание наизусть стихотворений и отрывков произведений. Экскурсии в природе, рассказы по игрушкам или картинам  относятся к наглядным методам развития речи.  Различные инсценировки, игры, хороводы, постановки драматизации составляют практические методы развития речи дошкольника или ученика начальных классов. </w:t>
      </w:r>
    </w:p>
    <w:p w:rsidR="00004289" w:rsidRDefault="002E20DE" w:rsidP="00004289">
      <w:pPr>
        <w:pStyle w:val="ad"/>
        <w:spacing w:line="276" w:lineRule="auto"/>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В дошкольных организациях работа по развитию речи детей может осуществляться по различным направлениям, среди которых можно выделить понимание ребенком значения слов, правильное использование терминов в разговорной речи, развитие умения вести диалог и монолог, различать звуки  и слова. Для повышения эффективности работы по развитию  речи ребенка необходимо использовать принцип повышения мотивации речевой </w:t>
      </w:r>
      <w:r w:rsidRPr="00A71118">
        <w:rPr>
          <w:rFonts w:ascii="Times New Roman" w:hAnsi="Times New Roman" w:cs="Times New Roman"/>
          <w:sz w:val="24"/>
          <w:szCs w:val="24"/>
        </w:rPr>
        <w:lastRenderedPageBreak/>
        <w:t xml:space="preserve">деятельности и принцип обеспечения активной языковой практики. Мотивация ребенка в развитии речевой практики обеспечивается его активной деятельностью, признании его успеха, его впечатлениями. Речевое развитие напрямую зависит от речевой активности. Ребенок говорит, слушает, повторяет, воспроизводит, задает вопросы, размышляет. У ребенка должна возникать потребность в говорении, а это зависит от создания благоприятных и мотивирующих условий. </w:t>
      </w:r>
    </w:p>
    <w:p w:rsidR="00004289" w:rsidRDefault="002E20DE" w:rsidP="00004289">
      <w:pPr>
        <w:pStyle w:val="ad"/>
        <w:spacing w:line="276" w:lineRule="auto"/>
        <w:ind w:firstLine="709"/>
        <w:jc w:val="both"/>
        <w:rPr>
          <w:rFonts w:ascii="Times New Roman" w:hAnsi="Times New Roman" w:cs="Times New Roman"/>
          <w:sz w:val="24"/>
          <w:szCs w:val="24"/>
        </w:rPr>
      </w:pPr>
      <w:r w:rsidRPr="00A71118">
        <w:rPr>
          <w:rFonts w:ascii="Times New Roman" w:hAnsi="Times New Roman" w:cs="Times New Roman"/>
          <w:sz w:val="24"/>
          <w:szCs w:val="24"/>
        </w:rPr>
        <w:t>При планировании занятия, педагог подробно расписывает цели и задачи, которые предполагают речевое развитие ребенка. Так, например, целями занятия может быть формирование умения отвечать на простые по содержанию вопросы, говорить правильно, выразительно и сознательно, составлять творческие рассказы с использованием иллюстраций, картинок или игрушек. На учебном занятии также  формируется навык понимать текст, диалог, прочитанный рассказ. Все дети в ходе занятия учатся высказывать свое мнение по услышанному рассказу или диалогу. Если в ходе занятия зачитывается стихотворение, то большинство детей должны уметь рассказать о событии, которому посвящается данное стихотворное произведение. Занятие должно предусматривать методы, которые будут способствовать совершенствованию ораторского мастерства ребенка. Ребенок в ходе занятия сможет составить текст по картинкам или иллюстрациям, подобрать ассоциации к словам, сможет выразительно и сознательно пересказать или прочесть (в начальной школе) текст, пополнить словарный запас. План занятия должен прописывать набор фраз и предложений, которым ребенок должен научиться в ходе урока. Это могут быть вопросы для рассуждений, не законченные предложения, которые необходимо завершить, слова и термины, которым ребенок может научиться.</w:t>
      </w:r>
    </w:p>
    <w:p w:rsidR="00004289" w:rsidRDefault="002E20DE" w:rsidP="00004289">
      <w:pPr>
        <w:pStyle w:val="ad"/>
        <w:spacing w:line="276" w:lineRule="auto"/>
        <w:ind w:firstLine="709"/>
        <w:jc w:val="both"/>
        <w:rPr>
          <w:rFonts w:ascii="Times New Roman" w:hAnsi="Times New Roman" w:cs="Times New Roman"/>
          <w:sz w:val="24"/>
          <w:szCs w:val="24"/>
        </w:rPr>
      </w:pPr>
      <w:r w:rsidRPr="00A71118">
        <w:rPr>
          <w:rFonts w:ascii="Times New Roman" w:hAnsi="Times New Roman" w:cs="Times New Roman"/>
          <w:sz w:val="24"/>
          <w:szCs w:val="24"/>
        </w:rPr>
        <w:t>Используя принцип мотивации в речевом обучении, занятие может начинаться с создания благоприятного положительного настроя на обучение. Можно прочесть стихотворение, прослушать песню, просмотреть видеоролик. В духе современного подхода к обучению и воспитанию начало занятия может происходить с ознакомлением детей с целями урока, в доступной пониманию детей форме. Ознакомление с целями  может сопровождаться диалогом педагог-ребенок, путем задавания вопросов, связанных с пониманием целей обучения. Этот процесс помогает ребенку постигать процесс метапознания, то есть процесс обучения тому, как учиться. Это действие педагога обозначается термином целеполагание. Необходимо помнить, что мотивация ребенка к обучению будет находится на высоком уровне , если ребенку интересно и он сам активно участвует в процессе обучения. Активное участие детей в процессе обучения организуется путем использования различных стратегий. Это может быть, составление кластеров, ментальных схем, рисунки, инсценировки, интервью, дидактические игры. При выполнении заданий детей можно ознакомить с критериями обучениями и дискрипторами. А по окончании выполнения задания провести рефлексию, справились ли дети с критериями, все ли дескрипторы реализованы. Высокая мотивация сохраняется, если ребенок не утомляется. Физминутки, динамические  или танцевальные паузы позволяют расслабиться и немного отдохнуть, так соблюдаются здоровье сберегающие подходы к обучению.</w:t>
      </w:r>
    </w:p>
    <w:p w:rsidR="00004289" w:rsidRDefault="002E20DE" w:rsidP="00004289">
      <w:pPr>
        <w:pStyle w:val="ad"/>
        <w:spacing w:line="276" w:lineRule="auto"/>
        <w:ind w:firstLine="709"/>
        <w:jc w:val="both"/>
        <w:rPr>
          <w:rFonts w:ascii="Times New Roman" w:hAnsi="Times New Roman" w:cs="Times New Roman"/>
          <w:sz w:val="24"/>
          <w:szCs w:val="24"/>
        </w:rPr>
      </w:pPr>
      <w:r w:rsidRPr="00A71118">
        <w:rPr>
          <w:rFonts w:ascii="Times New Roman" w:hAnsi="Times New Roman" w:cs="Times New Roman"/>
          <w:sz w:val="24"/>
          <w:szCs w:val="24"/>
        </w:rPr>
        <w:t>При прослушивания литературного произведения обязательно в последующем проведения диалога педагог-ученик с обсуждением понимания текста. Так, например, можно задавать вопросы: «Встретились ли в тексте нез</w:t>
      </w:r>
      <w:r w:rsidR="00004289">
        <w:rPr>
          <w:rFonts w:ascii="Times New Roman" w:hAnsi="Times New Roman" w:cs="Times New Roman"/>
          <w:sz w:val="24"/>
          <w:szCs w:val="24"/>
        </w:rPr>
        <w:t>накомые или не понятные слова?»</w:t>
      </w:r>
      <w:r w:rsidRPr="00A71118">
        <w:rPr>
          <w:rFonts w:ascii="Times New Roman" w:hAnsi="Times New Roman" w:cs="Times New Roman"/>
          <w:sz w:val="24"/>
          <w:szCs w:val="24"/>
        </w:rPr>
        <w:t xml:space="preserve">, «Кто главные герои текста?», «Какими чертами характера они обладают?» и другие вопросы, которые будут способствовать активному участию детей в занятии и развитию речи. </w:t>
      </w:r>
      <w:r w:rsidRPr="00A71118">
        <w:rPr>
          <w:rFonts w:ascii="Times New Roman" w:hAnsi="Times New Roman" w:cs="Times New Roman"/>
          <w:sz w:val="24"/>
          <w:szCs w:val="24"/>
        </w:rPr>
        <w:lastRenderedPageBreak/>
        <w:t>Развитию речевых навыков детей способствуют все этапы учебного занятия. Так диалог в конце занятия, в виде вопросов «Понравилось ли тебе занятие?», «Были ли трудности на уроке?», «Что хотелось бы изменить на уроке?» выполняет роль рефлексии и обратной связи, которая помогает педагогу улучшить свою педагогическую практику.</w:t>
      </w:r>
    </w:p>
    <w:p w:rsidR="00004289" w:rsidRDefault="002E20DE" w:rsidP="00004289">
      <w:pPr>
        <w:pStyle w:val="ad"/>
        <w:spacing w:line="276" w:lineRule="auto"/>
        <w:ind w:firstLine="709"/>
        <w:jc w:val="both"/>
        <w:rPr>
          <w:rFonts w:ascii="Times New Roman" w:hAnsi="Times New Roman" w:cs="Times New Roman"/>
          <w:sz w:val="24"/>
          <w:szCs w:val="24"/>
        </w:rPr>
      </w:pPr>
      <w:r w:rsidRPr="00A71118">
        <w:rPr>
          <w:rFonts w:ascii="Times New Roman" w:hAnsi="Times New Roman" w:cs="Times New Roman"/>
          <w:sz w:val="24"/>
          <w:szCs w:val="24"/>
        </w:rPr>
        <w:t>Проведение занятий  происходит с обсуждением услышанной песни, сказки, рассказа. Обсуждение сопровождается объяснением новых слов или тер</w:t>
      </w:r>
      <w:r w:rsidR="00004289">
        <w:rPr>
          <w:rFonts w:ascii="Times New Roman" w:hAnsi="Times New Roman" w:cs="Times New Roman"/>
          <w:sz w:val="24"/>
          <w:szCs w:val="24"/>
        </w:rPr>
        <w:t>минов. Слова, понятные взрослым</w:t>
      </w:r>
      <w:r w:rsidRPr="00A71118">
        <w:rPr>
          <w:rFonts w:ascii="Times New Roman" w:hAnsi="Times New Roman" w:cs="Times New Roman"/>
          <w:sz w:val="24"/>
          <w:szCs w:val="24"/>
        </w:rPr>
        <w:t>, могут новыми и не понятными детям. Диалог после прослушивания помогает узнать значение новых слов  и понять педагогу уровень речевого развития детей. Задаваемые вопросы должны заставлять ребенка задуматься и могут предполагать наличие самых разнообразных ответов. В процессе занятия педагог внимательно слушает и исправляет не правильное произношение, старается создавать благожелательную атмосферу, позволяющую ребенку раскрыться при обсуждении.</w:t>
      </w:r>
    </w:p>
    <w:p w:rsidR="00004289" w:rsidRDefault="002E20DE" w:rsidP="00004289">
      <w:pPr>
        <w:pStyle w:val="ad"/>
        <w:spacing w:line="276" w:lineRule="auto"/>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Целями обучения могут быть формирование способности пересказывать текст, находить ответы на вопросы, составлять вопросы по тексту. Развитие речевой культуры происходит целенаправленно и продуманно при обсуждении настроения от прослушивания песни, характера музыкального произведения. </w:t>
      </w:r>
    </w:p>
    <w:p w:rsidR="002E20DE" w:rsidRPr="00A71118" w:rsidRDefault="002E20DE" w:rsidP="00004289">
      <w:pPr>
        <w:pStyle w:val="ad"/>
        <w:spacing w:line="276" w:lineRule="auto"/>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Целью занятия может стать формирование умения участвовать в инсценировке сказки, рассказа, любого сюжета с придумыванием завершения сценки. Подобные моменты будут повышать мотивацию детей и делать занятие интересным, веселым и подвижным. </w:t>
      </w:r>
    </w:p>
    <w:p w:rsidR="00004289" w:rsidRDefault="00004289" w:rsidP="00004289">
      <w:pPr>
        <w:pStyle w:val="ad"/>
        <w:spacing w:line="276" w:lineRule="auto"/>
        <w:jc w:val="center"/>
        <w:rPr>
          <w:rFonts w:ascii="Times New Roman" w:hAnsi="Times New Roman" w:cs="Times New Roman"/>
          <w:sz w:val="24"/>
          <w:szCs w:val="24"/>
        </w:rPr>
      </w:pPr>
    </w:p>
    <w:p w:rsidR="002E20DE" w:rsidRPr="00A71118" w:rsidRDefault="002E20DE" w:rsidP="00004289">
      <w:pPr>
        <w:pStyle w:val="ad"/>
        <w:spacing w:line="276" w:lineRule="auto"/>
        <w:jc w:val="center"/>
        <w:rPr>
          <w:rFonts w:ascii="Times New Roman" w:hAnsi="Times New Roman" w:cs="Times New Roman"/>
          <w:sz w:val="24"/>
          <w:szCs w:val="24"/>
        </w:rPr>
      </w:pPr>
      <w:r w:rsidRPr="00A71118">
        <w:rPr>
          <w:rFonts w:ascii="Times New Roman" w:hAnsi="Times New Roman" w:cs="Times New Roman"/>
          <w:b/>
          <w:sz w:val="24"/>
          <w:szCs w:val="24"/>
        </w:rPr>
        <w:t>Список использованных источников</w:t>
      </w:r>
    </w:p>
    <w:p w:rsidR="002E20DE" w:rsidRPr="00A71118" w:rsidRDefault="002E20DE" w:rsidP="00167962">
      <w:pPr>
        <w:pStyle w:val="a6"/>
        <w:numPr>
          <w:ilvl w:val="0"/>
          <w:numId w:val="38"/>
        </w:numPr>
        <w:tabs>
          <w:tab w:val="left" w:pos="1134"/>
        </w:tabs>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Епишева</w:t>
      </w:r>
      <w:r w:rsidR="00167962">
        <w:rPr>
          <w:rFonts w:ascii="Times New Roman" w:hAnsi="Times New Roman" w:cs="Times New Roman"/>
          <w:sz w:val="24"/>
          <w:szCs w:val="24"/>
        </w:rPr>
        <w:t>, </w:t>
      </w:r>
      <w:r w:rsidRPr="00A71118">
        <w:rPr>
          <w:rFonts w:ascii="Times New Roman" w:hAnsi="Times New Roman" w:cs="Times New Roman"/>
          <w:sz w:val="24"/>
          <w:szCs w:val="24"/>
        </w:rPr>
        <w:t xml:space="preserve">О.Б. Что такое педагогическая технология </w:t>
      </w:r>
      <w:r w:rsidR="00167962" w:rsidRPr="00167962">
        <w:rPr>
          <w:rFonts w:ascii="Times New Roman" w:hAnsi="Times New Roman" w:cs="Times New Roman"/>
          <w:sz w:val="24"/>
          <w:szCs w:val="24"/>
        </w:rPr>
        <w:t>[</w:t>
      </w:r>
      <w:r w:rsidR="00167962">
        <w:rPr>
          <w:rFonts w:ascii="Times New Roman" w:hAnsi="Times New Roman" w:cs="Times New Roman"/>
          <w:sz w:val="24"/>
          <w:szCs w:val="24"/>
        </w:rPr>
        <w:t>Текст</w:t>
      </w:r>
      <w:r w:rsidR="00167962" w:rsidRPr="00167962">
        <w:rPr>
          <w:rFonts w:ascii="Times New Roman" w:hAnsi="Times New Roman" w:cs="Times New Roman"/>
          <w:sz w:val="24"/>
          <w:szCs w:val="24"/>
        </w:rPr>
        <w:t>]</w:t>
      </w:r>
      <w:r w:rsidR="00167962">
        <w:rPr>
          <w:rFonts w:ascii="Times New Roman" w:hAnsi="Times New Roman" w:cs="Times New Roman"/>
          <w:sz w:val="24"/>
          <w:szCs w:val="24"/>
        </w:rPr>
        <w:t xml:space="preserve"> / О.Б. Епишева </w:t>
      </w:r>
      <w:r w:rsidRPr="00A71118">
        <w:rPr>
          <w:rFonts w:ascii="Times New Roman" w:hAnsi="Times New Roman" w:cs="Times New Roman"/>
          <w:sz w:val="24"/>
          <w:szCs w:val="24"/>
        </w:rPr>
        <w:t xml:space="preserve">// Школьные технологии. </w:t>
      </w:r>
      <w:r w:rsidR="00167962">
        <w:rPr>
          <w:rFonts w:ascii="Times New Roman" w:hAnsi="Times New Roman" w:cs="Times New Roman"/>
          <w:sz w:val="24"/>
          <w:szCs w:val="24"/>
        </w:rPr>
        <w:t xml:space="preserve">– </w:t>
      </w:r>
      <w:r w:rsidRPr="00A71118">
        <w:rPr>
          <w:rFonts w:ascii="Times New Roman" w:hAnsi="Times New Roman" w:cs="Times New Roman"/>
          <w:sz w:val="24"/>
          <w:szCs w:val="24"/>
        </w:rPr>
        <w:t xml:space="preserve">2004. </w:t>
      </w:r>
      <w:r w:rsidR="00167962">
        <w:rPr>
          <w:rFonts w:ascii="Times New Roman" w:hAnsi="Times New Roman" w:cs="Times New Roman"/>
          <w:sz w:val="24"/>
          <w:szCs w:val="24"/>
        </w:rPr>
        <w:t xml:space="preserve">– </w:t>
      </w:r>
      <w:r w:rsidRPr="00A71118">
        <w:rPr>
          <w:rFonts w:ascii="Times New Roman" w:hAnsi="Times New Roman" w:cs="Times New Roman"/>
          <w:sz w:val="24"/>
          <w:szCs w:val="24"/>
        </w:rPr>
        <w:t>№1. – С. 31</w:t>
      </w:r>
      <w:r w:rsidR="00167962">
        <w:rPr>
          <w:rFonts w:ascii="Times New Roman" w:hAnsi="Times New Roman" w:cs="Times New Roman"/>
          <w:sz w:val="24"/>
          <w:szCs w:val="24"/>
        </w:rPr>
        <w:t>–</w:t>
      </w:r>
      <w:r w:rsidRPr="00A71118">
        <w:rPr>
          <w:rFonts w:ascii="Times New Roman" w:hAnsi="Times New Roman" w:cs="Times New Roman"/>
          <w:sz w:val="24"/>
          <w:szCs w:val="24"/>
        </w:rPr>
        <w:t>36.</w:t>
      </w:r>
    </w:p>
    <w:p w:rsidR="002E20DE" w:rsidRPr="00A71118" w:rsidRDefault="002E20DE" w:rsidP="00167962">
      <w:pPr>
        <w:pStyle w:val="a6"/>
        <w:numPr>
          <w:ilvl w:val="0"/>
          <w:numId w:val="38"/>
        </w:numPr>
        <w:tabs>
          <w:tab w:val="left" w:pos="1134"/>
        </w:tabs>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Инновационная школа и задачи Института педагогики в подготовке специалистов нового поколения / Г.Ф. Шабаева [и др.] // Педагогический журнал Башкортостана. </w:t>
      </w:r>
      <w:r w:rsidR="00167962">
        <w:rPr>
          <w:rFonts w:ascii="Times New Roman" w:hAnsi="Times New Roman" w:cs="Times New Roman"/>
          <w:sz w:val="24"/>
          <w:szCs w:val="24"/>
        </w:rPr>
        <w:t xml:space="preserve">– </w:t>
      </w:r>
      <w:r w:rsidRPr="00A71118">
        <w:rPr>
          <w:rFonts w:ascii="Times New Roman" w:hAnsi="Times New Roman" w:cs="Times New Roman"/>
          <w:sz w:val="24"/>
          <w:szCs w:val="24"/>
        </w:rPr>
        <w:t xml:space="preserve">2011. </w:t>
      </w:r>
      <w:r w:rsidR="00167962">
        <w:rPr>
          <w:rFonts w:ascii="Times New Roman" w:hAnsi="Times New Roman" w:cs="Times New Roman"/>
          <w:sz w:val="24"/>
          <w:szCs w:val="24"/>
        </w:rPr>
        <w:t xml:space="preserve">– </w:t>
      </w:r>
      <w:r w:rsidRPr="00A71118">
        <w:rPr>
          <w:rFonts w:ascii="Times New Roman" w:hAnsi="Times New Roman" w:cs="Times New Roman"/>
          <w:sz w:val="24"/>
          <w:szCs w:val="24"/>
        </w:rPr>
        <w:t xml:space="preserve">№ 6. </w:t>
      </w:r>
      <w:r w:rsidR="00167962">
        <w:rPr>
          <w:rFonts w:ascii="Times New Roman" w:hAnsi="Times New Roman" w:cs="Times New Roman"/>
          <w:sz w:val="24"/>
          <w:szCs w:val="24"/>
        </w:rPr>
        <w:t xml:space="preserve">– </w:t>
      </w:r>
      <w:r w:rsidRPr="00A71118">
        <w:rPr>
          <w:rFonts w:ascii="Times New Roman" w:hAnsi="Times New Roman" w:cs="Times New Roman"/>
          <w:sz w:val="24"/>
          <w:szCs w:val="24"/>
        </w:rPr>
        <w:t>С.</w:t>
      </w:r>
      <w:r w:rsidR="00167962">
        <w:rPr>
          <w:rFonts w:ascii="Times New Roman" w:hAnsi="Times New Roman" w:cs="Times New Roman"/>
          <w:sz w:val="24"/>
          <w:szCs w:val="24"/>
        </w:rPr>
        <w:t xml:space="preserve"> 29–36.</w:t>
      </w:r>
    </w:p>
    <w:p w:rsidR="002E20DE" w:rsidRPr="00A71118" w:rsidRDefault="002E20DE" w:rsidP="00167962">
      <w:pPr>
        <w:pStyle w:val="a6"/>
        <w:numPr>
          <w:ilvl w:val="0"/>
          <w:numId w:val="38"/>
        </w:numPr>
        <w:tabs>
          <w:tab w:val="left" w:pos="1134"/>
        </w:tabs>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Коджаспирова,</w:t>
      </w:r>
      <w:r w:rsidR="00167962">
        <w:rPr>
          <w:rFonts w:ascii="Times New Roman" w:hAnsi="Times New Roman" w:cs="Times New Roman"/>
          <w:sz w:val="24"/>
          <w:szCs w:val="24"/>
        </w:rPr>
        <w:t> </w:t>
      </w:r>
      <w:r w:rsidRPr="00A71118">
        <w:rPr>
          <w:rFonts w:ascii="Times New Roman" w:hAnsi="Times New Roman" w:cs="Times New Roman"/>
          <w:sz w:val="24"/>
          <w:szCs w:val="24"/>
        </w:rPr>
        <w:t xml:space="preserve">Г.М. Педагогика </w:t>
      </w:r>
      <w:r w:rsidR="00167962" w:rsidRPr="00167962">
        <w:rPr>
          <w:rFonts w:ascii="Times New Roman" w:hAnsi="Times New Roman" w:cs="Times New Roman"/>
          <w:sz w:val="24"/>
          <w:szCs w:val="24"/>
        </w:rPr>
        <w:t>[</w:t>
      </w:r>
      <w:r w:rsidR="00167962">
        <w:rPr>
          <w:rFonts w:ascii="Times New Roman" w:hAnsi="Times New Roman" w:cs="Times New Roman"/>
          <w:sz w:val="24"/>
          <w:szCs w:val="24"/>
        </w:rPr>
        <w:t>Текст</w:t>
      </w:r>
      <w:r w:rsidR="00167962" w:rsidRPr="00167962">
        <w:rPr>
          <w:rFonts w:ascii="Times New Roman" w:hAnsi="Times New Roman" w:cs="Times New Roman"/>
          <w:sz w:val="24"/>
          <w:szCs w:val="24"/>
        </w:rPr>
        <w:t>]</w:t>
      </w:r>
      <w:r w:rsidRPr="00A71118">
        <w:rPr>
          <w:rFonts w:ascii="Times New Roman" w:hAnsi="Times New Roman" w:cs="Times New Roman"/>
          <w:sz w:val="24"/>
          <w:szCs w:val="24"/>
        </w:rPr>
        <w:t>: учеб.для студ</w:t>
      </w:r>
      <w:r w:rsidR="00167962">
        <w:rPr>
          <w:rFonts w:ascii="Times New Roman" w:hAnsi="Times New Roman" w:cs="Times New Roman"/>
          <w:sz w:val="24"/>
          <w:szCs w:val="24"/>
        </w:rPr>
        <w:t>ентов</w:t>
      </w:r>
      <w:r w:rsidRPr="00A71118">
        <w:rPr>
          <w:rFonts w:ascii="Times New Roman" w:hAnsi="Times New Roman" w:cs="Times New Roman"/>
          <w:sz w:val="24"/>
          <w:szCs w:val="24"/>
        </w:rPr>
        <w:t xml:space="preserve"> образоват. учреждений сред. проф. </w:t>
      </w:r>
      <w:r w:rsidR="00167962">
        <w:rPr>
          <w:rFonts w:ascii="Times New Roman" w:hAnsi="Times New Roman" w:cs="Times New Roman"/>
          <w:sz w:val="24"/>
          <w:szCs w:val="24"/>
        </w:rPr>
        <w:t>о</w:t>
      </w:r>
      <w:r w:rsidRPr="00A71118">
        <w:rPr>
          <w:rFonts w:ascii="Times New Roman" w:hAnsi="Times New Roman" w:cs="Times New Roman"/>
          <w:sz w:val="24"/>
          <w:szCs w:val="24"/>
        </w:rPr>
        <w:t>бразования/ Г.М. Коджаспирова. – М. : ВЛАДОС, 2003. –352 с.</w:t>
      </w:r>
    </w:p>
    <w:p w:rsidR="002E20DE" w:rsidRPr="00A71118" w:rsidRDefault="002E20DE" w:rsidP="00167962">
      <w:pPr>
        <w:pStyle w:val="a6"/>
        <w:numPr>
          <w:ilvl w:val="0"/>
          <w:numId w:val="38"/>
        </w:numPr>
        <w:tabs>
          <w:tab w:val="left" w:pos="1134"/>
        </w:tabs>
        <w:spacing w:after="0"/>
        <w:ind w:left="0" w:firstLine="709"/>
        <w:jc w:val="both"/>
        <w:rPr>
          <w:rFonts w:ascii="Times New Roman" w:hAnsi="Times New Roman" w:cs="Times New Roman"/>
          <w:sz w:val="24"/>
          <w:szCs w:val="24"/>
        </w:rPr>
      </w:pPr>
      <w:r w:rsidRPr="00A71118">
        <w:rPr>
          <w:rFonts w:ascii="Times New Roman" w:hAnsi="Times New Roman" w:cs="Times New Roman"/>
          <w:color w:val="000000"/>
          <w:sz w:val="24"/>
          <w:szCs w:val="24"/>
        </w:rPr>
        <w:t>Коротаева</w:t>
      </w:r>
      <w:r w:rsidR="005D3873">
        <w:rPr>
          <w:rFonts w:ascii="Times New Roman" w:hAnsi="Times New Roman" w:cs="Times New Roman"/>
          <w:color w:val="000000"/>
          <w:sz w:val="24"/>
          <w:szCs w:val="24"/>
        </w:rPr>
        <w:t>, </w:t>
      </w:r>
      <w:r w:rsidRPr="00A71118">
        <w:rPr>
          <w:rFonts w:ascii="Times New Roman" w:hAnsi="Times New Roman" w:cs="Times New Roman"/>
          <w:color w:val="000000"/>
          <w:sz w:val="24"/>
          <w:szCs w:val="24"/>
        </w:rPr>
        <w:t xml:space="preserve">Л.А. Коучинг в построении методического сопровождения при подготовке к введению ФГОС в основной школе [Текст] </w:t>
      </w:r>
      <w:r w:rsidR="005D3873">
        <w:rPr>
          <w:rFonts w:ascii="Times New Roman" w:hAnsi="Times New Roman" w:cs="Times New Roman"/>
          <w:color w:val="000000"/>
          <w:sz w:val="24"/>
          <w:szCs w:val="24"/>
        </w:rPr>
        <w:t xml:space="preserve">/ Л.А. Коротаева, И.И. Минибаев </w:t>
      </w:r>
      <w:r w:rsidRPr="00A71118">
        <w:rPr>
          <w:rFonts w:ascii="Times New Roman" w:hAnsi="Times New Roman" w:cs="Times New Roman"/>
          <w:color w:val="000000"/>
          <w:sz w:val="24"/>
          <w:szCs w:val="24"/>
        </w:rPr>
        <w:t xml:space="preserve">// Педагогика: традиции и инновации: материалы V Междунар. науч. конф. (г. Челябинск, июнь 2014 г.). </w:t>
      </w:r>
      <w:r w:rsidR="005D3873">
        <w:rPr>
          <w:rFonts w:ascii="Times New Roman" w:hAnsi="Times New Roman" w:cs="Times New Roman"/>
          <w:color w:val="000000"/>
          <w:sz w:val="24"/>
          <w:szCs w:val="24"/>
        </w:rPr>
        <w:t>–</w:t>
      </w:r>
      <w:r w:rsidRPr="00A71118">
        <w:rPr>
          <w:rFonts w:ascii="Times New Roman" w:hAnsi="Times New Roman" w:cs="Times New Roman"/>
          <w:color w:val="000000"/>
          <w:sz w:val="24"/>
          <w:szCs w:val="24"/>
        </w:rPr>
        <w:t xml:space="preserve"> Челябинск: Два комсомольца, 2014. </w:t>
      </w:r>
      <w:r w:rsidR="005D3873">
        <w:rPr>
          <w:rFonts w:ascii="Times New Roman" w:hAnsi="Times New Roman" w:cs="Times New Roman"/>
          <w:color w:val="000000"/>
          <w:sz w:val="24"/>
          <w:szCs w:val="24"/>
        </w:rPr>
        <w:t>–</w:t>
      </w:r>
      <w:r w:rsidRPr="00A71118">
        <w:rPr>
          <w:rFonts w:ascii="Times New Roman" w:hAnsi="Times New Roman" w:cs="Times New Roman"/>
          <w:color w:val="000000"/>
          <w:sz w:val="24"/>
          <w:szCs w:val="24"/>
        </w:rPr>
        <w:t xml:space="preserve"> С. 50</w:t>
      </w:r>
      <w:r w:rsidR="005D3873">
        <w:rPr>
          <w:rFonts w:ascii="Times New Roman" w:hAnsi="Times New Roman" w:cs="Times New Roman"/>
          <w:color w:val="000000"/>
          <w:sz w:val="24"/>
          <w:szCs w:val="24"/>
        </w:rPr>
        <w:t>–</w:t>
      </w:r>
      <w:r w:rsidRPr="00A71118">
        <w:rPr>
          <w:rFonts w:ascii="Times New Roman" w:hAnsi="Times New Roman" w:cs="Times New Roman"/>
          <w:color w:val="000000"/>
          <w:sz w:val="24"/>
          <w:szCs w:val="24"/>
        </w:rPr>
        <w:t>52.</w:t>
      </w:r>
    </w:p>
    <w:p w:rsidR="002E20DE" w:rsidRPr="00004289" w:rsidRDefault="002E20DE" w:rsidP="00167962">
      <w:pPr>
        <w:pStyle w:val="a6"/>
        <w:numPr>
          <w:ilvl w:val="0"/>
          <w:numId w:val="38"/>
        </w:numPr>
        <w:tabs>
          <w:tab w:val="left" w:pos="1134"/>
        </w:tabs>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Карпова</w:t>
      </w:r>
      <w:r w:rsidR="005D3873">
        <w:rPr>
          <w:rFonts w:ascii="Times New Roman" w:hAnsi="Times New Roman" w:cs="Times New Roman"/>
          <w:sz w:val="24"/>
          <w:szCs w:val="24"/>
        </w:rPr>
        <w:t>, </w:t>
      </w:r>
      <w:r w:rsidRPr="00A71118">
        <w:rPr>
          <w:rFonts w:ascii="Times New Roman" w:hAnsi="Times New Roman" w:cs="Times New Roman"/>
          <w:sz w:val="24"/>
          <w:szCs w:val="24"/>
        </w:rPr>
        <w:t xml:space="preserve">А.А. Развитие речи учащихся на уроках в начальной школе </w:t>
      </w:r>
      <w:r w:rsidR="005D3873" w:rsidRPr="005D3873">
        <w:rPr>
          <w:rFonts w:ascii="Times New Roman" w:hAnsi="Times New Roman" w:cs="Times New Roman"/>
          <w:sz w:val="24"/>
          <w:szCs w:val="24"/>
        </w:rPr>
        <w:t>[</w:t>
      </w:r>
      <w:r w:rsidR="005D3873">
        <w:rPr>
          <w:rFonts w:ascii="Times New Roman" w:hAnsi="Times New Roman" w:cs="Times New Roman"/>
          <w:sz w:val="24"/>
          <w:szCs w:val="24"/>
        </w:rPr>
        <w:t>Электронный ресурс</w:t>
      </w:r>
      <w:r w:rsidR="005D3873" w:rsidRPr="005D3873">
        <w:rPr>
          <w:rFonts w:ascii="Times New Roman" w:hAnsi="Times New Roman" w:cs="Times New Roman"/>
          <w:sz w:val="24"/>
          <w:szCs w:val="24"/>
        </w:rPr>
        <w:t>]</w:t>
      </w:r>
      <w:r w:rsidR="005D3873">
        <w:rPr>
          <w:rFonts w:ascii="Times New Roman" w:hAnsi="Times New Roman" w:cs="Times New Roman"/>
          <w:sz w:val="24"/>
          <w:szCs w:val="24"/>
        </w:rPr>
        <w:t xml:space="preserve"> / А.А.</w:t>
      </w:r>
      <w:r w:rsidR="005D3873">
        <w:t> </w:t>
      </w:r>
      <w:r w:rsidR="005D3873">
        <w:rPr>
          <w:rFonts w:ascii="Times New Roman" w:hAnsi="Times New Roman" w:cs="Times New Roman"/>
          <w:sz w:val="24"/>
          <w:szCs w:val="24"/>
        </w:rPr>
        <w:t xml:space="preserve">Карпова </w:t>
      </w:r>
      <w:r w:rsidRPr="00A71118">
        <w:rPr>
          <w:rFonts w:ascii="Times New Roman" w:hAnsi="Times New Roman" w:cs="Times New Roman"/>
          <w:sz w:val="24"/>
          <w:szCs w:val="24"/>
        </w:rPr>
        <w:t xml:space="preserve">// Образование и воспитание. </w:t>
      </w:r>
      <w:r w:rsidR="005D3873">
        <w:rPr>
          <w:rFonts w:ascii="Times New Roman" w:hAnsi="Times New Roman" w:cs="Times New Roman"/>
          <w:sz w:val="24"/>
          <w:szCs w:val="24"/>
        </w:rPr>
        <w:t>–</w:t>
      </w:r>
      <w:r w:rsidRPr="00A71118">
        <w:rPr>
          <w:rFonts w:ascii="Times New Roman" w:hAnsi="Times New Roman" w:cs="Times New Roman"/>
          <w:sz w:val="24"/>
          <w:szCs w:val="24"/>
        </w:rPr>
        <w:t xml:space="preserve"> 2016. </w:t>
      </w:r>
      <w:r w:rsidR="005D3873">
        <w:rPr>
          <w:rFonts w:ascii="Times New Roman" w:hAnsi="Times New Roman" w:cs="Times New Roman"/>
          <w:sz w:val="24"/>
          <w:szCs w:val="24"/>
        </w:rPr>
        <w:t>–</w:t>
      </w:r>
      <w:r w:rsidRPr="00A71118">
        <w:rPr>
          <w:rFonts w:ascii="Times New Roman" w:hAnsi="Times New Roman" w:cs="Times New Roman"/>
          <w:sz w:val="24"/>
          <w:szCs w:val="24"/>
        </w:rPr>
        <w:t xml:space="preserve"> №5. </w:t>
      </w:r>
      <w:r w:rsidR="005D3873">
        <w:rPr>
          <w:rFonts w:ascii="Times New Roman" w:hAnsi="Times New Roman" w:cs="Times New Roman"/>
          <w:sz w:val="24"/>
          <w:szCs w:val="24"/>
        </w:rPr>
        <w:t>–</w:t>
      </w:r>
      <w:r w:rsidRPr="00A71118">
        <w:rPr>
          <w:rFonts w:ascii="Times New Roman" w:hAnsi="Times New Roman" w:cs="Times New Roman"/>
          <w:sz w:val="24"/>
          <w:szCs w:val="24"/>
        </w:rPr>
        <w:t xml:space="preserve"> С. 133</w:t>
      </w:r>
      <w:r w:rsidR="005D3873">
        <w:rPr>
          <w:rFonts w:ascii="Times New Roman" w:hAnsi="Times New Roman" w:cs="Times New Roman"/>
          <w:sz w:val="24"/>
          <w:szCs w:val="24"/>
        </w:rPr>
        <w:t>–</w:t>
      </w:r>
      <w:r w:rsidRPr="00A71118">
        <w:rPr>
          <w:rFonts w:ascii="Times New Roman" w:hAnsi="Times New Roman" w:cs="Times New Roman"/>
          <w:sz w:val="24"/>
          <w:szCs w:val="24"/>
        </w:rPr>
        <w:t xml:space="preserve">138. </w:t>
      </w:r>
      <w:r w:rsidR="005D3873">
        <w:rPr>
          <w:rFonts w:ascii="Times New Roman" w:hAnsi="Times New Roman" w:cs="Times New Roman"/>
          <w:sz w:val="24"/>
          <w:szCs w:val="24"/>
        </w:rPr>
        <w:t>–Режим доступа:</w:t>
      </w:r>
      <w:r w:rsidRPr="00004289">
        <w:rPr>
          <w:rFonts w:ascii="Times New Roman" w:hAnsi="Times New Roman" w:cs="Times New Roman"/>
          <w:sz w:val="24"/>
          <w:szCs w:val="24"/>
        </w:rPr>
        <w:t xml:space="preserve"> https://moluch.ru/th/4/archive/48/1699/</w:t>
      </w:r>
      <w:r w:rsidR="005D3873">
        <w:rPr>
          <w:rFonts w:ascii="Times New Roman" w:hAnsi="Times New Roman" w:cs="Times New Roman"/>
          <w:sz w:val="24"/>
          <w:szCs w:val="24"/>
        </w:rPr>
        <w:t>.–</w:t>
      </w:r>
      <w:r w:rsidRPr="00004289">
        <w:rPr>
          <w:rFonts w:ascii="Times New Roman" w:hAnsi="Times New Roman" w:cs="Times New Roman"/>
          <w:sz w:val="24"/>
          <w:szCs w:val="24"/>
        </w:rPr>
        <w:t xml:space="preserve"> 04.12.2019.</w:t>
      </w:r>
    </w:p>
    <w:p w:rsidR="002E20DE" w:rsidRPr="00644F81" w:rsidRDefault="002E20DE" w:rsidP="00644F81">
      <w:pPr>
        <w:tabs>
          <w:tab w:val="left" w:pos="3084"/>
        </w:tabs>
        <w:spacing w:after="0"/>
        <w:jc w:val="both"/>
        <w:rPr>
          <w:rFonts w:ascii="Times New Roman" w:hAnsi="Times New Roman" w:cs="Times New Roman"/>
          <w:sz w:val="24"/>
          <w:szCs w:val="24"/>
        </w:rPr>
      </w:pPr>
    </w:p>
    <w:p w:rsidR="00004289" w:rsidRPr="00644F81" w:rsidRDefault="00004289" w:rsidP="00644F81">
      <w:pPr>
        <w:spacing w:after="0"/>
        <w:jc w:val="both"/>
        <w:rPr>
          <w:rFonts w:ascii="Times New Roman" w:hAnsi="Times New Roman" w:cs="Times New Roman"/>
          <w:sz w:val="24"/>
          <w:szCs w:val="24"/>
        </w:rPr>
      </w:pPr>
    </w:p>
    <w:p w:rsidR="00E809FC" w:rsidRPr="00644F81" w:rsidRDefault="00E809FC" w:rsidP="00BB1070">
      <w:pPr>
        <w:pStyle w:val="2"/>
        <w:rPr>
          <w:caps/>
        </w:rPr>
      </w:pPr>
      <w:bookmarkStart w:id="51" w:name="_Toc34999289"/>
      <w:r w:rsidRPr="00644F81">
        <w:t>ОСНОВНЫЕ НАПРАВЛЕНИЯ РАЗВИТИЯ РЕЧИ ДЕТЕЙ ДОШКОЛЬНОГО ВОЗРАСТА В ПРОЦЕССЕ РАБОТЫ НАД ИМЕНЕМ ПРИЛАГАТЕЛЬНОГО</w:t>
      </w:r>
      <w:bookmarkEnd w:id="51"/>
    </w:p>
    <w:p w:rsidR="00E809FC" w:rsidRPr="00644F81" w:rsidRDefault="00E809FC" w:rsidP="00644F81">
      <w:pPr>
        <w:tabs>
          <w:tab w:val="left" w:pos="360"/>
          <w:tab w:val="left" w:pos="1080"/>
        </w:tabs>
        <w:spacing w:after="0" w:line="240" w:lineRule="auto"/>
        <w:jc w:val="center"/>
        <w:rPr>
          <w:rFonts w:ascii="Times New Roman" w:hAnsi="Times New Roman" w:cs="Times New Roman"/>
          <w:b/>
          <w:sz w:val="24"/>
          <w:szCs w:val="24"/>
        </w:rPr>
      </w:pPr>
    </w:p>
    <w:p w:rsidR="00E809FC" w:rsidRPr="00644F81" w:rsidRDefault="00644F81" w:rsidP="00644F81">
      <w:pPr>
        <w:tabs>
          <w:tab w:val="left" w:pos="360"/>
          <w:tab w:val="left" w:pos="1080"/>
        </w:tabs>
        <w:spacing w:after="0" w:line="240" w:lineRule="auto"/>
        <w:jc w:val="right"/>
        <w:rPr>
          <w:rFonts w:ascii="Times New Roman" w:hAnsi="Times New Roman" w:cs="Times New Roman"/>
          <w:sz w:val="24"/>
          <w:szCs w:val="24"/>
        </w:rPr>
      </w:pPr>
      <w:r>
        <w:rPr>
          <w:rFonts w:ascii="Times New Roman" w:hAnsi="Times New Roman" w:cs="Times New Roman"/>
          <w:sz w:val="24"/>
          <w:szCs w:val="24"/>
          <w:lang w:val="uz-Cyrl-UZ"/>
        </w:rPr>
        <w:t>П. Еримбетова</w:t>
      </w:r>
    </w:p>
    <w:p w:rsidR="00E809FC" w:rsidRPr="00644F81" w:rsidRDefault="00E809FC" w:rsidP="00644F81">
      <w:pPr>
        <w:tabs>
          <w:tab w:val="left" w:pos="360"/>
          <w:tab w:val="left" w:pos="1080"/>
        </w:tabs>
        <w:spacing w:after="0" w:line="240" w:lineRule="auto"/>
        <w:jc w:val="right"/>
        <w:rPr>
          <w:rFonts w:ascii="Times New Roman" w:hAnsi="Times New Roman" w:cs="Times New Roman"/>
          <w:sz w:val="24"/>
          <w:szCs w:val="24"/>
        </w:rPr>
      </w:pPr>
      <w:r w:rsidRPr="00644F81">
        <w:rPr>
          <w:rFonts w:ascii="Times New Roman" w:hAnsi="Times New Roman" w:cs="Times New Roman"/>
          <w:sz w:val="24"/>
          <w:szCs w:val="24"/>
        </w:rPr>
        <w:t>г. Нукус, Узбекистан</w:t>
      </w:r>
    </w:p>
    <w:p w:rsidR="00E809FC" w:rsidRPr="00644F81" w:rsidRDefault="00E809FC" w:rsidP="00644F81">
      <w:pPr>
        <w:tabs>
          <w:tab w:val="left" w:pos="360"/>
          <w:tab w:val="left" w:pos="1080"/>
        </w:tabs>
        <w:spacing w:after="0" w:line="240" w:lineRule="auto"/>
        <w:jc w:val="right"/>
        <w:rPr>
          <w:rFonts w:ascii="Times New Roman" w:hAnsi="Times New Roman" w:cs="Times New Roman"/>
          <w:sz w:val="24"/>
          <w:szCs w:val="24"/>
        </w:rPr>
      </w:pPr>
    </w:p>
    <w:p w:rsidR="00E809FC" w:rsidRPr="00644F81" w:rsidRDefault="00E809FC" w:rsidP="00644F81">
      <w:pPr>
        <w:tabs>
          <w:tab w:val="left" w:pos="360"/>
          <w:tab w:val="left" w:pos="1080"/>
        </w:tabs>
        <w:spacing w:after="0" w:line="240" w:lineRule="auto"/>
        <w:ind w:firstLine="709"/>
        <w:jc w:val="both"/>
        <w:rPr>
          <w:rFonts w:ascii="Times New Roman" w:hAnsi="Times New Roman" w:cs="Times New Roman"/>
          <w:i/>
          <w:sz w:val="24"/>
          <w:szCs w:val="24"/>
        </w:rPr>
      </w:pPr>
      <w:r w:rsidRPr="00644F81">
        <w:rPr>
          <w:rFonts w:ascii="Times New Roman" w:hAnsi="Times New Roman" w:cs="Times New Roman"/>
          <w:i/>
          <w:sz w:val="24"/>
          <w:szCs w:val="24"/>
        </w:rPr>
        <w:t xml:space="preserve">В статье рассматривается создание лексико-грамматических заданий, упражнений и творческих работ, способствующих как эффективному усвоению грамматического </w:t>
      </w:r>
      <w:r w:rsidRPr="00644F81">
        <w:rPr>
          <w:rFonts w:ascii="Times New Roman" w:hAnsi="Times New Roman" w:cs="Times New Roman"/>
          <w:i/>
          <w:sz w:val="24"/>
          <w:szCs w:val="24"/>
        </w:rPr>
        <w:lastRenderedPageBreak/>
        <w:t>материала, так и умелому применению приобретенных знаний в речевой практике, а также развитию речи детей дошкольного возраста при изучении прилагательного как части речи.</w:t>
      </w:r>
    </w:p>
    <w:p w:rsidR="00E809FC" w:rsidRPr="00644F81" w:rsidRDefault="00E809FC" w:rsidP="00644F81">
      <w:pPr>
        <w:tabs>
          <w:tab w:val="left" w:pos="360"/>
          <w:tab w:val="left" w:pos="1080"/>
        </w:tabs>
        <w:spacing w:after="0" w:line="240" w:lineRule="auto"/>
        <w:ind w:firstLine="709"/>
        <w:jc w:val="both"/>
        <w:rPr>
          <w:rFonts w:ascii="Times New Roman" w:hAnsi="Times New Roman" w:cs="Times New Roman"/>
          <w:sz w:val="24"/>
          <w:szCs w:val="24"/>
        </w:rPr>
      </w:pPr>
    </w:p>
    <w:p w:rsidR="00E809FC" w:rsidRPr="00644F81" w:rsidRDefault="00E809FC" w:rsidP="00644F81">
      <w:pPr>
        <w:tabs>
          <w:tab w:val="left" w:pos="360"/>
          <w:tab w:val="left" w:pos="1080"/>
        </w:tabs>
        <w:spacing w:after="0" w:line="240" w:lineRule="auto"/>
        <w:ind w:firstLine="709"/>
        <w:jc w:val="both"/>
        <w:rPr>
          <w:rFonts w:ascii="Times New Roman" w:hAnsi="Times New Roman" w:cs="Times New Roman"/>
          <w:i/>
          <w:iCs/>
          <w:sz w:val="24"/>
          <w:szCs w:val="24"/>
        </w:rPr>
      </w:pPr>
      <w:r w:rsidRPr="00644F81">
        <w:rPr>
          <w:rFonts w:ascii="Times New Roman" w:hAnsi="Times New Roman" w:cs="Times New Roman"/>
          <w:bCs/>
          <w:i/>
          <w:iCs/>
          <w:sz w:val="24"/>
          <w:szCs w:val="24"/>
        </w:rPr>
        <w:t>Ключевые слова:</w:t>
      </w:r>
      <w:r w:rsidRPr="00644F81">
        <w:rPr>
          <w:rFonts w:ascii="Times New Roman" w:hAnsi="Times New Roman" w:cs="Times New Roman"/>
          <w:i/>
          <w:iCs/>
          <w:sz w:val="24"/>
          <w:szCs w:val="24"/>
        </w:rPr>
        <w:t xml:space="preserve"> прилагательное, речи, </w:t>
      </w:r>
      <w:r w:rsidRPr="00644F81">
        <w:rPr>
          <w:rFonts w:ascii="Times New Roman" w:hAnsi="Times New Roman" w:cs="Times New Roman"/>
          <w:i/>
          <w:sz w:val="24"/>
          <w:szCs w:val="24"/>
        </w:rPr>
        <w:t>дошкольное образовательное учреждение</w:t>
      </w:r>
      <w:r w:rsidRPr="00644F81">
        <w:rPr>
          <w:rFonts w:ascii="Times New Roman" w:hAnsi="Times New Roman" w:cs="Times New Roman"/>
          <w:i/>
          <w:iCs/>
          <w:sz w:val="24"/>
          <w:szCs w:val="24"/>
        </w:rPr>
        <w:t>, виды речи, речевое развитие.</w:t>
      </w:r>
    </w:p>
    <w:p w:rsidR="00E809FC" w:rsidRPr="00644F81" w:rsidRDefault="00E809FC" w:rsidP="00644F81">
      <w:pPr>
        <w:tabs>
          <w:tab w:val="left" w:pos="360"/>
          <w:tab w:val="left" w:pos="1080"/>
        </w:tabs>
        <w:spacing w:after="0" w:line="240" w:lineRule="auto"/>
        <w:ind w:firstLine="709"/>
        <w:jc w:val="both"/>
        <w:rPr>
          <w:rFonts w:ascii="Times New Roman" w:hAnsi="Times New Roman" w:cs="Times New Roman"/>
          <w:i/>
          <w:iCs/>
          <w:sz w:val="24"/>
          <w:szCs w:val="24"/>
        </w:rPr>
      </w:pPr>
    </w:p>
    <w:p w:rsidR="00E809FC" w:rsidRPr="00644F81" w:rsidRDefault="00E809FC" w:rsidP="00644F81">
      <w:pPr>
        <w:tabs>
          <w:tab w:val="left" w:pos="360"/>
          <w:tab w:val="left" w:pos="1080"/>
        </w:tabs>
        <w:spacing w:after="0" w:line="240" w:lineRule="auto"/>
        <w:jc w:val="center"/>
        <w:rPr>
          <w:rFonts w:ascii="Times New Roman" w:hAnsi="Times New Roman" w:cs="Times New Roman"/>
          <w:b/>
          <w:sz w:val="24"/>
          <w:szCs w:val="24"/>
          <w:lang w:val="en-US"/>
        </w:rPr>
      </w:pPr>
      <w:r w:rsidRPr="00644F81">
        <w:rPr>
          <w:rFonts w:ascii="Times New Roman" w:hAnsi="Times New Roman" w:cs="Times New Roman"/>
          <w:b/>
          <w:sz w:val="24"/>
          <w:szCs w:val="24"/>
          <w:lang w:val="en-US"/>
        </w:rPr>
        <w:t>BASIC DIRECTIONS FOR THE DEVELOPMENT OF SPEECH OF PRESCHOOL CHILDREN IN THE PROCESS OF WORKING OVER THE NAME OF ADJECTIVE</w:t>
      </w:r>
    </w:p>
    <w:p w:rsidR="00E809FC" w:rsidRPr="00644F81" w:rsidRDefault="00E809FC" w:rsidP="00644F81">
      <w:pPr>
        <w:tabs>
          <w:tab w:val="left" w:pos="360"/>
          <w:tab w:val="left" w:pos="1080"/>
        </w:tabs>
        <w:spacing w:after="0" w:line="240" w:lineRule="auto"/>
        <w:ind w:firstLine="709"/>
        <w:jc w:val="both"/>
        <w:rPr>
          <w:rFonts w:ascii="Times New Roman" w:hAnsi="Times New Roman" w:cs="Times New Roman"/>
          <w:sz w:val="24"/>
          <w:szCs w:val="24"/>
          <w:lang w:val="en-US"/>
        </w:rPr>
      </w:pPr>
    </w:p>
    <w:p w:rsidR="00E809FC" w:rsidRPr="00AE1B46" w:rsidRDefault="00644F81" w:rsidP="00644F81">
      <w:pPr>
        <w:tabs>
          <w:tab w:val="left" w:pos="360"/>
          <w:tab w:val="left" w:pos="1080"/>
        </w:tabs>
        <w:spacing w:after="0" w:line="240" w:lineRule="auto"/>
        <w:ind w:firstLine="709"/>
        <w:jc w:val="right"/>
        <w:rPr>
          <w:rFonts w:ascii="Times New Roman" w:hAnsi="Times New Roman" w:cs="Times New Roman"/>
          <w:sz w:val="24"/>
          <w:szCs w:val="24"/>
          <w:lang w:val="en-US"/>
        </w:rPr>
      </w:pPr>
      <w:r>
        <w:rPr>
          <w:rFonts w:ascii="Times New Roman" w:hAnsi="Times New Roman" w:cs="Times New Roman"/>
          <w:sz w:val="24"/>
          <w:szCs w:val="24"/>
          <w:lang w:val="en-US"/>
        </w:rPr>
        <w:t>P. Erimbetova</w:t>
      </w:r>
    </w:p>
    <w:p w:rsidR="00E809FC" w:rsidRPr="00644F81" w:rsidRDefault="00E809FC" w:rsidP="00644F81">
      <w:pPr>
        <w:tabs>
          <w:tab w:val="left" w:pos="360"/>
          <w:tab w:val="left" w:pos="1080"/>
        </w:tabs>
        <w:spacing w:after="0" w:line="240" w:lineRule="auto"/>
        <w:ind w:firstLine="709"/>
        <w:jc w:val="right"/>
        <w:rPr>
          <w:rFonts w:ascii="Times New Roman" w:hAnsi="Times New Roman" w:cs="Times New Roman"/>
          <w:sz w:val="24"/>
          <w:szCs w:val="24"/>
          <w:lang w:val="en-US"/>
        </w:rPr>
      </w:pPr>
      <w:r w:rsidRPr="00644F81">
        <w:rPr>
          <w:rFonts w:ascii="Times New Roman" w:hAnsi="Times New Roman" w:cs="Times New Roman"/>
          <w:sz w:val="24"/>
          <w:szCs w:val="24"/>
          <w:lang w:val="en-US"/>
        </w:rPr>
        <w:t>Nukus, Uzbekistan</w:t>
      </w:r>
    </w:p>
    <w:p w:rsidR="00E809FC" w:rsidRPr="00644F81" w:rsidRDefault="00E809FC" w:rsidP="00644F81">
      <w:pPr>
        <w:tabs>
          <w:tab w:val="left" w:pos="360"/>
          <w:tab w:val="left" w:pos="1080"/>
        </w:tabs>
        <w:spacing w:after="0" w:line="240" w:lineRule="auto"/>
        <w:ind w:firstLine="709"/>
        <w:jc w:val="both"/>
        <w:rPr>
          <w:rFonts w:ascii="Times New Roman" w:hAnsi="Times New Roman" w:cs="Times New Roman"/>
          <w:sz w:val="24"/>
          <w:szCs w:val="24"/>
          <w:lang w:val="en-US"/>
        </w:rPr>
      </w:pPr>
    </w:p>
    <w:p w:rsidR="00E809FC" w:rsidRPr="00644F81" w:rsidRDefault="00E809FC" w:rsidP="00644F81">
      <w:pPr>
        <w:tabs>
          <w:tab w:val="left" w:pos="360"/>
          <w:tab w:val="left" w:pos="1080"/>
        </w:tabs>
        <w:spacing w:after="0" w:line="240" w:lineRule="auto"/>
        <w:ind w:firstLine="709"/>
        <w:jc w:val="both"/>
        <w:rPr>
          <w:rFonts w:ascii="Times New Roman" w:hAnsi="Times New Roman" w:cs="Times New Roman"/>
          <w:i/>
          <w:sz w:val="24"/>
          <w:szCs w:val="24"/>
          <w:lang w:val="en-US"/>
        </w:rPr>
      </w:pPr>
      <w:r w:rsidRPr="00644F81">
        <w:rPr>
          <w:rFonts w:ascii="Times New Roman" w:hAnsi="Times New Roman" w:cs="Times New Roman"/>
          <w:i/>
          <w:sz w:val="24"/>
          <w:szCs w:val="24"/>
          <w:lang w:val="en-US"/>
        </w:rPr>
        <w:t>The article discusses the creation of lexical and grammatical tasks, exercises and creative works that promote both the effective mastering of grammatical material and the skillful application of acquired knowledge in speech practice, as well as the development of speech of preschool children in the study of the adjective as part of speech.</w:t>
      </w:r>
    </w:p>
    <w:p w:rsidR="00E809FC" w:rsidRPr="00644F81" w:rsidRDefault="00E809FC" w:rsidP="00644F81">
      <w:pPr>
        <w:tabs>
          <w:tab w:val="left" w:pos="360"/>
          <w:tab w:val="left" w:pos="1080"/>
        </w:tabs>
        <w:spacing w:after="0" w:line="240" w:lineRule="auto"/>
        <w:ind w:firstLine="709"/>
        <w:jc w:val="both"/>
        <w:rPr>
          <w:rFonts w:ascii="Times New Roman" w:hAnsi="Times New Roman" w:cs="Times New Roman"/>
          <w:sz w:val="24"/>
          <w:szCs w:val="24"/>
          <w:lang w:val="en-US"/>
        </w:rPr>
      </w:pPr>
    </w:p>
    <w:p w:rsidR="00E809FC" w:rsidRPr="00644F81" w:rsidRDefault="00644F81" w:rsidP="00644F81">
      <w:pPr>
        <w:tabs>
          <w:tab w:val="left" w:pos="360"/>
          <w:tab w:val="left" w:pos="1080"/>
        </w:tabs>
        <w:spacing w:after="0" w:line="240" w:lineRule="auto"/>
        <w:ind w:firstLine="709"/>
        <w:jc w:val="both"/>
        <w:rPr>
          <w:rFonts w:ascii="Times New Roman" w:hAnsi="Times New Roman" w:cs="Times New Roman"/>
          <w:i/>
          <w:sz w:val="24"/>
          <w:szCs w:val="24"/>
          <w:lang w:val="en-US"/>
        </w:rPr>
      </w:pPr>
      <w:r>
        <w:rPr>
          <w:rFonts w:ascii="Times New Roman" w:hAnsi="Times New Roman" w:cs="Times New Roman"/>
          <w:i/>
          <w:sz w:val="24"/>
          <w:szCs w:val="24"/>
          <w:lang w:val="en-US"/>
        </w:rPr>
        <w:t>Key</w:t>
      </w:r>
      <w:r w:rsidR="00E809FC" w:rsidRPr="00644F81">
        <w:rPr>
          <w:rFonts w:ascii="Times New Roman" w:hAnsi="Times New Roman" w:cs="Times New Roman"/>
          <w:i/>
          <w:sz w:val="24"/>
          <w:szCs w:val="24"/>
          <w:lang w:val="en-US"/>
        </w:rPr>
        <w:t>words: adjective, speech, preschool educational institution, types of speech, speech development.</w:t>
      </w:r>
    </w:p>
    <w:p w:rsidR="00E809FC" w:rsidRPr="00644F81" w:rsidRDefault="00E809FC" w:rsidP="00644F81">
      <w:pPr>
        <w:tabs>
          <w:tab w:val="left" w:pos="360"/>
          <w:tab w:val="left" w:pos="1080"/>
        </w:tabs>
        <w:spacing w:after="0"/>
        <w:ind w:firstLine="709"/>
        <w:jc w:val="both"/>
        <w:rPr>
          <w:rFonts w:ascii="Times New Roman" w:hAnsi="Times New Roman" w:cs="Times New Roman"/>
          <w:sz w:val="24"/>
          <w:szCs w:val="24"/>
          <w:lang w:val="en-US"/>
        </w:rPr>
      </w:pPr>
    </w:p>
    <w:p w:rsidR="00E809FC" w:rsidRPr="00644F81" w:rsidRDefault="00E809FC" w:rsidP="00644F81">
      <w:pPr>
        <w:tabs>
          <w:tab w:val="left" w:pos="360"/>
          <w:tab w:val="left" w:pos="1080"/>
        </w:tabs>
        <w:spacing w:after="0"/>
        <w:ind w:firstLine="709"/>
        <w:jc w:val="both"/>
        <w:rPr>
          <w:rFonts w:ascii="Times New Roman" w:hAnsi="Times New Roman" w:cs="Times New Roman"/>
          <w:sz w:val="24"/>
          <w:szCs w:val="24"/>
        </w:rPr>
      </w:pPr>
      <w:r w:rsidRPr="00644F81">
        <w:rPr>
          <w:rFonts w:ascii="Times New Roman" w:hAnsi="Times New Roman" w:cs="Times New Roman"/>
          <w:sz w:val="24"/>
          <w:szCs w:val="24"/>
        </w:rPr>
        <w:t xml:space="preserve">Основная задача современного дошкольного образовательного учреждения </w:t>
      </w:r>
      <w:r w:rsidR="00644F81">
        <w:rPr>
          <w:rFonts w:ascii="Times New Roman" w:hAnsi="Times New Roman" w:cs="Times New Roman"/>
          <w:sz w:val="24"/>
          <w:szCs w:val="24"/>
        </w:rPr>
        <w:t>–</w:t>
      </w:r>
      <w:r w:rsidRPr="00644F81">
        <w:rPr>
          <w:rFonts w:ascii="Times New Roman" w:hAnsi="Times New Roman" w:cs="Times New Roman"/>
          <w:sz w:val="24"/>
          <w:szCs w:val="24"/>
        </w:rPr>
        <w:t xml:space="preserve"> формировать гармонично развитую личность. Важным элементом такого непростого и разностороннего процесса является развитие речи ребенка, поскольку от свободного владения словом в значительной степени зависит общее развитие личности, формирование ее мировоззрения, умение устанавливать связи с другими людьми, и наконец, самореализация в обществе. Следовательно, современный подход к изучению начального курса родного языка определяет как основной принцип его усвоения всестороннее развитие речи детьми.</w:t>
      </w:r>
    </w:p>
    <w:p w:rsidR="00E809FC" w:rsidRPr="00644F81" w:rsidRDefault="00E809FC" w:rsidP="00644F81">
      <w:pPr>
        <w:tabs>
          <w:tab w:val="left" w:pos="360"/>
          <w:tab w:val="left" w:pos="1080"/>
        </w:tabs>
        <w:spacing w:after="0"/>
        <w:ind w:firstLine="709"/>
        <w:jc w:val="both"/>
        <w:rPr>
          <w:rFonts w:ascii="Times New Roman" w:hAnsi="Times New Roman" w:cs="Times New Roman"/>
          <w:sz w:val="24"/>
          <w:szCs w:val="24"/>
        </w:rPr>
      </w:pPr>
      <w:r w:rsidRPr="00644F81">
        <w:rPr>
          <w:rFonts w:ascii="Times New Roman" w:hAnsi="Times New Roman" w:cs="Times New Roman"/>
          <w:sz w:val="24"/>
          <w:szCs w:val="24"/>
        </w:rPr>
        <w:t xml:space="preserve">Развивать речь </w:t>
      </w:r>
      <w:r w:rsidR="00644F81">
        <w:rPr>
          <w:rFonts w:ascii="Times New Roman" w:hAnsi="Times New Roman" w:cs="Times New Roman"/>
          <w:sz w:val="24"/>
          <w:szCs w:val="24"/>
        </w:rPr>
        <w:t>–</w:t>
      </w:r>
      <w:r w:rsidRPr="00644F81">
        <w:rPr>
          <w:rFonts w:ascii="Times New Roman" w:hAnsi="Times New Roman" w:cs="Times New Roman"/>
          <w:sz w:val="24"/>
          <w:szCs w:val="24"/>
        </w:rPr>
        <w:t xml:space="preserve"> значит обучать детей правильно и рационально, согласно литературным языковыми нормами обладать полным арсеналом языковых средств при структурировании связных высказываний. Поэтому учебной программой определены задачи, которые воспитатели должны решить в этом плане: пополнение и активизация лексического запаса, формирование умений устной и письменной речи, обеспечения умственного развития дошкольников. Именно поэтому необходимо работать над словом и словосочетанием, образному выражению, четкостью и целесообразностью их использования в речевом процессе, умением сознательно оформлять свои мысли, развивать интерес к слову и освоения грамматическим материалом [1].</w:t>
      </w:r>
    </w:p>
    <w:p w:rsidR="00E809FC" w:rsidRPr="00644F81" w:rsidRDefault="00E809FC" w:rsidP="00644F81">
      <w:pPr>
        <w:tabs>
          <w:tab w:val="left" w:pos="360"/>
          <w:tab w:val="left" w:pos="1080"/>
        </w:tabs>
        <w:spacing w:after="0"/>
        <w:ind w:firstLine="709"/>
        <w:jc w:val="both"/>
        <w:rPr>
          <w:rFonts w:ascii="Times New Roman" w:hAnsi="Times New Roman" w:cs="Times New Roman"/>
          <w:sz w:val="24"/>
          <w:szCs w:val="24"/>
        </w:rPr>
      </w:pPr>
      <w:r w:rsidRPr="00644F81">
        <w:rPr>
          <w:rFonts w:ascii="Times New Roman" w:hAnsi="Times New Roman" w:cs="Times New Roman"/>
          <w:sz w:val="24"/>
          <w:szCs w:val="24"/>
        </w:rPr>
        <w:t xml:space="preserve">Прилагательное </w:t>
      </w:r>
      <w:r w:rsidR="00644F81">
        <w:rPr>
          <w:rFonts w:ascii="Times New Roman" w:hAnsi="Times New Roman" w:cs="Times New Roman"/>
          <w:sz w:val="24"/>
          <w:szCs w:val="24"/>
        </w:rPr>
        <w:t>–</w:t>
      </w:r>
      <w:r w:rsidRPr="00644F81">
        <w:rPr>
          <w:rFonts w:ascii="Times New Roman" w:hAnsi="Times New Roman" w:cs="Times New Roman"/>
          <w:sz w:val="24"/>
          <w:szCs w:val="24"/>
        </w:rPr>
        <w:t xml:space="preserve"> это часть речи, которая имеет неисчерпаемые возможности обогащения и выразительности словаря детей, предоставление выражению точности и образности, яркой эмоциональной окраски. Ведь речи дошкольников ограничено, бедное и нечеткое благодаря суженному употреблению прилагательных, неумению пользоваться их многозначностью.</w:t>
      </w:r>
    </w:p>
    <w:p w:rsidR="00E809FC" w:rsidRPr="00644F81" w:rsidRDefault="00E809FC" w:rsidP="00644F81">
      <w:pPr>
        <w:tabs>
          <w:tab w:val="left" w:pos="360"/>
          <w:tab w:val="left" w:pos="1080"/>
        </w:tabs>
        <w:spacing w:after="0"/>
        <w:ind w:firstLine="709"/>
        <w:jc w:val="both"/>
        <w:rPr>
          <w:rFonts w:ascii="Times New Roman" w:hAnsi="Times New Roman" w:cs="Times New Roman"/>
          <w:sz w:val="24"/>
          <w:szCs w:val="24"/>
        </w:rPr>
      </w:pPr>
      <w:r w:rsidRPr="00644F81">
        <w:rPr>
          <w:rFonts w:ascii="Times New Roman" w:hAnsi="Times New Roman" w:cs="Times New Roman"/>
          <w:sz w:val="24"/>
          <w:szCs w:val="24"/>
        </w:rPr>
        <w:t>Следует отметить, что дидактический материал учебников по родному языку для дошкольников содержит преимущественно упражнения, которые зачастую способствуют усвоению детьми грамматических категорий прилагательного и правописания его форм.</w:t>
      </w:r>
    </w:p>
    <w:p w:rsidR="00E809FC" w:rsidRPr="00644F81" w:rsidRDefault="00E809FC" w:rsidP="00644F81">
      <w:pPr>
        <w:tabs>
          <w:tab w:val="left" w:pos="360"/>
          <w:tab w:val="left" w:pos="1080"/>
        </w:tabs>
        <w:spacing w:after="0"/>
        <w:ind w:firstLine="709"/>
        <w:jc w:val="both"/>
        <w:rPr>
          <w:rFonts w:ascii="Times New Roman" w:hAnsi="Times New Roman" w:cs="Times New Roman"/>
          <w:sz w:val="24"/>
          <w:szCs w:val="24"/>
        </w:rPr>
      </w:pPr>
      <w:r w:rsidRPr="00644F81">
        <w:rPr>
          <w:rFonts w:ascii="Times New Roman" w:hAnsi="Times New Roman" w:cs="Times New Roman"/>
          <w:sz w:val="24"/>
          <w:szCs w:val="24"/>
        </w:rPr>
        <w:t xml:space="preserve">Общеизвестно, что наиболее эффективным средством развития речи детей дошкольного возраста является лексико-стилистические упражнения и задания. Систему </w:t>
      </w:r>
      <w:r w:rsidRPr="00644F81">
        <w:rPr>
          <w:rFonts w:ascii="Times New Roman" w:hAnsi="Times New Roman" w:cs="Times New Roman"/>
          <w:sz w:val="24"/>
          <w:szCs w:val="24"/>
        </w:rPr>
        <w:lastRenderedPageBreak/>
        <w:t>таких упражнений необходимо выстраивать в определенной последовательности с целью реализации программных требований [2].</w:t>
      </w:r>
    </w:p>
    <w:p w:rsidR="00E809FC" w:rsidRPr="00644F81" w:rsidRDefault="00E809FC" w:rsidP="00644F81">
      <w:pPr>
        <w:tabs>
          <w:tab w:val="left" w:pos="360"/>
          <w:tab w:val="left" w:pos="1080"/>
        </w:tabs>
        <w:spacing w:after="0"/>
        <w:ind w:firstLine="709"/>
        <w:jc w:val="both"/>
        <w:rPr>
          <w:rFonts w:ascii="Times New Roman" w:hAnsi="Times New Roman" w:cs="Times New Roman"/>
          <w:sz w:val="24"/>
          <w:szCs w:val="24"/>
        </w:rPr>
      </w:pPr>
      <w:r w:rsidRPr="00644F81">
        <w:rPr>
          <w:rFonts w:ascii="Times New Roman" w:hAnsi="Times New Roman" w:cs="Times New Roman"/>
          <w:sz w:val="24"/>
          <w:szCs w:val="24"/>
        </w:rPr>
        <w:t>Так, основной задачей воспитателя в процессе практического ознакомления с прилагательным является обогащение активного словаря детей. А поэтому необходимо использовать упражнения, способствующие формированию умений подбирать синонимы и антонимы к поданным словам, употреблять многозначные прилагательные в словосочетаниях, предложениях, текстах, уметь анализировать их по точности и целесообразности принятых определений.</w:t>
      </w:r>
    </w:p>
    <w:p w:rsidR="00E809FC" w:rsidRPr="00644F81" w:rsidRDefault="00E809FC" w:rsidP="00644F81">
      <w:pPr>
        <w:tabs>
          <w:tab w:val="left" w:pos="360"/>
          <w:tab w:val="left" w:pos="1080"/>
        </w:tabs>
        <w:spacing w:after="0"/>
        <w:ind w:firstLine="709"/>
        <w:jc w:val="both"/>
        <w:rPr>
          <w:rFonts w:ascii="Times New Roman" w:hAnsi="Times New Roman" w:cs="Times New Roman"/>
          <w:sz w:val="24"/>
          <w:szCs w:val="24"/>
        </w:rPr>
      </w:pPr>
      <w:r w:rsidRPr="00644F81">
        <w:rPr>
          <w:rFonts w:ascii="Times New Roman" w:hAnsi="Times New Roman" w:cs="Times New Roman"/>
          <w:sz w:val="24"/>
          <w:szCs w:val="24"/>
        </w:rPr>
        <w:t>Воспитатель должна использовать такие лексико-стилистические упражнения, которые привлекали детей к активной деятельности над языковым материалом, учили сознательно подбирать лексико-стилистические средства в их речи, помогали в дальнейшей работе над написанием переводов, произведений-описаний, повышали общую культуру речи.</w:t>
      </w:r>
    </w:p>
    <w:p w:rsidR="00E809FC" w:rsidRPr="00644F81" w:rsidRDefault="00E809FC" w:rsidP="00644F81">
      <w:pPr>
        <w:tabs>
          <w:tab w:val="left" w:pos="360"/>
          <w:tab w:val="left" w:pos="1080"/>
        </w:tabs>
        <w:spacing w:after="0"/>
        <w:ind w:firstLine="709"/>
        <w:jc w:val="both"/>
        <w:rPr>
          <w:rFonts w:ascii="Times New Roman" w:hAnsi="Times New Roman" w:cs="Times New Roman"/>
          <w:sz w:val="24"/>
          <w:szCs w:val="24"/>
        </w:rPr>
      </w:pPr>
      <w:r w:rsidRPr="00644F81">
        <w:rPr>
          <w:rFonts w:ascii="Times New Roman" w:hAnsi="Times New Roman" w:cs="Times New Roman"/>
          <w:sz w:val="24"/>
          <w:szCs w:val="24"/>
        </w:rPr>
        <w:t>Детям старшего дошкольного возраста предлагаются задания и упражнения на точность и меткость употребления прилагательных, введение прилагательных в предложения и текст. А также, следует отдавать предпочтение развитию умений узнавать прилагательные в тексте, наблюдение за их ролью в речи, употребление в процессе построения высказываний. Поэтому воспитателю надо желательно широко использовать уже готовые тексты для анализа, для выполнения различных задач и упражнений, для развития устной и письменной речи.</w:t>
      </w:r>
    </w:p>
    <w:p w:rsidR="00E809FC" w:rsidRPr="00644F81" w:rsidRDefault="00E809FC" w:rsidP="00644F81">
      <w:pPr>
        <w:tabs>
          <w:tab w:val="left" w:pos="360"/>
          <w:tab w:val="left" w:pos="1080"/>
        </w:tabs>
        <w:spacing w:after="0"/>
        <w:ind w:firstLine="709"/>
        <w:jc w:val="both"/>
        <w:rPr>
          <w:rFonts w:ascii="Times New Roman" w:hAnsi="Times New Roman" w:cs="Times New Roman"/>
          <w:sz w:val="24"/>
          <w:szCs w:val="24"/>
        </w:rPr>
      </w:pPr>
      <w:r w:rsidRPr="00644F81">
        <w:rPr>
          <w:rFonts w:ascii="Times New Roman" w:hAnsi="Times New Roman" w:cs="Times New Roman"/>
          <w:sz w:val="24"/>
          <w:szCs w:val="24"/>
        </w:rPr>
        <w:t xml:space="preserve">С этой целью воспитатель организует наблюдения за лексическим значением прилагательного и вопросами, на которые он отвечает. Поэтому кроме общеизвестных упражнений на соотнесение признаки предмета и слова, которое ее называет, можно предложить детям языковые игровые ситуации и интересные задачи, развивать наблюдательность, сообразительность, умение находить существенные признаки предмета, а также связную речь. Так, детям предлагается игра «Слова в кругу». Дети должны назвать слова о животных, овощи, фрукты, предметы, которых показывает поочередно воспитатель. Например, котенок (какое?) маленькое, пушистое, усатое, веселое, смешное, белое, серое, черное и др. Языковая игра «Какой? Какая? Какое? способствует также активизации словарного запаса дошкольников, обогащению лексического ряда для определения цвета, формы, вкуса, возраста и тому подобное. Так, воспитатель показывает предмет или называет слово, которое отвечает на вопрос кто? или что? Дети выбирают к нему слова-признаки (дуб </w:t>
      </w:r>
      <w:r w:rsidR="00644F81">
        <w:rPr>
          <w:rFonts w:ascii="Times New Roman" w:hAnsi="Times New Roman" w:cs="Times New Roman"/>
          <w:sz w:val="24"/>
          <w:szCs w:val="24"/>
        </w:rPr>
        <w:t>–</w:t>
      </w:r>
      <w:r w:rsidRPr="00644F81">
        <w:rPr>
          <w:rFonts w:ascii="Times New Roman" w:hAnsi="Times New Roman" w:cs="Times New Roman"/>
          <w:sz w:val="24"/>
          <w:szCs w:val="24"/>
        </w:rPr>
        <w:t xml:space="preserve"> старый, высокий, ветвистый, толстый, зеленый, могучий; яблоко </w:t>
      </w:r>
      <w:r w:rsidR="00644F81">
        <w:rPr>
          <w:rFonts w:ascii="Times New Roman" w:hAnsi="Times New Roman" w:cs="Times New Roman"/>
          <w:sz w:val="24"/>
          <w:szCs w:val="24"/>
        </w:rPr>
        <w:t>–</w:t>
      </w:r>
      <w:r w:rsidRPr="00644F81">
        <w:rPr>
          <w:rFonts w:ascii="Times New Roman" w:hAnsi="Times New Roman" w:cs="Times New Roman"/>
          <w:sz w:val="24"/>
          <w:szCs w:val="24"/>
        </w:rPr>
        <w:t xml:space="preserve"> зеленое, красное, круглое, сочное, сладкое, кислое, кисло-сладкое; цветок </w:t>
      </w:r>
      <w:r w:rsidR="00644F81">
        <w:rPr>
          <w:rFonts w:ascii="Times New Roman" w:hAnsi="Times New Roman" w:cs="Times New Roman"/>
          <w:sz w:val="24"/>
          <w:szCs w:val="24"/>
        </w:rPr>
        <w:t>–</w:t>
      </w:r>
      <w:r w:rsidRPr="00644F81">
        <w:rPr>
          <w:rFonts w:ascii="Times New Roman" w:hAnsi="Times New Roman" w:cs="Times New Roman"/>
          <w:sz w:val="24"/>
          <w:szCs w:val="24"/>
        </w:rPr>
        <w:t xml:space="preserve"> с</w:t>
      </w:r>
      <w:r w:rsidR="00644F81">
        <w:rPr>
          <w:rFonts w:ascii="Times New Roman" w:hAnsi="Times New Roman" w:cs="Times New Roman"/>
          <w:sz w:val="24"/>
          <w:szCs w:val="24"/>
        </w:rPr>
        <w:t xml:space="preserve">иний, круглый, красивый, яркий;фиалка – </w:t>
      </w:r>
      <w:r w:rsidRPr="00644F81">
        <w:rPr>
          <w:rFonts w:ascii="Times New Roman" w:hAnsi="Times New Roman" w:cs="Times New Roman"/>
          <w:sz w:val="24"/>
          <w:szCs w:val="24"/>
        </w:rPr>
        <w:t xml:space="preserve">нежная, хрупкая, пышная, очаровательная; мальчик </w:t>
      </w:r>
      <w:r w:rsidR="00644F81">
        <w:rPr>
          <w:rFonts w:ascii="Times New Roman" w:hAnsi="Times New Roman" w:cs="Times New Roman"/>
          <w:sz w:val="24"/>
          <w:szCs w:val="24"/>
        </w:rPr>
        <w:t>–</w:t>
      </w:r>
      <w:r w:rsidRPr="00644F81">
        <w:rPr>
          <w:rFonts w:ascii="Times New Roman" w:hAnsi="Times New Roman" w:cs="Times New Roman"/>
          <w:sz w:val="24"/>
          <w:szCs w:val="24"/>
        </w:rPr>
        <w:t xml:space="preserve"> умный, маленький, высокий, худой, смелый, сообразительный; мяч </w:t>
      </w:r>
      <w:r w:rsidR="00644F81">
        <w:rPr>
          <w:rFonts w:ascii="Times New Roman" w:hAnsi="Times New Roman" w:cs="Times New Roman"/>
          <w:sz w:val="24"/>
          <w:szCs w:val="24"/>
        </w:rPr>
        <w:t>–</w:t>
      </w:r>
      <w:r w:rsidRPr="00644F81">
        <w:rPr>
          <w:rFonts w:ascii="Times New Roman" w:hAnsi="Times New Roman" w:cs="Times New Roman"/>
          <w:sz w:val="24"/>
          <w:szCs w:val="24"/>
        </w:rPr>
        <w:t xml:space="preserve"> красный, круглый, кожаный, футбольный).</w:t>
      </w:r>
    </w:p>
    <w:p w:rsidR="00E809FC" w:rsidRPr="00644F81" w:rsidRDefault="00E809FC" w:rsidP="00644F81">
      <w:pPr>
        <w:tabs>
          <w:tab w:val="left" w:pos="360"/>
          <w:tab w:val="left" w:pos="1080"/>
        </w:tabs>
        <w:spacing w:after="0"/>
        <w:ind w:firstLine="709"/>
        <w:jc w:val="both"/>
        <w:rPr>
          <w:rFonts w:ascii="Times New Roman" w:hAnsi="Times New Roman" w:cs="Times New Roman"/>
          <w:sz w:val="24"/>
          <w:szCs w:val="24"/>
        </w:rPr>
      </w:pPr>
      <w:r w:rsidRPr="00644F81">
        <w:rPr>
          <w:rFonts w:ascii="Times New Roman" w:hAnsi="Times New Roman" w:cs="Times New Roman"/>
          <w:sz w:val="24"/>
          <w:szCs w:val="24"/>
        </w:rPr>
        <w:t xml:space="preserve">Дети начинают составлять как отдельные описания, так и вводить их в произведения разных типов. Чтобы отбор прилагательных - названий признаков детьми был сознательным, воспитателю необходимо объяснить, что предметы и явления окружающей действительности имеют как постоянные, статические признаки, так и неустойчивые, зависящие, например, от времени, от условий и обстоятельств, от настроения и тому подобное. А значит необходимо проводить лексикологическую работу по осмысленному отбору нужных для описания прилагательных - названий признаков предметов. Например, чтобы описать день, необходимо учесть время года, погоду, время, через слово день не имеет постоянных признаков. Можно условно выделить несколько важных для описания дня лексических </w:t>
      </w:r>
      <w:r w:rsidRPr="00644F81">
        <w:rPr>
          <w:rFonts w:ascii="Times New Roman" w:hAnsi="Times New Roman" w:cs="Times New Roman"/>
          <w:sz w:val="24"/>
          <w:szCs w:val="24"/>
        </w:rPr>
        <w:lastRenderedPageBreak/>
        <w:t>групп: а) время года (весенний, летний, зимний, осенний) б) погода (мрачный, дождливый, холодный, снежный, солнечный, печальный, грустный, хмурый, неприветливый) и др.</w:t>
      </w:r>
    </w:p>
    <w:p w:rsidR="00E809FC" w:rsidRPr="00644F81" w:rsidRDefault="00E809FC" w:rsidP="00644F81">
      <w:pPr>
        <w:tabs>
          <w:tab w:val="left" w:pos="360"/>
          <w:tab w:val="left" w:pos="1080"/>
        </w:tabs>
        <w:spacing w:after="0"/>
        <w:ind w:firstLine="709"/>
        <w:jc w:val="both"/>
        <w:rPr>
          <w:rFonts w:ascii="Times New Roman" w:hAnsi="Times New Roman" w:cs="Times New Roman"/>
          <w:sz w:val="24"/>
          <w:szCs w:val="24"/>
        </w:rPr>
      </w:pPr>
      <w:r w:rsidRPr="00644F81">
        <w:rPr>
          <w:rFonts w:ascii="Times New Roman" w:hAnsi="Times New Roman" w:cs="Times New Roman"/>
          <w:sz w:val="24"/>
          <w:szCs w:val="24"/>
        </w:rPr>
        <w:t>В дошкольных учреждениях продолжается усвоение детьми прилагательного, как и других частей речи. Умение распознавать его в речи, в тексте основывается, прежде всего, на осознании лексических признаков этой части речи, на умении правильно поставить к ней грамматические вопросы, а также на учете формально грамматических признаков (характерные окончания, связь в предложении с существительным, роль второстепенного члена предложения).</w:t>
      </w:r>
    </w:p>
    <w:p w:rsidR="00E809FC" w:rsidRDefault="00E809FC" w:rsidP="00644F81">
      <w:pPr>
        <w:tabs>
          <w:tab w:val="left" w:pos="360"/>
          <w:tab w:val="left" w:pos="1080"/>
        </w:tabs>
        <w:spacing w:after="0"/>
        <w:ind w:firstLine="709"/>
        <w:jc w:val="both"/>
        <w:rPr>
          <w:rFonts w:ascii="Times New Roman" w:hAnsi="Times New Roman" w:cs="Times New Roman"/>
          <w:sz w:val="24"/>
          <w:szCs w:val="24"/>
        </w:rPr>
      </w:pPr>
      <w:r w:rsidRPr="00644F81">
        <w:rPr>
          <w:rFonts w:ascii="Times New Roman" w:hAnsi="Times New Roman" w:cs="Times New Roman"/>
          <w:sz w:val="24"/>
          <w:szCs w:val="24"/>
        </w:rPr>
        <w:t>Таким образом, овладение лексико-стилистическими средствами, практическое использование прилагательных в речи, целесообразно отбор их в разных текстах служат важным ориентиром для детей в их собственных творческих работах, непосредственных высказываниях на разных уроках, к более сложной и планомерной работе по лексике и стилистике, предусмотренной программой дальнейшего обучения.</w:t>
      </w:r>
    </w:p>
    <w:p w:rsidR="00644F81" w:rsidRPr="00644F81" w:rsidRDefault="00644F81" w:rsidP="00644F81">
      <w:pPr>
        <w:tabs>
          <w:tab w:val="left" w:pos="360"/>
          <w:tab w:val="left" w:pos="1080"/>
        </w:tabs>
        <w:spacing w:after="0"/>
        <w:ind w:firstLine="709"/>
        <w:jc w:val="both"/>
        <w:rPr>
          <w:rFonts w:ascii="Times New Roman" w:hAnsi="Times New Roman" w:cs="Times New Roman"/>
          <w:sz w:val="24"/>
          <w:szCs w:val="24"/>
        </w:rPr>
      </w:pPr>
    </w:p>
    <w:p w:rsidR="00E809FC" w:rsidRPr="00644F81" w:rsidRDefault="00E809FC" w:rsidP="00644F81">
      <w:pPr>
        <w:pStyle w:val="a6"/>
        <w:spacing w:after="0"/>
        <w:ind w:left="0"/>
        <w:jc w:val="center"/>
        <w:rPr>
          <w:rFonts w:ascii="Times New Roman" w:hAnsi="Times New Roman" w:cs="Times New Roman"/>
          <w:sz w:val="24"/>
          <w:szCs w:val="24"/>
        </w:rPr>
      </w:pPr>
      <w:r w:rsidRPr="00644F81">
        <w:rPr>
          <w:rFonts w:ascii="Times New Roman" w:hAnsi="Times New Roman" w:cs="Times New Roman"/>
          <w:b/>
          <w:sz w:val="24"/>
          <w:szCs w:val="24"/>
        </w:rPr>
        <w:t>Список использованных источников</w:t>
      </w:r>
    </w:p>
    <w:p w:rsidR="00E809FC" w:rsidRPr="00644F81" w:rsidRDefault="00E809FC" w:rsidP="00644F81">
      <w:pPr>
        <w:pStyle w:val="a6"/>
        <w:numPr>
          <w:ilvl w:val="0"/>
          <w:numId w:val="62"/>
        </w:numPr>
        <w:tabs>
          <w:tab w:val="left" w:pos="0"/>
          <w:tab w:val="left" w:pos="360"/>
          <w:tab w:val="left" w:pos="426"/>
          <w:tab w:val="left" w:pos="567"/>
          <w:tab w:val="left" w:pos="993"/>
        </w:tabs>
        <w:spacing w:after="0"/>
        <w:ind w:left="0" w:firstLine="709"/>
        <w:jc w:val="both"/>
        <w:textAlignment w:val="top"/>
        <w:rPr>
          <w:rFonts w:ascii="Times New Roman" w:hAnsi="Times New Roman" w:cs="Times New Roman"/>
          <w:sz w:val="24"/>
          <w:szCs w:val="24"/>
        </w:rPr>
      </w:pPr>
      <w:r w:rsidRPr="00644F81">
        <w:rPr>
          <w:rFonts w:ascii="Times New Roman" w:hAnsi="Times New Roman" w:cs="Times New Roman"/>
          <w:sz w:val="24"/>
          <w:szCs w:val="24"/>
        </w:rPr>
        <w:t>Соловейчик</w:t>
      </w:r>
      <w:r w:rsidR="00644F81">
        <w:rPr>
          <w:rFonts w:ascii="Times New Roman" w:hAnsi="Times New Roman" w:cs="Times New Roman"/>
          <w:sz w:val="24"/>
          <w:szCs w:val="24"/>
        </w:rPr>
        <w:t>,</w:t>
      </w:r>
      <w:r w:rsidRPr="00644F81">
        <w:rPr>
          <w:rFonts w:ascii="Times New Roman" w:hAnsi="Times New Roman" w:cs="Times New Roman"/>
          <w:sz w:val="24"/>
          <w:szCs w:val="24"/>
        </w:rPr>
        <w:t xml:space="preserve"> М.С. Первые шаги </w:t>
      </w:r>
      <w:r w:rsidR="00644F81">
        <w:rPr>
          <w:rFonts w:ascii="Times New Roman" w:hAnsi="Times New Roman" w:cs="Times New Roman"/>
          <w:sz w:val="24"/>
          <w:szCs w:val="24"/>
        </w:rPr>
        <w:t>в изучении языка и речи</w:t>
      </w:r>
      <w:r w:rsidR="00644F81" w:rsidRPr="008201C6">
        <w:rPr>
          <w:rFonts w:ascii="Times New Roman" w:hAnsi="Times New Roman" w:cs="Times New Roman"/>
          <w:sz w:val="24"/>
          <w:szCs w:val="24"/>
        </w:rPr>
        <w:t>[</w:t>
      </w:r>
      <w:r w:rsidR="00644F81">
        <w:rPr>
          <w:rFonts w:ascii="Times New Roman" w:hAnsi="Times New Roman" w:cs="Times New Roman"/>
          <w:sz w:val="24"/>
          <w:szCs w:val="24"/>
        </w:rPr>
        <w:t>Текст</w:t>
      </w:r>
      <w:r w:rsidR="00644F81" w:rsidRPr="008201C6">
        <w:rPr>
          <w:rFonts w:ascii="Times New Roman" w:hAnsi="Times New Roman" w:cs="Times New Roman"/>
          <w:sz w:val="24"/>
          <w:szCs w:val="24"/>
        </w:rPr>
        <w:t>]</w:t>
      </w:r>
      <w:r w:rsidR="00644F81" w:rsidRPr="00A71118">
        <w:rPr>
          <w:rFonts w:ascii="Times New Roman" w:hAnsi="Times New Roman" w:cs="Times New Roman"/>
          <w:sz w:val="24"/>
          <w:szCs w:val="24"/>
        </w:rPr>
        <w:t xml:space="preserve">/ </w:t>
      </w:r>
      <w:r w:rsidR="00350E1F">
        <w:rPr>
          <w:rFonts w:ascii="Times New Roman" w:hAnsi="Times New Roman" w:cs="Times New Roman"/>
          <w:sz w:val="24"/>
          <w:szCs w:val="24"/>
        </w:rPr>
        <w:t>М.С. </w:t>
      </w:r>
      <w:r w:rsidR="00644F81">
        <w:rPr>
          <w:rFonts w:ascii="Times New Roman" w:hAnsi="Times New Roman" w:cs="Times New Roman"/>
          <w:sz w:val="24"/>
          <w:szCs w:val="24"/>
        </w:rPr>
        <w:t>Соловейчик. –</w:t>
      </w:r>
      <w:r w:rsidRPr="00644F81">
        <w:rPr>
          <w:rFonts w:ascii="Times New Roman" w:hAnsi="Times New Roman" w:cs="Times New Roman"/>
          <w:sz w:val="24"/>
          <w:szCs w:val="24"/>
        </w:rPr>
        <w:t xml:space="preserve"> М.</w:t>
      </w:r>
      <w:r w:rsidR="00350E1F">
        <w:rPr>
          <w:rFonts w:ascii="Times New Roman" w:hAnsi="Times New Roman" w:cs="Times New Roman"/>
          <w:sz w:val="24"/>
          <w:szCs w:val="24"/>
        </w:rPr>
        <w:t xml:space="preserve"> : Флинта, МПСИ</w:t>
      </w:r>
      <w:r w:rsidRPr="00644F81">
        <w:rPr>
          <w:rFonts w:ascii="Times New Roman" w:hAnsi="Times New Roman" w:cs="Times New Roman"/>
          <w:sz w:val="24"/>
          <w:szCs w:val="24"/>
        </w:rPr>
        <w:t>, 1999.</w:t>
      </w:r>
      <w:r w:rsidR="00350E1F">
        <w:rPr>
          <w:rFonts w:ascii="Times New Roman" w:hAnsi="Times New Roman" w:cs="Times New Roman"/>
          <w:sz w:val="24"/>
          <w:szCs w:val="24"/>
        </w:rPr>
        <w:t xml:space="preserve"> – 104 с.</w:t>
      </w:r>
    </w:p>
    <w:p w:rsidR="00E809FC" w:rsidRDefault="00644F81" w:rsidP="00350E1F">
      <w:pPr>
        <w:pStyle w:val="a6"/>
        <w:numPr>
          <w:ilvl w:val="0"/>
          <w:numId w:val="62"/>
        </w:numPr>
        <w:tabs>
          <w:tab w:val="left" w:pos="0"/>
          <w:tab w:val="left" w:pos="360"/>
          <w:tab w:val="left" w:pos="426"/>
          <w:tab w:val="left" w:pos="567"/>
          <w:tab w:val="left" w:pos="993"/>
        </w:tabs>
        <w:spacing w:after="0"/>
        <w:ind w:left="0" w:firstLine="709"/>
        <w:jc w:val="both"/>
        <w:textAlignment w:val="top"/>
        <w:rPr>
          <w:rFonts w:ascii="Times New Roman" w:hAnsi="Times New Roman" w:cs="Times New Roman"/>
          <w:sz w:val="24"/>
          <w:szCs w:val="24"/>
        </w:rPr>
      </w:pPr>
      <w:r>
        <w:rPr>
          <w:rFonts w:ascii="Times New Roman" w:hAnsi="Times New Roman" w:cs="Times New Roman"/>
          <w:sz w:val="24"/>
          <w:szCs w:val="24"/>
        </w:rPr>
        <w:t xml:space="preserve">Ушакова, </w:t>
      </w:r>
      <w:r w:rsidR="00350E1F">
        <w:rPr>
          <w:rFonts w:ascii="Times New Roman" w:hAnsi="Times New Roman" w:cs="Times New Roman"/>
          <w:sz w:val="24"/>
          <w:szCs w:val="24"/>
        </w:rPr>
        <w:t>О.С. Закономерности овладения языком: р</w:t>
      </w:r>
      <w:r w:rsidR="00E809FC" w:rsidRPr="00644F81">
        <w:rPr>
          <w:rFonts w:ascii="Times New Roman" w:hAnsi="Times New Roman" w:cs="Times New Roman"/>
          <w:sz w:val="24"/>
          <w:szCs w:val="24"/>
        </w:rPr>
        <w:t xml:space="preserve">азвитие </w:t>
      </w:r>
      <w:r w:rsidR="00350E1F">
        <w:rPr>
          <w:rFonts w:ascii="Times New Roman" w:hAnsi="Times New Roman" w:cs="Times New Roman"/>
          <w:sz w:val="24"/>
          <w:szCs w:val="24"/>
        </w:rPr>
        <w:t>языковых и коммуникативных способностей в дошкольном детс</w:t>
      </w:r>
      <w:r w:rsidR="00E809FC" w:rsidRPr="00644F81">
        <w:rPr>
          <w:rFonts w:ascii="Times New Roman" w:hAnsi="Times New Roman" w:cs="Times New Roman"/>
          <w:sz w:val="24"/>
          <w:szCs w:val="24"/>
        </w:rPr>
        <w:t>в</w:t>
      </w:r>
      <w:r w:rsidR="00350E1F">
        <w:rPr>
          <w:rFonts w:ascii="Times New Roman" w:hAnsi="Times New Roman" w:cs="Times New Roman"/>
          <w:sz w:val="24"/>
          <w:szCs w:val="24"/>
        </w:rPr>
        <w:t>е</w:t>
      </w:r>
      <w:r w:rsidRPr="008201C6">
        <w:rPr>
          <w:rFonts w:ascii="Times New Roman" w:hAnsi="Times New Roman" w:cs="Times New Roman"/>
          <w:sz w:val="24"/>
          <w:szCs w:val="24"/>
        </w:rPr>
        <w:t>[</w:t>
      </w:r>
      <w:r>
        <w:rPr>
          <w:rFonts w:ascii="Times New Roman" w:hAnsi="Times New Roman" w:cs="Times New Roman"/>
          <w:sz w:val="24"/>
          <w:szCs w:val="24"/>
        </w:rPr>
        <w:t>Текст</w:t>
      </w:r>
      <w:r w:rsidRPr="008201C6">
        <w:rPr>
          <w:rFonts w:ascii="Times New Roman" w:hAnsi="Times New Roman" w:cs="Times New Roman"/>
          <w:sz w:val="24"/>
          <w:szCs w:val="24"/>
        </w:rPr>
        <w:t>]</w:t>
      </w:r>
      <w:r w:rsidRPr="00A71118">
        <w:rPr>
          <w:rFonts w:ascii="Times New Roman" w:hAnsi="Times New Roman" w:cs="Times New Roman"/>
          <w:sz w:val="24"/>
          <w:szCs w:val="24"/>
        </w:rPr>
        <w:t>/</w:t>
      </w:r>
      <w:r>
        <w:rPr>
          <w:rFonts w:ascii="Times New Roman" w:hAnsi="Times New Roman" w:cs="Times New Roman"/>
          <w:sz w:val="24"/>
          <w:szCs w:val="24"/>
        </w:rPr>
        <w:t xml:space="preserve"> О.С. Ушакова</w:t>
      </w:r>
      <w:r w:rsidR="00E809FC" w:rsidRPr="00644F81">
        <w:rPr>
          <w:rFonts w:ascii="Times New Roman" w:hAnsi="Times New Roman" w:cs="Times New Roman"/>
          <w:sz w:val="24"/>
          <w:szCs w:val="24"/>
        </w:rPr>
        <w:t xml:space="preserve">. </w:t>
      </w:r>
      <w:r w:rsidR="00350E1F">
        <w:rPr>
          <w:rFonts w:ascii="Times New Roman" w:hAnsi="Times New Roman" w:cs="Times New Roman"/>
          <w:sz w:val="24"/>
          <w:szCs w:val="24"/>
        </w:rPr>
        <w:t>–</w:t>
      </w:r>
      <w:r w:rsidR="00E809FC" w:rsidRPr="00644F81">
        <w:rPr>
          <w:rFonts w:ascii="Times New Roman" w:hAnsi="Times New Roman" w:cs="Times New Roman"/>
          <w:sz w:val="24"/>
          <w:szCs w:val="24"/>
        </w:rPr>
        <w:t xml:space="preserve"> М.</w:t>
      </w:r>
      <w:r w:rsidR="00350E1F">
        <w:rPr>
          <w:rFonts w:ascii="Times New Roman" w:hAnsi="Times New Roman" w:cs="Times New Roman"/>
          <w:sz w:val="24"/>
          <w:szCs w:val="24"/>
        </w:rPr>
        <w:t xml:space="preserve"> : ТЦ Сфера, 2014</w:t>
      </w:r>
      <w:r w:rsidR="00E809FC" w:rsidRPr="00644F81">
        <w:rPr>
          <w:rFonts w:ascii="Times New Roman" w:hAnsi="Times New Roman" w:cs="Times New Roman"/>
          <w:sz w:val="24"/>
          <w:szCs w:val="24"/>
        </w:rPr>
        <w:t>.</w:t>
      </w:r>
      <w:r w:rsidR="00350E1F">
        <w:rPr>
          <w:rFonts w:ascii="Times New Roman" w:hAnsi="Times New Roman" w:cs="Times New Roman"/>
          <w:sz w:val="24"/>
          <w:szCs w:val="24"/>
        </w:rPr>
        <w:t xml:space="preserve"> – 288 с.</w:t>
      </w:r>
    </w:p>
    <w:p w:rsidR="001A7761" w:rsidRDefault="001A7761" w:rsidP="001A7761">
      <w:pPr>
        <w:tabs>
          <w:tab w:val="left" w:pos="0"/>
          <w:tab w:val="left" w:pos="360"/>
          <w:tab w:val="left" w:pos="426"/>
          <w:tab w:val="left" w:pos="567"/>
          <w:tab w:val="left" w:pos="993"/>
        </w:tabs>
        <w:spacing w:after="0"/>
        <w:jc w:val="both"/>
        <w:textAlignment w:val="top"/>
        <w:rPr>
          <w:rFonts w:ascii="Times New Roman" w:hAnsi="Times New Roman" w:cs="Times New Roman"/>
          <w:sz w:val="24"/>
          <w:szCs w:val="24"/>
        </w:rPr>
      </w:pPr>
    </w:p>
    <w:p w:rsidR="001A7761" w:rsidRPr="001A7761" w:rsidRDefault="001A7761" w:rsidP="001A7761">
      <w:pPr>
        <w:tabs>
          <w:tab w:val="left" w:pos="0"/>
          <w:tab w:val="left" w:pos="360"/>
          <w:tab w:val="left" w:pos="426"/>
          <w:tab w:val="left" w:pos="567"/>
          <w:tab w:val="left" w:pos="993"/>
        </w:tabs>
        <w:spacing w:after="0"/>
        <w:jc w:val="both"/>
        <w:textAlignment w:val="top"/>
        <w:rPr>
          <w:rFonts w:ascii="Times New Roman" w:hAnsi="Times New Roman" w:cs="Times New Roman"/>
          <w:sz w:val="24"/>
          <w:szCs w:val="24"/>
        </w:rPr>
      </w:pPr>
    </w:p>
    <w:p w:rsidR="002E20DE" w:rsidRPr="00A71118" w:rsidRDefault="002E20DE" w:rsidP="004149DB">
      <w:pPr>
        <w:pStyle w:val="2"/>
      </w:pPr>
      <w:bookmarkStart w:id="52" w:name="_Toc34999290"/>
      <w:r w:rsidRPr="00A71118">
        <w:t>ОБ ОСОБЕННОСТЯХ РЕЧЕВОЙ ДЕЯТЕЛЬНОСТИ ДЕТЕЙ ДОШКОЛЬНОГО ВОЗРАСТА</w:t>
      </w:r>
      <w:bookmarkEnd w:id="52"/>
    </w:p>
    <w:p w:rsidR="002E20DE" w:rsidRPr="00A71118" w:rsidRDefault="002E20DE" w:rsidP="00004289">
      <w:pPr>
        <w:spacing w:after="0" w:line="240" w:lineRule="auto"/>
        <w:jc w:val="both"/>
        <w:rPr>
          <w:rFonts w:ascii="Times New Roman" w:hAnsi="Times New Roman" w:cs="Times New Roman"/>
          <w:sz w:val="24"/>
          <w:szCs w:val="24"/>
        </w:rPr>
      </w:pPr>
    </w:p>
    <w:p w:rsidR="002E20DE" w:rsidRPr="00A71118" w:rsidRDefault="002E20DE" w:rsidP="00004289">
      <w:pPr>
        <w:spacing w:after="0" w:line="240" w:lineRule="auto"/>
        <w:jc w:val="right"/>
        <w:rPr>
          <w:rFonts w:ascii="Times New Roman" w:hAnsi="Times New Roman" w:cs="Times New Roman"/>
          <w:i/>
          <w:sz w:val="24"/>
          <w:szCs w:val="24"/>
        </w:rPr>
      </w:pPr>
      <w:r w:rsidRPr="00A71118">
        <w:rPr>
          <w:rFonts w:ascii="Times New Roman" w:hAnsi="Times New Roman" w:cs="Times New Roman"/>
          <w:i/>
          <w:sz w:val="24"/>
          <w:szCs w:val="24"/>
        </w:rPr>
        <w:t>С.В. Котенко</w:t>
      </w:r>
    </w:p>
    <w:p w:rsidR="002E20DE" w:rsidRPr="00A71118" w:rsidRDefault="002E20DE" w:rsidP="00004289">
      <w:pPr>
        <w:spacing w:after="0" w:line="240" w:lineRule="auto"/>
        <w:jc w:val="right"/>
        <w:rPr>
          <w:rFonts w:ascii="Times New Roman" w:hAnsi="Times New Roman" w:cs="Times New Roman"/>
          <w:i/>
          <w:sz w:val="24"/>
          <w:szCs w:val="24"/>
        </w:rPr>
      </w:pPr>
      <w:r w:rsidRPr="00A71118">
        <w:rPr>
          <w:rFonts w:ascii="Times New Roman" w:hAnsi="Times New Roman" w:cs="Times New Roman"/>
          <w:i/>
          <w:sz w:val="24"/>
          <w:szCs w:val="24"/>
        </w:rPr>
        <w:t>г. Шадринск, Россия</w:t>
      </w:r>
    </w:p>
    <w:p w:rsidR="002E20DE" w:rsidRPr="00A71118" w:rsidRDefault="002E20DE" w:rsidP="00004289">
      <w:pPr>
        <w:spacing w:after="0" w:line="240" w:lineRule="auto"/>
        <w:ind w:firstLine="709"/>
        <w:jc w:val="both"/>
        <w:rPr>
          <w:rFonts w:ascii="Times New Roman" w:hAnsi="Times New Roman" w:cs="Times New Roman"/>
          <w:i/>
          <w:sz w:val="24"/>
          <w:szCs w:val="24"/>
        </w:rPr>
      </w:pPr>
      <w:r w:rsidRPr="00A71118">
        <w:rPr>
          <w:rFonts w:ascii="Times New Roman" w:hAnsi="Times New Roman" w:cs="Times New Roman"/>
          <w:i/>
          <w:sz w:val="24"/>
          <w:szCs w:val="24"/>
        </w:rPr>
        <w:t>В статье рассматривается периодизация развития речи детей дошкольного возраста на всех этапах онтогенеза, особенности речевой деятельности детей, роль речевых игр в становлении и совершенствовании речи дошкольников.</w:t>
      </w:r>
    </w:p>
    <w:p w:rsidR="00004289" w:rsidRDefault="00004289" w:rsidP="00004289">
      <w:pPr>
        <w:spacing w:after="0" w:line="240" w:lineRule="auto"/>
        <w:jc w:val="both"/>
        <w:rPr>
          <w:rFonts w:ascii="Times New Roman" w:hAnsi="Times New Roman" w:cs="Times New Roman"/>
          <w:i/>
          <w:sz w:val="24"/>
          <w:szCs w:val="24"/>
        </w:rPr>
      </w:pPr>
    </w:p>
    <w:p w:rsidR="002E20DE" w:rsidRPr="00A71118" w:rsidRDefault="002E20DE" w:rsidP="00004289">
      <w:pPr>
        <w:spacing w:after="0" w:line="240" w:lineRule="auto"/>
        <w:ind w:firstLine="709"/>
        <w:jc w:val="both"/>
        <w:rPr>
          <w:rFonts w:ascii="Times New Roman" w:hAnsi="Times New Roman" w:cs="Times New Roman"/>
          <w:i/>
          <w:sz w:val="24"/>
          <w:szCs w:val="24"/>
        </w:rPr>
      </w:pPr>
      <w:r w:rsidRPr="00004289">
        <w:rPr>
          <w:rFonts w:ascii="Times New Roman" w:hAnsi="Times New Roman" w:cs="Times New Roman"/>
          <w:i/>
          <w:sz w:val="24"/>
          <w:szCs w:val="24"/>
        </w:rPr>
        <w:t>Ключевые слова:</w:t>
      </w:r>
      <w:r w:rsidRPr="00A71118">
        <w:rPr>
          <w:rFonts w:ascii="Times New Roman" w:hAnsi="Times New Roman" w:cs="Times New Roman"/>
          <w:i/>
          <w:sz w:val="24"/>
          <w:szCs w:val="24"/>
        </w:rPr>
        <w:t xml:space="preserve"> речь, речевая деятельность, этапы речевой деятельности</w:t>
      </w:r>
    </w:p>
    <w:p w:rsidR="002E20DE" w:rsidRPr="00A71118" w:rsidRDefault="002E20DE" w:rsidP="00004289">
      <w:pPr>
        <w:spacing w:after="0" w:line="240" w:lineRule="auto"/>
        <w:jc w:val="both"/>
        <w:rPr>
          <w:rFonts w:ascii="Times New Roman" w:hAnsi="Times New Roman" w:cs="Times New Roman"/>
          <w:b/>
          <w:i/>
          <w:sz w:val="24"/>
          <w:szCs w:val="24"/>
        </w:rPr>
      </w:pPr>
    </w:p>
    <w:p w:rsidR="002E20DE" w:rsidRPr="00A71118" w:rsidRDefault="002E20DE" w:rsidP="00004289">
      <w:pPr>
        <w:spacing w:after="0" w:line="240" w:lineRule="auto"/>
        <w:jc w:val="center"/>
        <w:rPr>
          <w:rFonts w:ascii="Times New Roman" w:hAnsi="Times New Roman" w:cs="Times New Roman"/>
          <w:b/>
          <w:color w:val="000000" w:themeColor="text1"/>
          <w:sz w:val="24"/>
          <w:szCs w:val="24"/>
          <w:lang w:val="en-US"/>
        </w:rPr>
      </w:pPr>
      <w:r w:rsidRPr="00A71118">
        <w:rPr>
          <w:rFonts w:ascii="Times New Roman" w:hAnsi="Times New Roman" w:cs="Times New Roman"/>
          <w:b/>
          <w:color w:val="000000" w:themeColor="text1"/>
          <w:sz w:val="24"/>
          <w:szCs w:val="24"/>
          <w:lang w:val="en-US"/>
        </w:rPr>
        <w:t>ABOUT FEATURES OF SPEECH ACTIVITY OF CHILDREN OF PRESCHOOL AGE</w:t>
      </w:r>
    </w:p>
    <w:p w:rsidR="002E20DE" w:rsidRPr="00A71118" w:rsidRDefault="002E20DE" w:rsidP="00004289">
      <w:pPr>
        <w:spacing w:after="0" w:line="240" w:lineRule="auto"/>
        <w:jc w:val="both"/>
        <w:rPr>
          <w:rFonts w:ascii="Times New Roman" w:hAnsi="Times New Roman" w:cs="Times New Roman"/>
          <w:b/>
          <w:color w:val="000000" w:themeColor="text1"/>
          <w:sz w:val="24"/>
          <w:szCs w:val="24"/>
          <w:lang w:val="en-US"/>
        </w:rPr>
      </w:pPr>
    </w:p>
    <w:p w:rsidR="002E20DE" w:rsidRPr="00A71118" w:rsidRDefault="002E20DE" w:rsidP="00004289">
      <w:pPr>
        <w:spacing w:after="0" w:line="240" w:lineRule="auto"/>
        <w:jc w:val="right"/>
        <w:rPr>
          <w:rFonts w:ascii="Times New Roman" w:hAnsi="Times New Roman" w:cs="Times New Roman"/>
          <w:i/>
          <w:color w:val="000000" w:themeColor="text1"/>
          <w:sz w:val="24"/>
          <w:szCs w:val="24"/>
          <w:lang w:val="en-US"/>
        </w:rPr>
      </w:pPr>
      <w:r w:rsidRPr="00A71118">
        <w:rPr>
          <w:rFonts w:ascii="Times New Roman" w:hAnsi="Times New Roman" w:cs="Times New Roman"/>
          <w:i/>
          <w:color w:val="000000" w:themeColor="text1"/>
          <w:sz w:val="24"/>
          <w:szCs w:val="24"/>
          <w:lang w:val="en-US"/>
        </w:rPr>
        <w:t>S.V. Kotenko</w:t>
      </w:r>
    </w:p>
    <w:p w:rsidR="002E20DE" w:rsidRPr="00A71118" w:rsidRDefault="002E20DE" w:rsidP="00004289">
      <w:pPr>
        <w:spacing w:after="0" w:line="240" w:lineRule="auto"/>
        <w:jc w:val="right"/>
        <w:rPr>
          <w:rFonts w:ascii="Times New Roman" w:hAnsi="Times New Roman" w:cs="Times New Roman"/>
          <w:i/>
          <w:color w:val="000000" w:themeColor="text1"/>
          <w:sz w:val="24"/>
          <w:szCs w:val="24"/>
          <w:lang w:val="en-US"/>
        </w:rPr>
      </w:pPr>
      <w:r w:rsidRPr="00A71118">
        <w:rPr>
          <w:rFonts w:ascii="Times New Roman" w:hAnsi="Times New Roman" w:cs="Times New Roman"/>
          <w:i/>
          <w:color w:val="000000" w:themeColor="text1"/>
          <w:sz w:val="24"/>
          <w:szCs w:val="24"/>
          <w:lang w:val="en-US"/>
        </w:rPr>
        <w:t>Shadrinsk, Russia</w:t>
      </w:r>
    </w:p>
    <w:p w:rsidR="002E20DE" w:rsidRPr="00A71118" w:rsidRDefault="002E20DE" w:rsidP="00004289">
      <w:pPr>
        <w:spacing w:after="0" w:line="240" w:lineRule="auto"/>
        <w:ind w:firstLine="709"/>
        <w:jc w:val="both"/>
        <w:rPr>
          <w:rFonts w:ascii="Times New Roman" w:hAnsi="Times New Roman" w:cs="Times New Roman"/>
          <w:i/>
          <w:color w:val="000000" w:themeColor="text1"/>
          <w:sz w:val="24"/>
          <w:szCs w:val="24"/>
          <w:lang w:val="en-US"/>
        </w:rPr>
      </w:pPr>
      <w:r w:rsidRPr="00A71118">
        <w:rPr>
          <w:rFonts w:ascii="Times New Roman" w:hAnsi="Times New Roman" w:cs="Times New Roman"/>
          <w:i/>
          <w:color w:val="000000" w:themeColor="text1"/>
          <w:sz w:val="24"/>
          <w:szCs w:val="24"/>
          <w:lang w:val="en-US"/>
        </w:rPr>
        <w:t>The article deals with the periodization of speech of preschool children at all stages of ontogenesis, features of speech activity of children, speech games.</w:t>
      </w:r>
    </w:p>
    <w:p w:rsidR="002E20DE" w:rsidRPr="00A71118" w:rsidRDefault="002E20DE" w:rsidP="00004289">
      <w:pPr>
        <w:spacing w:after="0" w:line="240" w:lineRule="auto"/>
        <w:ind w:firstLine="709"/>
        <w:jc w:val="both"/>
        <w:rPr>
          <w:rFonts w:ascii="Times New Roman" w:hAnsi="Times New Roman" w:cs="Times New Roman"/>
          <w:i/>
          <w:color w:val="000000" w:themeColor="text1"/>
          <w:sz w:val="24"/>
          <w:szCs w:val="24"/>
          <w:lang w:val="en-US"/>
        </w:rPr>
      </w:pPr>
      <w:r w:rsidRPr="00004289">
        <w:rPr>
          <w:rFonts w:ascii="Times New Roman" w:hAnsi="Times New Roman" w:cs="Times New Roman"/>
          <w:i/>
          <w:color w:val="000000" w:themeColor="text1"/>
          <w:sz w:val="24"/>
          <w:szCs w:val="24"/>
          <w:lang w:val="en-US"/>
        </w:rPr>
        <w:t>Key words:</w:t>
      </w:r>
      <w:r w:rsidR="00004289" w:rsidRPr="00A71118">
        <w:rPr>
          <w:rFonts w:ascii="Times New Roman" w:hAnsi="Times New Roman" w:cs="Times New Roman"/>
          <w:i/>
          <w:color w:val="000000" w:themeColor="text1"/>
          <w:sz w:val="24"/>
          <w:szCs w:val="24"/>
          <w:lang w:val="en-US"/>
        </w:rPr>
        <w:t>s</w:t>
      </w:r>
      <w:r w:rsidRPr="00A71118">
        <w:rPr>
          <w:rFonts w:ascii="Times New Roman" w:hAnsi="Times New Roman" w:cs="Times New Roman"/>
          <w:i/>
          <w:color w:val="000000" w:themeColor="text1"/>
          <w:sz w:val="24"/>
          <w:szCs w:val="24"/>
          <w:lang w:val="en-US"/>
        </w:rPr>
        <w:t>peech, speech activity, stages of speech activity</w:t>
      </w:r>
    </w:p>
    <w:p w:rsidR="002E20DE" w:rsidRPr="00A71118" w:rsidRDefault="002E20DE" w:rsidP="00004289">
      <w:pPr>
        <w:spacing w:after="0" w:line="240" w:lineRule="auto"/>
        <w:jc w:val="both"/>
        <w:rPr>
          <w:rFonts w:ascii="Times New Roman" w:hAnsi="Times New Roman" w:cs="Times New Roman"/>
          <w:i/>
          <w:color w:val="000000" w:themeColor="text1"/>
          <w:sz w:val="24"/>
          <w:szCs w:val="24"/>
          <w:shd w:val="clear" w:color="auto" w:fill="FFFFFF"/>
          <w:lang w:val="en-US"/>
        </w:rPr>
      </w:pPr>
    </w:p>
    <w:p w:rsidR="002E20DE" w:rsidRPr="00A71118" w:rsidRDefault="002E20DE" w:rsidP="00004289">
      <w:pPr>
        <w:spacing w:after="0"/>
        <w:ind w:firstLine="709"/>
        <w:jc w:val="both"/>
        <w:rPr>
          <w:rFonts w:ascii="Times New Roman" w:hAnsi="Times New Roman" w:cs="Times New Roman"/>
          <w:color w:val="000000" w:themeColor="text1"/>
          <w:sz w:val="24"/>
          <w:szCs w:val="24"/>
        </w:rPr>
      </w:pPr>
      <w:r w:rsidRPr="00A71118">
        <w:rPr>
          <w:rFonts w:ascii="Times New Roman" w:hAnsi="Times New Roman" w:cs="Times New Roman"/>
          <w:color w:val="000000" w:themeColor="text1"/>
          <w:sz w:val="24"/>
          <w:szCs w:val="24"/>
        </w:rPr>
        <w:t xml:space="preserve">Слово «речь» большое количество времени использовали на уровне бытового общения, а позже оно перешло в разряд научных понятий. Учитывая то, что научные термины, как правило, носят однозначный характер, в современной науке термин «речь» имеет не одно значение. М.Р. Львов таким образом трактует речь: «речь – это вербальное, </w:t>
      </w:r>
      <w:r w:rsidRPr="00A71118">
        <w:rPr>
          <w:rFonts w:ascii="Times New Roman" w:hAnsi="Times New Roman" w:cs="Times New Roman"/>
          <w:color w:val="000000" w:themeColor="text1"/>
          <w:sz w:val="24"/>
          <w:szCs w:val="24"/>
        </w:rPr>
        <w:lastRenderedPageBreak/>
        <w:t>языковое общение с помощью языковых единиц (слов, синтаксических конструкций, текста, интонаций, жестов, мимики) [4].</w:t>
      </w:r>
    </w:p>
    <w:p w:rsidR="002E20DE" w:rsidRPr="00A71118" w:rsidRDefault="002E20DE" w:rsidP="00004289">
      <w:pPr>
        <w:spacing w:after="0"/>
        <w:ind w:firstLine="709"/>
        <w:jc w:val="both"/>
        <w:rPr>
          <w:rFonts w:ascii="Times New Roman" w:hAnsi="Times New Roman" w:cs="Times New Roman"/>
          <w:color w:val="000000" w:themeColor="text1"/>
          <w:sz w:val="24"/>
          <w:szCs w:val="24"/>
        </w:rPr>
      </w:pPr>
      <w:r w:rsidRPr="00A71118">
        <w:rPr>
          <w:rFonts w:ascii="Times New Roman" w:hAnsi="Times New Roman" w:cs="Times New Roman"/>
          <w:color w:val="000000" w:themeColor="text1"/>
          <w:sz w:val="24"/>
          <w:szCs w:val="24"/>
        </w:rPr>
        <w:t>Исходя из этого, у речи есть синоним – «речевая деятельность», то есть процесс использования языка для того чтобы общаться во время любой человеческой деятельности, как указывает А.А. Леонтьев [1].</w:t>
      </w:r>
    </w:p>
    <w:p w:rsidR="002E20DE" w:rsidRPr="00A71118" w:rsidRDefault="002E20DE" w:rsidP="00004289">
      <w:pPr>
        <w:spacing w:after="0"/>
        <w:ind w:firstLine="709"/>
        <w:jc w:val="both"/>
        <w:rPr>
          <w:rFonts w:ascii="Times New Roman" w:hAnsi="Times New Roman" w:cs="Times New Roman"/>
          <w:color w:val="000000" w:themeColor="text1"/>
          <w:sz w:val="24"/>
          <w:szCs w:val="24"/>
        </w:rPr>
      </w:pPr>
      <w:r w:rsidRPr="00A71118">
        <w:rPr>
          <w:rFonts w:ascii="Times New Roman" w:hAnsi="Times New Roman" w:cs="Times New Roman"/>
          <w:color w:val="000000" w:themeColor="text1"/>
          <w:sz w:val="24"/>
          <w:szCs w:val="24"/>
        </w:rPr>
        <w:t xml:space="preserve">По мнению А.А. Леонтьева, речевая деятельность напрямую связана и с другими видами деятельности (учебной, трудовой), речь обслуживает их, входит в их содержание, в то же время она может быть и самостоятельной единицей. Поэтому, чтобы ребенок нормально развивался, необходимо оптимальное речевое развитие. </w:t>
      </w:r>
    </w:p>
    <w:p w:rsidR="002E20DE" w:rsidRPr="00A71118" w:rsidRDefault="002E20DE" w:rsidP="00004289">
      <w:pPr>
        <w:tabs>
          <w:tab w:val="left" w:pos="0"/>
        </w:tabs>
        <w:spacing w:after="0"/>
        <w:ind w:firstLine="709"/>
        <w:jc w:val="both"/>
        <w:rPr>
          <w:rFonts w:ascii="Times New Roman" w:hAnsi="Times New Roman" w:cs="Times New Roman"/>
          <w:color w:val="000000" w:themeColor="text1"/>
          <w:sz w:val="24"/>
          <w:szCs w:val="24"/>
        </w:rPr>
      </w:pPr>
      <w:r w:rsidRPr="00A71118">
        <w:rPr>
          <w:rFonts w:ascii="Times New Roman" w:hAnsi="Times New Roman" w:cs="Times New Roman"/>
          <w:color w:val="000000" w:themeColor="text1"/>
          <w:sz w:val="24"/>
          <w:szCs w:val="24"/>
        </w:rPr>
        <w:t xml:space="preserve">А. А. Леонтьев поделил все ступени формирования речи человека на периоды: </w:t>
      </w:r>
    </w:p>
    <w:p w:rsidR="002E20DE" w:rsidRPr="00A71118" w:rsidRDefault="002E20DE" w:rsidP="00371240">
      <w:pPr>
        <w:pStyle w:val="a6"/>
        <w:numPr>
          <w:ilvl w:val="0"/>
          <w:numId w:val="39"/>
        </w:numPr>
        <w:tabs>
          <w:tab w:val="left" w:pos="0"/>
        </w:tabs>
        <w:spacing w:after="0"/>
        <w:ind w:left="0" w:firstLine="709"/>
        <w:jc w:val="both"/>
        <w:rPr>
          <w:rFonts w:ascii="Times New Roman" w:hAnsi="Times New Roman" w:cs="Times New Roman"/>
          <w:color w:val="000000" w:themeColor="text1"/>
          <w:sz w:val="24"/>
          <w:szCs w:val="24"/>
        </w:rPr>
      </w:pPr>
      <w:r w:rsidRPr="00A71118">
        <w:rPr>
          <w:rFonts w:ascii="Times New Roman" w:hAnsi="Times New Roman" w:cs="Times New Roman"/>
          <w:color w:val="000000" w:themeColor="text1"/>
          <w:sz w:val="24"/>
          <w:szCs w:val="24"/>
        </w:rPr>
        <w:t>Подготовительный период (возрастные границы от 0 до 1 года);</w:t>
      </w:r>
    </w:p>
    <w:p w:rsidR="002E20DE" w:rsidRPr="00A71118" w:rsidRDefault="002E20DE" w:rsidP="00371240">
      <w:pPr>
        <w:pStyle w:val="a6"/>
        <w:numPr>
          <w:ilvl w:val="0"/>
          <w:numId w:val="39"/>
        </w:numPr>
        <w:tabs>
          <w:tab w:val="left" w:pos="0"/>
        </w:tabs>
        <w:spacing w:after="0"/>
        <w:ind w:left="0" w:firstLine="709"/>
        <w:jc w:val="both"/>
        <w:rPr>
          <w:rFonts w:ascii="Times New Roman" w:hAnsi="Times New Roman" w:cs="Times New Roman"/>
          <w:color w:val="000000" w:themeColor="text1"/>
          <w:sz w:val="24"/>
          <w:szCs w:val="24"/>
        </w:rPr>
      </w:pPr>
      <w:r w:rsidRPr="00A71118">
        <w:rPr>
          <w:rFonts w:ascii="Times New Roman" w:hAnsi="Times New Roman" w:cs="Times New Roman"/>
          <w:color w:val="000000" w:themeColor="text1"/>
          <w:sz w:val="24"/>
          <w:szCs w:val="24"/>
        </w:rPr>
        <w:t>Преддошкольный период (от 1 года до 3 лет);</w:t>
      </w:r>
    </w:p>
    <w:p w:rsidR="002E20DE" w:rsidRPr="00A71118" w:rsidRDefault="002E20DE" w:rsidP="00371240">
      <w:pPr>
        <w:pStyle w:val="a6"/>
        <w:numPr>
          <w:ilvl w:val="0"/>
          <w:numId w:val="39"/>
        </w:numPr>
        <w:tabs>
          <w:tab w:val="left" w:pos="0"/>
        </w:tabs>
        <w:spacing w:after="0"/>
        <w:ind w:left="0" w:firstLine="709"/>
        <w:jc w:val="both"/>
        <w:rPr>
          <w:rFonts w:ascii="Times New Roman" w:hAnsi="Times New Roman" w:cs="Times New Roman"/>
          <w:color w:val="000000" w:themeColor="text1"/>
          <w:sz w:val="24"/>
          <w:szCs w:val="24"/>
        </w:rPr>
      </w:pPr>
      <w:r w:rsidRPr="00A71118">
        <w:rPr>
          <w:rFonts w:ascii="Times New Roman" w:hAnsi="Times New Roman" w:cs="Times New Roman"/>
          <w:color w:val="000000" w:themeColor="text1"/>
          <w:sz w:val="24"/>
          <w:szCs w:val="24"/>
        </w:rPr>
        <w:t>Дошкольный период (от 3 до 7 лет);</w:t>
      </w:r>
    </w:p>
    <w:p w:rsidR="002E20DE" w:rsidRPr="00A71118" w:rsidRDefault="002E20DE" w:rsidP="00371240">
      <w:pPr>
        <w:pStyle w:val="a6"/>
        <w:numPr>
          <w:ilvl w:val="0"/>
          <w:numId w:val="39"/>
        </w:numPr>
        <w:tabs>
          <w:tab w:val="left" w:pos="709"/>
        </w:tabs>
        <w:spacing w:after="0"/>
        <w:ind w:left="0" w:firstLine="709"/>
        <w:jc w:val="both"/>
        <w:rPr>
          <w:rFonts w:ascii="Times New Roman" w:hAnsi="Times New Roman" w:cs="Times New Roman"/>
          <w:color w:val="000000" w:themeColor="text1"/>
          <w:sz w:val="24"/>
          <w:szCs w:val="24"/>
        </w:rPr>
      </w:pPr>
      <w:r w:rsidRPr="00A71118">
        <w:rPr>
          <w:rFonts w:ascii="Times New Roman" w:hAnsi="Times New Roman" w:cs="Times New Roman"/>
          <w:color w:val="000000" w:themeColor="text1"/>
          <w:sz w:val="24"/>
          <w:szCs w:val="24"/>
        </w:rPr>
        <w:t>Школьный период (от 7 до 17 лет) [1].</w:t>
      </w:r>
    </w:p>
    <w:p w:rsidR="002E20DE" w:rsidRPr="00A71118" w:rsidRDefault="002E20DE" w:rsidP="00004289">
      <w:pPr>
        <w:tabs>
          <w:tab w:val="left" w:pos="0"/>
        </w:tabs>
        <w:spacing w:after="0"/>
        <w:ind w:firstLine="709"/>
        <w:jc w:val="both"/>
        <w:rPr>
          <w:rFonts w:ascii="Times New Roman" w:hAnsi="Times New Roman" w:cs="Times New Roman"/>
          <w:color w:val="000000" w:themeColor="text1"/>
          <w:sz w:val="24"/>
          <w:szCs w:val="24"/>
        </w:rPr>
      </w:pPr>
      <w:r w:rsidRPr="00A71118">
        <w:rPr>
          <w:rFonts w:ascii="Times New Roman" w:hAnsi="Times New Roman" w:cs="Times New Roman"/>
          <w:color w:val="000000" w:themeColor="text1"/>
          <w:sz w:val="24"/>
          <w:szCs w:val="24"/>
        </w:rPr>
        <w:t xml:space="preserve">Подготовительный период был назван так исходя из того, что происходит подготовка и формирование предпосылок появления речи, он считается доречевым этапом. Первыми голосовыми реакциями у малыша становятся крик и плач, таким образом, он выражает ответную реакцию на изменение своего состояния. Примерно до 2-3 месяцев выражать свои желания ребенок будет криком и плачем. Когда ребенок научится выражать свое недовольство, так, чтобы взрослый понял, тогда он научается выражать и свое хорошее настроение. </w:t>
      </w:r>
    </w:p>
    <w:p w:rsidR="002E20DE" w:rsidRPr="00A71118" w:rsidRDefault="002E20DE" w:rsidP="00004289">
      <w:pPr>
        <w:tabs>
          <w:tab w:val="left" w:pos="0"/>
        </w:tabs>
        <w:spacing w:after="0"/>
        <w:ind w:firstLine="709"/>
        <w:jc w:val="both"/>
        <w:rPr>
          <w:rFonts w:ascii="Times New Roman" w:hAnsi="Times New Roman" w:cs="Times New Roman"/>
          <w:color w:val="000000" w:themeColor="text1"/>
          <w:sz w:val="24"/>
          <w:szCs w:val="24"/>
        </w:rPr>
      </w:pPr>
      <w:r w:rsidRPr="00A71118">
        <w:rPr>
          <w:rFonts w:ascii="Times New Roman" w:hAnsi="Times New Roman" w:cs="Times New Roman"/>
          <w:color w:val="000000" w:themeColor="text1"/>
          <w:sz w:val="24"/>
          <w:szCs w:val="24"/>
        </w:rPr>
        <w:t xml:space="preserve">По истечении 2-3 месяцев от рождения, малыш начинает проявлять новую голосовую реакцию на смену крику и плачу – гуление [2]. Гуление представляет собой певучее произнесение цепи гласных звуков, они близки к [а], [у], [ы], зачастую в сочетании с согласно подобными звуками [г], [м]. У всех детей на планете такая звуковая реакция одинакова. Когда ребенок находится в эмоционально-положительном состоянии, тогда и возникает подобная голосовая реакция, но она не связана с физиологическими нуждами малыша. </w:t>
      </w:r>
    </w:p>
    <w:p w:rsidR="002E20DE" w:rsidRPr="00A71118" w:rsidRDefault="002E20DE" w:rsidP="00004289">
      <w:pPr>
        <w:tabs>
          <w:tab w:val="left" w:pos="0"/>
        </w:tabs>
        <w:spacing w:after="0"/>
        <w:ind w:firstLine="709"/>
        <w:jc w:val="both"/>
        <w:rPr>
          <w:rFonts w:ascii="Times New Roman" w:hAnsi="Times New Roman" w:cs="Times New Roman"/>
          <w:color w:val="000000" w:themeColor="text1"/>
          <w:sz w:val="24"/>
          <w:szCs w:val="24"/>
        </w:rPr>
      </w:pPr>
      <w:r w:rsidRPr="00A71118">
        <w:rPr>
          <w:rFonts w:ascii="Times New Roman" w:hAnsi="Times New Roman" w:cs="Times New Roman"/>
          <w:color w:val="000000" w:themeColor="text1"/>
          <w:sz w:val="24"/>
          <w:szCs w:val="24"/>
        </w:rPr>
        <w:t>Примерно в 5-6 месяцев на смену гулению приходит лепет [2]. Лепет – это сочетание согласных с гласными, что влечет за собой появление первых слогов, например звуки [м] и [а], образуют ма-ма-ма-ма. Затем, в 10-12 месяцев из этих слогов появляются первые слова, которые образованы по типу повторения одного и того же слога.</w:t>
      </w:r>
    </w:p>
    <w:p w:rsidR="002E20DE" w:rsidRPr="00A71118" w:rsidRDefault="002E20DE" w:rsidP="00004289">
      <w:pPr>
        <w:tabs>
          <w:tab w:val="left" w:pos="0"/>
        </w:tabs>
        <w:spacing w:after="0"/>
        <w:ind w:firstLine="709"/>
        <w:jc w:val="both"/>
        <w:rPr>
          <w:rFonts w:ascii="Times New Roman" w:hAnsi="Times New Roman" w:cs="Times New Roman"/>
          <w:color w:val="000000" w:themeColor="text1"/>
          <w:sz w:val="24"/>
          <w:szCs w:val="24"/>
        </w:rPr>
      </w:pPr>
      <w:r w:rsidRPr="00A71118">
        <w:rPr>
          <w:rFonts w:ascii="Times New Roman" w:hAnsi="Times New Roman" w:cs="Times New Roman"/>
          <w:color w:val="000000" w:themeColor="text1"/>
          <w:sz w:val="24"/>
          <w:szCs w:val="24"/>
        </w:rPr>
        <w:t xml:space="preserve">От 1 года до 3 лет, начинается новый этап – преддошкольный, речь ребенка развивается наиболее интенсивно. Число лепетных слов возрастает, звуки в словах малыш может опускать, переставлять, заменять на более простые, ввиду того, что артикуляционный аппарат не совершенен. В этот период одно слово может обозначать и предмет, и действие, и желание. В полтора года ребенок начинает овладевать начальным навыком построения элементарного предложения. После полутора лет появляются аморфные слова-корни, когда ребенок из всего слова произносит только часть этого слова: «ба» </w:t>
      </w:r>
      <w:r w:rsidRPr="00A71118">
        <w:rPr>
          <w:rFonts w:ascii="Times New Roman" w:hAnsi="Times New Roman" w:cs="Times New Roman"/>
          <w:color w:val="000000" w:themeColor="text1"/>
          <w:sz w:val="24"/>
          <w:szCs w:val="24"/>
        </w:rPr>
        <w:sym w:font="Symbol" w:char="F02D"/>
      </w:r>
      <w:r w:rsidRPr="00A71118">
        <w:rPr>
          <w:rFonts w:ascii="Times New Roman" w:hAnsi="Times New Roman" w:cs="Times New Roman"/>
          <w:color w:val="000000" w:themeColor="text1"/>
          <w:sz w:val="24"/>
          <w:szCs w:val="24"/>
        </w:rPr>
        <w:t xml:space="preserve"> собака, «ко» </w:t>
      </w:r>
      <w:r w:rsidRPr="00A71118">
        <w:rPr>
          <w:rFonts w:ascii="Times New Roman" w:hAnsi="Times New Roman" w:cs="Times New Roman"/>
          <w:color w:val="000000" w:themeColor="text1"/>
          <w:sz w:val="24"/>
          <w:szCs w:val="24"/>
        </w:rPr>
        <w:sym w:font="Symbol" w:char="F02D"/>
      </w:r>
      <w:r w:rsidRPr="00A71118">
        <w:rPr>
          <w:rFonts w:ascii="Times New Roman" w:hAnsi="Times New Roman" w:cs="Times New Roman"/>
          <w:color w:val="000000" w:themeColor="text1"/>
          <w:sz w:val="24"/>
          <w:szCs w:val="24"/>
        </w:rPr>
        <w:t xml:space="preserve"> морковка. В 2,5-3 года появляются трех-четырехсоставные предложения. </w:t>
      </w:r>
    </w:p>
    <w:p w:rsidR="002E20DE" w:rsidRPr="00A71118" w:rsidRDefault="002E20DE" w:rsidP="00090A3B">
      <w:pPr>
        <w:tabs>
          <w:tab w:val="left" w:pos="0"/>
        </w:tabs>
        <w:spacing w:after="0"/>
        <w:ind w:firstLine="709"/>
        <w:jc w:val="both"/>
        <w:rPr>
          <w:rFonts w:ascii="Times New Roman" w:hAnsi="Times New Roman" w:cs="Times New Roman"/>
          <w:color w:val="000000" w:themeColor="text1"/>
          <w:sz w:val="24"/>
          <w:szCs w:val="24"/>
        </w:rPr>
      </w:pPr>
      <w:r w:rsidRPr="00A71118">
        <w:rPr>
          <w:rFonts w:ascii="Times New Roman" w:hAnsi="Times New Roman" w:cs="Times New Roman"/>
          <w:color w:val="000000" w:themeColor="text1"/>
          <w:sz w:val="24"/>
          <w:szCs w:val="24"/>
        </w:rPr>
        <w:t xml:space="preserve">Доречевой и преддошкольный периоды речевого онтогенеза – это предпосылки формирования дошкольного периода развития речи, что нас интересует. До трех лет у ребенка формируется ситуативная речь, которая понятна только в определенной ситуации. Например, ребенок требует «Дай, дай, дай!», протягивая руки к игрушке, и мы понимаем, что он хочет играть. А если мы не увидим ситуацию, то не сможем определить, чего хочет </w:t>
      </w:r>
      <w:r w:rsidRPr="00A71118">
        <w:rPr>
          <w:rFonts w:ascii="Times New Roman" w:hAnsi="Times New Roman" w:cs="Times New Roman"/>
          <w:color w:val="000000" w:themeColor="text1"/>
          <w:sz w:val="24"/>
          <w:szCs w:val="24"/>
        </w:rPr>
        <w:lastRenderedPageBreak/>
        <w:t xml:space="preserve">ребенок. Такая речь носит характер ответов на вопрос взрослого, либо просьбы об удовлетворении потребностей [5]. </w:t>
      </w:r>
    </w:p>
    <w:p w:rsidR="002E20DE" w:rsidRPr="00A71118" w:rsidRDefault="002E20DE" w:rsidP="00090A3B">
      <w:pPr>
        <w:tabs>
          <w:tab w:val="left" w:pos="709"/>
        </w:tabs>
        <w:spacing w:after="0"/>
        <w:ind w:firstLine="709"/>
        <w:jc w:val="both"/>
        <w:rPr>
          <w:rFonts w:ascii="Times New Roman" w:hAnsi="Times New Roman" w:cs="Times New Roman"/>
          <w:color w:val="000000" w:themeColor="text1"/>
          <w:sz w:val="24"/>
          <w:szCs w:val="24"/>
        </w:rPr>
      </w:pPr>
      <w:r w:rsidRPr="00A71118">
        <w:rPr>
          <w:rFonts w:ascii="Times New Roman" w:hAnsi="Times New Roman" w:cs="Times New Roman"/>
          <w:color w:val="000000" w:themeColor="text1"/>
          <w:sz w:val="24"/>
          <w:szCs w:val="24"/>
        </w:rPr>
        <w:t>Начиная с дошкольного возраста, взаимодействие ребенка и взрослого меняется, ввиду того, что он становится более самостоятельным, какие-либо действия он может выполнять сам. Таким образом, появляются новые функции и формы речи – контекстная речь [6]. Ребенок говорит обо всем, что случается у него в жизни и деятельности не зависимо от взрослого, то есть вне ситуации.</w:t>
      </w:r>
    </w:p>
    <w:p w:rsidR="00090A3B" w:rsidRDefault="002E20DE" w:rsidP="00090A3B">
      <w:pPr>
        <w:tabs>
          <w:tab w:val="left" w:pos="0"/>
        </w:tabs>
        <w:spacing w:after="0"/>
        <w:ind w:firstLine="709"/>
        <w:jc w:val="both"/>
        <w:rPr>
          <w:rFonts w:ascii="Times New Roman" w:hAnsi="Times New Roman" w:cs="Times New Roman"/>
          <w:color w:val="000000" w:themeColor="text1"/>
          <w:sz w:val="24"/>
          <w:szCs w:val="24"/>
        </w:rPr>
      </w:pPr>
      <w:r w:rsidRPr="00A71118">
        <w:rPr>
          <w:rFonts w:ascii="Times New Roman" w:hAnsi="Times New Roman" w:cs="Times New Roman"/>
          <w:color w:val="000000" w:themeColor="text1"/>
          <w:sz w:val="24"/>
          <w:szCs w:val="24"/>
        </w:rPr>
        <w:t>В дошкольный период речевого развития происходит мощный скачек в развитии лексического словаря ребенка. Дети начинают осваивать навыки образования слов. При хорошем уровне развития речи дети трех лет могут свободно общаться с взрослыми как с помощью грамматически правильно оформленных простых предложений, так и сложных.</w:t>
      </w:r>
    </w:p>
    <w:p w:rsidR="00090A3B" w:rsidRDefault="002E20DE" w:rsidP="00090A3B">
      <w:pPr>
        <w:tabs>
          <w:tab w:val="left" w:pos="0"/>
        </w:tabs>
        <w:spacing w:after="0"/>
        <w:ind w:firstLine="709"/>
        <w:jc w:val="both"/>
        <w:rPr>
          <w:rFonts w:ascii="Times New Roman" w:hAnsi="Times New Roman" w:cs="Times New Roman"/>
          <w:color w:val="000000" w:themeColor="text1"/>
          <w:sz w:val="24"/>
          <w:szCs w:val="24"/>
        </w:rPr>
      </w:pPr>
      <w:r w:rsidRPr="00A71118">
        <w:rPr>
          <w:rFonts w:ascii="Times New Roman" w:hAnsi="Times New Roman" w:cs="Times New Roman"/>
          <w:color w:val="000000" w:themeColor="text1"/>
          <w:sz w:val="24"/>
          <w:szCs w:val="24"/>
        </w:rPr>
        <w:t xml:space="preserve">Так же до 4-5 лет у детей полностью формируется звукопроизносительная сторона речи, так формируется фонематическое восприятие. В этом возрасте, дошкольники могут сами исправлять ошибки, допущенные ими и замечать ошибки в произношении своих сверстников. Примерно после 5 лет дети допускают ошибки в произношении, если слово им незнакомо или малознакомо. </w:t>
      </w:r>
    </w:p>
    <w:p w:rsidR="002E20DE" w:rsidRPr="00A71118" w:rsidRDefault="002E20DE" w:rsidP="00090A3B">
      <w:pPr>
        <w:tabs>
          <w:tab w:val="left" w:pos="0"/>
        </w:tabs>
        <w:spacing w:after="0"/>
        <w:ind w:firstLine="709"/>
        <w:jc w:val="both"/>
        <w:rPr>
          <w:rFonts w:ascii="Times New Roman" w:hAnsi="Times New Roman" w:cs="Times New Roman"/>
          <w:color w:val="000000" w:themeColor="text1"/>
          <w:sz w:val="24"/>
          <w:szCs w:val="24"/>
        </w:rPr>
      </w:pPr>
      <w:r w:rsidRPr="00A71118">
        <w:rPr>
          <w:rFonts w:ascii="Times New Roman" w:hAnsi="Times New Roman" w:cs="Times New Roman"/>
          <w:color w:val="000000" w:themeColor="text1"/>
          <w:sz w:val="24"/>
          <w:szCs w:val="24"/>
        </w:rPr>
        <w:t xml:space="preserve">Активно растет словарь детей. К 6-7 годам словарный запас может быть от 3,5 до 12 тысяч слов. Дети уже могут использовать все части речи, в том числе синонимы и антонимы. Ребенок начинает разделять значения слов, а, следственно, употреблять многозначные слова.  Но развитие лексики на этом не заканчивается, так ребенок пока еще не понимает значение слов в переносном смысле, а потому может употреблять в своей речи незнакомые слова. </w:t>
      </w:r>
    </w:p>
    <w:p w:rsidR="002E20DE" w:rsidRPr="00A71118" w:rsidRDefault="002E20DE" w:rsidP="00090A3B">
      <w:pPr>
        <w:tabs>
          <w:tab w:val="left" w:pos="0"/>
        </w:tabs>
        <w:spacing w:after="0"/>
        <w:ind w:firstLine="709"/>
        <w:jc w:val="both"/>
        <w:rPr>
          <w:rFonts w:ascii="Times New Roman" w:hAnsi="Times New Roman" w:cs="Times New Roman"/>
          <w:color w:val="000000" w:themeColor="text1"/>
          <w:sz w:val="24"/>
          <w:szCs w:val="24"/>
        </w:rPr>
      </w:pPr>
      <w:r w:rsidRPr="00A71118">
        <w:rPr>
          <w:rFonts w:ascii="Times New Roman" w:hAnsi="Times New Roman" w:cs="Times New Roman"/>
          <w:color w:val="000000" w:themeColor="text1"/>
          <w:sz w:val="24"/>
          <w:szCs w:val="24"/>
        </w:rPr>
        <w:t>По мнению А.Н. Гвоздева, что описывается в работе Р.И. Лалаевой, после пяти лет ребенок овладевает более сложны</w:t>
      </w:r>
      <w:r w:rsidR="005D3873">
        <w:rPr>
          <w:rFonts w:ascii="Times New Roman" w:hAnsi="Times New Roman" w:cs="Times New Roman"/>
          <w:color w:val="000000" w:themeColor="text1"/>
          <w:sz w:val="24"/>
          <w:szCs w:val="24"/>
        </w:rPr>
        <w:t>м</w:t>
      </w:r>
      <w:r w:rsidRPr="00A71118">
        <w:rPr>
          <w:rFonts w:ascii="Times New Roman" w:hAnsi="Times New Roman" w:cs="Times New Roman"/>
          <w:color w:val="000000" w:themeColor="text1"/>
          <w:sz w:val="24"/>
          <w:szCs w:val="24"/>
        </w:rPr>
        <w:t xml:space="preserve"> видом речи – монологической, так как в этом возрасте дети способны составить пересказ из 40-50 предложений [3]. Происходит переход речевого развития на школьный этап, где совершенствуется связная речь, а затем дети овладевают письменной речью. </w:t>
      </w:r>
    </w:p>
    <w:p w:rsidR="002E20DE" w:rsidRPr="00A71118" w:rsidRDefault="002E20DE" w:rsidP="00090A3B">
      <w:pPr>
        <w:tabs>
          <w:tab w:val="left" w:pos="0"/>
        </w:tabs>
        <w:spacing w:after="0"/>
        <w:ind w:firstLine="709"/>
        <w:jc w:val="both"/>
        <w:rPr>
          <w:rFonts w:ascii="Times New Roman" w:hAnsi="Times New Roman" w:cs="Times New Roman"/>
          <w:color w:val="000000" w:themeColor="text1"/>
          <w:sz w:val="24"/>
          <w:szCs w:val="24"/>
        </w:rPr>
      </w:pPr>
      <w:r w:rsidRPr="00A71118">
        <w:rPr>
          <w:rFonts w:ascii="Times New Roman" w:hAnsi="Times New Roman" w:cs="Times New Roman"/>
          <w:color w:val="000000" w:themeColor="text1"/>
          <w:sz w:val="24"/>
          <w:szCs w:val="24"/>
        </w:rPr>
        <w:t xml:space="preserve">Следует заменить, что четких границ каждого периода не существует, так как все индивидуально, а каждый этап плавно перетекает в последующий. </w:t>
      </w:r>
    </w:p>
    <w:p w:rsidR="002E20DE" w:rsidRPr="00A71118" w:rsidRDefault="002E20DE" w:rsidP="00A71118">
      <w:pPr>
        <w:tabs>
          <w:tab w:val="left" w:pos="709"/>
        </w:tabs>
        <w:spacing w:after="0"/>
        <w:jc w:val="both"/>
        <w:rPr>
          <w:rFonts w:ascii="Times New Roman" w:hAnsi="Times New Roman" w:cs="Times New Roman"/>
          <w:color w:val="000000" w:themeColor="text1"/>
          <w:sz w:val="24"/>
          <w:szCs w:val="24"/>
        </w:rPr>
      </w:pPr>
      <w:r w:rsidRPr="00A71118">
        <w:rPr>
          <w:rFonts w:ascii="Times New Roman" w:hAnsi="Times New Roman" w:cs="Times New Roman"/>
          <w:color w:val="000000" w:themeColor="text1"/>
          <w:sz w:val="24"/>
          <w:szCs w:val="24"/>
        </w:rPr>
        <w:t>В работе по развитию речи можно использовать различные речевые игры, например:</w:t>
      </w:r>
    </w:p>
    <w:p w:rsidR="002E20DE" w:rsidRPr="00A71118" w:rsidRDefault="002E20DE" w:rsidP="00371240">
      <w:pPr>
        <w:pStyle w:val="c1"/>
        <w:numPr>
          <w:ilvl w:val="0"/>
          <w:numId w:val="41"/>
        </w:numPr>
        <w:shd w:val="clear" w:color="auto" w:fill="FFFFFF"/>
        <w:spacing w:before="0" w:beforeAutospacing="0" w:after="0" w:afterAutospacing="0" w:line="276" w:lineRule="auto"/>
        <w:ind w:left="0" w:firstLine="709"/>
        <w:jc w:val="both"/>
        <w:rPr>
          <w:rStyle w:val="c2"/>
          <w:color w:val="000000"/>
        </w:rPr>
      </w:pPr>
      <w:r w:rsidRPr="00A71118">
        <w:rPr>
          <w:color w:val="000000" w:themeColor="text1"/>
        </w:rPr>
        <w:t>Игра для младшего дошкольного возраста «Что любит наша кошка?».</w:t>
      </w:r>
    </w:p>
    <w:p w:rsidR="002E20DE" w:rsidRPr="00A71118" w:rsidRDefault="002E20DE" w:rsidP="00A71118">
      <w:pPr>
        <w:pStyle w:val="c1"/>
        <w:shd w:val="clear" w:color="auto" w:fill="FFFFFF"/>
        <w:spacing w:before="0" w:beforeAutospacing="0" w:after="0" w:afterAutospacing="0" w:line="276" w:lineRule="auto"/>
        <w:ind w:firstLine="709"/>
        <w:jc w:val="both"/>
        <w:rPr>
          <w:rStyle w:val="c2"/>
          <w:bCs/>
          <w:color w:val="000000"/>
        </w:rPr>
      </w:pPr>
      <w:r w:rsidRPr="00A71118">
        <w:rPr>
          <w:rStyle w:val="c2"/>
          <w:bCs/>
          <w:color w:val="000000"/>
        </w:rPr>
        <w:t>Воспитатель предлагает ребенку спросить, что любит делать его игрушка: «Киса, что ты любишь делать?». Голосом кошки рассказать короткими предложениями о</w:t>
      </w:r>
      <w:r w:rsidR="005D3873">
        <w:rPr>
          <w:rStyle w:val="c2"/>
          <w:bCs/>
          <w:color w:val="000000"/>
        </w:rPr>
        <w:t>б</w:t>
      </w:r>
      <w:r w:rsidRPr="00A71118">
        <w:rPr>
          <w:rStyle w:val="c2"/>
          <w:bCs/>
          <w:color w:val="000000"/>
        </w:rPr>
        <w:t xml:space="preserve"> её любимых занятиях: «Я люблю играть. Я люблю спать. Я люблю гулять». Теперь очередь кошки спрашивать, чем любит заниматься ребенок. Помочь ему простыми предложениями рассказать о его любимых делах, так же можно предложить рассказать о любимых занятиях мамы, папы, бабушки и т. д.</w:t>
      </w:r>
    </w:p>
    <w:p w:rsidR="002E20DE" w:rsidRPr="00A71118" w:rsidRDefault="002E20DE" w:rsidP="00371240">
      <w:pPr>
        <w:pStyle w:val="c1"/>
        <w:numPr>
          <w:ilvl w:val="0"/>
          <w:numId w:val="41"/>
        </w:numPr>
        <w:shd w:val="clear" w:color="auto" w:fill="FFFFFF"/>
        <w:spacing w:before="0" w:beforeAutospacing="0" w:after="0" w:afterAutospacing="0" w:line="276" w:lineRule="auto"/>
        <w:ind w:left="0" w:firstLine="709"/>
        <w:jc w:val="both"/>
        <w:rPr>
          <w:rStyle w:val="c2"/>
          <w:bCs/>
          <w:color w:val="000000"/>
        </w:rPr>
      </w:pPr>
      <w:r w:rsidRPr="00A71118">
        <w:rPr>
          <w:rStyle w:val="c2"/>
          <w:bCs/>
          <w:color w:val="000000"/>
        </w:rPr>
        <w:t>Игра для среднего дошкольного возраста «Где начинается рассказ?».</w:t>
      </w:r>
    </w:p>
    <w:p w:rsidR="002E20DE" w:rsidRPr="00A71118" w:rsidRDefault="002E20DE" w:rsidP="00A71118">
      <w:pPr>
        <w:pStyle w:val="c1"/>
        <w:shd w:val="clear" w:color="auto" w:fill="FFFFFF"/>
        <w:spacing w:before="0" w:beforeAutospacing="0" w:after="0" w:afterAutospacing="0" w:line="276" w:lineRule="auto"/>
        <w:ind w:firstLine="709"/>
        <w:jc w:val="both"/>
        <w:rPr>
          <w:rStyle w:val="c2"/>
          <w:bCs/>
          <w:color w:val="000000"/>
        </w:rPr>
      </w:pPr>
      <w:r w:rsidRPr="00A71118">
        <w:rPr>
          <w:rStyle w:val="c2"/>
          <w:bCs/>
          <w:color w:val="000000"/>
        </w:rPr>
        <w:t>Ребенку предлагается составить рассказ по серии сюжетных картинок, они являются своеобразным планом рассказа. С их помощью можно точно передать сюжет от начала и до конца. По каждой из картинок ребенок составляет одно предложение, таким образом, соединяясь в единый рассказ.</w:t>
      </w:r>
    </w:p>
    <w:p w:rsidR="002E20DE" w:rsidRPr="00A71118" w:rsidRDefault="002E20DE" w:rsidP="00371240">
      <w:pPr>
        <w:pStyle w:val="c1"/>
        <w:numPr>
          <w:ilvl w:val="0"/>
          <w:numId w:val="41"/>
        </w:numPr>
        <w:shd w:val="clear" w:color="auto" w:fill="FFFFFF"/>
        <w:spacing w:before="0" w:beforeAutospacing="0" w:after="0" w:afterAutospacing="0" w:line="276" w:lineRule="auto"/>
        <w:ind w:left="0" w:firstLine="709"/>
        <w:jc w:val="both"/>
        <w:rPr>
          <w:rStyle w:val="c2"/>
          <w:bCs/>
          <w:color w:val="000000"/>
        </w:rPr>
      </w:pPr>
      <w:r w:rsidRPr="00A71118">
        <w:rPr>
          <w:rStyle w:val="c2"/>
          <w:bCs/>
          <w:color w:val="000000"/>
        </w:rPr>
        <w:t>Игра для старшего дошкольного возраста «Дополни предложение».</w:t>
      </w:r>
    </w:p>
    <w:p w:rsidR="002E20DE" w:rsidRDefault="002E20DE" w:rsidP="00A71118">
      <w:pPr>
        <w:pStyle w:val="c1"/>
        <w:shd w:val="clear" w:color="auto" w:fill="FFFFFF"/>
        <w:spacing w:before="0" w:beforeAutospacing="0" w:after="0" w:afterAutospacing="0" w:line="276" w:lineRule="auto"/>
        <w:ind w:firstLine="709"/>
        <w:jc w:val="both"/>
        <w:rPr>
          <w:rStyle w:val="c2"/>
          <w:bCs/>
          <w:color w:val="000000"/>
        </w:rPr>
      </w:pPr>
      <w:r w:rsidRPr="00A71118">
        <w:rPr>
          <w:rStyle w:val="c2"/>
          <w:bCs/>
          <w:color w:val="000000"/>
        </w:rPr>
        <w:t>Детям предлагается дополнить предложения, например:</w:t>
      </w:r>
    </w:p>
    <w:p w:rsidR="002E20DE" w:rsidRPr="00A71118" w:rsidRDefault="002E20DE" w:rsidP="00A71118">
      <w:pPr>
        <w:pStyle w:val="c1"/>
        <w:shd w:val="clear" w:color="auto" w:fill="FFFFFF"/>
        <w:tabs>
          <w:tab w:val="left" w:pos="0"/>
          <w:tab w:val="left" w:pos="9638"/>
        </w:tabs>
        <w:spacing w:before="0" w:beforeAutospacing="0" w:after="0" w:afterAutospacing="0" w:line="276" w:lineRule="auto"/>
        <w:ind w:firstLine="709"/>
        <w:jc w:val="both"/>
        <w:rPr>
          <w:rStyle w:val="c2"/>
          <w:bCs/>
          <w:color w:val="000000"/>
        </w:rPr>
      </w:pPr>
      <w:r w:rsidRPr="00A71118">
        <w:rPr>
          <w:rStyle w:val="c2"/>
          <w:bCs/>
          <w:color w:val="000000"/>
        </w:rPr>
        <w:t>- Осенью листья на деревьях желтые, а летом…</w:t>
      </w:r>
    </w:p>
    <w:p w:rsidR="002E20DE" w:rsidRPr="00A71118" w:rsidRDefault="002E20DE" w:rsidP="00A71118">
      <w:pPr>
        <w:pStyle w:val="c1"/>
        <w:shd w:val="clear" w:color="auto" w:fill="FFFFFF"/>
        <w:tabs>
          <w:tab w:val="left" w:pos="0"/>
          <w:tab w:val="left" w:pos="9638"/>
        </w:tabs>
        <w:spacing w:before="0" w:beforeAutospacing="0" w:after="0" w:afterAutospacing="0" w:line="276" w:lineRule="auto"/>
        <w:ind w:firstLine="709"/>
        <w:jc w:val="both"/>
        <w:rPr>
          <w:rStyle w:val="c2"/>
          <w:bCs/>
          <w:color w:val="000000"/>
        </w:rPr>
      </w:pPr>
      <w:r w:rsidRPr="00A71118">
        <w:rPr>
          <w:rStyle w:val="c2"/>
          <w:bCs/>
          <w:color w:val="000000"/>
        </w:rPr>
        <w:t>- Заяц летом серый, а зимой…</w:t>
      </w:r>
    </w:p>
    <w:p w:rsidR="002E20DE" w:rsidRPr="00A71118" w:rsidRDefault="002E20DE" w:rsidP="00A71118">
      <w:pPr>
        <w:pStyle w:val="c1"/>
        <w:shd w:val="clear" w:color="auto" w:fill="FFFFFF"/>
        <w:tabs>
          <w:tab w:val="left" w:pos="0"/>
          <w:tab w:val="left" w:pos="9638"/>
        </w:tabs>
        <w:spacing w:before="0" w:beforeAutospacing="0" w:after="0" w:afterAutospacing="0" w:line="276" w:lineRule="auto"/>
        <w:ind w:firstLine="709"/>
        <w:jc w:val="both"/>
        <w:rPr>
          <w:rStyle w:val="c2"/>
          <w:bCs/>
          <w:color w:val="000000"/>
        </w:rPr>
      </w:pPr>
      <w:r w:rsidRPr="00A71118">
        <w:rPr>
          <w:rStyle w:val="c2"/>
          <w:bCs/>
          <w:color w:val="000000"/>
        </w:rPr>
        <w:lastRenderedPageBreak/>
        <w:t>- Огурцы растут на…, а грибы – в…</w:t>
      </w:r>
    </w:p>
    <w:p w:rsidR="002E20DE" w:rsidRPr="00A71118" w:rsidRDefault="002E20DE" w:rsidP="00A71118">
      <w:pPr>
        <w:pStyle w:val="c1"/>
        <w:shd w:val="clear" w:color="auto" w:fill="FFFFFF"/>
        <w:tabs>
          <w:tab w:val="left" w:pos="0"/>
          <w:tab w:val="left" w:pos="9638"/>
        </w:tabs>
        <w:spacing w:before="0" w:beforeAutospacing="0" w:after="0" w:afterAutospacing="0" w:line="276" w:lineRule="auto"/>
        <w:ind w:firstLine="709"/>
        <w:jc w:val="both"/>
        <w:rPr>
          <w:rStyle w:val="c2"/>
          <w:bCs/>
          <w:color w:val="000000"/>
        </w:rPr>
      </w:pPr>
      <w:r w:rsidRPr="00A71118">
        <w:rPr>
          <w:rStyle w:val="c2"/>
          <w:bCs/>
          <w:color w:val="000000"/>
        </w:rPr>
        <w:t>- Рыбы живут в…, а лиса – в…</w:t>
      </w:r>
    </w:p>
    <w:p w:rsidR="002E20DE" w:rsidRPr="00A71118" w:rsidRDefault="002E20DE" w:rsidP="00A71118">
      <w:pPr>
        <w:pStyle w:val="c1"/>
        <w:shd w:val="clear" w:color="auto" w:fill="FFFFFF"/>
        <w:tabs>
          <w:tab w:val="left" w:pos="0"/>
          <w:tab w:val="left" w:pos="9638"/>
        </w:tabs>
        <w:spacing w:before="0" w:beforeAutospacing="0" w:after="0" w:afterAutospacing="0" w:line="276" w:lineRule="auto"/>
        <w:ind w:firstLine="709"/>
        <w:jc w:val="both"/>
        <w:rPr>
          <w:rStyle w:val="c2"/>
          <w:bCs/>
          <w:color w:val="000000"/>
        </w:rPr>
      </w:pPr>
      <w:r w:rsidRPr="00A71118">
        <w:rPr>
          <w:rStyle w:val="c2"/>
          <w:bCs/>
          <w:color w:val="000000"/>
        </w:rPr>
        <w:t>- Сахар сладкий, а лимон…</w:t>
      </w:r>
    </w:p>
    <w:p w:rsidR="00090A3B" w:rsidRDefault="00090A3B" w:rsidP="00090A3B">
      <w:pPr>
        <w:pStyle w:val="c1"/>
        <w:shd w:val="clear" w:color="auto" w:fill="FFFFFF"/>
        <w:tabs>
          <w:tab w:val="left" w:pos="0"/>
          <w:tab w:val="left" w:pos="9638"/>
        </w:tabs>
        <w:spacing w:before="0" w:beforeAutospacing="0" w:after="0" w:afterAutospacing="0" w:line="276" w:lineRule="auto"/>
        <w:ind w:firstLine="709"/>
        <w:jc w:val="both"/>
        <w:rPr>
          <w:rStyle w:val="c2"/>
          <w:bCs/>
          <w:color w:val="000000"/>
        </w:rPr>
      </w:pPr>
      <w:r>
        <w:rPr>
          <w:rStyle w:val="c2"/>
          <w:bCs/>
          <w:color w:val="000000"/>
        </w:rPr>
        <w:t>- Днем светло, а ночью.</w:t>
      </w:r>
    </w:p>
    <w:p w:rsidR="00090A3B" w:rsidRPr="00A71118" w:rsidRDefault="00090A3B" w:rsidP="00090A3B">
      <w:pPr>
        <w:pStyle w:val="c1"/>
        <w:shd w:val="clear" w:color="auto" w:fill="FFFFFF"/>
        <w:spacing w:before="0" w:beforeAutospacing="0" w:after="0" w:afterAutospacing="0" w:line="276" w:lineRule="auto"/>
        <w:ind w:firstLine="709"/>
        <w:jc w:val="both"/>
        <w:rPr>
          <w:bCs/>
          <w:color w:val="000000"/>
        </w:rPr>
      </w:pPr>
      <w:r>
        <w:rPr>
          <w:rStyle w:val="c2"/>
          <w:bCs/>
          <w:color w:val="000000"/>
        </w:rPr>
        <w:t>И</w:t>
      </w:r>
      <w:r w:rsidRPr="00A71118">
        <w:rPr>
          <w:rStyle w:val="c2"/>
          <w:bCs/>
          <w:color w:val="000000"/>
        </w:rPr>
        <w:t>гры могут быть самыми разными, главное – чтобы они нравились детям.</w:t>
      </w:r>
    </w:p>
    <w:p w:rsidR="00090A3B" w:rsidRPr="00A71118" w:rsidRDefault="00090A3B" w:rsidP="00090A3B">
      <w:pPr>
        <w:tabs>
          <w:tab w:val="left" w:pos="709"/>
        </w:tabs>
        <w:spacing w:after="0"/>
        <w:ind w:firstLine="709"/>
        <w:jc w:val="both"/>
        <w:rPr>
          <w:rFonts w:ascii="Times New Roman" w:hAnsi="Times New Roman" w:cs="Times New Roman"/>
          <w:color w:val="000000" w:themeColor="text1"/>
          <w:sz w:val="24"/>
          <w:szCs w:val="24"/>
        </w:rPr>
      </w:pPr>
      <w:r w:rsidRPr="00A71118">
        <w:rPr>
          <w:rFonts w:ascii="Times New Roman" w:hAnsi="Times New Roman" w:cs="Times New Roman"/>
          <w:color w:val="000000" w:themeColor="text1"/>
          <w:sz w:val="24"/>
          <w:szCs w:val="24"/>
        </w:rPr>
        <w:t>Таким образом, рассмотрев речевое развитие ребенка по четырем этапам (периодизация А.А. Леонтьева), на каждом из них у ребенка формируются определенные навыки речевого общения, которые необходимо знать и учитывать педагогу и любому взрослому, воспитывающему ребенка-дошкольника, при этом следует помнить, что в развитии речи эффективным средством являются речевые игры.</w:t>
      </w:r>
    </w:p>
    <w:p w:rsidR="002E20DE" w:rsidRPr="00A71118" w:rsidRDefault="002E20DE" w:rsidP="00A71118">
      <w:pPr>
        <w:tabs>
          <w:tab w:val="left" w:pos="709"/>
        </w:tabs>
        <w:spacing w:after="0"/>
        <w:jc w:val="both"/>
        <w:rPr>
          <w:rFonts w:ascii="Times New Roman" w:hAnsi="Times New Roman" w:cs="Times New Roman"/>
          <w:color w:val="000000" w:themeColor="text1"/>
          <w:sz w:val="24"/>
          <w:szCs w:val="24"/>
        </w:rPr>
      </w:pPr>
    </w:p>
    <w:p w:rsidR="002E20DE" w:rsidRPr="00A71118" w:rsidRDefault="002E20DE" w:rsidP="00090A3B">
      <w:pPr>
        <w:tabs>
          <w:tab w:val="left" w:pos="709"/>
        </w:tabs>
        <w:spacing w:after="0"/>
        <w:jc w:val="center"/>
        <w:rPr>
          <w:rFonts w:ascii="Times New Roman" w:hAnsi="Times New Roman" w:cs="Times New Roman"/>
          <w:b/>
          <w:color w:val="000000" w:themeColor="text1"/>
          <w:sz w:val="24"/>
          <w:szCs w:val="24"/>
        </w:rPr>
      </w:pPr>
      <w:r w:rsidRPr="00A71118">
        <w:rPr>
          <w:rFonts w:ascii="Times New Roman" w:hAnsi="Times New Roman" w:cs="Times New Roman"/>
          <w:b/>
          <w:color w:val="000000" w:themeColor="text1"/>
          <w:sz w:val="24"/>
          <w:szCs w:val="24"/>
        </w:rPr>
        <w:t>Список использованных источников</w:t>
      </w:r>
    </w:p>
    <w:p w:rsidR="002E20DE" w:rsidRPr="00A71118" w:rsidRDefault="002E20DE" w:rsidP="005D3873">
      <w:pPr>
        <w:pStyle w:val="a6"/>
        <w:numPr>
          <w:ilvl w:val="0"/>
          <w:numId w:val="40"/>
        </w:numPr>
        <w:tabs>
          <w:tab w:val="left" w:pos="1134"/>
        </w:tabs>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Глухов</w:t>
      </w:r>
      <w:r w:rsidR="005D3873">
        <w:rPr>
          <w:rFonts w:ascii="Times New Roman" w:hAnsi="Times New Roman" w:cs="Times New Roman"/>
          <w:sz w:val="24"/>
          <w:szCs w:val="24"/>
        </w:rPr>
        <w:t>,</w:t>
      </w:r>
      <w:r w:rsidR="008201C6">
        <w:rPr>
          <w:rFonts w:ascii="Times New Roman" w:hAnsi="Times New Roman" w:cs="Times New Roman"/>
          <w:sz w:val="24"/>
          <w:szCs w:val="24"/>
        </w:rPr>
        <w:t xml:space="preserve">  </w:t>
      </w:r>
      <w:r w:rsidRPr="00A71118">
        <w:rPr>
          <w:rFonts w:ascii="Times New Roman" w:hAnsi="Times New Roman" w:cs="Times New Roman"/>
          <w:sz w:val="24"/>
          <w:szCs w:val="24"/>
        </w:rPr>
        <w:t>В.П. Основы психолингвистики</w:t>
      </w:r>
      <w:r w:rsidR="005D3873" w:rsidRPr="005D3873">
        <w:rPr>
          <w:rFonts w:ascii="Times New Roman" w:hAnsi="Times New Roman" w:cs="Times New Roman"/>
          <w:sz w:val="24"/>
          <w:szCs w:val="24"/>
        </w:rPr>
        <w:t>[</w:t>
      </w:r>
      <w:r w:rsidR="005D3873">
        <w:rPr>
          <w:rFonts w:ascii="Times New Roman" w:hAnsi="Times New Roman" w:cs="Times New Roman"/>
          <w:sz w:val="24"/>
          <w:szCs w:val="24"/>
        </w:rPr>
        <w:t>Текст</w:t>
      </w:r>
      <w:r w:rsidR="005D3873" w:rsidRPr="005D3873">
        <w:rPr>
          <w:rFonts w:ascii="Times New Roman" w:hAnsi="Times New Roman" w:cs="Times New Roman"/>
          <w:sz w:val="24"/>
          <w:szCs w:val="24"/>
        </w:rPr>
        <w:t>]</w:t>
      </w:r>
      <w:r w:rsidRPr="00A71118">
        <w:rPr>
          <w:rFonts w:ascii="Times New Roman" w:hAnsi="Times New Roman" w:cs="Times New Roman"/>
          <w:sz w:val="24"/>
          <w:szCs w:val="24"/>
        </w:rPr>
        <w:t>: учеб</w:t>
      </w:r>
      <w:r w:rsidR="005D3873">
        <w:rPr>
          <w:rFonts w:ascii="Times New Roman" w:hAnsi="Times New Roman" w:cs="Times New Roman"/>
          <w:sz w:val="24"/>
          <w:szCs w:val="24"/>
        </w:rPr>
        <w:t>.</w:t>
      </w:r>
      <w:r w:rsidRPr="00A71118">
        <w:rPr>
          <w:rFonts w:ascii="Times New Roman" w:hAnsi="Times New Roman" w:cs="Times New Roman"/>
          <w:sz w:val="24"/>
          <w:szCs w:val="24"/>
        </w:rPr>
        <w:t>пособие для студентов педвузов</w:t>
      </w:r>
      <w:r w:rsidR="005D3873">
        <w:rPr>
          <w:rFonts w:ascii="Times New Roman" w:hAnsi="Times New Roman" w:cs="Times New Roman"/>
          <w:sz w:val="24"/>
          <w:szCs w:val="24"/>
        </w:rPr>
        <w:t xml:space="preserve"> / В.П. Глухов</w:t>
      </w:r>
      <w:r w:rsidRPr="00A71118">
        <w:rPr>
          <w:rFonts w:ascii="Times New Roman" w:hAnsi="Times New Roman" w:cs="Times New Roman"/>
          <w:sz w:val="24"/>
          <w:szCs w:val="24"/>
        </w:rPr>
        <w:t>. – М.</w:t>
      </w:r>
      <w:r w:rsidR="005D3873">
        <w:rPr>
          <w:rFonts w:ascii="Times New Roman" w:hAnsi="Times New Roman" w:cs="Times New Roman"/>
          <w:sz w:val="24"/>
          <w:szCs w:val="24"/>
        </w:rPr>
        <w:t xml:space="preserve"> : АСТ</w:t>
      </w:r>
      <w:r w:rsidRPr="00A71118">
        <w:rPr>
          <w:rFonts w:ascii="Times New Roman" w:hAnsi="Times New Roman" w:cs="Times New Roman"/>
          <w:sz w:val="24"/>
          <w:szCs w:val="24"/>
        </w:rPr>
        <w:t>, 2005. – 351 с.</w:t>
      </w:r>
    </w:p>
    <w:p w:rsidR="002E20DE" w:rsidRPr="00A71118" w:rsidRDefault="002E20DE" w:rsidP="005D3873">
      <w:pPr>
        <w:pStyle w:val="a6"/>
        <w:numPr>
          <w:ilvl w:val="0"/>
          <w:numId w:val="40"/>
        </w:numPr>
        <w:tabs>
          <w:tab w:val="left" w:pos="1134"/>
        </w:tabs>
        <w:spacing w:after="0"/>
        <w:ind w:left="0" w:firstLine="709"/>
        <w:jc w:val="both"/>
        <w:rPr>
          <w:rFonts w:ascii="Times New Roman" w:hAnsi="Times New Roman" w:cs="Times New Roman"/>
          <w:sz w:val="24"/>
          <w:szCs w:val="24"/>
        </w:rPr>
      </w:pPr>
      <w:r w:rsidRPr="00A71118">
        <w:rPr>
          <w:rFonts w:ascii="Times New Roman" w:hAnsi="Times New Roman" w:cs="Times New Roman"/>
          <w:color w:val="333333"/>
          <w:sz w:val="24"/>
          <w:szCs w:val="24"/>
          <w:shd w:val="clear" w:color="auto" w:fill="FFFFFF"/>
        </w:rPr>
        <w:t>Дысина,</w:t>
      </w:r>
      <w:r w:rsidR="008201C6">
        <w:rPr>
          <w:rFonts w:ascii="Times New Roman" w:hAnsi="Times New Roman" w:cs="Times New Roman"/>
          <w:color w:val="333333"/>
          <w:sz w:val="24"/>
          <w:szCs w:val="24"/>
          <w:shd w:val="clear" w:color="auto" w:fill="FFFFFF"/>
        </w:rPr>
        <w:t> </w:t>
      </w:r>
      <w:r w:rsidRPr="00A71118">
        <w:rPr>
          <w:rFonts w:ascii="Times New Roman" w:hAnsi="Times New Roman" w:cs="Times New Roman"/>
          <w:color w:val="333333"/>
          <w:sz w:val="24"/>
          <w:szCs w:val="24"/>
          <w:shd w:val="clear" w:color="auto" w:fill="FFFFFF"/>
        </w:rPr>
        <w:t>Н.Б. Период «гуления» и его стимуляция у детей [Электронный ресурс]</w:t>
      </w:r>
      <w:r w:rsidR="008201C6">
        <w:rPr>
          <w:rFonts w:ascii="Times New Roman" w:hAnsi="Times New Roman" w:cs="Times New Roman"/>
          <w:color w:val="333333"/>
          <w:sz w:val="24"/>
          <w:szCs w:val="24"/>
          <w:shd w:val="clear" w:color="auto" w:fill="FFFFFF"/>
        </w:rPr>
        <w:t xml:space="preserve"> / Н.Б. Дысина. –Режим доступа: </w:t>
      </w:r>
      <w:r w:rsidRPr="008201C6">
        <w:rPr>
          <w:rFonts w:ascii="Times New Roman" w:hAnsi="Times New Roman" w:cs="Times New Roman"/>
          <w:sz w:val="24"/>
          <w:szCs w:val="24"/>
          <w:shd w:val="clear" w:color="auto" w:fill="FFFFFF"/>
        </w:rPr>
        <w:t>http://nsportal.ru/detskiy-sad/materialy-dlya-roditeley/2012/11/05/periody-guleniya-i-lepeta-i-ikh-stimulirovanie</w:t>
      </w:r>
      <w:r w:rsidR="008201C6">
        <w:rPr>
          <w:rFonts w:ascii="Times New Roman" w:hAnsi="Times New Roman" w:cs="Times New Roman"/>
          <w:sz w:val="24"/>
          <w:szCs w:val="24"/>
          <w:shd w:val="clear" w:color="auto" w:fill="FFFFFF"/>
        </w:rPr>
        <w:t>.–</w:t>
      </w:r>
      <w:r w:rsidRPr="00A71118">
        <w:rPr>
          <w:rFonts w:ascii="Times New Roman" w:hAnsi="Times New Roman" w:cs="Times New Roman"/>
          <w:sz w:val="24"/>
          <w:szCs w:val="24"/>
        </w:rPr>
        <w:t xml:space="preserve"> 08.11.2019.</w:t>
      </w:r>
    </w:p>
    <w:p w:rsidR="002E20DE" w:rsidRPr="00A71118" w:rsidRDefault="002E20DE" w:rsidP="005D3873">
      <w:pPr>
        <w:pStyle w:val="a6"/>
        <w:numPr>
          <w:ilvl w:val="0"/>
          <w:numId w:val="40"/>
        </w:numPr>
        <w:tabs>
          <w:tab w:val="left" w:pos="1134"/>
        </w:tabs>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Лалаева</w:t>
      </w:r>
      <w:r w:rsidR="008201C6">
        <w:rPr>
          <w:rFonts w:ascii="Times New Roman" w:hAnsi="Times New Roman" w:cs="Times New Roman"/>
          <w:sz w:val="24"/>
          <w:szCs w:val="24"/>
        </w:rPr>
        <w:t>, </w:t>
      </w:r>
      <w:r w:rsidRPr="00A71118">
        <w:rPr>
          <w:rFonts w:ascii="Times New Roman" w:hAnsi="Times New Roman" w:cs="Times New Roman"/>
          <w:sz w:val="24"/>
          <w:szCs w:val="24"/>
        </w:rPr>
        <w:t>Р.И. Коррекция общего недоразвития речи у дошкольников (формирование лексики и грамматического строя)</w:t>
      </w:r>
      <w:r w:rsidR="008201C6" w:rsidRPr="008201C6">
        <w:rPr>
          <w:rFonts w:ascii="Times New Roman" w:hAnsi="Times New Roman" w:cs="Times New Roman"/>
          <w:sz w:val="24"/>
          <w:szCs w:val="24"/>
        </w:rPr>
        <w:t>[</w:t>
      </w:r>
      <w:r w:rsidR="008201C6">
        <w:rPr>
          <w:rFonts w:ascii="Times New Roman" w:hAnsi="Times New Roman" w:cs="Times New Roman"/>
          <w:sz w:val="24"/>
          <w:szCs w:val="24"/>
        </w:rPr>
        <w:t>Текст</w:t>
      </w:r>
      <w:r w:rsidR="008201C6" w:rsidRPr="008201C6">
        <w:rPr>
          <w:rFonts w:ascii="Times New Roman" w:hAnsi="Times New Roman" w:cs="Times New Roman"/>
          <w:sz w:val="24"/>
          <w:szCs w:val="24"/>
        </w:rPr>
        <w:t>]</w:t>
      </w:r>
      <w:r w:rsidR="008201C6">
        <w:rPr>
          <w:rFonts w:ascii="Times New Roman" w:hAnsi="Times New Roman" w:cs="Times New Roman"/>
          <w:sz w:val="24"/>
          <w:szCs w:val="24"/>
        </w:rPr>
        <w:t xml:space="preserve"> / Р.И. Лалаева, Н.В. Серебрякова</w:t>
      </w:r>
      <w:r w:rsidRPr="00A71118">
        <w:rPr>
          <w:rFonts w:ascii="Times New Roman" w:hAnsi="Times New Roman" w:cs="Times New Roman"/>
          <w:sz w:val="24"/>
          <w:szCs w:val="24"/>
        </w:rPr>
        <w:t>. – СПб.</w:t>
      </w:r>
      <w:r w:rsidR="008201C6">
        <w:rPr>
          <w:rFonts w:ascii="Times New Roman" w:hAnsi="Times New Roman" w:cs="Times New Roman"/>
          <w:sz w:val="24"/>
          <w:szCs w:val="24"/>
        </w:rPr>
        <w:t xml:space="preserve"> : Союз</w:t>
      </w:r>
      <w:r w:rsidRPr="00A71118">
        <w:rPr>
          <w:rFonts w:ascii="Times New Roman" w:hAnsi="Times New Roman" w:cs="Times New Roman"/>
          <w:sz w:val="24"/>
          <w:szCs w:val="24"/>
        </w:rPr>
        <w:t>, 1999. – 160 с.</w:t>
      </w:r>
    </w:p>
    <w:p w:rsidR="002E20DE" w:rsidRPr="00A71118" w:rsidRDefault="002E20DE" w:rsidP="005D3873">
      <w:pPr>
        <w:pStyle w:val="a6"/>
        <w:numPr>
          <w:ilvl w:val="0"/>
          <w:numId w:val="40"/>
        </w:numPr>
        <w:tabs>
          <w:tab w:val="left" w:pos="1134"/>
        </w:tabs>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Львов</w:t>
      </w:r>
      <w:r w:rsidR="008201C6">
        <w:rPr>
          <w:rFonts w:ascii="Times New Roman" w:hAnsi="Times New Roman" w:cs="Times New Roman"/>
          <w:sz w:val="24"/>
          <w:szCs w:val="24"/>
        </w:rPr>
        <w:t>, </w:t>
      </w:r>
      <w:r w:rsidRPr="00A71118">
        <w:rPr>
          <w:rFonts w:ascii="Times New Roman" w:hAnsi="Times New Roman" w:cs="Times New Roman"/>
          <w:sz w:val="24"/>
          <w:szCs w:val="24"/>
        </w:rPr>
        <w:t xml:space="preserve">М.Р. Основы теории речи </w:t>
      </w:r>
      <w:r w:rsidR="008201C6" w:rsidRPr="008201C6">
        <w:rPr>
          <w:rFonts w:ascii="Times New Roman" w:hAnsi="Times New Roman" w:cs="Times New Roman"/>
          <w:sz w:val="24"/>
          <w:szCs w:val="24"/>
        </w:rPr>
        <w:t>[</w:t>
      </w:r>
      <w:r w:rsidR="008201C6">
        <w:rPr>
          <w:rFonts w:ascii="Times New Roman" w:hAnsi="Times New Roman" w:cs="Times New Roman"/>
          <w:sz w:val="24"/>
          <w:szCs w:val="24"/>
        </w:rPr>
        <w:t>Текст</w:t>
      </w:r>
      <w:r w:rsidR="008201C6" w:rsidRPr="008201C6">
        <w:rPr>
          <w:rFonts w:ascii="Times New Roman" w:hAnsi="Times New Roman" w:cs="Times New Roman"/>
          <w:sz w:val="24"/>
          <w:szCs w:val="24"/>
        </w:rPr>
        <w:t>]</w:t>
      </w:r>
      <w:r w:rsidRPr="00A71118">
        <w:rPr>
          <w:rFonts w:ascii="Times New Roman" w:hAnsi="Times New Roman" w:cs="Times New Roman"/>
          <w:sz w:val="24"/>
          <w:szCs w:val="24"/>
        </w:rPr>
        <w:t>/ М.Р. Львов. – М.</w:t>
      </w:r>
      <w:r w:rsidR="008201C6">
        <w:rPr>
          <w:rFonts w:ascii="Times New Roman" w:hAnsi="Times New Roman" w:cs="Times New Roman"/>
          <w:sz w:val="24"/>
          <w:szCs w:val="24"/>
        </w:rPr>
        <w:t xml:space="preserve"> : Академия</w:t>
      </w:r>
      <w:r w:rsidRPr="00A71118">
        <w:rPr>
          <w:rFonts w:ascii="Times New Roman" w:hAnsi="Times New Roman" w:cs="Times New Roman"/>
          <w:sz w:val="24"/>
          <w:szCs w:val="24"/>
        </w:rPr>
        <w:t>, 2000. – 248 с.</w:t>
      </w:r>
    </w:p>
    <w:p w:rsidR="002E20DE" w:rsidRPr="00A71118" w:rsidRDefault="002E20DE" w:rsidP="005D3873">
      <w:pPr>
        <w:pStyle w:val="a6"/>
        <w:numPr>
          <w:ilvl w:val="0"/>
          <w:numId w:val="40"/>
        </w:numPr>
        <w:tabs>
          <w:tab w:val="left" w:pos="1134"/>
        </w:tabs>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Пономарева,</w:t>
      </w:r>
      <w:r w:rsidR="008201C6">
        <w:rPr>
          <w:rFonts w:ascii="Times New Roman" w:hAnsi="Times New Roman" w:cs="Times New Roman"/>
          <w:sz w:val="24"/>
          <w:szCs w:val="24"/>
        </w:rPr>
        <w:t> </w:t>
      </w:r>
      <w:r w:rsidRPr="00A71118">
        <w:rPr>
          <w:rFonts w:ascii="Times New Roman" w:hAnsi="Times New Roman" w:cs="Times New Roman"/>
          <w:sz w:val="24"/>
          <w:szCs w:val="24"/>
        </w:rPr>
        <w:t xml:space="preserve">Л.И. Развитие связной речи детей дошкольного возраста в процессе конструирования сказочного сюжета </w:t>
      </w:r>
      <w:r w:rsidR="008201C6" w:rsidRPr="008201C6">
        <w:rPr>
          <w:rFonts w:ascii="Times New Roman" w:hAnsi="Times New Roman" w:cs="Times New Roman"/>
          <w:sz w:val="24"/>
          <w:szCs w:val="24"/>
        </w:rPr>
        <w:t>[</w:t>
      </w:r>
      <w:r w:rsidR="008201C6">
        <w:rPr>
          <w:rFonts w:ascii="Times New Roman" w:hAnsi="Times New Roman" w:cs="Times New Roman"/>
          <w:sz w:val="24"/>
          <w:szCs w:val="24"/>
        </w:rPr>
        <w:t>Текст</w:t>
      </w:r>
      <w:r w:rsidR="008201C6" w:rsidRPr="008201C6">
        <w:rPr>
          <w:rFonts w:ascii="Times New Roman" w:hAnsi="Times New Roman" w:cs="Times New Roman"/>
          <w:sz w:val="24"/>
          <w:szCs w:val="24"/>
        </w:rPr>
        <w:t>]</w:t>
      </w:r>
      <w:r w:rsidR="008201C6">
        <w:rPr>
          <w:rFonts w:ascii="Times New Roman" w:hAnsi="Times New Roman" w:cs="Times New Roman"/>
          <w:sz w:val="24"/>
          <w:szCs w:val="24"/>
        </w:rPr>
        <w:t xml:space="preserve"> / Л.И. Пономарева </w:t>
      </w:r>
      <w:r w:rsidRPr="00A71118">
        <w:rPr>
          <w:rFonts w:ascii="Times New Roman" w:hAnsi="Times New Roman" w:cs="Times New Roman"/>
          <w:b/>
          <w:sz w:val="24"/>
          <w:szCs w:val="24"/>
        </w:rPr>
        <w:t xml:space="preserve">// </w:t>
      </w:r>
      <w:r w:rsidRPr="00A71118">
        <w:rPr>
          <w:rFonts w:ascii="Times New Roman" w:hAnsi="Times New Roman" w:cs="Times New Roman"/>
          <w:sz w:val="24"/>
          <w:szCs w:val="24"/>
        </w:rPr>
        <w:t>Социальные, психолого-педагогические и правовые аспекты жизнестойкости как фактора социализации личности : материалы междунар</w:t>
      </w:r>
      <w:r w:rsidR="008201C6">
        <w:rPr>
          <w:rFonts w:ascii="Times New Roman" w:hAnsi="Times New Roman" w:cs="Times New Roman"/>
          <w:sz w:val="24"/>
          <w:szCs w:val="24"/>
        </w:rPr>
        <w:t>.</w:t>
      </w:r>
      <w:r w:rsidRPr="00A71118">
        <w:rPr>
          <w:rFonts w:ascii="Times New Roman" w:hAnsi="Times New Roman" w:cs="Times New Roman"/>
          <w:sz w:val="24"/>
          <w:szCs w:val="24"/>
        </w:rPr>
        <w:t xml:space="preserve"> науч</w:t>
      </w:r>
      <w:r w:rsidR="008201C6">
        <w:rPr>
          <w:rFonts w:ascii="Times New Roman" w:hAnsi="Times New Roman" w:cs="Times New Roman"/>
          <w:sz w:val="24"/>
          <w:szCs w:val="24"/>
        </w:rPr>
        <w:t>.</w:t>
      </w:r>
      <w:r w:rsidRPr="00A71118">
        <w:rPr>
          <w:rFonts w:ascii="Times New Roman" w:hAnsi="Times New Roman" w:cs="Times New Roman"/>
          <w:sz w:val="24"/>
          <w:szCs w:val="24"/>
        </w:rPr>
        <w:t>-практ</w:t>
      </w:r>
      <w:r w:rsidR="008201C6">
        <w:rPr>
          <w:rFonts w:ascii="Times New Roman" w:hAnsi="Times New Roman" w:cs="Times New Roman"/>
          <w:sz w:val="24"/>
          <w:szCs w:val="24"/>
        </w:rPr>
        <w:t>.</w:t>
      </w:r>
      <w:r w:rsidRPr="00A71118">
        <w:rPr>
          <w:rFonts w:ascii="Times New Roman" w:hAnsi="Times New Roman" w:cs="Times New Roman"/>
          <w:sz w:val="24"/>
          <w:szCs w:val="24"/>
        </w:rPr>
        <w:t xml:space="preserve"> конф</w:t>
      </w:r>
      <w:r w:rsidR="008201C6">
        <w:rPr>
          <w:rFonts w:ascii="Times New Roman" w:hAnsi="Times New Roman" w:cs="Times New Roman"/>
          <w:sz w:val="24"/>
          <w:szCs w:val="24"/>
        </w:rPr>
        <w:t>.</w:t>
      </w:r>
      <w:r w:rsidRPr="00A71118">
        <w:rPr>
          <w:rFonts w:ascii="Times New Roman" w:hAnsi="Times New Roman" w:cs="Times New Roman"/>
          <w:sz w:val="24"/>
          <w:szCs w:val="24"/>
        </w:rPr>
        <w:t>, 28 марта 2019 г. / под ред. И.Ю. Блясовой. – Шадринск : ШГПУ, 2019. – С. 71</w:t>
      </w:r>
      <w:r w:rsidR="008201C6">
        <w:rPr>
          <w:rFonts w:ascii="Times New Roman" w:hAnsi="Times New Roman" w:cs="Times New Roman"/>
          <w:sz w:val="24"/>
          <w:szCs w:val="24"/>
        </w:rPr>
        <w:t>–</w:t>
      </w:r>
      <w:r w:rsidRPr="00A71118">
        <w:rPr>
          <w:rFonts w:ascii="Times New Roman" w:hAnsi="Times New Roman" w:cs="Times New Roman"/>
          <w:sz w:val="24"/>
          <w:szCs w:val="24"/>
        </w:rPr>
        <w:t>75.</w:t>
      </w:r>
    </w:p>
    <w:p w:rsidR="002E20DE" w:rsidRPr="00A71118" w:rsidRDefault="002E20DE" w:rsidP="005D3873">
      <w:pPr>
        <w:pStyle w:val="a6"/>
        <w:numPr>
          <w:ilvl w:val="0"/>
          <w:numId w:val="40"/>
        </w:numPr>
        <w:tabs>
          <w:tab w:val="left" w:pos="1134"/>
        </w:tabs>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Эльконин</w:t>
      </w:r>
      <w:r w:rsidR="008201C6">
        <w:rPr>
          <w:rFonts w:ascii="Times New Roman" w:hAnsi="Times New Roman" w:cs="Times New Roman"/>
          <w:sz w:val="24"/>
          <w:szCs w:val="24"/>
        </w:rPr>
        <w:t>, </w:t>
      </w:r>
      <w:r w:rsidRPr="00A71118">
        <w:rPr>
          <w:rFonts w:ascii="Times New Roman" w:hAnsi="Times New Roman" w:cs="Times New Roman"/>
          <w:sz w:val="24"/>
          <w:szCs w:val="24"/>
        </w:rPr>
        <w:t>Д.Б. Развитие речи в дошкольном возрасте</w:t>
      </w:r>
      <w:r w:rsidR="008201C6" w:rsidRPr="008201C6">
        <w:rPr>
          <w:rFonts w:ascii="Times New Roman" w:hAnsi="Times New Roman" w:cs="Times New Roman"/>
          <w:sz w:val="24"/>
          <w:szCs w:val="24"/>
        </w:rPr>
        <w:t>[</w:t>
      </w:r>
      <w:r w:rsidR="008201C6">
        <w:rPr>
          <w:rFonts w:ascii="Times New Roman" w:hAnsi="Times New Roman" w:cs="Times New Roman"/>
          <w:sz w:val="24"/>
          <w:szCs w:val="24"/>
        </w:rPr>
        <w:t>Текст</w:t>
      </w:r>
      <w:r w:rsidR="008201C6" w:rsidRPr="008201C6">
        <w:rPr>
          <w:rFonts w:ascii="Times New Roman" w:hAnsi="Times New Roman" w:cs="Times New Roman"/>
          <w:sz w:val="24"/>
          <w:szCs w:val="24"/>
        </w:rPr>
        <w:t>]</w:t>
      </w:r>
      <w:r w:rsidRPr="00A71118">
        <w:rPr>
          <w:rFonts w:ascii="Times New Roman" w:hAnsi="Times New Roman" w:cs="Times New Roman"/>
          <w:sz w:val="24"/>
          <w:szCs w:val="24"/>
        </w:rPr>
        <w:t xml:space="preserve">: </w:t>
      </w:r>
      <w:r w:rsidR="008201C6">
        <w:rPr>
          <w:rFonts w:ascii="Times New Roman" w:hAnsi="Times New Roman" w:cs="Times New Roman"/>
          <w:sz w:val="24"/>
          <w:szCs w:val="24"/>
        </w:rPr>
        <w:t>к</w:t>
      </w:r>
      <w:r w:rsidRPr="00A71118">
        <w:rPr>
          <w:rFonts w:ascii="Times New Roman" w:hAnsi="Times New Roman" w:cs="Times New Roman"/>
          <w:sz w:val="24"/>
          <w:szCs w:val="24"/>
        </w:rPr>
        <w:t>рат</w:t>
      </w:r>
      <w:r w:rsidR="008201C6">
        <w:rPr>
          <w:rFonts w:ascii="Times New Roman" w:hAnsi="Times New Roman" w:cs="Times New Roman"/>
          <w:sz w:val="24"/>
          <w:szCs w:val="24"/>
        </w:rPr>
        <w:t>.</w:t>
      </w:r>
      <w:r w:rsidRPr="00A71118">
        <w:rPr>
          <w:rFonts w:ascii="Times New Roman" w:hAnsi="Times New Roman" w:cs="Times New Roman"/>
          <w:sz w:val="24"/>
          <w:szCs w:val="24"/>
        </w:rPr>
        <w:t>очерк</w:t>
      </w:r>
      <w:r w:rsidR="008201C6">
        <w:rPr>
          <w:rFonts w:ascii="Times New Roman" w:hAnsi="Times New Roman" w:cs="Times New Roman"/>
          <w:sz w:val="24"/>
          <w:szCs w:val="24"/>
        </w:rPr>
        <w:t xml:space="preserve"> / Д.Б. Эльконин</w:t>
      </w:r>
      <w:r w:rsidRPr="00A71118">
        <w:rPr>
          <w:rFonts w:ascii="Times New Roman" w:hAnsi="Times New Roman" w:cs="Times New Roman"/>
          <w:sz w:val="24"/>
          <w:szCs w:val="24"/>
        </w:rPr>
        <w:t>. – М.</w:t>
      </w:r>
      <w:r w:rsidR="008201C6">
        <w:rPr>
          <w:rFonts w:ascii="Times New Roman" w:hAnsi="Times New Roman" w:cs="Times New Roman"/>
          <w:sz w:val="24"/>
          <w:szCs w:val="24"/>
        </w:rPr>
        <w:t xml:space="preserve"> : Изд-во АПН РСФСР</w:t>
      </w:r>
      <w:r w:rsidRPr="00A71118">
        <w:rPr>
          <w:rFonts w:ascii="Times New Roman" w:hAnsi="Times New Roman" w:cs="Times New Roman"/>
          <w:sz w:val="24"/>
          <w:szCs w:val="24"/>
        </w:rPr>
        <w:t>, 1958. – 116 с.</w:t>
      </w:r>
    </w:p>
    <w:p w:rsidR="002E20DE" w:rsidRDefault="002E20DE" w:rsidP="00A71118">
      <w:pPr>
        <w:pStyle w:val="ad"/>
        <w:spacing w:line="276" w:lineRule="auto"/>
        <w:jc w:val="both"/>
        <w:rPr>
          <w:rFonts w:ascii="Times New Roman" w:hAnsi="Times New Roman" w:cs="Times New Roman"/>
          <w:sz w:val="24"/>
          <w:szCs w:val="24"/>
        </w:rPr>
      </w:pPr>
    </w:p>
    <w:p w:rsidR="00090A3B" w:rsidRPr="00A71118" w:rsidRDefault="00090A3B" w:rsidP="00A71118">
      <w:pPr>
        <w:pStyle w:val="ad"/>
        <w:spacing w:line="276" w:lineRule="auto"/>
        <w:jc w:val="both"/>
        <w:rPr>
          <w:rFonts w:ascii="Times New Roman" w:hAnsi="Times New Roman" w:cs="Times New Roman"/>
          <w:sz w:val="24"/>
          <w:szCs w:val="24"/>
        </w:rPr>
      </w:pPr>
    </w:p>
    <w:p w:rsidR="002E20DE" w:rsidRDefault="002E20DE" w:rsidP="004149DB">
      <w:pPr>
        <w:pStyle w:val="2"/>
      </w:pPr>
      <w:bookmarkStart w:id="53" w:name="_Toc34999291"/>
      <w:r w:rsidRPr="00A71118">
        <w:t>ИГРА КАК СРЕДСТВО ФОРМИРОВАНИЯ ДИАЛОГИЧЕСКОГО ОБЩЕНИЯ ДОШКОЛЬНИКОВ</w:t>
      </w:r>
      <w:bookmarkEnd w:id="53"/>
    </w:p>
    <w:p w:rsidR="00090A3B" w:rsidRPr="00A71118" w:rsidRDefault="00090A3B" w:rsidP="00090A3B">
      <w:pPr>
        <w:spacing w:after="0" w:line="240" w:lineRule="auto"/>
        <w:ind w:firstLine="709"/>
        <w:jc w:val="center"/>
        <w:rPr>
          <w:rFonts w:ascii="Times New Roman" w:hAnsi="Times New Roman" w:cs="Times New Roman"/>
          <w:b/>
          <w:sz w:val="24"/>
          <w:szCs w:val="24"/>
        </w:rPr>
      </w:pPr>
    </w:p>
    <w:p w:rsidR="002E20DE" w:rsidRPr="00A71118" w:rsidRDefault="002E20DE" w:rsidP="00090A3B">
      <w:pPr>
        <w:autoSpaceDE w:val="0"/>
        <w:autoSpaceDN w:val="0"/>
        <w:adjustRightInd w:val="0"/>
        <w:spacing w:after="0" w:line="240" w:lineRule="auto"/>
        <w:ind w:firstLine="709"/>
        <w:jc w:val="right"/>
        <w:rPr>
          <w:rFonts w:ascii="Times New Roman" w:hAnsi="Times New Roman" w:cs="Times New Roman"/>
          <w:i/>
          <w:sz w:val="24"/>
          <w:szCs w:val="24"/>
        </w:rPr>
      </w:pPr>
      <w:r w:rsidRPr="00A71118">
        <w:rPr>
          <w:rFonts w:ascii="Times New Roman" w:hAnsi="Times New Roman" w:cs="Times New Roman"/>
          <w:i/>
          <w:sz w:val="24"/>
          <w:szCs w:val="24"/>
        </w:rPr>
        <w:t>Н.И.Левшина, Л.Н.Санникова</w:t>
      </w:r>
    </w:p>
    <w:p w:rsidR="002E20DE" w:rsidRPr="00A71118" w:rsidRDefault="002E20DE" w:rsidP="00090A3B">
      <w:pPr>
        <w:autoSpaceDE w:val="0"/>
        <w:autoSpaceDN w:val="0"/>
        <w:adjustRightInd w:val="0"/>
        <w:spacing w:after="0" w:line="240" w:lineRule="auto"/>
        <w:ind w:firstLine="709"/>
        <w:jc w:val="right"/>
        <w:rPr>
          <w:rFonts w:ascii="Times New Roman" w:hAnsi="Times New Roman" w:cs="Times New Roman"/>
          <w:i/>
          <w:sz w:val="24"/>
          <w:szCs w:val="24"/>
        </w:rPr>
      </w:pPr>
      <w:r w:rsidRPr="00A71118">
        <w:rPr>
          <w:rFonts w:ascii="Times New Roman" w:hAnsi="Times New Roman" w:cs="Times New Roman"/>
          <w:i/>
          <w:sz w:val="24"/>
          <w:szCs w:val="24"/>
        </w:rPr>
        <w:t xml:space="preserve">г. Магнитогорск, Россия </w:t>
      </w:r>
    </w:p>
    <w:p w:rsidR="002E20DE" w:rsidRPr="00A71118" w:rsidRDefault="002E20DE" w:rsidP="00090A3B">
      <w:pPr>
        <w:autoSpaceDE w:val="0"/>
        <w:autoSpaceDN w:val="0"/>
        <w:adjustRightInd w:val="0"/>
        <w:spacing w:after="0" w:line="240" w:lineRule="auto"/>
        <w:ind w:firstLine="709"/>
        <w:jc w:val="both"/>
        <w:rPr>
          <w:rFonts w:ascii="Times New Roman" w:hAnsi="Times New Roman" w:cs="Times New Roman"/>
          <w:bCs/>
          <w:i/>
          <w:sz w:val="24"/>
          <w:szCs w:val="24"/>
        </w:rPr>
      </w:pPr>
    </w:p>
    <w:p w:rsidR="002E20DE" w:rsidRDefault="002E20DE" w:rsidP="00090A3B">
      <w:pPr>
        <w:spacing w:after="0" w:line="240" w:lineRule="auto"/>
        <w:ind w:firstLine="709"/>
        <w:jc w:val="both"/>
        <w:rPr>
          <w:rFonts w:ascii="Times New Roman" w:hAnsi="Times New Roman" w:cs="Times New Roman"/>
          <w:i/>
          <w:sz w:val="24"/>
          <w:szCs w:val="24"/>
        </w:rPr>
      </w:pPr>
      <w:r w:rsidRPr="00A71118">
        <w:rPr>
          <w:rFonts w:ascii="Times New Roman" w:hAnsi="Times New Roman" w:cs="Times New Roman"/>
          <w:bCs/>
          <w:i/>
          <w:sz w:val="24"/>
          <w:szCs w:val="24"/>
        </w:rPr>
        <w:t xml:space="preserve">В статье раскрывается значение формирования диалогического общения дошкольников. Описываются основные задачи решения проблемы. Автором описана </w:t>
      </w:r>
      <w:r w:rsidRPr="00A71118">
        <w:rPr>
          <w:rFonts w:ascii="Times New Roman" w:hAnsi="Times New Roman" w:cs="Times New Roman"/>
          <w:i/>
          <w:sz w:val="24"/>
          <w:szCs w:val="24"/>
        </w:rPr>
        <w:t>технология развития диалогического общения с использованием игры, представленная по четырём блокам.</w:t>
      </w:r>
    </w:p>
    <w:p w:rsidR="00090A3B" w:rsidRPr="00A71118" w:rsidRDefault="00090A3B" w:rsidP="00090A3B">
      <w:pPr>
        <w:spacing w:after="0" w:line="240" w:lineRule="auto"/>
        <w:ind w:firstLine="709"/>
        <w:jc w:val="both"/>
        <w:rPr>
          <w:rFonts w:ascii="Times New Roman" w:hAnsi="Times New Roman" w:cs="Times New Roman"/>
          <w:i/>
          <w:sz w:val="24"/>
          <w:szCs w:val="24"/>
        </w:rPr>
      </w:pPr>
    </w:p>
    <w:p w:rsidR="002E20DE" w:rsidRPr="00A71118" w:rsidRDefault="002E20DE" w:rsidP="00090A3B">
      <w:pPr>
        <w:autoSpaceDE w:val="0"/>
        <w:autoSpaceDN w:val="0"/>
        <w:adjustRightInd w:val="0"/>
        <w:spacing w:after="0" w:line="240" w:lineRule="auto"/>
        <w:ind w:firstLine="709"/>
        <w:jc w:val="both"/>
        <w:rPr>
          <w:rFonts w:ascii="Times New Roman" w:hAnsi="Times New Roman" w:cs="Times New Roman"/>
          <w:bCs/>
          <w:i/>
          <w:sz w:val="24"/>
          <w:szCs w:val="24"/>
        </w:rPr>
      </w:pPr>
      <w:r w:rsidRPr="00A71118">
        <w:rPr>
          <w:rFonts w:ascii="Times New Roman" w:hAnsi="Times New Roman" w:cs="Times New Roman"/>
          <w:bCs/>
          <w:i/>
          <w:sz w:val="24"/>
          <w:szCs w:val="24"/>
        </w:rPr>
        <w:t>Ключевые слова: диалог, общение, технология, игра, деятельность, дошкольник.</w:t>
      </w:r>
    </w:p>
    <w:p w:rsidR="00090A3B" w:rsidRDefault="00090A3B" w:rsidP="00090A3B">
      <w:pPr>
        <w:spacing w:after="0" w:line="240" w:lineRule="auto"/>
        <w:ind w:firstLine="709"/>
        <w:jc w:val="both"/>
        <w:rPr>
          <w:rFonts w:ascii="Times New Roman" w:hAnsi="Times New Roman" w:cs="Times New Roman"/>
          <w:b/>
          <w:sz w:val="24"/>
          <w:szCs w:val="24"/>
        </w:rPr>
      </w:pPr>
    </w:p>
    <w:p w:rsidR="002E20DE" w:rsidRPr="00A71118" w:rsidRDefault="002E20DE" w:rsidP="00090A3B">
      <w:pPr>
        <w:spacing w:after="0" w:line="240" w:lineRule="auto"/>
        <w:ind w:firstLine="709"/>
        <w:jc w:val="center"/>
        <w:rPr>
          <w:rFonts w:ascii="Times New Roman" w:hAnsi="Times New Roman" w:cs="Times New Roman"/>
          <w:b/>
          <w:sz w:val="24"/>
          <w:szCs w:val="24"/>
          <w:lang w:val="en-US"/>
        </w:rPr>
      </w:pPr>
      <w:r w:rsidRPr="00A71118">
        <w:rPr>
          <w:rFonts w:ascii="Times New Roman" w:hAnsi="Times New Roman" w:cs="Times New Roman"/>
          <w:b/>
          <w:sz w:val="24"/>
          <w:szCs w:val="24"/>
          <w:lang w:val="en-US"/>
        </w:rPr>
        <w:lastRenderedPageBreak/>
        <w:t>GAME AS A MEANS OF FORMING DIALOGICAL COMMUNICATION OF PRESCHOOL CHILDREN</w:t>
      </w:r>
    </w:p>
    <w:p w:rsidR="002E20DE" w:rsidRPr="00A71118" w:rsidRDefault="002E20DE" w:rsidP="00090A3B">
      <w:pPr>
        <w:spacing w:after="0" w:line="240" w:lineRule="auto"/>
        <w:ind w:firstLine="709"/>
        <w:jc w:val="right"/>
        <w:rPr>
          <w:rFonts w:ascii="Times New Roman" w:hAnsi="Times New Roman" w:cs="Times New Roman"/>
          <w:i/>
          <w:sz w:val="24"/>
          <w:szCs w:val="24"/>
          <w:lang w:val="en-US"/>
        </w:rPr>
      </w:pPr>
      <w:r w:rsidRPr="00A71118">
        <w:rPr>
          <w:rFonts w:ascii="Times New Roman" w:hAnsi="Times New Roman" w:cs="Times New Roman"/>
          <w:i/>
          <w:sz w:val="24"/>
          <w:szCs w:val="24"/>
          <w:lang w:val="en-US"/>
        </w:rPr>
        <w:t>N.I. Levshina,L.N. Sannikova</w:t>
      </w:r>
    </w:p>
    <w:p w:rsidR="002E20DE" w:rsidRPr="00A71118" w:rsidRDefault="002E20DE" w:rsidP="00090A3B">
      <w:pPr>
        <w:spacing w:after="0" w:line="240" w:lineRule="auto"/>
        <w:ind w:firstLine="709"/>
        <w:jc w:val="right"/>
        <w:rPr>
          <w:rFonts w:ascii="Times New Roman" w:hAnsi="Times New Roman" w:cs="Times New Roman"/>
          <w:i/>
          <w:sz w:val="24"/>
          <w:szCs w:val="24"/>
          <w:lang w:val="en-US"/>
        </w:rPr>
      </w:pPr>
      <w:r w:rsidRPr="00A71118">
        <w:rPr>
          <w:rFonts w:ascii="Times New Roman" w:hAnsi="Times New Roman" w:cs="Times New Roman"/>
          <w:i/>
          <w:sz w:val="24"/>
          <w:szCs w:val="24"/>
          <w:lang w:val="en-US"/>
        </w:rPr>
        <w:t>Magnitogorsk, Russia</w:t>
      </w:r>
    </w:p>
    <w:p w:rsidR="002E20DE" w:rsidRPr="00A71118" w:rsidRDefault="002E20DE" w:rsidP="00090A3B">
      <w:pPr>
        <w:spacing w:after="0" w:line="240" w:lineRule="auto"/>
        <w:ind w:firstLine="709"/>
        <w:jc w:val="both"/>
        <w:rPr>
          <w:rFonts w:ascii="Times New Roman" w:hAnsi="Times New Roman" w:cs="Times New Roman"/>
          <w:sz w:val="24"/>
          <w:szCs w:val="24"/>
          <w:highlight w:val="yellow"/>
          <w:lang w:val="en-US"/>
        </w:rPr>
      </w:pPr>
    </w:p>
    <w:p w:rsidR="002E20DE" w:rsidRPr="00A71118" w:rsidRDefault="002E20DE" w:rsidP="00090A3B">
      <w:pPr>
        <w:widowControl w:val="0"/>
        <w:spacing w:after="0" w:line="240" w:lineRule="auto"/>
        <w:ind w:firstLine="709"/>
        <w:jc w:val="both"/>
        <w:rPr>
          <w:rFonts w:ascii="Times New Roman" w:hAnsi="Times New Roman" w:cs="Times New Roman"/>
          <w:bCs/>
          <w:i/>
          <w:sz w:val="24"/>
          <w:szCs w:val="24"/>
          <w:lang w:val="en-US"/>
        </w:rPr>
      </w:pPr>
      <w:r w:rsidRPr="00A71118">
        <w:rPr>
          <w:rFonts w:ascii="Times New Roman" w:hAnsi="Times New Roman" w:cs="Times New Roman"/>
          <w:bCs/>
          <w:i/>
          <w:sz w:val="24"/>
          <w:szCs w:val="24"/>
          <w:lang w:val="en-US"/>
        </w:rPr>
        <w:t>The article reveals the importance of the formation of dialogue dialogue of preschool children. The main tasks of solving the problem are described. The author describes the technology for the development of dialogic communication using the game, presented in four blocks.</w:t>
      </w:r>
    </w:p>
    <w:p w:rsidR="002E20DE" w:rsidRPr="00A71118" w:rsidRDefault="002E20DE" w:rsidP="00090A3B">
      <w:pPr>
        <w:widowControl w:val="0"/>
        <w:spacing w:after="0" w:line="240" w:lineRule="auto"/>
        <w:ind w:firstLine="709"/>
        <w:jc w:val="both"/>
        <w:rPr>
          <w:rFonts w:ascii="Times New Roman" w:hAnsi="Times New Roman" w:cs="Times New Roman"/>
          <w:i/>
          <w:sz w:val="24"/>
          <w:szCs w:val="24"/>
          <w:lang w:val="en-US"/>
        </w:rPr>
      </w:pPr>
      <w:r w:rsidRPr="00A71118">
        <w:rPr>
          <w:rFonts w:ascii="Times New Roman" w:hAnsi="Times New Roman" w:cs="Times New Roman"/>
          <w:i/>
          <w:sz w:val="24"/>
          <w:szCs w:val="24"/>
          <w:lang w:val="en-US"/>
        </w:rPr>
        <w:t>Key words: dialogue, communication, technology, game, activity, preschooler.</w:t>
      </w:r>
    </w:p>
    <w:p w:rsidR="002E20DE" w:rsidRPr="00A71118" w:rsidRDefault="002E20DE" w:rsidP="00090A3B">
      <w:pPr>
        <w:pStyle w:val="22"/>
        <w:ind w:firstLine="709"/>
        <w:jc w:val="both"/>
        <w:rPr>
          <w:rFonts w:ascii="Times New Roman" w:hAnsi="Times New Roman" w:cs="Times New Roman"/>
          <w:sz w:val="24"/>
          <w:szCs w:val="24"/>
          <w:lang w:val="en-US"/>
        </w:rPr>
      </w:pPr>
    </w:p>
    <w:p w:rsidR="002E20DE" w:rsidRPr="00A71118" w:rsidRDefault="002E20DE" w:rsidP="00A71118">
      <w:pPr>
        <w:spacing w:after="0"/>
        <w:ind w:firstLine="709"/>
        <w:jc w:val="both"/>
        <w:rPr>
          <w:rFonts w:ascii="Times New Roman" w:hAnsi="Times New Roman" w:cs="Times New Roman"/>
          <w:sz w:val="24"/>
          <w:szCs w:val="24"/>
        </w:rPr>
      </w:pPr>
      <w:r w:rsidRPr="00A71118">
        <w:rPr>
          <w:rFonts w:ascii="Times New Roman" w:hAnsi="Times New Roman" w:cs="Times New Roman"/>
          <w:noProof/>
          <w:sz w:val="24"/>
          <w:szCs w:val="24"/>
        </w:rPr>
        <w:t>В исследовании В.И. Турченко, Н.И.Левшиной, Л.В. Градусовой отмечается, что «</w:t>
      </w:r>
      <w:r w:rsidRPr="00A71118">
        <w:rPr>
          <w:rFonts w:ascii="Times New Roman" w:hAnsi="Times New Roman" w:cs="Times New Roman"/>
          <w:sz w:val="24"/>
          <w:szCs w:val="24"/>
        </w:rPr>
        <w:t>детский сад привлекает старших дошкольников, прежде всего, возможностью общаться со сверстниками</w:t>
      </w:r>
      <w:r w:rsidRPr="00A71118">
        <w:rPr>
          <w:rFonts w:ascii="Times New Roman" w:hAnsi="Times New Roman" w:cs="Times New Roman"/>
          <w:noProof/>
          <w:sz w:val="24"/>
          <w:szCs w:val="24"/>
        </w:rPr>
        <w:t xml:space="preserve">» </w:t>
      </w:r>
      <w:r w:rsidRPr="00A71118">
        <w:rPr>
          <w:rFonts w:ascii="Times New Roman" w:hAnsi="Times New Roman" w:cs="Times New Roman"/>
          <w:sz w:val="24"/>
          <w:szCs w:val="24"/>
        </w:rPr>
        <w:t>[</w:t>
      </w:r>
      <w:r w:rsidR="00D633A8">
        <w:rPr>
          <w:rFonts w:ascii="Times New Roman" w:hAnsi="Times New Roman" w:cs="Times New Roman"/>
          <w:sz w:val="24"/>
          <w:szCs w:val="24"/>
        </w:rPr>
        <w:t>4</w:t>
      </w:r>
      <w:r w:rsidRPr="00A71118">
        <w:rPr>
          <w:rFonts w:ascii="Times New Roman" w:hAnsi="Times New Roman" w:cs="Times New Roman"/>
          <w:sz w:val="24"/>
          <w:szCs w:val="24"/>
        </w:rPr>
        <w:t>, с.51]</w:t>
      </w:r>
      <w:r w:rsidRPr="00A71118">
        <w:rPr>
          <w:rFonts w:ascii="Times New Roman" w:hAnsi="Times New Roman" w:cs="Times New Roman"/>
          <w:i/>
          <w:sz w:val="24"/>
          <w:szCs w:val="24"/>
        </w:rPr>
        <w:t xml:space="preserve">. </w:t>
      </w:r>
      <w:r w:rsidRPr="00A71118">
        <w:rPr>
          <w:rFonts w:ascii="Times New Roman" w:eastAsia="Times New Roman" w:hAnsi="Times New Roman" w:cs="Times New Roman"/>
          <w:sz w:val="24"/>
          <w:szCs w:val="24"/>
        </w:rPr>
        <w:t>В детском саду задачи общего развития нередко уступают место школьной подготовке. В частности, в области речевого развития наблюдается тенденция решения задач обучения чтению, письму, иностранному языку в ущерб решению задачи формирования устной речи и навыков речевого общения</w:t>
      </w:r>
      <w:r w:rsidRPr="00A71118">
        <w:rPr>
          <w:rFonts w:ascii="Times New Roman" w:hAnsi="Times New Roman" w:cs="Times New Roman"/>
          <w:i/>
          <w:sz w:val="24"/>
          <w:szCs w:val="24"/>
        </w:rPr>
        <w:t>.</w:t>
      </w:r>
      <w:r w:rsidRPr="00A71118">
        <w:rPr>
          <w:rFonts w:ascii="Times New Roman" w:hAnsi="Times New Roman" w:cs="Times New Roman"/>
          <w:sz w:val="24"/>
          <w:szCs w:val="24"/>
        </w:rPr>
        <w:t xml:space="preserve"> «Развитие языковой способности выступает как небезразличное отношение к речевому поведению говорящих людей и к самой языковой материи, как особая активность в усвоении и применении речевых средств для установления контактов с окружающими и обозначения предметов, их действий и качеств» [1,</w:t>
      </w:r>
      <w:r w:rsidRPr="00A71118">
        <w:rPr>
          <w:rFonts w:ascii="Times New Roman" w:hAnsi="Times New Roman" w:cs="Times New Roman"/>
          <w:sz w:val="24"/>
          <w:szCs w:val="24"/>
          <w:lang w:val="en-US"/>
        </w:rPr>
        <w:t>c</w:t>
      </w:r>
      <w:r w:rsidRPr="00A71118">
        <w:rPr>
          <w:rFonts w:ascii="Times New Roman" w:hAnsi="Times New Roman" w:cs="Times New Roman"/>
          <w:sz w:val="24"/>
          <w:szCs w:val="24"/>
        </w:rPr>
        <w:t>.10].</w:t>
      </w:r>
    </w:p>
    <w:p w:rsidR="002E20DE" w:rsidRPr="00A71118" w:rsidRDefault="002E20DE"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В разработанной нами технологии развития диалогического общения с использованием игры мы выделили четыре блока игр, каждый из которых отражает основные характеристики диалогического общения старших дошкольников. В каждом блоке определены задачи и содержание. </w:t>
      </w:r>
    </w:p>
    <w:p w:rsidR="002E20DE" w:rsidRPr="00A71118" w:rsidRDefault="002E20DE"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1 блок. Игры, направленные на развитие общительности.</w:t>
      </w:r>
    </w:p>
    <w:p w:rsidR="002E20DE" w:rsidRPr="00A71118" w:rsidRDefault="002E20DE"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Задачи: развивать активность в общении; формировать умение проявлять инициативу в речевом взаимодействии со взрослыми и сверстниками; развивать желание поддержать и продолжить речевое общение; воспитывать дружеские отношения между детьми.</w:t>
      </w:r>
    </w:p>
    <w:p w:rsidR="002E20DE" w:rsidRPr="00A71118" w:rsidRDefault="002E20DE"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Рекомендуемые игры: «Тайный смысл», «Идет следствие», «Поиск смысла». Воспитателю следует, как можно больше вовлекать в игру тех дошкольников, которые пассивны, не могут высказываться, стеснительны. Лучше всего такие игры проводить в дневное время, так как это время наибольшего энергетического подъема. На этом этапе используются дидактические игры: «Сказки наизнанку», «Телефон», «Цепочка слов», «Эхо», «Собери чемодан», «Небылицы», «Сундучок». Такие игры лучше проводить попарно, так как в группе тяжело научить детей внимательно слушать одного. При этом они спокойнее будут себя чувствовать, так как многие стесняются и волнуются, когда рассказывают что-либо при большом количестве людей. В подвижных играх «Скульптор», «Поймай-ка!» привлекаем в качестве ведущих детей, не проявляющих инициативу в общении. Игры-разговоры: «Интервью»,  «Снежный ком», где взрослому необходимо следить за тем, чтобы вопросов было не слишком много, и они были бы практически одинаковы к каждому из игроков. Сюжетно-ролевые игры: «Путник», «Неудобная ситуация», «Путешествие по железной дороге». Такие игры позволяют моделировать различные речевые ситуации. После проведения игры необходимо обязательно обсудить, чей диалог оказался самым удачным и почему.</w:t>
      </w:r>
    </w:p>
    <w:p w:rsidR="002E20DE" w:rsidRPr="00A71118" w:rsidRDefault="002E20DE"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lastRenderedPageBreak/>
        <w:t>Для организации и проведения игр педагог использует как наглядный материал: сюжетные картинки, разрезные картинки, игрушки, так и речевой: пословицы, тексты стихотворений, тексты с небылицами.</w:t>
      </w:r>
    </w:p>
    <w:p w:rsidR="002E20DE" w:rsidRPr="00A71118" w:rsidRDefault="002E20DE"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2 блок. Игры, направленные на развитие умения адекватно реагировать на любое обращение.</w:t>
      </w:r>
    </w:p>
    <w:p w:rsidR="002E20DE" w:rsidRPr="00A71118" w:rsidRDefault="002E20DE"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Задачи</w:t>
      </w:r>
      <w:r w:rsidRPr="00A71118">
        <w:rPr>
          <w:rFonts w:ascii="Times New Roman" w:hAnsi="Times New Roman" w:cs="Times New Roman"/>
          <w:b/>
          <w:sz w:val="24"/>
          <w:szCs w:val="24"/>
        </w:rPr>
        <w:t xml:space="preserve">: </w:t>
      </w:r>
      <w:r w:rsidRPr="00A71118">
        <w:rPr>
          <w:rFonts w:ascii="Times New Roman" w:hAnsi="Times New Roman" w:cs="Times New Roman"/>
          <w:sz w:val="24"/>
          <w:szCs w:val="24"/>
        </w:rPr>
        <w:t xml:space="preserve">развивать умение отвечать на вопросы, учить пользоваться как краткой, так и распространенной формой ответа в зависимости от характера поставленного вопроса, дополнять высказывания товарищей; учить терпеливо относиться к мнению или суждению собеседников, аргументировано доказывать свою точку зрения; развивать умение общаться на вербальном и невербальном уровнях, определять эмоциональное состояние других людей, выражать свои чувства в диалоге; учить вежливо отклонять предложение (отказаться от выполнения в ответ на побуждение); учить использованию приемов активного слушания. </w:t>
      </w:r>
    </w:p>
    <w:p w:rsidR="002E20DE" w:rsidRPr="00A71118" w:rsidRDefault="002E20DE"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Для проведения театрализованных игр</w:t>
      </w:r>
      <w:r w:rsidRPr="00A71118">
        <w:rPr>
          <w:rFonts w:ascii="Times New Roman" w:hAnsi="Times New Roman" w:cs="Times New Roman"/>
          <w:i/>
          <w:sz w:val="24"/>
          <w:szCs w:val="24"/>
        </w:rPr>
        <w:t xml:space="preserve"> (</w:t>
      </w:r>
      <w:r w:rsidRPr="00A71118">
        <w:rPr>
          <w:rFonts w:ascii="Times New Roman" w:hAnsi="Times New Roman" w:cs="Times New Roman"/>
          <w:sz w:val="24"/>
          <w:szCs w:val="24"/>
        </w:rPr>
        <w:t>разыгрывание стихотворений-диалогов; фольклорных миниатюр</w:t>
      </w:r>
      <w:r w:rsidRPr="00A71118">
        <w:rPr>
          <w:rFonts w:ascii="Times New Roman" w:hAnsi="Times New Roman" w:cs="Times New Roman"/>
          <w:i/>
          <w:sz w:val="24"/>
          <w:szCs w:val="24"/>
        </w:rPr>
        <w:t>)</w:t>
      </w:r>
      <w:r w:rsidRPr="00A71118">
        <w:rPr>
          <w:rFonts w:ascii="Times New Roman" w:hAnsi="Times New Roman" w:cs="Times New Roman"/>
          <w:sz w:val="24"/>
          <w:szCs w:val="24"/>
        </w:rPr>
        <w:t xml:space="preserve"> педагогу необходимо заранее подобрать тексты стихотворений-диалогов, фольклорных произведений, соответствующих возрасту детей. Эти игры могут проводиться как в группе, так и во время прогулки. Дидактические игры: «Маковое зернышко», «Кто кого запутает», «Передай письмо», «Вежливые поиски», «Волшебный ключ», «Объясни Незнайке», где педагогу необходимо уделять внимание дошкольникам, которые с трудом общаются, боятся обратиться с просьбой. В конце игр необходимо обсуждать с детьми, что получалось, что не удалось, почему? В ходе игр необходимо указывать на использование вежливых слов, подводить детей к пониманию смысла сообщения собеседника, делать выводы о состоянии собеседника. В психологических играх:«Плохое настроение», «Мое начало, твой конец» важна речевая и невербальная активность самого педагога. Подвижные игры: «Стадо»; «Змея» решают задачу привлечения детей к внимательному и активному слушанию собеседника. Игры парами: «Разговор через стекло», «Вы ошиблись номером» – педагог обращает внимание детей на использование невербальных средств реагирования на реплики собеседника.</w:t>
      </w:r>
    </w:p>
    <w:p w:rsidR="002E20DE" w:rsidRPr="00A71118" w:rsidRDefault="002E20DE"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3 блок. Игры, направленные на развитие умения вступить в диалог с окружающими людьми.</w:t>
      </w:r>
    </w:p>
    <w:p w:rsidR="002E20DE" w:rsidRPr="00A71118" w:rsidRDefault="002E20DE"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Задачи: учить детей четко и ясно ставить вопросы (запрашивать информацию); развивать умение делиться впечатлениями, чувствами, мнениями, суждениями, своей точкой зрения; воспитывать стремление вежливо выражать просьбы, советы, предложения, приглашения и другие побуждения; воспитывать умение и желание самостоятельно объединяться для совместной игры.</w:t>
      </w:r>
    </w:p>
    <w:p w:rsidR="002E20DE" w:rsidRPr="00A71118" w:rsidRDefault="002E20DE" w:rsidP="00A71118">
      <w:pPr>
        <w:pStyle w:val="a6"/>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На данном этапе используются словесные игры: «Да и нет», «Фанты», «Телефон», «На что это похоже?», «Вопрос-ответ», «Аргументация», «Будь внимателен». В эти игры могут включаться все присутствующие в группе дети, и они не требуют специальной подготовки. Педагогу важно обеспечить ребенку возможность ориентироваться на партнера. По ходу игр парами:«Чего не стало»,  «Бывает – не бывает», «Ты мне – я тебе»</w:t>
      </w:r>
      <w:bookmarkStart w:id="54" w:name="OLE_LINK2"/>
      <w:r w:rsidRPr="00A71118">
        <w:rPr>
          <w:rFonts w:ascii="Times New Roman" w:hAnsi="Times New Roman" w:cs="Times New Roman"/>
          <w:sz w:val="24"/>
          <w:szCs w:val="24"/>
        </w:rPr>
        <w:t xml:space="preserve"> воспитатель в случае необходимости </w:t>
      </w:r>
      <w:bookmarkEnd w:id="54"/>
      <w:r w:rsidRPr="00A71118">
        <w:rPr>
          <w:rFonts w:ascii="Times New Roman" w:hAnsi="Times New Roman" w:cs="Times New Roman"/>
          <w:sz w:val="24"/>
          <w:szCs w:val="24"/>
        </w:rPr>
        <w:t>подсказывает правильную грамматическую форму слова. В сюжетно-ролевых играх: «Журналисты», «Врач-пациент» воспитателю важно наблюдать за игрой, чтобы она имела продолжение, побуждать детей использовать вежливые слова для просьбы, для привлечения внимания собеседника.</w:t>
      </w:r>
    </w:p>
    <w:p w:rsidR="002E20DE" w:rsidRPr="00A71118" w:rsidRDefault="002E20DE"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4 блок. Игры, направленные на развитие культуры диалога у детей.</w:t>
      </w:r>
    </w:p>
    <w:p w:rsidR="002E20DE" w:rsidRPr="00A71118" w:rsidRDefault="002E20DE"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lastRenderedPageBreak/>
        <w:t>Задачи</w:t>
      </w:r>
      <w:r w:rsidRPr="00A71118">
        <w:rPr>
          <w:rFonts w:ascii="Times New Roman" w:hAnsi="Times New Roman" w:cs="Times New Roman"/>
          <w:i/>
          <w:sz w:val="24"/>
          <w:szCs w:val="24"/>
        </w:rPr>
        <w:t>:</w:t>
      </w:r>
      <w:r w:rsidRPr="00A71118">
        <w:rPr>
          <w:rFonts w:ascii="Times New Roman" w:hAnsi="Times New Roman" w:cs="Times New Roman"/>
          <w:sz w:val="24"/>
          <w:szCs w:val="24"/>
        </w:rPr>
        <w:t xml:space="preserve"> учить детей соблюдению правил ведения диалога (поддерживать тему, не перебивать собеседников, говорить по очереди, смотреть на собеседника); развивать владение речевым этикетом (выполнять правила, осознанно пользоваться формулами речевого этикета, доброжелательность тона); воспитывать дружеские отношения между детьми.</w:t>
      </w:r>
    </w:p>
    <w:p w:rsidR="002E20DE" w:rsidRPr="00A71118" w:rsidRDefault="002E20DE"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В словесных играх: «Сумей отказаться», «Угощайся пирожком», «Передай письмо», «Угощение» обращать внимание детей на необходимость соблюдать очередность в диалоге. Важно включать в игру детей застенчивых, не умеющих использовать в общении вежливые слова. Проводя фольклорные игры:</w:t>
      </w:r>
      <w:r w:rsidRPr="00A71118">
        <w:rPr>
          <w:rFonts w:ascii="Times New Roman" w:hAnsi="Times New Roman" w:cs="Times New Roman"/>
          <w:i/>
          <w:sz w:val="24"/>
          <w:szCs w:val="24"/>
        </w:rPr>
        <w:t xml:space="preserve"> «</w:t>
      </w:r>
      <w:r w:rsidRPr="00A71118">
        <w:rPr>
          <w:rFonts w:ascii="Times New Roman" w:hAnsi="Times New Roman" w:cs="Times New Roman"/>
          <w:sz w:val="24"/>
          <w:szCs w:val="24"/>
        </w:rPr>
        <w:t>Как у тетушки Ирины», «А мы просо сеяли», «Фокины дети» педагог акцентирует внимание на старинные и современные средства выражения благодарности, просьбы, сочувствия. Сюжетно-ролевые игры: «Почта», «В кафе», «В гостях у …», «Встреча сказочных героев», в которых важно указать детям на необходимость использования вежливой словесности в процессе общения с незнакомыми людьми и со своими близкими. Телефонные игры-импровизации: «Звонок другу», «Звонок маме», «Звонок в поликлинику» дают возможность педагогу обращать внимание на очередность реплик, действий играющих, обращать внимание на использование формул речевого этикета.</w:t>
      </w:r>
    </w:p>
    <w:p w:rsidR="002E20DE" w:rsidRDefault="002E20DE"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Развитие у педагогов готовности к формированию диалогических умений дошкольников происходит в рамках методической работы в ДОУ, реализуемой на принципах научности, гибкости, мобильности, направленной на профессиональное становление педагогов и повышение эффективности образовательного процесса [</w:t>
      </w:r>
      <w:r w:rsidR="00D633A8">
        <w:rPr>
          <w:rFonts w:ascii="Times New Roman" w:hAnsi="Times New Roman" w:cs="Times New Roman"/>
          <w:sz w:val="24"/>
          <w:szCs w:val="24"/>
        </w:rPr>
        <w:t>5</w:t>
      </w:r>
      <w:r w:rsidRPr="00A71118">
        <w:rPr>
          <w:rFonts w:ascii="Times New Roman" w:hAnsi="Times New Roman" w:cs="Times New Roman"/>
          <w:sz w:val="24"/>
          <w:szCs w:val="24"/>
        </w:rPr>
        <w:t>,с.</w:t>
      </w:r>
      <w:r w:rsidR="00D633A8">
        <w:rPr>
          <w:rFonts w:ascii="Times New Roman" w:hAnsi="Times New Roman" w:cs="Times New Roman"/>
          <w:sz w:val="24"/>
          <w:szCs w:val="24"/>
        </w:rPr>
        <w:t> </w:t>
      </w:r>
      <w:r w:rsidRPr="00A71118">
        <w:rPr>
          <w:rFonts w:ascii="Times New Roman" w:hAnsi="Times New Roman" w:cs="Times New Roman"/>
          <w:sz w:val="24"/>
          <w:szCs w:val="24"/>
        </w:rPr>
        <w:t>30].</w:t>
      </w:r>
      <w:r w:rsidRPr="00A71118">
        <w:rPr>
          <w:rFonts w:ascii="Times New Roman" w:hAnsi="Times New Roman" w:cs="Times New Roman"/>
          <w:color w:val="000000"/>
          <w:sz w:val="24"/>
          <w:szCs w:val="24"/>
        </w:rPr>
        <w:t xml:space="preserve"> На сегодняшний день, в условиях изменения представлений о значении и развитии дошкольного образования, введении ФГОС, педагогу уже не достаточно просто владеть знаниями и уметь их доносить, воспитывая детей. Современному педагогу необходимо быть гибким ко всем изменениям, обладать универсальными компетентностями для совершенствования своей профессиональной деятельности и возможности развития у детей универсальных компетентностей </w:t>
      </w:r>
      <w:r w:rsidRPr="00A71118">
        <w:rPr>
          <w:rFonts w:ascii="Times New Roman" w:hAnsi="Times New Roman" w:cs="Times New Roman"/>
          <w:sz w:val="24"/>
          <w:szCs w:val="24"/>
        </w:rPr>
        <w:t>[3,с.242]. Для успешной реализации поставленной проблемы «педагогу важно привлекать родителей к развитию диалогических умений ребенка, наметить вместе с ними комплекс речевых игр, развлечений, домашних бесед, которые будут способствовать развитию диалогических умений. Исследователями доказано, что «становление речи, исходит из потребности в общении, которая реализуется преимущественно в семье» [2, с.</w:t>
      </w:r>
      <w:r w:rsidR="008201C6">
        <w:rPr>
          <w:rFonts w:ascii="Times New Roman" w:hAnsi="Times New Roman" w:cs="Times New Roman"/>
          <w:sz w:val="24"/>
          <w:szCs w:val="24"/>
        </w:rPr>
        <w:t> </w:t>
      </w:r>
      <w:r w:rsidRPr="00A71118">
        <w:rPr>
          <w:rFonts w:ascii="Times New Roman" w:hAnsi="Times New Roman" w:cs="Times New Roman"/>
          <w:sz w:val="24"/>
          <w:szCs w:val="24"/>
        </w:rPr>
        <w:t>139].</w:t>
      </w:r>
    </w:p>
    <w:p w:rsidR="00090A3B" w:rsidRPr="00A71118" w:rsidRDefault="00090A3B" w:rsidP="00A71118">
      <w:pPr>
        <w:spacing w:after="0"/>
        <w:ind w:firstLine="709"/>
        <w:jc w:val="both"/>
        <w:rPr>
          <w:rFonts w:ascii="Times New Roman" w:hAnsi="Times New Roman" w:cs="Times New Roman"/>
          <w:sz w:val="24"/>
          <w:szCs w:val="24"/>
        </w:rPr>
      </w:pPr>
    </w:p>
    <w:p w:rsidR="002E20DE" w:rsidRPr="00A71118" w:rsidRDefault="002E20DE" w:rsidP="00090A3B">
      <w:pPr>
        <w:widowControl w:val="0"/>
        <w:spacing w:after="0"/>
        <w:ind w:firstLine="709"/>
        <w:jc w:val="center"/>
        <w:rPr>
          <w:rFonts w:ascii="Times New Roman" w:hAnsi="Times New Roman" w:cs="Times New Roman"/>
          <w:b/>
          <w:sz w:val="24"/>
          <w:szCs w:val="24"/>
        </w:rPr>
      </w:pPr>
      <w:r w:rsidRPr="00A71118">
        <w:rPr>
          <w:rFonts w:ascii="Times New Roman" w:hAnsi="Times New Roman" w:cs="Times New Roman"/>
          <w:b/>
          <w:sz w:val="24"/>
          <w:szCs w:val="24"/>
        </w:rPr>
        <w:t>Список использованных источников</w:t>
      </w:r>
    </w:p>
    <w:p w:rsidR="00D633A8" w:rsidRPr="00A71118" w:rsidRDefault="00D633A8" w:rsidP="00D633A8">
      <w:pPr>
        <w:pStyle w:val="a6"/>
        <w:numPr>
          <w:ilvl w:val="0"/>
          <w:numId w:val="42"/>
        </w:numPr>
        <w:tabs>
          <w:tab w:val="left" w:pos="0"/>
          <w:tab w:val="left" w:pos="1134"/>
        </w:tabs>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Левшина</w:t>
      </w:r>
      <w:r>
        <w:rPr>
          <w:rFonts w:ascii="Times New Roman" w:hAnsi="Times New Roman" w:cs="Times New Roman"/>
          <w:sz w:val="24"/>
          <w:szCs w:val="24"/>
        </w:rPr>
        <w:t>, </w:t>
      </w:r>
      <w:r w:rsidRPr="00A71118">
        <w:rPr>
          <w:rFonts w:ascii="Times New Roman" w:hAnsi="Times New Roman" w:cs="Times New Roman"/>
          <w:sz w:val="24"/>
          <w:szCs w:val="24"/>
        </w:rPr>
        <w:t xml:space="preserve">Н.И. </w:t>
      </w:r>
      <w:hyperlink r:id="rId31" w:history="1">
        <w:r w:rsidRPr="00A71118">
          <w:rPr>
            <w:rFonts w:ascii="Times New Roman" w:hAnsi="Times New Roman" w:cs="Times New Roman"/>
            <w:sz w:val="24"/>
            <w:szCs w:val="24"/>
          </w:rPr>
          <w:t>Развитие языковой способности дошкольников</w:t>
        </w:r>
      </w:hyperlink>
      <w:r>
        <w:rPr>
          <w:rFonts w:ascii="Times New Roman" w:hAnsi="Times New Roman" w:cs="Times New Roman"/>
          <w:sz w:val="24"/>
          <w:szCs w:val="24"/>
        </w:rPr>
        <w:t xml:space="preserve"> [Текст] / Н.И. </w:t>
      </w:r>
      <w:r w:rsidRPr="00A71118">
        <w:rPr>
          <w:rFonts w:ascii="Times New Roman" w:hAnsi="Times New Roman" w:cs="Times New Roman"/>
          <w:sz w:val="24"/>
          <w:szCs w:val="24"/>
        </w:rPr>
        <w:t xml:space="preserve">Левшина // </w:t>
      </w:r>
      <w:hyperlink r:id="rId32" w:history="1">
        <w:r w:rsidRPr="00A71118">
          <w:rPr>
            <w:rFonts w:ascii="Times New Roman" w:hAnsi="Times New Roman" w:cs="Times New Roman"/>
            <w:sz w:val="24"/>
            <w:szCs w:val="24"/>
          </w:rPr>
          <w:t>Дошкольная педагогика</w:t>
        </w:r>
      </w:hyperlink>
      <w:r w:rsidRPr="00A71118">
        <w:rPr>
          <w:rFonts w:ascii="Times New Roman" w:hAnsi="Times New Roman" w:cs="Times New Roman"/>
          <w:sz w:val="24"/>
          <w:szCs w:val="24"/>
        </w:rPr>
        <w:t xml:space="preserve">. </w:t>
      </w:r>
      <w:r>
        <w:rPr>
          <w:rFonts w:ascii="Times New Roman" w:hAnsi="Times New Roman" w:cs="Times New Roman"/>
          <w:sz w:val="24"/>
          <w:szCs w:val="24"/>
        </w:rPr>
        <w:t xml:space="preserve">– </w:t>
      </w:r>
      <w:r w:rsidRPr="00A71118">
        <w:rPr>
          <w:rFonts w:ascii="Times New Roman" w:hAnsi="Times New Roman" w:cs="Times New Roman"/>
          <w:sz w:val="24"/>
          <w:szCs w:val="24"/>
        </w:rPr>
        <w:t xml:space="preserve">2015. – </w:t>
      </w:r>
      <w:hyperlink r:id="rId33" w:history="1">
        <w:r w:rsidRPr="00A71118">
          <w:rPr>
            <w:rFonts w:ascii="Times New Roman" w:hAnsi="Times New Roman" w:cs="Times New Roman"/>
            <w:sz w:val="24"/>
            <w:szCs w:val="24"/>
          </w:rPr>
          <w:t>№ 3</w:t>
        </w:r>
      </w:hyperlink>
      <w:r w:rsidRPr="00A71118">
        <w:rPr>
          <w:rFonts w:ascii="Times New Roman" w:hAnsi="Times New Roman" w:cs="Times New Roman"/>
          <w:sz w:val="24"/>
          <w:szCs w:val="24"/>
        </w:rPr>
        <w:t>. – С. 10</w:t>
      </w:r>
      <w:r>
        <w:rPr>
          <w:rFonts w:ascii="Times New Roman" w:hAnsi="Times New Roman" w:cs="Times New Roman"/>
          <w:sz w:val="24"/>
          <w:szCs w:val="24"/>
        </w:rPr>
        <w:t>–</w:t>
      </w:r>
      <w:r w:rsidRPr="00A71118">
        <w:rPr>
          <w:rFonts w:ascii="Times New Roman" w:hAnsi="Times New Roman" w:cs="Times New Roman"/>
          <w:sz w:val="24"/>
          <w:szCs w:val="24"/>
        </w:rPr>
        <w:t>12.</w:t>
      </w:r>
    </w:p>
    <w:p w:rsidR="00D633A8" w:rsidRPr="00A71118" w:rsidRDefault="00D633A8" w:rsidP="00D633A8">
      <w:pPr>
        <w:pStyle w:val="a6"/>
        <w:numPr>
          <w:ilvl w:val="0"/>
          <w:numId w:val="42"/>
        </w:numPr>
        <w:tabs>
          <w:tab w:val="left" w:pos="1134"/>
        </w:tabs>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Санникова</w:t>
      </w:r>
      <w:r>
        <w:rPr>
          <w:rFonts w:ascii="Times New Roman" w:hAnsi="Times New Roman" w:cs="Times New Roman"/>
          <w:sz w:val="24"/>
          <w:szCs w:val="24"/>
        </w:rPr>
        <w:t>, </w:t>
      </w:r>
      <w:r w:rsidRPr="00A71118">
        <w:rPr>
          <w:rFonts w:ascii="Times New Roman" w:hAnsi="Times New Roman" w:cs="Times New Roman"/>
          <w:sz w:val="24"/>
          <w:szCs w:val="24"/>
        </w:rPr>
        <w:t>Л.Н. Развитие речи детей раннего возраста в процессе семейного воспитания [Текст] / Л.Н. Санникова, Е.А. Леонова // Мир детства и образование: сб</w:t>
      </w:r>
      <w:r>
        <w:rPr>
          <w:rFonts w:ascii="Times New Roman" w:hAnsi="Times New Roman" w:cs="Times New Roman"/>
          <w:sz w:val="24"/>
          <w:szCs w:val="24"/>
        </w:rPr>
        <w:t>.</w:t>
      </w:r>
      <w:r w:rsidRPr="00A71118">
        <w:rPr>
          <w:rFonts w:ascii="Times New Roman" w:hAnsi="Times New Roman" w:cs="Times New Roman"/>
          <w:sz w:val="24"/>
          <w:szCs w:val="24"/>
        </w:rPr>
        <w:t xml:space="preserve"> материалов VIII очно-заоч</w:t>
      </w:r>
      <w:r>
        <w:rPr>
          <w:rFonts w:ascii="Times New Roman" w:hAnsi="Times New Roman" w:cs="Times New Roman"/>
          <w:sz w:val="24"/>
          <w:szCs w:val="24"/>
        </w:rPr>
        <w:t>.</w:t>
      </w:r>
      <w:r w:rsidRPr="00A71118">
        <w:rPr>
          <w:rFonts w:ascii="Times New Roman" w:hAnsi="Times New Roman" w:cs="Times New Roman"/>
          <w:sz w:val="24"/>
          <w:szCs w:val="24"/>
        </w:rPr>
        <w:t xml:space="preserve"> Всерос</w:t>
      </w:r>
      <w:r>
        <w:rPr>
          <w:rFonts w:ascii="Times New Roman" w:hAnsi="Times New Roman" w:cs="Times New Roman"/>
          <w:sz w:val="24"/>
          <w:szCs w:val="24"/>
        </w:rPr>
        <w:t>.</w:t>
      </w:r>
      <w:r w:rsidRPr="00A71118">
        <w:rPr>
          <w:rFonts w:ascii="Times New Roman" w:hAnsi="Times New Roman" w:cs="Times New Roman"/>
          <w:sz w:val="24"/>
          <w:szCs w:val="24"/>
        </w:rPr>
        <w:t xml:space="preserve"> науч</w:t>
      </w:r>
      <w:r>
        <w:rPr>
          <w:rFonts w:ascii="Times New Roman" w:hAnsi="Times New Roman" w:cs="Times New Roman"/>
          <w:sz w:val="24"/>
          <w:szCs w:val="24"/>
        </w:rPr>
        <w:t>.</w:t>
      </w:r>
      <w:r w:rsidRPr="00A71118">
        <w:rPr>
          <w:rFonts w:ascii="Times New Roman" w:hAnsi="Times New Roman" w:cs="Times New Roman"/>
          <w:sz w:val="24"/>
          <w:szCs w:val="24"/>
        </w:rPr>
        <w:t>-практ</w:t>
      </w:r>
      <w:r>
        <w:rPr>
          <w:rFonts w:ascii="Times New Roman" w:hAnsi="Times New Roman" w:cs="Times New Roman"/>
          <w:sz w:val="24"/>
          <w:szCs w:val="24"/>
        </w:rPr>
        <w:t>.</w:t>
      </w:r>
      <w:r w:rsidRPr="00A71118">
        <w:rPr>
          <w:rFonts w:ascii="Times New Roman" w:hAnsi="Times New Roman" w:cs="Times New Roman"/>
          <w:sz w:val="24"/>
          <w:szCs w:val="24"/>
        </w:rPr>
        <w:t xml:space="preserve"> конф</w:t>
      </w:r>
      <w:r>
        <w:rPr>
          <w:rFonts w:ascii="Times New Roman" w:hAnsi="Times New Roman" w:cs="Times New Roman"/>
          <w:sz w:val="24"/>
          <w:szCs w:val="24"/>
        </w:rPr>
        <w:t>.</w:t>
      </w:r>
      <w:r w:rsidRPr="00A71118">
        <w:rPr>
          <w:rFonts w:ascii="Times New Roman" w:hAnsi="Times New Roman" w:cs="Times New Roman"/>
          <w:sz w:val="24"/>
          <w:szCs w:val="24"/>
        </w:rPr>
        <w:t xml:space="preserve"> с приглашением представителей стран СНГ. – Магнитогорск, 2014. – С. 137</w:t>
      </w:r>
      <w:r>
        <w:rPr>
          <w:rFonts w:ascii="Times New Roman" w:hAnsi="Times New Roman" w:cs="Times New Roman"/>
          <w:sz w:val="24"/>
          <w:szCs w:val="24"/>
        </w:rPr>
        <w:t>–</w:t>
      </w:r>
      <w:r w:rsidRPr="00A71118">
        <w:rPr>
          <w:rFonts w:ascii="Times New Roman" w:hAnsi="Times New Roman" w:cs="Times New Roman"/>
          <w:sz w:val="24"/>
          <w:szCs w:val="24"/>
        </w:rPr>
        <w:t>141.</w:t>
      </w:r>
    </w:p>
    <w:p w:rsidR="00D633A8" w:rsidRPr="00A71118" w:rsidRDefault="00D633A8" w:rsidP="00D633A8">
      <w:pPr>
        <w:pStyle w:val="a6"/>
        <w:numPr>
          <w:ilvl w:val="0"/>
          <w:numId w:val="42"/>
        </w:numPr>
        <w:tabs>
          <w:tab w:val="left" w:pos="1134"/>
        </w:tabs>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Степанова</w:t>
      </w:r>
      <w:r>
        <w:rPr>
          <w:rFonts w:ascii="Times New Roman" w:hAnsi="Times New Roman" w:cs="Times New Roman"/>
          <w:sz w:val="24"/>
          <w:szCs w:val="24"/>
        </w:rPr>
        <w:t>, </w:t>
      </w:r>
      <w:r w:rsidRPr="00A71118">
        <w:rPr>
          <w:rFonts w:ascii="Times New Roman" w:hAnsi="Times New Roman" w:cs="Times New Roman"/>
          <w:sz w:val="24"/>
          <w:szCs w:val="24"/>
        </w:rPr>
        <w:t xml:space="preserve">Н.А. </w:t>
      </w:r>
      <w:hyperlink r:id="rId34" w:history="1">
        <w:r w:rsidRPr="00A71118">
          <w:rPr>
            <w:rFonts w:ascii="Times New Roman" w:hAnsi="Times New Roman" w:cs="Times New Roman"/>
            <w:sz w:val="24"/>
            <w:szCs w:val="24"/>
          </w:rPr>
          <w:t>Критерии и показатели изучения социально-информационной компетентности педагогов в аспекте преемственности в период детства</w:t>
        </w:r>
      </w:hyperlink>
      <w:r w:rsidRPr="00A71118">
        <w:rPr>
          <w:rFonts w:ascii="Times New Roman" w:hAnsi="Times New Roman" w:cs="Times New Roman"/>
          <w:sz w:val="24"/>
          <w:szCs w:val="24"/>
        </w:rPr>
        <w:t xml:space="preserve"> [Текст] / Н.А.</w:t>
      </w:r>
      <w:r>
        <w:rPr>
          <w:rFonts w:ascii="Times New Roman" w:hAnsi="Times New Roman" w:cs="Times New Roman"/>
          <w:sz w:val="24"/>
          <w:szCs w:val="24"/>
        </w:rPr>
        <w:t> </w:t>
      </w:r>
      <w:r w:rsidRPr="00A71118">
        <w:rPr>
          <w:rFonts w:ascii="Times New Roman" w:hAnsi="Times New Roman" w:cs="Times New Roman"/>
          <w:sz w:val="24"/>
          <w:szCs w:val="24"/>
        </w:rPr>
        <w:t xml:space="preserve">Степанова, Е.Е. Хорева </w:t>
      </w:r>
      <w:r>
        <w:rPr>
          <w:rFonts w:ascii="Times New Roman" w:hAnsi="Times New Roman" w:cs="Times New Roman"/>
          <w:sz w:val="24"/>
          <w:szCs w:val="24"/>
        </w:rPr>
        <w:t xml:space="preserve">// </w:t>
      </w:r>
      <w:hyperlink r:id="rId35" w:history="1">
        <w:r w:rsidRPr="00A71118">
          <w:rPr>
            <w:rFonts w:ascii="Times New Roman" w:hAnsi="Times New Roman" w:cs="Times New Roman"/>
            <w:sz w:val="24"/>
            <w:szCs w:val="24"/>
          </w:rPr>
          <w:t>Мир детства и образование</w:t>
        </w:r>
      </w:hyperlink>
      <w:r>
        <w:rPr>
          <w:rFonts w:ascii="Times New Roman" w:hAnsi="Times New Roman" w:cs="Times New Roman"/>
          <w:sz w:val="24"/>
          <w:szCs w:val="24"/>
        </w:rPr>
        <w:t xml:space="preserve"> :</w:t>
      </w:r>
      <w:r w:rsidRPr="00A71118">
        <w:rPr>
          <w:rFonts w:ascii="Times New Roman" w:hAnsi="Times New Roman" w:cs="Times New Roman"/>
          <w:sz w:val="24"/>
          <w:szCs w:val="24"/>
        </w:rPr>
        <w:t>сб</w:t>
      </w:r>
      <w:r>
        <w:rPr>
          <w:rFonts w:ascii="Times New Roman" w:hAnsi="Times New Roman" w:cs="Times New Roman"/>
          <w:sz w:val="24"/>
          <w:szCs w:val="24"/>
        </w:rPr>
        <w:t>.</w:t>
      </w:r>
      <w:r w:rsidRPr="00A71118">
        <w:rPr>
          <w:rFonts w:ascii="Times New Roman" w:hAnsi="Times New Roman" w:cs="Times New Roman"/>
          <w:sz w:val="24"/>
          <w:szCs w:val="24"/>
        </w:rPr>
        <w:t xml:space="preserve"> материалов VIII очно-заоч</w:t>
      </w:r>
      <w:r>
        <w:rPr>
          <w:rFonts w:ascii="Times New Roman" w:hAnsi="Times New Roman" w:cs="Times New Roman"/>
          <w:sz w:val="24"/>
          <w:szCs w:val="24"/>
        </w:rPr>
        <w:t>.</w:t>
      </w:r>
      <w:r w:rsidRPr="00A71118">
        <w:rPr>
          <w:rFonts w:ascii="Times New Roman" w:hAnsi="Times New Roman" w:cs="Times New Roman"/>
          <w:sz w:val="24"/>
          <w:szCs w:val="24"/>
        </w:rPr>
        <w:t xml:space="preserve"> Всерос</w:t>
      </w:r>
      <w:r>
        <w:rPr>
          <w:rFonts w:ascii="Times New Roman" w:hAnsi="Times New Roman" w:cs="Times New Roman"/>
          <w:sz w:val="24"/>
          <w:szCs w:val="24"/>
        </w:rPr>
        <w:t>.</w:t>
      </w:r>
      <w:r w:rsidRPr="00A71118">
        <w:rPr>
          <w:rFonts w:ascii="Times New Roman" w:hAnsi="Times New Roman" w:cs="Times New Roman"/>
          <w:sz w:val="24"/>
          <w:szCs w:val="24"/>
        </w:rPr>
        <w:t xml:space="preserve"> науч</w:t>
      </w:r>
      <w:r>
        <w:rPr>
          <w:rFonts w:ascii="Times New Roman" w:hAnsi="Times New Roman" w:cs="Times New Roman"/>
          <w:sz w:val="24"/>
          <w:szCs w:val="24"/>
        </w:rPr>
        <w:t>.</w:t>
      </w:r>
      <w:r w:rsidRPr="00A71118">
        <w:rPr>
          <w:rFonts w:ascii="Times New Roman" w:hAnsi="Times New Roman" w:cs="Times New Roman"/>
          <w:sz w:val="24"/>
          <w:szCs w:val="24"/>
        </w:rPr>
        <w:t>-практ</w:t>
      </w:r>
      <w:r>
        <w:rPr>
          <w:rFonts w:ascii="Times New Roman" w:hAnsi="Times New Roman" w:cs="Times New Roman"/>
          <w:sz w:val="24"/>
          <w:szCs w:val="24"/>
        </w:rPr>
        <w:t>.</w:t>
      </w:r>
      <w:r w:rsidRPr="00A71118">
        <w:rPr>
          <w:rFonts w:ascii="Times New Roman" w:hAnsi="Times New Roman" w:cs="Times New Roman"/>
          <w:sz w:val="24"/>
          <w:szCs w:val="24"/>
        </w:rPr>
        <w:t xml:space="preserve"> конф</w:t>
      </w:r>
      <w:r>
        <w:rPr>
          <w:rFonts w:ascii="Times New Roman" w:hAnsi="Times New Roman" w:cs="Times New Roman"/>
          <w:sz w:val="24"/>
          <w:szCs w:val="24"/>
        </w:rPr>
        <w:t>.</w:t>
      </w:r>
      <w:r w:rsidRPr="00A71118">
        <w:rPr>
          <w:rFonts w:ascii="Times New Roman" w:hAnsi="Times New Roman" w:cs="Times New Roman"/>
          <w:sz w:val="24"/>
          <w:szCs w:val="24"/>
        </w:rPr>
        <w:t xml:space="preserve"> с приглашением представителей стран СНГ.– </w:t>
      </w:r>
      <w:r>
        <w:rPr>
          <w:rFonts w:ascii="Times New Roman" w:hAnsi="Times New Roman" w:cs="Times New Roman"/>
          <w:sz w:val="24"/>
          <w:szCs w:val="24"/>
        </w:rPr>
        <w:t xml:space="preserve">Магнитогорск, </w:t>
      </w:r>
      <w:r w:rsidRPr="00A71118">
        <w:rPr>
          <w:rFonts w:ascii="Times New Roman" w:hAnsi="Times New Roman" w:cs="Times New Roman"/>
          <w:sz w:val="24"/>
          <w:szCs w:val="24"/>
        </w:rPr>
        <w:t>2014. – С. 242</w:t>
      </w:r>
      <w:r>
        <w:rPr>
          <w:rFonts w:ascii="Times New Roman" w:hAnsi="Times New Roman" w:cs="Times New Roman"/>
          <w:sz w:val="24"/>
          <w:szCs w:val="24"/>
        </w:rPr>
        <w:t>–</w:t>
      </w:r>
      <w:r w:rsidRPr="00A71118">
        <w:rPr>
          <w:rFonts w:ascii="Times New Roman" w:hAnsi="Times New Roman" w:cs="Times New Roman"/>
          <w:sz w:val="24"/>
          <w:szCs w:val="24"/>
        </w:rPr>
        <w:t>246.</w:t>
      </w:r>
    </w:p>
    <w:p w:rsidR="00D633A8" w:rsidRPr="00A71118" w:rsidRDefault="00D633A8" w:rsidP="00D633A8">
      <w:pPr>
        <w:pStyle w:val="a6"/>
        <w:numPr>
          <w:ilvl w:val="0"/>
          <w:numId w:val="42"/>
        </w:numPr>
        <w:tabs>
          <w:tab w:val="left" w:pos="1134"/>
        </w:tabs>
        <w:spacing w:after="0"/>
        <w:ind w:left="0" w:firstLine="709"/>
        <w:jc w:val="both"/>
        <w:rPr>
          <w:rFonts w:ascii="Times New Roman" w:eastAsia="Calibri" w:hAnsi="Times New Roman" w:cs="Times New Roman"/>
          <w:noProof/>
          <w:sz w:val="24"/>
          <w:szCs w:val="24"/>
        </w:rPr>
      </w:pPr>
      <w:r w:rsidRPr="00A71118">
        <w:rPr>
          <w:rFonts w:ascii="Times New Roman" w:eastAsia="Calibri" w:hAnsi="Times New Roman" w:cs="Times New Roman"/>
          <w:noProof/>
          <w:sz w:val="24"/>
          <w:szCs w:val="24"/>
        </w:rPr>
        <w:lastRenderedPageBreak/>
        <w:t>Турченко</w:t>
      </w:r>
      <w:r>
        <w:rPr>
          <w:rFonts w:ascii="Times New Roman" w:eastAsia="Calibri" w:hAnsi="Times New Roman" w:cs="Times New Roman"/>
          <w:noProof/>
          <w:sz w:val="24"/>
          <w:szCs w:val="24"/>
        </w:rPr>
        <w:t>, </w:t>
      </w:r>
      <w:r w:rsidRPr="00A71118">
        <w:rPr>
          <w:rFonts w:ascii="Times New Roman" w:eastAsia="Calibri" w:hAnsi="Times New Roman" w:cs="Times New Roman"/>
          <w:noProof/>
          <w:sz w:val="24"/>
          <w:szCs w:val="24"/>
        </w:rPr>
        <w:t xml:space="preserve">В.И. </w:t>
      </w:r>
      <w:hyperlink r:id="rId36" w:history="1">
        <w:r w:rsidRPr="00A71118">
          <w:rPr>
            <w:rFonts w:ascii="Times New Roman" w:eastAsia="Calibri" w:hAnsi="Times New Roman" w:cs="Times New Roman"/>
            <w:noProof/>
            <w:sz w:val="24"/>
            <w:szCs w:val="24"/>
          </w:rPr>
          <w:t>Современный дошкольник в мире взрослых и сверстников, или "…племя молодое, незнакомое…"</w:t>
        </w:r>
      </w:hyperlink>
      <w:r w:rsidRPr="00A71118">
        <w:rPr>
          <w:rFonts w:ascii="Times New Roman" w:hAnsi="Times New Roman" w:cs="Times New Roman"/>
          <w:sz w:val="24"/>
          <w:szCs w:val="24"/>
        </w:rPr>
        <w:t xml:space="preserve"> [Текст] / </w:t>
      </w:r>
      <w:r w:rsidRPr="00A71118">
        <w:rPr>
          <w:rFonts w:ascii="Times New Roman" w:eastAsia="Calibri" w:hAnsi="Times New Roman" w:cs="Times New Roman"/>
          <w:noProof/>
          <w:sz w:val="24"/>
          <w:szCs w:val="24"/>
        </w:rPr>
        <w:t>В.И.Турченко, Л.В</w:t>
      </w:r>
      <w:r>
        <w:rPr>
          <w:rFonts w:ascii="Times New Roman" w:eastAsia="Calibri" w:hAnsi="Times New Roman" w:cs="Times New Roman"/>
          <w:noProof/>
          <w:sz w:val="24"/>
          <w:szCs w:val="24"/>
        </w:rPr>
        <w:t xml:space="preserve">. </w:t>
      </w:r>
      <w:r w:rsidRPr="00A71118">
        <w:rPr>
          <w:rFonts w:ascii="Times New Roman" w:eastAsia="Calibri" w:hAnsi="Times New Roman" w:cs="Times New Roman"/>
          <w:noProof/>
          <w:sz w:val="24"/>
          <w:szCs w:val="24"/>
        </w:rPr>
        <w:t xml:space="preserve">Градусова, Н.И.Левшина // </w:t>
      </w:r>
      <w:hyperlink r:id="rId37" w:history="1">
        <w:r w:rsidRPr="00A71118">
          <w:rPr>
            <w:rFonts w:ascii="Times New Roman" w:eastAsia="Calibri" w:hAnsi="Times New Roman" w:cs="Times New Roman"/>
            <w:noProof/>
            <w:sz w:val="24"/>
            <w:szCs w:val="24"/>
          </w:rPr>
          <w:t>Детский сад: теория и практика</w:t>
        </w:r>
      </w:hyperlink>
      <w:r w:rsidRPr="00A71118">
        <w:rPr>
          <w:rFonts w:ascii="Times New Roman" w:eastAsia="Calibri" w:hAnsi="Times New Roman" w:cs="Times New Roman"/>
          <w:noProof/>
          <w:sz w:val="24"/>
          <w:szCs w:val="24"/>
        </w:rPr>
        <w:t xml:space="preserve">. – 2011.– </w:t>
      </w:r>
      <w:hyperlink r:id="rId38" w:history="1">
        <w:r w:rsidRPr="00A71118">
          <w:rPr>
            <w:rFonts w:ascii="Times New Roman" w:eastAsia="Calibri" w:hAnsi="Times New Roman" w:cs="Times New Roman"/>
            <w:noProof/>
            <w:sz w:val="24"/>
            <w:szCs w:val="24"/>
          </w:rPr>
          <w:t>№ 1</w:t>
        </w:r>
      </w:hyperlink>
      <w:r w:rsidRPr="00A71118">
        <w:rPr>
          <w:rFonts w:ascii="Times New Roman" w:eastAsia="Calibri" w:hAnsi="Times New Roman" w:cs="Times New Roman"/>
          <w:noProof/>
          <w:sz w:val="24"/>
          <w:szCs w:val="24"/>
        </w:rPr>
        <w:t>. – С. 50</w:t>
      </w:r>
      <w:r>
        <w:rPr>
          <w:rFonts w:ascii="Times New Roman" w:eastAsia="Calibri" w:hAnsi="Times New Roman" w:cs="Times New Roman"/>
          <w:noProof/>
          <w:sz w:val="24"/>
          <w:szCs w:val="24"/>
        </w:rPr>
        <w:t>–</w:t>
      </w:r>
      <w:r w:rsidRPr="00A71118">
        <w:rPr>
          <w:rFonts w:ascii="Times New Roman" w:eastAsia="Calibri" w:hAnsi="Times New Roman" w:cs="Times New Roman"/>
          <w:noProof/>
          <w:sz w:val="24"/>
          <w:szCs w:val="24"/>
        </w:rPr>
        <w:t>56.</w:t>
      </w:r>
    </w:p>
    <w:p w:rsidR="00D633A8" w:rsidRPr="00A71118" w:rsidRDefault="00D633A8" w:rsidP="00D633A8">
      <w:pPr>
        <w:pStyle w:val="a6"/>
        <w:numPr>
          <w:ilvl w:val="0"/>
          <w:numId w:val="42"/>
        </w:numPr>
        <w:tabs>
          <w:tab w:val="left" w:pos="1134"/>
        </w:tabs>
        <w:spacing w:after="0"/>
        <w:ind w:left="0" w:firstLine="709"/>
        <w:jc w:val="both"/>
        <w:rPr>
          <w:rFonts w:ascii="Times New Roman" w:hAnsi="Times New Roman" w:cs="Times New Roman"/>
          <w:sz w:val="24"/>
          <w:szCs w:val="24"/>
        </w:rPr>
      </w:pPr>
      <w:r w:rsidRPr="00A71118">
        <w:rPr>
          <w:rFonts w:ascii="Times New Roman" w:eastAsia="Times New Roman" w:hAnsi="Times New Roman" w:cs="Times New Roman"/>
          <w:iCs/>
          <w:sz w:val="24"/>
          <w:szCs w:val="24"/>
        </w:rPr>
        <w:t>Юревич</w:t>
      </w:r>
      <w:r>
        <w:rPr>
          <w:rFonts w:ascii="Times New Roman" w:eastAsia="Times New Roman" w:hAnsi="Times New Roman" w:cs="Times New Roman"/>
          <w:iCs/>
          <w:sz w:val="24"/>
          <w:szCs w:val="24"/>
        </w:rPr>
        <w:t>, </w:t>
      </w:r>
      <w:r w:rsidRPr="00A71118">
        <w:rPr>
          <w:rFonts w:ascii="Times New Roman" w:eastAsia="Times New Roman" w:hAnsi="Times New Roman" w:cs="Times New Roman"/>
          <w:iCs/>
          <w:sz w:val="24"/>
          <w:szCs w:val="24"/>
        </w:rPr>
        <w:t>С.Н.</w:t>
      </w:r>
      <w:hyperlink r:id="rId39" w:history="1">
        <w:r w:rsidRPr="00A71118">
          <w:rPr>
            <w:rFonts w:ascii="Times New Roman" w:eastAsia="Times New Roman" w:hAnsi="Times New Roman" w:cs="Times New Roman"/>
            <w:bCs/>
            <w:sz w:val="24"/>
            <w:szCs w:val="24"/>
          </w:rPr>
          <w:t>Научное обеспечение процесса повышения квалификации педагогов</w:t>
        </w:r>
      </w:hyperlink>
      <w:r w:rsidRPr="00A71118">
        <w:rPr>
          <w:rFonts w:ascii="Times New Roman" w:hAnsi="Times New Roman" w:cs="Times New Roman"/>
          <w:sz w:val="24"/>
          <w:szCs w:val="24"/>
        </w:rPr>
        <w:t xml:space="preserve"> [Текст] / С.Н.Юревич</w:t>
      </w:r>
      <w:r w:rsidRPr="00A71118">
        <w:rPr>
          <w:rFonts w:ascii="Times New Roman" w:eastAsia="Times New Roman" w:hAnsi="Times New Roman" w:cs="Times New Roman"/>
          <w:sz w:val="24"/>
          <w:szCs w:val="24"/>
        </w:rPr>
        <w:t xml:space="preserve"> // </w:t>
      </w:r>
      <w:hyperlink r:id="rId40" w:history="1">
        <w:r w:rsidRPr="00A71118">
          <w:rPr>
            <w:rFonts w:ascii="Times New Roman" w:eastAsia="Times New Roman" w:hAnsi="Times New Roman" w:cs="Times New Roman"/>
            <w:sz w:val="24"/>
            <w:szCs w:val="24"/>
          </w:rPr>
          <w:t>Научное обеспечение системы повышения квалификации кадров</w:t>
        </w:r>
      </w:hyperlink>
      <w:r w:rsidRPr="00A71118">
        <w:rPr>
          <w:rFonts w:ascii="Times New Roman" w:eastAsia="Times New Roman" w:hAnsi="Times New Roman" w:cs="Times New Roman"/>
          <w:sz w:val="24"/>
          <w:szCs w:val="24"/>
        </w:rPr>
        <w:t xml:space="preserve">. – 2009. – </w:t>
      </w:r>
      <w:hyperlink r:id="rId41" w:history="1">
        <w:r w:rsidRPr="00A71118">
          <w:rPr>
            <w:rFonts w:ascii="Times New Roman" w:eastAsia="Times New Roman" w:hAnsi="Times New Roman" w:cs="Times New Roman"/>
            <w:sz w:val="24"/>
            <w:szCs w:val="24"/>
          </w:rPr>
          <w:t>№ 2</w:t>
        </w:r>
      </w:hyperlink>
      <w:r w:rsidRPr="00A71118">
        <w:rPr>
          <w:rFonts w:ascii="Times New Roman" w:eastAsia="Times New Roman" w:hAnsi="Times New Roman" w:cs="Times New Roman"/>
          <w:sz w:val="24"/>
          <w:szCs w:val="24"/>
        </w:rPr>
        <w:t>. –С. 29</w:t>
      </w:r>
      <w:r>
        <w:rPr>
          <w:rFonts w:ascii="Times New Roman" w:eastAsia="Times New Roman" w:hAnsi="Times New Roman" w:cs="Times New Roman"/>
          <w:sz w:val="24"/>
          <w:szCs w:val="24"/>
        </w:rPr>
        <w:t>–</w:t>
      </w:r>
      <w:r w:rsidRPr="00A71118">
        <w:rPr>
          <w:rFonts w:ascii="Times New Roman" w:eastAsia="Times New Roman" w:hAnsi="Times New Roman" w:cs="Times New Roman"/>
          <w:sz w:val="24"/>
          <w:szCs w:val="24"/>
        </w:rPr>
        <w:t>33.</w:t>
      </w:r>
    </w:p>
    <w:p w:rsidR="002E20DE" w:rsidRDefault="002E20DE" w:rsidP="00A71118">
      <w:pPr>
        <w:pStyle w:val="a6"/>
        <w:tabs>
          <w:tab w:val="left" w:pos="567"/>
          <w:tab w:val="left" w:pos="993"/>
        </w:tabs>
        <w:spacing w:after="0"/>
        <w:ind w:left="0" w:firstLine="709"/>
        <w:jc w:val="both"/>
        <w:rPr>
          <w:rFonts w:ascii="Times New Roman" w:hAnsi="Times New Roman" w:cs="Times New Roman"/>
          <w:sz w:val="24"/>
          <w:szCs w:val="24"/>
        </w:rPr>
      </w:pPr>
    </w:p>
    <w:p w:rsidR="0011388C" w:rsidRPr="00A71118" w:rsidRDefault="0011388C" w:rsidP="00A71118">
      <w:pPr>
        <w:pStyle w:val="a6"/>
        <w:tabs>
          <w:tab w:val="left" w:pos="567"/>
          <w:tab w:val="left" w:pos="993"/>
        </w:tabs>
        <w:spacing w:after="0"/>
        <w:ind w:left="0" w:firstLine="709"/>
        <w:jc w:val="both"/>
        <w:rPr>
          <w:rFonts w:ascii="Times New Roman" w:hAnsi="Times New Roman" w:cs="Times New Roman"/>
          <w:sz w:val="24"/>
          <w:szCs w:val="24"/>
        </w:rPr>
      </w:pPr>
    </w:p>
    <w:p w:rsidR="002E20DE" w:rsidRDefault="002E20DE" w:rsidP="004149DB">
      <w:pPr>
        <w:pStyle w:val="2"/>
      </w:pPr>
      <w:bookmarkStart w:id="55" w:name="_Toc34999292"/>
      <w:r w:rsidRPr="00A71118">
        <w:t>ЦИФРОВЫЕ ТЕХНОЛОГИИ В РАЗВИТИИ РЕЧИ У ДЕТЕЙ</w:t>
      </w:r>
      <w:r w:rsidR="00090A3B">
        <w:t xml:space="preserve"> СТАРШЕГО ДОШКОЛЬНОГО ВОЗРАСТА</w:t>
      </w:r>
      <w:bookmarkEnd w:id="55"/>
    </w:p>
    <w:p w:rsidR="00090A3B" w:rsidRDefault="00090A3B" w:rsidP="00090A3B">
      <w:pPr>
        <w:shd w:val="clear" w:color="auto" w:fill="FFFFFF"/>
        <w:tabs>
          <w:tab w:val="left" w:pos="2977"/>
        </w:tabs>
        <w:spacing w:after="0" w:line="240" w:lineRule="auto"/>
        <w:ind w:firstLine="709"/>
        <w:jc w:val="center"/>
        <w:rPr>
          <w:rFonts w:ascii="Times New Roman" w:hAnsi="Times New Roman" w:cs="Times New Roman"/>
          <w:b/>
          <w:bCs/>
          <w:color w:val="000000"/>
          <w:sz w:val="24"/>
          <w:szCs w:val="24"/>
        </w:rPr>
      </w:pPr>
    </w:p>
    <w:p w:rsidR="00090A3B" w:rsidRPr="00090A3B" w:rsidRDefault="00090A3B" w:rsidP="00090A3B">
      <w:pPr>
        <w:pStyle w:val="a3"/>
        <w:tabs>
          <w:tab w:val="left" w:pos="2977"/>
        </w:tabs>
        <w:spacing w:before="0" w:beforeAutospacing="0" w:after="0" w:afterAutospacing="0"/>
        <w:ind w:firstLine="709"/>
        <w:jc w:val="right"/>
      </w:pPr>
      <w:r w:rsidRPr="00090A3B">
        <w:t xml:space="preserve">А.И. Михайлова, О.В. Крежевских </w:t>
      </w:r>
    </w:p>
    <w:p w:rsidR="00090A3B" w:rsidRPr="00090A3B" w:rsidRDefault="00090A3B" w:rsidP="00090A3B">
      <w:pPr>
        <w:widowControl w:val="0"/>
        <w:spacing w:after="0" w:line="240" w:lineRule="auto"/>
        <w:ind w:firstLine="709"/>
        <w:contextualSpacing/>
        <w:jc w:val="right"/>
        <w:rPr>
          <w:rFonts w:ascii="Times New Roman" w:hAnsi="Times New Roman" w:cs="Times New Roman"/>
          <w:sz w:val="24"/>
          <w:szCs w:val="24"/>
        </w:rPr>
      </w:pPr>
      <w:r w:rsidRPr="00090A3B">
        <w:rPr>
          <w:rFonts w:ascii="Times New Roman" w:hAnsi="Times New Roman" w:cs="Times New Roman"/>
          <w:sz w:val="24"/>
          <w:szCs w:val="24"/>
        </w:rPr>
        <w:t>г. Шадринск, Россия</w:t>
      </w:r>
    </w:p>
    <w:p w:rsidR="00090A3B" w:rsidRPr="00A71118" w:rsidRDefault="00090A3B" w:rsidP="00090A3B">
      <w:pPr>
        <w:shd w:val="clear" w:color="auto" w:fill="FFFFFF"/>
        <w:tabs>
          <w:tab w:val="left" w:pos="2977"/>
        </w:tabs>
        <w:spacing w:after="0" w:line="240" w:lineRule="auto"/>
        <w:ind w:firstLine="709"/>
        <w:jc w:val="both"/>
        <w:rPr>
          <w:rFonts w:ascii="Times New Roman" w:hAnsi="Times New Roman" w:cs="Times New Roman"/>
          <w:b/>
          <w:bCs/>
          <w:color w:val="000000"/>
          <w:sz w:val="24"/>
          <w:szCs w:val="24"/>
        </w:rPr>
      </w:pPr>
    </w:p>
    <w:p w:rsidR="002E20DE" w:rsidRDefault="002E20DE" w:rsidP="00090A3B">
      <w:pPr>
        <w:spacing w:after="0" w:line="240" w:lineRule="auto"/>
        <w:ind w:firstLine="708"/>
        <w:jc w:val="both"/>
        <w:rPr>
          <w:rFonts w:ascii="Times New Roman" w:hAnsi="Times New Roman" w:cs="Times New Roman"/>
          <w:i/>
          <w:sz w:val="24"/>
          <w:szCs w:val="24"/>
        </w:rPr>
      </w:pPr>
      <w:r w:rsidRPr="00090A3B">
        <w:rPr>
          <w:rFonts w:ascii="Times New Roman" w:hAnsi="Times New Roman" w:cs="Times New Roman"/>
          <w:i/>
          <w:sz w:val="24"/>
          <w:szCs w:val="24"/>
        </w:rPr>
        <w:t xml:space="preserve">В статье обоснована необходимость цифровых технологий на занятиях по развитию речи у дошкольников. Представлена практическая часть, показана мультимедийная игра разработанная педагогом-практиком. Изложены все плюсы по использованию ИКТ на занятиях по развитию речи. </w:t>
      </w:r>
    </w:p>
    <w:p w:rsidR="00090A3B" w:rsidRPr="00090A3B" w:rsidRDefault="00090A3B" w:rsidP="00090A3B">
      <w:pPr>
        <w:spacing w:after="0" w:line="240" w:lineRule="auto"/>
        <w:ind w:firstLine="708"/>
        <w:jc w:val="both"/>
        <w:rPr>
          <w:rFonts w:ascii="Times New Roman" w:hAnsi="Times New Roman" w:cs="Times New Roman"/>
          <w:i/>
          <w:sz w:val="24"/>
          <w:szCs w:val="24"/>
        </w:rPr>
      </w:pPr>
    </w:p>
    <w:p w:rsidR="002E20DE" w:rsidRDefault="002E20DE" w:rsidP="00090A3B">
      <w:pPr>
        <w:spacing w:after="0" w:line="240" w:lineRule="auto"/>
        <w:ind w:firstLine="708"/>
        <w:jc w:val="both"/>
        <w:rPr>
          <w:rFonts w:ascii="Times New Roman" w:hAnsi="Times New Roman" w:cs="Times New Roman"/>
          <w:i/>
          <w:sz w:val="24"/>
          <w:szCs w:val="24"/>
        </w:rPr>
      </w:pPr>
      <w:r w:rsidRPr="00090A3B">
        <w:rPr>
          <w:rFonts w:ascii="Times New Roman" w:hAnsi="Times New Roman" w:cs="Times New Roman"/>
          <w:i/>
          <w:sz w:val="24"/>
          <w:szCs w:val="24"/>
        </w:rPr>
        <w:t>Ключевые слова: информационно-коммуникативные технологии, цифровые технологии, интерактивное оборудование, мультимедийные игры, мультимедийные презентации, электронные ресурсы, педагоги-практик</w:t>
      </w:r>
      <w:r w:rsidR="00D633A8">
        <w:rPr>
          <w:rFonts w:ascii="Times New Roman" w:hAnsi="Times New Roman" w:cs="Times New Roman"/>
          <w:i/>
          <w:sz w:val="24"/>
          <w:szCs w:val="24"/>
        </w:rPr>
        <w:t>и</w:t>
      </w:r>
      <w:r w:rsidRPr="00090A3B">
        <w:rPr>
          <w:rFonts w:ascii="Times New Roman" w:hAnsi="Times New Roman" w:cs="Times New Roman"/>
          <w:i/>
          <w:sz w:val="24"/>
          <w:szCs w:val="24"/>
        </w:rPr>
        <w:t>, ИКТ-компетенции.</w:t>
      </w:r>
    </w:p>
    <w:p w:rsidR="00090A3B" w:rsidRPr="00090A3B" w:rsidRDefault="00090A3B" w:rsidP="00090A3B">
      <w:pPr>
        <w:spacing w:after="0" w:line="240" w:lineRule="auto"/>
        <w:ind w:firstLine="708"/>
        <w:jc w:val="both"/>
        <w:rPr>
          <w:rFonts w:ascii="Times New Roman" w:hAnsi="Times New Roman" w:cs="Times New Roman"/>
          <w:i/>
          <w:sz w:val="24"/>
          <w:szCs w:val="24"/>
        </w:rPr>
      </w:pPr>
    </w:p>
    <w:p w:rsidR="002E20DE" w:rsidRPr="00F65092" w:rsidRDefault="002E20DE" w:rsidP="00090A3B">
      <w:pPr>
        <w:spacing w:after="0" w:line="240" w:lineRule="auto"/>
        <w:jc w:val="center"/>
        <w:rPr>
          <w:rFonts w:ascii="Times New Roman" w:hAnsi="Times New Roman" w:cs="Times New Roman"/>
          <w:b/>
          <w:sz w:val="24"/>
          <w:szCs w:val="24"/>
          <w:lang w:val="en-US"/>
        </w:rPr>
      </w:pPr>
      <w:r w:rsidRPr="00A71118">
        <w:rPr>
          <w:rFonts w:ascii="Times New Roman" w:hAnsi="Times New Roman" w:cs="Times New Roman"/>
          <w:b/>
          <w:sz w:val="24"/>
          <w:szCs w:val="24"/>
          <w:lang w:val="en-US"/>
        </w:rPr>
        <w:t>DIGITAL TECHNOLOGIES IN SPEECH DEVELOPMENT I</w:t>
      </w:r>
      <w:r w:rsidR="00090A3B">
        <w:rPr>
          <w:rFonts w:ascii="Times New Roman" w:hAnsi="Times New Roman" w:cs="Times New Roman"/>
          <w:b/>
          <w:sz w:val="24"/>
          <w:szCs w:val="24"/>
          <w:lang w:val="en-US"/>
        </w:rPr>
        <w:t>N CHILDREN OF THE PRESCHOOL AGE</w:t>
      </w:r>
    </w:p>
    <w:p w:rsidR="004766AE" w:rsidRPr="00F65092" w:rsidRDefault="004766AE" w:rsidP="00090A3B">
      <w:pPr>
        <w:spacing w:after="0" w:line="240" w:lineRule="auto"/>
        <w:jc w:val="center"/>
        <w:rPr>
          <w:rFonts w:ascii="Times New Roman" w:hAnsi="Times New Roman" w:cs="Times New Roman"/>
          <w:b/>
          <w:sz w:val="24"/>
          <w:szCs w:val="24"/>
          <w:lang w:val="en-US"/>
        </w:rPr>
      </w:pPr>
    </w:p>
    <w:p w:rsidR="00090A3B" w:rsidRPr="00F65092" w:rsidRDefault="00090A3B" w:rsidP="00090A3B">
      <w:pPr>
        <w:spacing w:after="0" w:line="240" w:lineRule="auto"/>
        <w:jc w:val="right"/>
        <w:rPr>
          <w:rFonts w:ascii="Times New Roman" w:hAnsi="Times New Roman" w:cs="Times New Roman"/>
          <w:i/>
          <w:sz w:val="24"/>
          <w:szCs w:val="24"/>
          <w:lang w:val="en-US"/>
        </w:rPr>
      </w:pPr>
      <w:r>
        <w:rPr>
          <w:rFonts w:ascii="Times New Roman" w:hAnsi="Times New Roman" w:cs="Times New Roman"/>
          <w:i/>
          <w:sz w:val="24"/>
          <w:szCs w:val="24"/>
          <w:lang w:val="en-US"/>
        </w:rPr>
        <w:t xml:space="preserve">A.I.Mikhailova, </w:t>
      </w:r>
      <w:r w:rsidRPr="00A71118">
        <w:rPr>
          <w:rFonts w:ascii="Times New Roman" w:hAnsi="Times New Roman" w:cs="Times New Roman"/>
          <w:i/>
          <w:sz w:val="24"/>
          <w:szCs w:val="24"/>
          <w:lang w:val="en-US"/>
        </w:rPr>
        <w:t>O.V</w:t>
      </w:r>
      <w:r w:rsidRPr="00090A3B">
        <w:rPr>
          <w:rFonts w:ascii="Times New Roman" w:hAnsi="Times New Roman" w:cs="Times New Roman"/>
          <w:i/>
          <w:sz w:val="24"/>
          <w:szCs w:val="24"/>
          <w:lang w:val="en-US"/>
        </w:rPr>
        <w:t xml:space="preserve">. </w:t>
      </w:r>
      <w:r>
        <w:rPr>
          <w:rFonts w:ascii="Times New Roman" w:hAnsi="Times New Roman" w:cs="Times New Roman"/>
          <w:i/>
          <w:sz w:val="24"/>
          <w:szCs w:val="24"/>
          <w:lang w:val="en-US"/>
        </w:rPr>
        <w:t>Krezhevskikh</w:t>
      </w:r>
      <w:r w:rsidR="002E20DE" w:rsidRPr="00A71118">
        <w:rPr>
          <w:rFonts w:ascii="Times New Roman" w:hAnsi="Times New Roman" w:cs="Times New Roman"/>
          <w:i/>
          <w:sz w:val="24"/>
          <w:szCs w:val="24"/>
          <w:lang w:val="en-US"/>
        </w:rPr>
        <w:t xml:space="preserve">, </w:t>
      </w:r>
      <w:r w:rsidR="002E20DE" w:rsidRPr="00A71118">
        <w:rPr>
          <w:rFonts w:ascii="Times New Roman" w:hAnsi="Times New Roman" w:cs="Times New Roman"/>
          <w:i/>
          <w:sz w:val="24"/>
          <w:szCs w:val="24"/>
          <w:lang w:val="en-US"/>
        </w:rPr>
        <w:br/>
        <w:t>Shadrinsk, Russia</w:t>
      </w:r>
    </w:p>
    <w:p w:rsidR="002E20DE" w:rsidRPr="00A71118" w:rsidRDefault="002E20DE" w:rsidP="00090A3B">
      <w:pPr>
        <w:spacing w:after="0" w:line="240" w:lineRule="auto"/>
        <w:jc w:val="right"/>
        <w:rPr>
          <w:rFonts w:ascii="Times New Roman" w:hAnsi="Times New Roman" w:cs="Times New Roman"/>
          <w:i/>
          <w:sz w:val="24"/>
          <w:szCs w:val="24"/>
          <w:lang w:val="en-US"/>
        </w:rPr>
      </w:pPr>
    </w:p>
    <w:p w:rsidR="002E20DE" w:rsidRPr="004766AE" w:rsidRDefault="002E20DE" w:rsidP="00090A3B">
      <w:pPr>
        <w:spacing w:after="0" w:line="240" w:lineRule="auto"/>
        <w:ind w:firstLine="708"/>
        <w:jc w:val="both"/>
        <w:rPr>
          <w:rFonts w:ascii="Times New Roman" w:hAnsi="Times New Roman" w:cs="Times New Roman"/>
          <w:i/>
          <w:sz w:val="24"/>
          <w:szCs w:val="24"/>
          <w:lang w:val="en-US"/>
        </w:rPr>
      </w:pPr>
      <w:r w:rsidRPr="004766AE">
        <w:rPr>
          <w:rFonts w:ascii="Times New Roman" w:hAnsi="Times New Roman" w:cs="Times New Roman"/>
          <w:i/>
          <w:sz w:val="24"/>
          <w:szCs w:val="24"/>
          <w:lang w:val="en-US"/>
        </w:rPr>
        <w:t xml:space="preserve">The article substantiates the need for digital technology in classes for the development of speech in preschool children. The practical part is presented, a multimedia game developed by a practical teacher is shown. All the advantages of using ICT in classes on the development of speech are outlined. </w:t>
      </w:r>
    </w:p>
    <w:p w:rsidR="002E20DE" w:rsidRPr="00F65092" w:rsidRDefault="002E20DE" w:rsidP="00090A3B">
      <w:pPr>
        <w:spacing w:after="0" w:line="240" w:lineRule="auto"/>
        <w:ind w:firstLine="708"/>
        <w:jc w:val="both"/>
        <w:rPr>
          <w:rFonts w:ascii="Times New Roman" w:hAnsi="Times New Roman" w:cs="Times New Roman"/>
          <w:i/>
          <w:sz w:val="24"/>
          <w:szCs w:val="24"/>
          <w:lang w:val="en-US"/>
        </w:rPr>
      </w:pPr>
      <w:r w:rsidRPr="004766AE">
        <w:rPr>
          <w:rFonts w:ascii="Times New Roman" w:hAnsi="Times New Roman" w:cs="Times New Roman"/>
          <w:i/>
          <w:sz w:val="24"/>
          <w:szCs w:val="24"/>
          <w:lang w:val="en-US"/>
        </w:rPr>
        <w:t>K</w:t>
      </w:r>
      <w:r w:rsidR="004766AE">
        <w:rPr>
          <w:rFonts w:ascii="Times New Roman" w:hAnsi="Times New Roman" w:cs="Times New Roman"/>
          <w:i/>
          <w:sz w:val="24"/>
          <w:szCs w:val="24"/>
          <w:lang w:val="en-US"/>
        </w:rPr>
        <w:t>ey</w:t>
      </w:r>
      <w:r w:rsidRPr="004766AE">
        <w:rPr>
          <w:rFonts w:ascii="Times New Roman" w:hAnsi="Times New Roman" w:cs="Times New Roman"/>
          <w:i/>
          <w:sz w:val="24"/>
          <w:szCs w:val="24"/>
          <w:lang w:val="en-US"/>
        </w:rPr>
        <w:t>words: information and communication technologies, digital technologies, interactive equipment, multimedia games, multimedia presentations, electronic resources, practitioners, ICT competencies.</w:t>
      </w:r>
    </w:p>
    <w:p w:rsidR="004766AE" w:rsidRPr="00F65092" w:rsidRDefault="004766AE" w:rsidP="00090A3B">
      <w:pPr>
        <w:spacing w:after="0" w:line="240" w:lineRule="auto"/>
        <w:ind w:firstLine="708"/>
        <w:jc w:val="both"/>
        <w:rPr>
          <w:rFonts w:ascii="Times New Roman" w:hAnsi="Times New Roman" w:cs="Times New Roman"/>
          <w:i/>
          <w:sz w:val="24"/>
          <w:szCs w:val="24"/>
          <w:lang w:val="en-US"/>
        </w:rPr>
      </w:pPr>
    </w:p>
    <w:p w:rsidR="002E20DE" w:rsidRPr="00A71118" w:rsidRDefault="002E20DE" w:rsidP="00A71118">
      <w:pPr>
        <w:shd w:val="clear" w:color="auto" w:fill="FFFFFF"/>
        <w:tabs>
          <w:tab w:val="left" w:pos="2977"/>
        </w:tabs>
        <w:spacing w:after="0"/>
        <w:ind w:firstLine="709"/>
        <w:jc w:val="both"/>
        <w:rPr>
          <w:rFonts w:ascii="Times New Roman" w:hAnsi="Times New Roman" w:cs="Times New Roman"/>
          <w:color w:val="000000"/>
          <w:sz w:val="24"/>
          <w:szCs w:val="24"/>
        </w:rPr>
      </w:pPr>
      <w:r w:rsidRPr="00A71118">
        <w:rPr>
          <w:rFonts w:ascii="Times New Roman" w:hAnsi="Times New Roman" w:cs="Times New Roman"/>
          <w:bCs/>
          <w:color w:val="000000"/>
          <w:sz w:val="24"/>
          <w:szCs w:val="24"/>
        </w:rPr>
        <w:t xml:space="preserve">В жизнь детей с огромной скоростью вторгаются электронные средства массовой информации. Отечественные и зарубежные ученые, такие как </w:t>
      </w:r>
      <w:r w:rsidRPr="00A71118">
        <w:rPr>
          <w:rFonts w:ascii="Times New Roman" w:hAnsi="Times New Roman" w:cs="Times New Roman"/>
          <w:color w:val="000000" w:themeColor="text1"/>
          <w:sz w:val="24"/>
          <w:szCs w:val="24"/>
          <w:shd w:val="clear" w:color="auto" w:fill="FFFFFF"/>
        </w:rPr>
        <w:t>Т.С.</w:t>
      </w:r>
      <w:r w:rsidR="00D633A8">
        <w:rPr>
          <w:rFonts w:ascii="Times New Roman" w:hAnsi="Times New Roman" w:cs="Times New Roman"/>
          <w:color w:val="000000" w:themeColor="text1"/>
          <w:sz w:val="24"/>
          <w:szCs w:val="24"/>
          <w:shd w:val="clear" w:color="auto" w:fill="FFFFFF"/>
        </w:rPr>
        <w:t> </w:t>
      </w:r>
      <w:r w:rsidRPr="00A71118">
        <w:rPr>
          <w:rFonts w:ascii="Times New Roman" w:hAnsi="Times New Roman" w:cs="Times New Roman"/>
          <w:color w:val="000000" w:themeColor="text1"/>
          <w:sz w:val="24"/>
          <w:szCs w:val="24"/>
          <w:shd w:val="clear" w:color="auto" w:fill="FFFFFF"/>
        </w:rPr>
        <w:t>Комарова, И.И. Комарова [3], А.В. Туликов, Т.В. Коротова[4] и др., проводили исследования по использованию информационно-коммуникационных технологий (ИКТ) на занятиях в дошкольных образовательных учреждениях, и выявили эффективность обучения дошкольников с помощью цифровых технологий. В научных работах О.Г. Смоляниновой, Е.О. Смирновой [</w:t>
      </w:r>
      <w:r w:rsidR="00050B14">
        <w:rPr>
          <w:rFonts w:ascii="Times New Roman" w:hAnsi="Times New Roman" w:cs="Times New Roman"/>
          <w:color w:val="000000" w:themeColor="text1"/>
          <w:sz w:val="24"/>
          <w:szCs w:val="24"/>
          <w:shd w:val="clear" w:color="auto" w:fill="FFFFFF"/>
        </w:rPr>
        <w:t>6</w:t>
      </w:r>
      <w:r w:rsidRPr="00A71118">
        <w:rPr>
          <w:rFonts w:ascii="Times New Roman" w:hAnsi="Times New Roman" w:cs="Times New Roman"/>
          <w:color w:val="000000" w:themeColor="text1"/>
          <w:sz w:val="24"/>
          <w:szCs w:val="24"/>
          <w:shd w:val="clear" w:color="auto" w:fill="FFFFFF"/>
        </w:rPr>
        <w:t>] и др., описаны условия развития внимания, памяти, мышления детей средствами компьютерных игр и программ.</w:t>
      </w:r>
    </w:p>
    <w:p w:rsidR="002E20DE" w:rsidRPr="00A71118" w:rsidRDefault="002E20DE" w:rsidP="00A71118">
      <w:pPr>
        <w:spacing w:after="0"/>
        <w:ind w:firstLine="708"/>
        <w:jc w:val="both"/>
        <w:rPr>
          <w:rFonts w:ascii="Times New Roman" w:hAnsi="Times New Roman" w:cs="Times New Roman"/>
          <w:color w:val="000000"/>
          <w:sz w:val="24"/>
          <w:szCs w:val="24"/>
        </w:rPr>
      </w:pPr>
      <w:r w:rsidRPr="00A71118">
        <w:rPr>
          <w:rFonts w:ascii="Times New Roman" w:hAnsi="Times New Roman" w:cs="Times New Roman"/>
          <w:color w:val="000000" w:themeColor="text1"/>
          <w:sz w:val="24"/>
          <w:szCs w:val="24"/>
          <w:shd w:val="clear" w:color="auto" w:fill="FFFFFF"/>
        </w:rPr>
        <w:t>Важным преимуществом компьютерной игры, п</w:t>
      </w:r>
      <w:r w:rsidR="004766AE">
        <w:rPr>
          <w:rFonts w:ascii="Times New Roman" w:hAnsi="Times New Roman" w:cs="Times New Roman"/>
          <w:color w:val="000000" w:themeColor="text1"/>
          <w:sz w:val="24"/>
          <w:szCs w:val="24"/>
          <w:shd w:val="clear" w:color="auto" w:fill="FFFFFF"/>
        </w:rPr>
        <w:t>о мнению С.Л. Новосёловой, Г.П. </w:t>
      </w:r>
      <w:r w:rsidRPr="00A71118">
        <w:rPr>
          <w:rFonts w:ascii="Times New Roman" w:hAnsi="Times New Roman" w:cs="Times New Roman"/>
          <w:color w:val="000000" w:themeColor="text1"/>
          <w:sz w:val="24"/>
          <w:szCs w:val="24"/>
          <w:shd w:val="clear" w:color="auto" w:fill="FFFFFF"/>
        </w:rPr>
        <w:t xml:space="preserve">Пеку, является быстрая положительная или отрицательная реакция компьютера, </w:t>
      </w:r>
      <w:r w:rsidRPr="00A71118">
        <w:rPr>
          <w:rFonts w:ascii="Times New Roman" w:hAnsi="Times New Roman" w:cs="Times New Roman"/>
          <w:color w:val="000000" w:themeColor="text1"/>
          <w:sz w:val="24"/>
          <w:szCs w:val="24"/>
          <w:shd w:val="clear" w:color="auto" w:fill="FFFFFF"/>
        </w:rPr>
        <w:lastRenderedPageBreak/>
        <w:t>способность детей самому выбирать темп выполнения заданий</w:t>
      </w:r>
      <w:r w:rsidRPr="00A71118">
        <w:rPr>
          <w:rFonts w:ascii="Times New Roman" w:hAnsi="Times New Roman" w:cs="Times New Roman"/>
          <w:color w:val="000000"/>
          <w:sz w:val="24"/>
          <w:szCs w:val="24"/>
        </w:rPr>
        <w:t xml:space="preserve"> [7].</w:t>
      </w:r>
      <w:r w:rsidRPr="00A71118">
        <w:rPr>
          <w:rFonts w:ascii="Times New Roman" w:hAnsi="Times New Roman" w:cs="Times New Roman"/>
          <w:bCs/>
          <w:color w:val="000000"/>
          <w:sz w:val="24"/>
          <w:szCs w:val="24"/>
        </w:rPr>
        <w:t xml:space="preserve"> Достаточно стремительно совершенствуются и усложняются информационные технологии в сфере образования. </w:t>
      </w:r>
      <w:r w:rsidRPr="00A71118">
        <w:rPr>
          <w:rFonts w:ascii="Times New Roman" w:hAnsi="Times New Roman" w:cs="Times New Roman"/>
          <w:color w:val="000000"/>
          <w:sz w:val="24"/>
          <w:szCs w:val="24"/>
        </w:rPr>
        <w:t>Данное направление, как отмечено в государственных документах, признаётся важнейшим национальным приоритетом [</w:t>
      </w:r>
      <w:r w:rsidR="00050B14">
        <w:rPr>
          <w:rFonts w:ascii="Times New Roman" w:hAnsi="Times New Roman" w:cs="Times New Roman"/>
          <w:color w:val="000000"/>
          <w:sz w:val="24"/>
          <w:szCs w:val="24"/>
        </w:rPr>
        <w:t>5</w:t>
      </w:r>
      <w:r w:rsidRPr="00A71118">
        <w:rPr>
          <w:rFonts w:ascii="Times New Roman" w:hAnsi="Times New Roman" w:cs="Times New Roman"/>
          <w:color w:val="000000"/>
          <w:sz w:val="24"/>
          <w:szCs w:val="24"/>
        </w:rPr>
        <w:t>].</w:t>
      </w:r>
    </w:p>
    <w:p w:rsidR="002E20DE" w:rsidRPr="00A71118" w:rsidRDefault="002E20DE" w:rsidP="00A71118">
      <w:pPr>
        <w:shd w:val="clear" w:color="auto" w:fill="FFFFFF"/>
        <w:tabs>
          <w:tab w:val="left" w:pos="2977"/>
        </w:tabs>
        <w:spacing w:after="0"/>
        <w:ind w:firstLine="709"/>
        <w:jc w:val="both"/>
        <w:rPr>
          <w:rFonts w:ascii="Times New Roman" w:hAnsi="Times New Roman" w:cs="Times New Roman"/>
          <w:bCs/>
          <w:color w:val="000000"/>
          <w:sz w:val="24"/>
          <w:szCs w:val="24"/>
        </w:rPr>
      </w:pPr>
      <w:r w:rsidRPr="00A71118">
        <w:rPr>
          <w:rFonts w:ascii="Times New Roman" w:hAnsi="Times New Roman" w:cs="Times New Roman"/>
          <w:bCs/>
          <w:color w:val="000000"/>
          <w:sz w:val="24"/>
          <w:szCs w:val="24"/>
        </w:rPr>
        <w:t xml:space="preserve">Несмотря на стремительное внедрение электронной техники, трудности в развитии речи ребенка-дошкольника остаются. Проблема правильной речи вытекает из среды воспитания, родители меньше стали читать сказки, реже ведут диалоговую речь с ребенком из-за большой загруженности на работе и дома, именно поэтому у детей страдает выразительность речи, они часто говорят односложными предложениями и допускают множество аграммотизмов. </w:t>
      </w:r>
    </w:p>
    <w:p w:rsidR="002E20DE" w:rsidRPr="00A71118" w:rsidRDefault="002E20DE" w:rsidP="00A71118">
      <w:pPr>
        <w:shd w:val="clear" w:color="auto" w:fill="FFFFFF"/>
        <w:tabs>
          <w:tab w:val="left" w:pos="2977"/>
        </w:tabs>
        <w:spacing w:after="0"/>
        <w:ind w:firstLine="709"/>
        <w:jc w:val="both"/>
        <w:rPr>
          <w:rFonts w:ascii="Times New Roman" w:hAnsi="Times New Roman" w:cs="Times New Roman"/>
          <w:bCs/>
          <w:color w:val="000000"/>
          <w:sz w:val="24"/>
          <w:szCs w:val="24"/>
        </w:rPr>
      </w:pPr>
      <w:r w:rsidRPr="00A71118">
        <w:rPr>
          <w:rFonts w:ascii="Times New Roman" w:hAnsi="Times New Roman" w:cs="Times New Roman"/>
          <w:bCs/>
          <w:color w:val="000000"/>
          <w:sz w:val="24"/>
          <w:szCs w:val="24"/>
        </w:rPr>
        <w:t xml:space="preserve">Образовательная деятельность в детском саду чаще ведётся однообразная, иногда сюрпризные моменты повторяются и не радуют, а игровое время может использоваться для традиционных занятий, проблемы с диалектом мешают общаться, по этим причинам и пропадает интерес к занятиям. Но цифровые технологии помогают заинтересовывать детей дошкольного возраста, мотивировать их к новой работе. Они позволяют превратить скучное занятие, в интересное, содержательное игровое путешествие, тем самым сделав </w:t>
      </w:r>
      <w:r w:rsidRPr="00A71118">
        <w:rPr>
          <w:rFonts w:ascii="Times New Roman" w:hAnsi="Times New Roman" w:cs="Times New Roman"/>
          <w:color w:val="000000"/>
          <w:sz w:val="24"/>
          <w:szCs w:val="24"/>
        </w:rPr>
        <w:t xml:space="preserve">образовательную деятельность более содержательной и насыщенной. </w:t>
      </w:r>
    </w:p>
    <w:p w:rsidR="002E20DE" w:rsidRPr="00A71118" w:rsidRDefault="002E20DE" w:rsidP="00A71118">
      <w:pPr>
        <w:shd w:val="clear" w:color="auto" w:fill="FFFFFF"/>
        <w:tabs>
          <w:tab w:val="left" w:pos="2977"/>
        </w:tabs>
        <w:spacing w:after="0"/>
        <w:ind w:firstLine="709"/>
        <w:jc w:val="both"/>
        <w:rPr>
          <w:rFonts w:ascii="Times New Roman" w:hAnsi="Times New Roman" w:cs="Times New Roman"/>
          <w:color w:val="000000"/>
          <w:sz w:val="24"/>
          <w:szCs w:val="24"/>
        </w:rPr>
      </w:pPr>
      <w:r w:rsidRPr="00A71118">
        <w:rPr>
          <w:rFonts w:ascii="Times New Roman" w:hAnsi="Times New Roman" w:cs="Times New Roman"/>
          <w:color w:val="000000"/>
          <w:sz w:val="24"/>
          <w:szCs w:val="24"/>
        </w:rPr>
        <w:t xml:space="preserve">У детей, над всеми психическими процессами, преобладает наглядно образное мышление, электронные презентации помогают наглядно увидеть услышанное и запомнить информацию [1]. Именно поэтому на занятиях с детьми следует использовать мультимедийные презентации, в которых создаются игры. </w:t>
      </w:r>
      <w:r w:rsidRPr="00A71118">
        <w:rPr>
          <w:rFonts w:ascii="Times New Roman" w:hAnsi="Times New Roman" w:cs="Times New Roman"/>
          <w:sz w:val="24"/>
          <w:szCs w:val="24"/>
          <w:shd w:val="clear" w:color="auto" w:fill="FFFFFF"/>
        </w:rPr>
        <w:t>MicrosoftPowerPoint</w:t>
      </w:r>
      <w:r w:rsidRPr="00A71118">
        <w:rPr>
          <w:rFonts w:ascii="Times New Roman" w:hAnsi="Times New Roman" w:cs="Times New Roman"/>
          <w:color w:val="000000"/>
          <w:sz w:val="24"/>
          <w:szCs w:val="24"/>
        </w:rPr>
        <w:t xml:space="preserve"> – это программа, которая может содержать текстовые материалы, фотографии, рисунки, слайд-шоу, звуковое оформление и дикторское сопровождение, видеофрагменты и анимацию, трехмерную графику. </w:t>
      </w:r>
    </w:p>
    <w:p w:rsidR="002E20DE" w:rsidRPr="00A71118" w:rsidRDefault="002E20DE" w:rsidP="00A71118">
      <w:pPr>
        <w:shd w:val="clear" w:color="auto" w:fill="FFFFFF"/>
        <w:tabs>
          <w:tab w:val="left" w:pos="2977"/>
        </w:tabs>
        <w:spacing w:after="0"/>
        <w:ind w:firstLine="709"/>
        <w:jc w:val="both"/>
        <w:rPr>
          <w:rFonts w:ascii="Times New Roman" w:hAnsi="Times New Roman" w:cs="Times New Roman"/>
          <w:color w:val="000000"/>
          <w:sz w:val="24"/>
          <w:szCs w:val="24"/>
        </w:rPr>
      </w:pPr>
      <w:r w:rsidRPr="00A71118">
        <w:rPr>
          <w:rFonts w:ascii="Times New Roman" w:hAnsi="Times New Roman" w:cs="Times New Roman"/>
          <w:bCs/>
          <w:color w:val="000000"/>
          <w:sz w:val="24"/>
          <w:szCs w:val="24"/>
        </w:rPr>
        <w:t xml:space="preserve">Информационно-коммуникативные технологии превращаются в помощника, которого люди используют не только в работе, но и в повседневной жизни. </w:t>
      </w:r>
      <w:r w:rsidRPr="00A71118">
        <w:rPr>
          <w:rFonts w:ascii="Times New Roman" w:hAnsi="Times New Roman" w:cs="Times New Roman"/>
          <w:color w:val="000000"/>
          <w:sz w:val="24"/>
          <w:szCs w:val="24"/>
        </w:rPr>
        <w:t>Главной целью внедрения информационных технологий является создание единого информационного пространства образовательного учреждения, системы, в которой на информационном уровне связаны все участники учебно-воспитательного процесса: администрация, педагоги, воспитанники и их родители.</w:t>
      </w:r>
    </w:p>
    <w:p w:rsidR="002E20DE" w:rsidRPr="00A71118" w:rsidRDefault="002E20DE" w:rsidP="00A71118">
      <w:pPr>
        <w:shd w:val="clear" w:color="auto" w:fill="FFFFFF"/>
        <w:tabs>
          <w:tab w:val="left" w:pos="2977"/>
        </w:tabs>
        <w:spacing w:after="0"/>
        <w:ind w:firstLine="709"/>
        <w:jc w:val="both"/>
        <w:rPr>
          <w:rFonts w:ascii="Times New Roman" w:hAnsi="Times New Roman" w:cs="Times New Roman"/>
          <w:bCs/>
          <w:color w:val="000000"/>
          <w:sz w:val="24"/>
          <w:szCs w:val="24"/>
        </w:rPr>
      </w:pPr>
      <w:r w:rsidRPr="00A71118">
        <w:rPr>
          <w:rFonts w:ascii="Times New Roman" w:hAnsi="Times New Roman" w:cs="Times New Roman"/>
          <w:sz w:val="24"/>
          <w:szCs w:val="24"/>
          <w:shd w:val="clear" w:color="auto" w:fill="FFFFFF"/>
        </w:rPr>
        <w:t xml:space="preserve">Под фразой «информационные технологии» </w:t>
      </w:r>
      <w:r w:rsidRPr="00A71118">
        <w:rPr>
          <w:rFonts w:ascii="Times New Roman" w:hAnsi="Times New Roman" w:cs="Times New Roman"/>
          <w:color w:val="000000"/>
          <w:sz w:val="24"/>
          <w:szCs w:val="24"/>
        </w:rPr>
        <w:t>подразумевается использование компьютера, интернета, телевизора, DVD и CD проигрыватели, мультимедиа, аудиовизуального оборудования, то есть всего того, что может представлять широкие возможности для коммуникации [2].</w:t>
      </w:r>
    </w:p>
    <w:p w:rsidR="002E20DE" w:rsidRPr="00A71118" w:rsidRDefault="002E20DE" w:rsidP="00A71118">
      <w:pPr>
        <w:shd w:val="clear" w:color="auto" w:fill="FFFFFF"/>
        <w:tabs>
          <w:tab w:val="left" w:pos="2977"/>
        </w:tabs>
        <w:spacing w:after="0"/>
        <w:ind w:firstLine="709"/>
        <w:jc w:val="both"/>
        <w:rPr>
          <w:rFonts w:ascii="Times New Roman" w:hAnsi="Times New Roman" w:cs="Times New Roman"/>
          <w:color w:val="000000"/>
          <w:sz w:val="24"/>
          <w:szCs w:val="24"/>
        </w:rPr>
      </w:pPr>
      <w:r w:rsidRPr="00A71118">
        <w:rPr>
          <w:rFonts w:ascii="Times New Roman" w:hAnsi="Times New Roman" w:cs="Times New Roman"/>
          <w:color w:val="000000"/>
          <w:sz w:val="24"/>
          <w:szCs w:val="24"/>
        </w:rPr>
        <w:t xml:space="preserve">К педагогам предъявляется масса требований, в том числе и владение информационными средствами в комплексе с традиционными заданиями. Наша практическая деятельность показывает, что благодаря мультимедийным играм, дети не устают от занятия, интерес прослеживается на протяжении всего времени, остаётся позитивный настрой. Яркие картинки, анимации и сенсорный экран притягивает внимания, которого воспитателю тяжело добиться при групповой работе с детьми. </w:t>
      </w:r>
    </w:p>
    <w:p w:rsidR="002E20DE" w:rsidRPr="00A71118" w:rsidRDefault="002E20DE" w:rsidP="00A71118">
      <w:pPr>
        <w:shd w:val="clear" w:color="auto" w:fill="FFFFFF"/>
        <w:tabs>
          <w:tab w:val="left" w:pos="2977"/>
        </w:tabs>
        <w:spacing w:after="0"/>
        <w:ind w:firstLine="709"/>
        <w:jc w:val="both"/>
        <w:rPr>
          <w:rFonts w:ascii="Times New Roman" w:hAnsi="Times New Roman" w:cs="Times New Roman"/>
          <w:sz w:val="24"/>
          <w:szCs w:val="24"/>
        </w:rPr>
      </w:pPr>
      <w:r w:rsidRPr="00A71118">
        <w:rPr>
          <w:rFonts w:ascii="Times New Roman" w:hAnsi="Times New Roman" w:cs="Times New Roman"/>
          <w:color w:val="000000"/>
          <w:sz w:val="24"/>
          <w:szCs w:val="24"/>
        </w:rPr>
        <w:t xml:space="preserve">Нами было проведено анкетирование педагогов-практиков, анкетирование состояло из вопросов, на тему использования элементарных презентаций и мультимедийных игр, на занятиях или в индивидуальной работе. </w:t>
      </w:r>
      <w:r w:rsidRPr="00A71118">
        <w:rPr>
          <w:rFonts w:ascii="Times New Roman" w:hAnsi="Times New Roman" w:cs="Times New Roman"/>
          <w:sz w:val="24"/>
          <w:szCs w:val="24"/>
        </w:rPr>
        <w:t xml:space="preserve">Педагоги отвечали, что использование цифровых технологий не эффективно в процессе обучения. Большинство воспитателей, ссылаются на </w:t>
      </w:r>
      <w:r w:rsidRPr="00A71118">
        <w:rPr>
          <w:rFonts w:ascii="Times New Roman" w:hAnsi="Times New Roman" w:cs="Times New Roman"/>
          <w:sz w:val="24"/>
          <w:szCs w:val="24"/>
        </w:rPr>
        <w:lastRenderedPageBreak/>
        <w:t>нехватку времени и сил, на большую загруженность в работе. По этим причинам, они редко используют в своей работе цифровые технологии.</w:t>
      </w:r>
    </w:p>
    <w:p w:rsidR="002E20DE" w:rsidRPr="00A71118" w:rsidRDefault="002E20DE" w:rsidP="00A71118">
      <w:pPr>
        <w:shd w:val="clear" w:color="auto" w:fill="FFFFFF"/>
        <w:tabs>
          <w:tab w:val="left" w:pos="2977"/>
        </w:tabs>
        <w:spacing w:after="0"/>
        <w:ind w:firstLine="709"/>
        <w:jc w:val="both"/>
        <w:rPr>
          <w:rFonts w:ascii="Times New Roman" w:hAnsi="Times New Roman" w:cs="Times New Roman"/>
          <w:color w:val="000000"/>
          <w:sz w:val="24"/>
          <w:szCs w:val="24"/>
        </w:rPr>
      </w:pPr>
      <w:r w:rsidRPr="00A71118">
        <w:rPr>
          <w:rFonts w:ascii="Times New Roman" w:hAnsi="Times New Roman" w:cs="Times New Roman"/>
          <w:color w:val="000000"/>
          <w:sz w:val="24"/>
          <w:szCs w:val="24"/>
        </w:rPr>
        <w:t xml:space="preserve">Для педагогов были проведены семинары, но которых было рассмотрено: «положительное влияние мультимедийных игр на занятиях», обсуждался вред цифровых технологий при нерациональном использовании. Педагогом было продемонстрировано занятие по развитию речи с детьми старшего дошкольного возраста, после чего совместно, выделяли отличительные черты в поведении детей на занятии с использованием мультимедийной игры и в традиционных занятиях. Так же воспитателям были продемонстрированы игры собственных разработок и разработок педагогами-практиками с других регионов, по всем областям. </w:t>
      </w:r>
    </w:p>
    <w:p w:rsidR="002E20DE" w:rsidRPr="00A71118" w:rsidRDefault="002E20DE" w:rsidP="00A71118">
      <w:pPr>
        <w:spacing w:after="0"/>
        <w:ind w:firstLine="708"/>
        <w:jc w:val="both"/>
        <w:rPr>
          <w:rFonts w:ascii="Times New Roman" w:hAnsi="Times New Roman" w:cs="Times New Roman"/>
          <w:sz w:val="24"/>
          <w:szCs w:val="24"/>
          <w:shd w:val="clear" w:color="auto" w:fill="FFFFFF"/>
        </w:rPr>
      </w:pPr>
      <w:r w:rsidRPr="00A71118">
        <w:rPr>
          <w:rFonts w:ascii="Times New Roman" w:hAnsi="Times New Roman" w:cs="Times New Roman"/>
          <w:sz w:val="24"/>
          <w:szCs w:val="24"/>
        </w:rPr>
        <w:t xml:space="preserve">Современные цифровые технологии позволяют создать множество развивающих игр. Но мы представляем игру, разработанную в </w:t>
      </w:r>
      <w:r w:rsidRPr="00A71118">
        <w:rPr>
          <w:rFonts w:ascii="Times New Roman" w:hAnsi="Times New Roman" w:cs="Times New Roman"/>
          <w:sz w:val="24"/>
          <w:szCs w:val="24"/>
          <w:shd w:val="clear" w:color="auto" w:fill="FFFFFF"/>
        </w:rPr>
        <w:t xml:space="preserve">формате MicrosoftPowerPoint. </w:t>
      </w:r>
    </w:p>
    <w:p w:rsidR="002E20DE" w:rsidRPr="00A71118" w:rsidRDefault="002E20DE" w:rsidP="00A71118">
      <w:pPr>
        <w:spacing w:after="0"/>
        <w:ind w:firstLine="708"/>
        <w:jc w:val="both"/>
        <w:rPr>
          <w:rFonts w:ascii="Times New Roman" w:hAnsi="Times New Roman" w:cs="Times New Roman"/>
          <w:sz w:val="24"/>
          <w:szCs w:val="24"/>
          <w:shd w:val="clear" w:color="auto" w:fill="FFFFFF"/>
        </w:rPr>
      </w:pPr>
      <w:r w:rsidRPr="00A71118">
        <w:rPr>
          <w:rFonts w:ascii="Times New Roman" w:hAnsi="Times New Roman" w:cs="Times New Roman"/>
          <w:sz w:val="24"/>
          <w:szCs w:val="24"/>
          <w:shd w:val="clear" w:color="auto" w:fill="FFFFFF"/>
        </w:rPr>
        <w:t>Игра «Красная Шапочка» была разработана воспитателем Михайловой Л.В. из г.</w:t>
      </w:r>
      <w:r w:rsidR="00D633A8">
        <w:rPr>
          <w:rFonts w:ascii="Times New Roman" w:hAnsi="Times New Roman" w:cs="Times New Roman"/>
          <w:sz w:val="24"/>
          <w:szCs w:val="24"/>
          <w:shd w:val="clear" w:color="auto" w:fill="FFFFFF"/>
        </w:rPr>
        <w:t> </w:t>
      </w:r>
      <w:r w:rsidRPr="00A71118">
        <w:rPr>
          <w:rFonts w:ascii="Times New Roman" w:hAnsi="Times New Roman" w:cs="Times New Roman"/>
          <w:sz w:val="24"/>
          <w:szCs w:val="24"/>
          <w:shd w:val="clear" w:color="auto" w:fill="FFFFFF"/>
        </w:rPr>
        <w:t xml:space="preserve">Белоярский ХМАО-Югра, из детского сада «Сказка», которая активно используется на занятии по развитию речи. </w:t>
      </w:r>
    </w:p>
    <w:p w:rsidR="002E20DE" w:rsidRPr="00A71118" w:rsidRDefault="002E20DE" w:rsidP="00A71118">
      <w:pPr>
        <w:shd w:val="clear" w:color="auto" w:fill="FFFFFF"/>
        <w:tabs>
          <w:tab w:val="left" w:pos="2977"/>
        </w:tabs>
        <w:spacing w:after="0"/>
        <w:ind w:firstLine="709"/>
        <w:jc w:val="both"/>
        <w:rPr>
          <w:rFonts w:ascii="Times New Roman" w:hAnsi="Times New Roman" w:cs="Times New Roman"/>
          <w:color w:val="000000"/>
          <w:sz w:val="24"/>
          <w:szCs w:val="24"/>
        </w:rPr>
      </w:pPr>
      <w:r w:rsidRPr="00A71118">
        <w:rPr>
          <w:rFonts w:ascii="Times New Roman" w:hAnsi="Times New Roman" w:cs="Times New Roman"/>
          <w:color w:val="000000"/>
          <w:sz w:val="24"/>
          <w:szCs w:val="24"/>
        </w:rPr>
        <w:t> Использование ИКТ в развитии речи детей в дошкольном возрасте способствует:</w:t>
      </w:r>
    </w:p>
    <w:p w:rsidR="002E20DE" w:rsidRPr="00A71118" w:rsidRDefault="002E20DE" w:rsidP="00A71118">
      <w:pPr>
        <w:shd w:val="clear" w:color="auto" w:fill="FFFFFF"/>
        <w:tabs>
          <w:tab w:val="left" w:pos="2977"/>
        </w:tabs>
        <w:spacing w:after="0"/>
        <w:ind w:firstLine="709"/>
        <w:jc w:val="both"/>
        <w:rPr>
          <w:rFonts w:ascii="Times New Roman" w:hAnsi="Times New Roman" w:cs="Times New Roman"/>
          <w:color w:val="000000"/>
          <w:sz w:val="24"/>
          <w:szCs w:val="24"/>
        </w:rPr>
      </w:pPr>
      <w:r w:rsidRPr="00A71118">
        <w:rPr>
          <w:rFonts w:ascii="Times New Roman" w:hAnsi="Times New Roman" w:cs="Times New Roman"/>
          <w:color w:val="000000"/>
          <w:sz w:val="24"/>
          <w:szCs w:val="24"/>
        </w:rPr>
        <w:t> 1. Расширению представлений воспитанников об окружающем мире, обогащению словарный запас.</w:t>
      </w:r>
    </w:p>
    <w:p w:rsidR="002E20DE" w:rsidRPr="00A71118" w:rsidRDefault="002E20DE" w:rsidP="00A71118">
      <w:pPr>
        <w:shd w:val="clear" w:color="auto" w:fill="FFFFFF"/>
        <w:tabs>
          <w:tab w:val="left" w:pos="2977"/>
        </w:tabs>
        <w:spacing w:after="0"/>
        <w:ind w:firstLine="709"/>
        <w:jc w:val="both"/>
        <w:rPr>
          <w:rFonts w:ascii="Times New Roman" w:hAnsi="Times New Roman" w:cs="Times New Roman"/>
          <w:color w:val="000000"/>
          <w:sz w:val="24"/>
          <w:szCs w:val="24"/>
        </w:rPr>
      </w:pPr>
      <w:r w:rsidRPr="00A71118">
        <w:rPr>
          <w:rFonts w:ascii="Times New Roman" w:hAnsi="Times New Roman" w:cs="Times New Roman"/>
          <w:color w:val="000000"/>
          <w:sz w:val="24"/>
          <w:szCs w:val="24"/>
        </w:rPr>
        <w:t> 2. Развитию у детей умения излагать свои мысли более логично и последовательно, глубокому пониманию значений слов.</w:t>
      </w:r>
    </w:p>
    <w:p w:rsidR="002E20DE" w:rsidRPr="00A71118" w:rsidRDefault="002E20DE" w:rsidP="00A71118">
      <w:pPr>
        <w:shd w:val="clear" w:color="auto" w:fill="FFFFFF"/>
        <w:tabs>
          <w:tab w:val="left" w:pos="2977"/>
        </w:tabs>
        <w:spacing w:after="0"/>
        <w:ind w:firstLine="709"/>
        <w:jc w:val="both"/>
        <w:rPr>
          <w:rFonts w:ascii="Times New Roman" w:hAnsi="Times New Roman" w:cs="Times New Roman"/>
          <w:sz w:val="24"/>
          <w:szCs w:val="24"/>
        </w:rPr>
      </w:pPr>
      <w:r w:rsidRPr="00A71118">
        <w:rPr>
          <w:rFonts w:ascii="Times New Roman" w:hAnsi="Times New Roman" w:cs="Times New Roman"/>
          <w:color w:val="000000"/>
          <w:sz w:val="24"/>
          <w:szCs w:val="24"/>
        </w:rPr>
        <w:t> 3</w:t>
      </w:r>
      <w:r w:rsidRPr="00A71118">
        <w:rPr>
          <w:rFonts w:ascii="Times New Roman" w:hAnsi="Times New Roman" w:cs="Times New Roman"/>
          <w:sz w:val="24"/>
          <w:szCs w:val="24"/>
        </w:rPr>
        <w:t>. Формированию умений грамотно передавать свои мысли от прослушанной музыкальной композиции, от просмотренной картины или иллюстрации.</w:t>
      </w:r>
    </w:p>
    <w:p w:rsidR="002E20DE" w:rsidRPr="00A71118" w:rsidRDefault="002E20DE" w:rsidP="00A71118">
      <w:pPr>
        <w:shd w:val="clear" w:color="auto" w:fill="FFFFFF"/>
        <w:tabs>
          <w:tab w:val="left" w:pos="2977"/>
        </w:tabs>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4. Использованию в речи, полных ответов, художественных достоинств родного языка.</w:t>
      </w:r>
    </w:p>
    <w:p w:rsidR="002E20DE" w:rsidRPr="004766AE" w:rsidRDefault="002E20DE" w:rsidP="004766AE">
      <w:pPr>
        <w:shd w:val="clear" w:color="auto" w:fill="FFFFFF"/>
        <w:tabs>
          <w:tab w:val="left" w:pos="2977"/>
        </w:tabs>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 5. Развитию интереса к стихам, загадкам, сказкам. В старшем возрасте дети учатся сочинять стихи самостоятельно. </w:t>
      </w:r>
    </w:p>
    <w:p w:rsidR="002E20DE" w:rsidRPr="00A71118" w:rsidRDefault="002E20DE" w:rsidP="00A71118">
      <w:pPr>
        <w:spacing w:after="0"/>
        <w:ind w:firstLine="708"/>
        <w:jc w:val="both"/>
        <w:rPr>
          <w:rFonts w:ascii="Times New Roman" w:hAnsi="Times New Roman" w:cs="Times New Roman"/>
          <w:sz w:val="24"/>
          <w:szCs w:val="24"/>
          <w:shd w:val="clear" w:color="auto" w:fill="FFFFFF"/>
        </w:rPr>
      </w:pPr>
      <w:r w:rsidRPr="00A71118">
        <w:rPr>
          <w:rFonts w:ascii="Times New Roman" w:hAnsi="Times New Roman" w:cs="Times New Roman"/>
          <w:sz w:val="24"/>
          <w:szCs w:val="24"/>
          <w:shd w:val="clear" w:color="auto" w:fill="FFFFFF"/>
        </w:rPr>
        <w:t xml:space="preserve">Суть представленной мультимедийной игры, состоит в том, что бы помочь героине правильно выполнить задания. </w:t>
      </w:r>
    </w:p>
    <w:p w:rsidR="002E20DE" w:rsidRPr="00A71118" w:rsidRDefault="002E20DE" w:rsidP="00A71118">
      <w:pPr>
        <w:spacing w:after="0"/>
        <w:ind w:firstLine="708"/>
        <w:jc w:val="both"/>
        <w:rPr>
          <w:rFonts w:ascii="Times New Roman" w:hAnsi="Times New Roman" w:cs="Times New Roman"/>
          <w:sz w:val="24"/>
          <w:szCs w:val="24"/>
        </w:rPr>
      </w:pPr>
      <w:r w:rsidRPr="00A71118">
        <w:rPr>
          <w:rFonts w:ascii="Times New Roman" w:hAnsi="Times New Roman" w:cs="Times New Roman"/>
          <w:sz w:val="24"/>
          <w:szCs w:val="24"/>
          <w:shd w:val="clear" w:color="auto" w:fill="FFFFFF"/>
        </w:rPr>
        <w:t>Игра начинается с истории</w:t>
      </w:r>
      <w:r w:rsidRPr="00A71118">
        <w:rPr>
          <w:rFonts w:ascii="Times New Roman" w:hAnsi="Times New Roman" w:cs="Times New Roman"/>
          <w:sz w:val="24"/>
          <w:szCs w:val="24"/>
        </w:rPr>
        <w:t xml:space="preserve"> рассказа «Красная Шапочка», первое задание предлагается выбрать дом, в котором живет девочка. Цель данной игры: развитие </w:t>
      </w:r>
      <w:r w:rsidRPr="00A71118">
        <w:rPr>
          <w:rFonts w:ascii="Times New Roman" w:eastAsia="Times New Roman" w:hAnsi="Times New Roman" w:cs="Times New Roman"/>
          <w:sz w:val="24"/>
          <w:szCs w:val="24"/>
        </w:rPr>
        <w:t>умени</w:t>
      </w:r>
      <w:r w:rsidRPr="00A71118">
        <w:rPr>
          <w:rFonts w:ascii="Times New Roman" w:hAnsi="Times New Roman" w:cs="Times New Roman"/>
          <w:sz w:val="24"/>
          <w:szCs w:val="24"/>
        </w:rPr>
        <w:t>я</w:t>
      </w:r>
      <w:r w:rsidRPr="00A71118">
        <w:rPr>
          <w:rFonts w:ascii="Times New Roman" w:eastAsia="Times New Roman" w:hAnsi="Times New Roman" w:cs="Times New Roman"/>
          <w:sz w:val="24"/>
          <w:szCs w:val="24"/>
        </w:rPr>
        <w:t xml:space="preserve"> детей образовывать прилагательные от существительных</w:t>
      </w:r>
      <w:r w:rsidRPr="00A71118">
        <w:rPr>
          <w:rFonts w:ascii="Times New Roman" w:hAnsi="Times New Roman" w:cs="Times New Roman"/>
          <w:sz w:val="24"/>
          <w:szCs w:val="24"/>
        </w:rPr>
        <w:t xml:space="preserve">. </w:t>
      </w:r>
    </w:p>
    <w:p w:rsidR="002E20DE" w:rsidRPr="00A71118" w:rsidRDefault="002E20DE" w:rsidP="00A71118">
      <w:pPr>
        <w:spacing w:after="0"/>
        <w:ind w:firstLine="708"/>
        <w:jc w:val="both"/>
        <w:rPr>
          <w:rFonts w:ascii="Times New Roman" w:eastAsia="Times New Roman" w:hAnsi="Times New Roman" w:cs="Times New Roman"/>
          <w:sz w:val="24"/>
          <w:szCs w:val="24"/>
        </w:rPr>
      </w:pPr>
      <w:r w:rsidRPr="00A71118">
        <w:rPr>
          <w:rFonts w:ascii="Times New Roman" w:hAnsi="Times New Roman" w:cs="Times New Roman"/>
          <w:sz w:val="24"/>
          <w:szCs w:val="24"/>
        </w:rPr>
        <w:t>В следующем задании предлагается назвать цветы и ягоды (м</w:t>
      </w:r>
      <w:r w:rsidRPr="00A71118">
        <w:rPr>
          <w:rFonts w:ascii="Times New Roman" w:eastAsia="Times New Roman" w:hAnsi="Times New Roman" w:cs="Times New Roman"/>
          <w:sz w:val="24"/>
          <w:szCs w:val="24"/>
        </w:rPr>
        <w:t>орошк</w:t>
      </w:r>
      <w:r w:rsidRPr="00A71118">
        <w:rPr>
          <w:rFonts w:ascii="Times New Roman" w:hAnsi="Times New Roman" w:cs="Times New Roman"/>
          <w:sz w:val="24"/>
          <w:szCs w:val="24"/>
        </w:rPr>
        <w:t>а, г</w:t>
      </w:r>
      <w:r w:rsidRPr="00A71118">
        <w:rPr>
          <w:rFonts w:ascii="Times New Roman" w:eastAsia="Times New Roman" w:hAnsi="Times New Roman" w:cs="Times New Roman"/>
          <w:sz w:val="24"/>
          <w:szCs w:val="24"/>
        </w:rPr>
        <w:t>олубик</w:t>
      </w:r>
      <w:r w:rsidRPr="00A71118">
        <w:rPr>
          <w:rFonts w:ascii="Times New Roman" w:hAnsi="Times New Roman" w:cs="Times New Roman"/>
          <w:sz w:val="24"/>
          <w:szCs w:val="24"/>
        </w:rPr>
        <w:t xml:space="preserve">а, </w:t>
      </w:r>
      <w:r w:rsidRPr="00A71118">
        <w:rPr>
          <w:rFonts w:ascii="Times New Roman" w:eastAsia="Times New Roman" w:hAnsi="Times New Roman" w:cs="Times New Roman"/>
          <w:sz w:val="24"/>
          <w:szCs w:val="24"/>
        </w:rPr>
        <w:t>клюкв</w:t>
      </w:r>
      <w:r w:rsidRPr="00A71118">
        <w:rPr>
          <w:rFonts w:ascii="Times New Roman" w:hAnsi="Times New Roman" w:cs="Times New Roman"/>
          <w:sz w:val="24"/>
          <w:szCs w:val="24"/>
        </w:rPr>
        <w:t xml:space="preserve">а, </w:t>
      </w:r>
      <w:r w:rsidRPr="00A71118">
        <w:rPr>
          <w:rFonts w:ascii="Times New Roman" w:eastAsia="Times New Roman" w:hAnsi="Times New Roman" w:cs="Times New Roman"/>
          <w:sz w:val="24"/>
          <w:szCs w:val="24"/>
        </w:rPr>
        <w:t>брусник</w:t>
      </w:r>
      <w:r w:rsidRPr="00A71118">
        <w:rPr>
          <w:rFonts w:ascii="Times New Roman" w:hAnsi="Times New Roman" w:cs="Times New Roman"/>
          <w:sz w:val="24"/>
          <w:szCs w:val="24"/>
        </w:rPr>
        <w:t>а), которые по пути встретила Красная Шапочка. Основа данного задания: а</w:t>
      </w:r>
      <w:r w:rsidRPr="00A71118">
        <w:rPr>
          <w:rFonts w:ascii="Times New Roman" w:eastAsia="Times New Roman" w:hAnsi="Times New Roman" w:cs="Times New Roman"/>
          <w:sz w:val="24"/>
          <w:szCs w:val="24"/>
        </w:rPr>
        <w:t>ктуализировать у детей знания о лесных ягодах, и полевых цветах</w:t>
      </w:r>
      <w:r w:rsidRPr="00A71118">
        <w:rPr>
          <w:rFonts w:ascii="Times New Roman" w:hAnsi="Times New Roman" w:cs="Times New Roman"/>
          <w:sz w:val="24"/>
          <w:szCs w:val="24"/>
        </w:rPr>
        <w:t>, р</w:t>
      </w:r>
      <w:r w:rsidRPr="00A71118">
        <w:rPr>
          <w:rFonts w:ascii="Times New Roman" w:eastAsia="Times New Roman" w:hAnsi="Times New Roman" w:cs="Times New Roman"/>
          <w:sz w:val="24"/>
          <w:szCs w:val="24"/>
        </w:rPr>
        <w:t>азвивать познавательные процессы, образную и смысловую память, логическое мышление.</w:t>
      </w:r>
    </w:p>
    <w:p w:rsidR="002E20DE" w:rsidRPr="00A71118" w:rsidRDefault="002E20DE" w:rsidP="00A71118">
      <w:pPr>
        <w:spacing w:after="0"/>
        <w:ind w:firstLine="708"/>
        <w:jc w:val="both"/>
        <w:rPr>
          <w:rFonts w:ascii="Times New Roman" w:hAnsi="Times New Roman" w:cs="Times New Roman"/>
          <w:sz w:val="24"/>
          <w:szCs w:val="24"/>
        </w:rPr>
      </w:pPr>
      <w:r w:rsidRPr="00A71118">
        <w:rPr>
          <w:rFonts w:ascii="Times New Roman" w:eastAsia="Times New Roman" w:hAnsi="Times New Roman" w:cs="Times New Roman"/>
          <w:sz w:val="24"/>
          <w:szCs w:val="24"/>
        </w:rPr>
        <w:t>Следующим этапом игры, является обыгрывание</w:t>
      </w:r>
      <w:r w:rsidRPr="00A71118">
        <w:rPr>
          <w:rFonts w:ascii="Times New Roman" w:hAnsi="Times New Roman" w:cs="Times New Roman"/>
          <w:sz w:val="24"/>
          <w:szCs w:val="24"/>
        </w:rPr>
        <w:t xml:space="preserve"> дидактической игры «Полезно – вредно». На слайде представлены полезные и вредные продукты питания, дошкольникам предлагается выбрать только полезную еду и убрать вредную. Идея данного эпизода: продолжать р</w:t>
      </w:r>
      <w:r w:rsidRPr="00A71118">
        <w:rPr>
          <w:rFonts w:ascii="Times New Roman" w:eastAsia="Times New Roman" w:hAnsi="Times New Roman" w:cs="Times New Roman"/>
          <w:sz w:val="24"/>
          <w:szCs w:val="24"/>
        </w:rPr>
        <w:t>асширять знания детей о «полезных» и «вредных продуктах»</w:t>
      </w:r>
      <w:r w:rsidRPr="00A71118">
        <w:rPr>
          <w:rFonts w:ascii="Times New Roman" w:hAnsi="Times New Roman" w:cs="Times New Roman"/>
          <w:sz w:val="24"/>
          <w:szCs w:val="24"/>
        </w:rPr>
        <w:t>, способствовать р</w:t>
      </w:r>
      <w:r w:rsidRPr="00A71118">
        <w:rPr>
          <w:rFonts w:ascii="Times New Roman" w:eastAsia="Times New Roman" w:hAnsi="Times New Roman" w:cs="Times New Roman"/>
          <w:sz w:val="24"/>
          <w:szCs w:val="24"/>
        </w:rPr>
        <w:t>азвитию умственных способности, умениям классифицировать</w:t>
      </w:r>
      <w:r w:rsidRPr="00A71118">
        <w:rPr>
          <w:rFonts w:ascii="Times New Roman" w:hAnsi="Times New Roman" w:cs="Times New Roman"/>
          <w:sz w:val="24"/>
          <w:szCs w:val="24"/>
        </w:rPr>
        <w:t xml:space="preserve">. </w:t>
      </w:r>
    </w:p>
    <w:p w:rsidR="002E20DE" w:rsidRPr="00A71118" w:rsidRDefault="002E20DE" w:rsidP="00A71118">
      <w:pPr>
        <w:spacing w:after="0"/>
        <w:ind w:firstLine="708"/>
        <w:jc w:val="both"/>
        <w:rPr>
          <w:rFonts w:ascii="Times New Roman" w:eastAsia="Times New Roman" w:hAnsi="Times New Roman" w:cs="Times New Roman"/>
          <w:sz w:val="24"/>
          <w:szCs w:val="24"/>
        </w:rPr>
      </w:pPr>
      <w:r w:rsidRPr="00A71118">
        <w:rPr>
          <w:rFonts w:ascii="Times New Roman" w:hAnsi="Times New Roman" w:cs="Times New Roman"/>
          <w:sz w:val="24"/>
          <w:szCs w:val="24"/>
        </w:rPr>
        <w:t xml:space="preserve">Выполнив задание верно, разработчик использует, примем похвалы от «злого» героя. В последующем предлагается следующая дидактическая игра «Антонимы», дети самостоятельно подбирают антонимы, если задание вызывает затруднение, предлагаются варианты ответов, где дошкольники выбирают правильный ответ. Данная игра позволяет </w:t>
      </w:r>
      <w:r w:rsidRPr="00A71118">
        <w:rPr>
          <w:rFonts w:ascii="Times New Roman" w:hAnsi="Times New Roman" w:cs="Times New Roman"/>
          <w:sz w:val="24"/>
          <w:szCs w:val="24"/>
        </w:rPr>
        <w:lastRenderedPageBreak/>
        <w:t>закреплять умения детей</w:t>
      </w:r>
      <w:r w:rsidRPr="00A71118">
        <w:rPr>
          <w:rFonts w:ascii="Times New Roman" w:eastAsia="Times New Roman" w:hAnsi="Times New Roman" w:cs="Times New Roman"/>
          <w:sz w:val="24"/>
          <w:szCs w:val="24"/>
        </w:rPr>
        <w:t xml:space="preserve"> подбирать слова с противоположным значением</w:t>
      </w:r>
      <w:r w:rsidRPr="00A71118">
        <w:rPr>
          <w:rFonts w:ascii="Times New Roman" w:hAnsi="Times New Roman" w:cs="Times New Roman"/>
          <w:sz w:val="24"/>
          <w:szCs w:val="24"/>
        </w:rPr>
        <w:t>, р</w:t>
      </w:r>
      <w:r w:rsidRPr="00A71118">
        <w:rPr>
          <w:rFonts w:ascii="Times New Roman" w:eastAsia="Times New Roman" w:hAnsi="Times New Roman" w:cs="Times New Roman"/>
          <w:sz w:val="24"/>
          <w:szCs w:val="24"/>
        </w:rPr>
        <w:t>асширя</w:t>
      </w:r>
      <w:r w:rsidRPr="00A71118">
        <w:rPr>
          <w:rFonts w:ascii="Times New Roman" w:hAnsi="Times New Roman" w:cs="Times New Roman"/>
          <w:sz w:val="24"/>
          <w:szCs w:val="24"/>
        </w:rPr>
        <w:t>ет</w:t>
      </w:r>
      <w:r w:rsidRPr="00A71118">
        <w:rPr>
          <w:rFonts w:ascii="Times New Roman" w:eastAsia="Times New Roman" w:hAnsi="Times New Roman" w:cs="Times New Roman"/>
          <w:sz w:val="24"/>
          <w:szCs w:val="24"/>
        </w:rPr>
        <w:t xml:space="preserve"> детский кругозор.</w:t>
      </w:r>
    </w:p>
    <w:p w:rsidR="002E20DE" w:rsidRPr="00A71118" w:rsidRDefault="002E20DE" w:rsidP="004766AE">
      <w:pPr>
        <w:spacing w:after="0"/>
        <w:ind w:firstLine="708"/>
        <w:jc w:val="both"/>
        <w:rPr>
          <w:rFonts w:ascii="Times New Roman" w:hAnsi="Times New Roman" w:cs="Times New Roman"/>
          <w:sz w:val="24"/>
          <w:szCs w:val="24"/>
        </w:rPr>
      </w:pPr>
      <w:r w:rsidRPr="00A71118">
        <w:rPr>
          <w:rFonts w:ascii="Times New Roman" w:eastAsia="Times New Roman" w:hAnsi="Times New Roman" w:cs="Times New Roman"/>
          <w:sz w:val="24"/>
          <w:szCs w:val="24"/>
        </w:rPr>
        <w:t>В ходе игры дети должны обозначить части тела, которые изображены на экране.</w:t>
      </w:r>
      <w:r w:rsidRPr="00A71118">
        <w:rPr>
          <w:rFonts w:ascii="Times New Roman" w:hAnsi="Times New Roman" w:cs="Times New Roman"/>
          <w:sz w:val="24"/>
          <w:szCs w:val="24"/>
        </w:rPr>
        <w:t xml:space="preserve"> Тем самым идет закрепление названий основных частей тела человека, а</w:t>
      </w:r>
      <w:r w:rsidRPr="00A71118">
        <w:rPr>
          <w:rFonts w:ascii="Times New Roman" w:eastAsia="Times New Roman" w:hAnsi="Times New Roman" w:cs="Times New Roman"/>
          <w:sz w:val="24"/>
          <w:szCs w:val="24"/>
        </w:rPr>
        <w:t>ктивизир</w:t>
      </w:r>
      <w:r w:rsidRPr="00A71118">
        <w:rPr>
          <w:rFonts w:ascii="Times New Roman" w:hAnsi="Times New Roman" w:cs="Times New Roman"/>
          <w:sz w:val="24"/>
          <w:szCs w:val="24"/>
        </w:rPr>
        <w:t>уется</w:t>
      </w:r>
      <w:r w:rsidRPr="00A71118">
        <w:rPr>
          <w:rFonts w:ascii="Times New Roman" w:eastAsia="Times New Roman" w:hAnsi="Times New Roman" w:cs="Times New Roman"/>
          <w:sz w:val="24"/>
          <w:szCs w:val="24"/>
        </w:rPr>
        <w:t xml:space="preserve"> и расшир</w:t>
      </w:r>
      <w:r w:rsidRPr="00A71118">
        <w:rPr>
          <w:rFonts w:ascii="Times New Roman" w:hAnsi="Times New Roman" w:cs="Times New Roman"/>
          <w:sz w:val="24"/>
          <w:szCs w:val="24"/>
        </w:rPr>
        <w:t>яется</w:t>
      </w:r>
      <w:r w:rsidRPr="00A71118">
        <w:rPr>
          <w:rFonts w:ascii="Times New Roman" w:eastAsia="Times New Roman" w:hAnsi="Times New Roman" w:cs="Times New Roman"/>
          <w:sz w:val="24"/>
          <w:szCs w:val="24"/>
        </w:rPr>
        <w:t xml:space="preserve"> словарь по теме </w:t>
      </w:r>
      <w:r w:rsidRPr="00A71118">
        <w:rPr>
          <w:rFonts w:ascii="Times New Roman" w:hAnsi="Times New Roman" w:cs="Times New Roman"/>
          <w:sz w:val="24"/>
          <w:szCs w:val="24"/>
        </w:rPr>
        <w:t>«</w:t>
      </w:r>
      <w:r w:rsidRPr="00A71118">
        <w:rPr>
          <w:rFonts w:ascii="Times New Roman" w:eastAsia="Times New Roman" w:hAnsi="Times New Roman" w:cs="Times New Roman"/>
          <w:sz w:val="24"/>
          <w:szCs w:val="24"/>
        </w:rPr>
        <w:t>Части тела человека»</w:t>
      </w:r>
      <w:r w:rsidRPr="00A71118">
        <w:rPr>
          <w:rFonts w:ascii="Times New Roman" w:hAnsi="Times New Roman" w:cs="Times New Roman"/>
          <w:sz w:val="24"/>
          <w:szCs w:val="24"/>
        </w:rPr>
        <w:t>,и стимулируется речевая</w:t>
      </w:r>
      <w:r w:rsidRPr="00A71118">
        <w:rPr>
          <w:rFonts w:ascii="Times New Roman" w:eastAsia="Times New Roman" w:hAnsi="Times New Roman" w:cs="Times New Roman"/>
          <w:sz w:val="24"/>
          <w:szCs w:val="24"/>
        </w:rPr>
        <w:t xml:space="preserve"> активность детей.</w:t>
      </w:r>
    </w:p>
    <w:p w:rsidR="002E20DE" w:rsidRPr="00A71118" w:rsidRDefault="002E20DE" w:rsidP="00A71118">
      <w:pPr>
        <w:spacing w:after="0"/>
        <w:ind w:firstLine="708"/>
        <w:jc w:val="both"/>
        <w:rPr>
          <w:rFonts w:ascii="Times New Roman" w:hAnsi="Times New Roman" w:cs="Times New Roman"/>
          <w:sz w:val="24"/>
          <w:szCs w:val="24"/>
        </w:rPr>
      </w:pPr>
      <w:r w:rsidRPr="00A71118">
        <w:rPr>
          <w:rFonts w:ascii="Times New Roman" w:hAnsi="Times New Roman" w:cs="Times New Roman"/>
          <w:sz w:val="24"/>
          <w:szCs w:val="24"/>
        </w:rPr>
        <w:t>В мультимедийном ресурсе представлена физическая минутка с новым героем, необходимо выполнять действия, которые озвучены в программе «</w:t>
      </w:r>
      <w:r w:rsidRPr="00A71118">
        <w:rPr>
          <w:rFonts w:ascii="Times New Roman" w:hAnsi="Times New Roman" w:cs="Times New Roman"/>
          <w:bCs/>
          <w:sz w:val="24"/>
          <w:szCs w:val="24"/>
          <w:shd w:val="clear" w:color="auto" w:fill="FFFFFF"/>
        </w:rPr>
        <w:t xml:space="preserve">AudioCutter», </w:t>
      </w:r>
      <w:r w:rsidRPr="00A71118">
        <w:rPr>
          <w:rFonts w:ascii="Times New Roman" w:hAnsi="Times New Roman" w:cs="Times New Roman"/>
          <w:sz w:val="24"/>
          <w:szCs w:val="24"/>
        </w:rPr>
        <w:t xml:space="preserve">разработчиками. Данный комплекс упражнений способствует развитию двигательной активности детей. </w:t>
      </w:r>
    </w:p>
    <w:p w:rsidR="002E20DE" w:rsidRPr="00A71118" w:rsidRDefault="002E20DE" w:rsidP="00A71118">
      <w:pPr>
        <w:spacing w:after="0"/>
        <w:ind w:firstLine="708"/>
        <w:jc w:val="both"/>
        <w:rPr>
          <w:rFonts w:ascii="Times New Roman" w:hAnsi="Times New Roman" w:cs="Times New Roman"/>
          <w:sz w:val="24"/>
          <w:szCs w:val="24"/>
        </w:rPr>
      </w:pPr>
      <w:r w:rsidRPr="00A71118">
        <w:rPr>
          <w:rFonts w:ascii="Times New Roman" w:hAnsi="Times New Roman" w:cs="Times New Roman"/>
          <w:sz w:val="24"/>
          <w:szCs w:val="24"/>
        </w:rPr>
        <w:t xml:space="preserve">После физкультурной минутки предлагается следующая игра «Что лишнее?», в которой необходимо выбрать лишний объект и обобщить изображенные предметы. Благодаря чему идет закрепление умений сравнивать, обогащать, анализировать и делать простейшие умозаключения. </w:t>
      </w:r>
    </w:p>
    <w:p w:rsidR="002E20DE" w:rsidRPr="00A71118" w:rsidRDefault="002E20DE" w:rsidP="00A71118">
      <w:pPr>
        <w:spacing w:after="0"/>
        <w:ind w:firstLine="708"/>
        <w:jc w:val="both"/>
        <w:rPr>
          <w:rFonts w:ascii="Times New Roman" w:hAnsi="Times New Roman" w:cs="Times New Roman"/>
          <w:color w:val="000000"/>
          <w:sz w:val="24"/>
          <w:szCs w:val="24"/>
        </w:rPr>
      </w:pPr>
      <w:r w:rsidRPr="00A71118">
        <w:rPr>
          <w:rFonts w:ascii="Times New Roman" w:hAnsi="Times New Roman" w:cs="Times New Roman"/>
          <w:color w:val="000000"/>
          <w:sz w:val="24"/>
          <w:szCs w:val="24"/>
        </w:rPr>
        <w:t xml:space="preserve">Последняя игра «Кому, что нужно для работы?». Дети выбирают профессию и основное оборудование данной профессии. Что способствует расширению детского кругозора. </w:t>
      </w:r>
    </w:p>
    <w:p w:rsidR="002E20DE" w:rsidRPr="00A71118" w:rsidRDefault="002E20DE" w:rsidP="00A71118">
      <w:pPr>
        <w:spacing w:after="0"/>
        <w:ind w:firstLine="708"/>
        <w:jc w:val="both"/>
        <w:rPr>
          <w:rFonts w:ascii="Times New Roman" w:hAnsi="Times New Roman" w:cs="Times New Roman"/>
          <w:color w:val="000000"/>
          <w:sz w:val="24"/>
          <w:szCs w:val="24"/>
        </w:rPr>
      </w:pPr>
      <w:r w:rsidRPr="00A71118">
        <w:rPr>
          <w:rFonts w:ascii="Times New Roman" w:hAnsi="Times New Roman" w:cs="Times New Roman"/>
          <w:color w:val="000000"/>
          <w:sz w:val="24"/>
          <w:szCs w:val="24"/>
        </w:rPr>
        <w:t xml:space="preserve">В ходе работы и по окончанию игр, дети слышат поощрение и похвалу, тем самым </w:t>
      </w:r>
      <w:r w:rsidRPr="00A71118">
        <w:rPr>
          <w:rFonts w:ascii="Times New Roman" w:hAnsi="Times New Roman" w:cs="Times New Roman"/>
          <w:sz w:val="24"/>
          <w:szCs w:val="24"/>
        </w:rPr>
        <w:t xml:space="preserve">у детей прослеживается интерес к деятельности, на протяжении всего занятия остаётся позитивный настрой. </w:t>
      </w:r>
    </w:p>
    <w:p w:rsidR="002E20DE" w:rsidRPr="00A71118" w:rsidRDefault="002E20DE" w:rsidP="00A71118">
      <w:pPr>
        <w:spacing w:after="0"/>
        <w:ind w:firstLine="708"/>
        <w:jc w:val="both"/>
        <w:rPr>
          <w:rFonts w:ascii="Times New Roman" w:hAnsi="Times New Roman" w:cs="Times New Roman"/>
          <w:sz w:val="24"/>
          <w:szCs w:val="24"/>
        </w:rPr>
      </w:pPr>
      <w:r w:rsidRPr="00A71118">
        <w:rPr>
          <w:rFonts w:ascii="Times New Roman" w:hAnsi="Times New Roman" w:cs="Times New Roman"/>
          <w:color w:val="000000"/>
          <w:sz w:val="24"/>
          <w:szCs w:val="24"/>
        </w:rPr>
        <w:t xml:space="preserve">Данный мультимедийный ресурс направлен на воспитание доброжелательного отношения к окружающим, позволяет поддерживать </w:t>
      </w:r>
      <w:r w:rsidRPr="00A71118">
        <w:rPr>
          <w:rFonts w:ascii="Times New Roman" w:eastAsia="Times New Roman" w:hAnsi="Times New Roman" w:cs="Times New Roman"/>
          <w:sz w:val="24"/>
          <w:szCs w:val="24"/>
        </w:rPr>
        <w:t>положительные эмоциональные отношения детей от встр</w:t>
      </w:r>
      <w:r w:rsidRPr="00A71118">
        <w:rPr>
          <w:rFonts w:ascii="Times New Roman" w:hAnsi="Times New Roman" w:cs="Times New Roman"/>
          <w:sz w:val="24"/>
          <w:szCs w:val="24"/>
        </w:rPr>
        <w:t xml:space="preserve">ечи с любимыми героями сказок, и способствует развитию интереса к образовательной деятельности. </w:t>
      </w:r>
    </w:p>
    <w:p w:rsidR="002E20DE" w:rsidRPr="00A71118" w:rsidRDefault="002E20DE" w:rsidP="00A71118">
      <w:pPr>
        <w:shd w:val="clear" w:color="auto" w:fill="FFFFFF"/>
        <w:tabs>
          <w:tab w:val="left" w:pos="2977"/>
        </w:tabs>
        <w:spacing w:after="0"/>
        <w:ind w:firstLine="709"/>
        <w:jc w:val="both"/>
        <w:rPr>
          <w:rFonts w:ascii="Times New Roman" w:hAnsi="Times New Roman" w:cs="Times New Roman"/>
          <w:color w:val="000000"/>
          <w:sz w:val="24"/>
          <w:szCs w:val="24"/>
        </w:rPr>
      </w:pPr>
      <w:r w:rsidRPr="00A71118">
        <w:rPr>
          <w:rFonts w:ascii="Times New Roman" w:hAnsi="Times New Roman" w:cs="Times New Roman"/>
          <w:color w:val="000000"/>
          <w:sz w:val="24"/>
          <w:szCs w:val="24"/>
        </w:rPr>
        <w:t>Благодаря применению информационно-коммуникационных технологий:</w:t>
      </w:r>
    </w:p>
    <w:p w:rsidR="002E20DE" w:rsidRPr="00A71118" w:rsidRDefault="002E20DE" w:rsidP="00371240">
      <w:pPr>
        <w:numPr>
          <w:ilvl w:val="0"/>
          <w:numId w:val="44"/>
        </w:numPr>
        <w:shd w:val="clear" w:color="auto" w:fill="FFFFFF"/>
        <w:tabs>
          <w:tab w:val="left" w:pos="0"/>
        </w:tabs>
        <w:spacing w:after="0"/>
        <w:ind w:left="0" w:firstLine="0"/>
        <w:jc w:val="both"/>
        <w:rPr>
          <w:rFonts w:ascii="Times New Roman" w:hAnsi="Times New Roman" w:cs="Times New Roman"/>
          <w:color w:val="000000"/>
          <w:sz w:val="24"/>
          <w:szCs w:val="24"/>
        </w:rPr>
      </w:pPr>
      <w:r w:rsidRPr="00A71118">
        <w:rPr>
          <w:rFonts w:ascii="Times New Roman" w:hAnsi="Times New Roman" w:cs="Times New Roman"/>
          <w:color w:val="000000"/>
          <w:sz w:val="24"/>
          <w:szCs w:val="24"/>
        </w:rPr>
        <w:t>Появляется положительная мотивация обучения.</w:t>
      </w:r>
    </w:p>
    <w:p w:rsidR="002E20DE" w:rsidRPr="00A71118" w:rsidRDefault="002E20DE" w:rsidP="00371240">
      <w:pPr>
        <w:numPr>
          <w:ilvl w:val="0"/>
          <w:numId w:val="44"/>
        </w:numPr>
        <w:shd w:val="clear" w:color="auto" w:fill="FFFFFF"/>
        <w:tabs>
          <w:tab w:val="left" w:pos="0"/>
        </w:tabs>
        <w:spacing w:after="0"/>
        <w:ind w:left="0" w:firstLine="0"/>
        <w:jc w:val="both"/>
        <w:rPr>
          <w:rFonts w:ascii="Times New Roman" w:hAnsi="Times New Roman" w:cs="Times New Roman"/>
          <w:color w:val="000000"/>
          <w:sz w:val="24"/>
          <w:szCs w:val="24"/>
        </w:rPr>
      </w:pPr>
      <w:r w:rsidRPr="00A71118">
        <w:rPr>
          <w:rFonts w:ascii="Times New Roman" w:hAnsi="Times New Roman" w:cs="Times New Roman"/>
          <w:color w:val="000000"/>
          <w:sz w:val="24"/>
          <w:szCs w:val="24"/>
        </w:rPr>
        <w:t>Активизируется познавательная деятельность детей.</w:t>
      </w:r>
    </w:p>
    <w:p w:rsidR="002E20DE" w:rsidRPr="00A71118" w:rsidRDefault="002E20DE" w:rsidP="00050B14">
      <w:pPr>
        <w:shd w:val="clear" w:color="auto" w:fill="FFFFFF"/>
        <w:tabs>
          <w:tab w:val="left" w:pos="0"/>
        </w:tabs>
        <w:spacing w:after="0"/>
        <w:ind w:firstLine="709"/>
        <w:jc w:val="both"/>
        <w:rPr>
          <w:rFonts w:ascii="Times New Roman" w:hAnsi="Times New Roman" w:cs="Times New Roman"/>
          <w:color w:val="000000"/>
          <w:sz w:val="24"/>
          <w:szCs w:val="24"/>
        </w:rPr>
      </w:pPr>
      <w:r w:rsidRPr="00A71118">
        <w:rPr>
          <w:rFonts w:ascii="Times New Roman" w:hAnsi="Times New Roman" w:cs="Times New Roman"/>
          <w:color w:val="000000"/>
          <w:sz w:val="24"/>
          <w:szCs w:val="24"/>
        </w:rPr>
        <w:t>Использование ИКТ позволяет проводить образовательную деятельность:</w:t>
      </w:r>
    </w:p>
    <w:p w:rsidR="002E20DE" w:rsidRPr="00A71118" w:rsidRDefault="002E20DE" w:rsidP="00371240">
      <w:pPr>
        <w:numPr>
          <w:ilvl w:val="0"/>
          <w:numId w:val="43"/>
        </w:numPr>
        <w:shd w:val="clear" w:color="auto" w:fill="FFFFFF"/>
        <w:tabs>
          <w:tab w:val="left" w:pos="0"/>
        </w:tabs>
        <w:spacing w:after="0"/>
        <w:ind w:left="0" w:firstLine="0"/>
        <w:jc w:val="both"/>
        <w:rPr>
          <w:rFonts w:ascii="Times New Roman" w:hAnsi="Times New Roman" w:cs="Times New Roman"/>
          <w:color w:val="000000"/>
          <w:sz w:val="24"/>
          <w:szCs w:val="24"/>
        </w:rPr>
      </w:pPr>
      <w:r w:rsidRPr="00A71118">
        <w:rPr>
          <w:rFonts w:ascii="Times New Roman" w:hAnsi="Times New Roman" w:cs="Times New Roman"/>
          <w:color w:val="000000"/>
          <w:sz w:val="24"/>
          <w:szCs w:val="24"/>
        </w:rPr>
        <w:t>на высоком эстетическом и эмоциональном уровне (фотографии, анимация, музыка); </w:t>
      </w:r>
    </w:p>
    <w:p w:rsidR="002E20DE" w:rsidRPr="00A71118" w:rsidRDefault="002E20DE" w:rsidP="00371240">
      <w:pPr>
        <w:numPr>
          <w:ilvl w:val="0"/>
          <w:numId w:val="43"/>
        </w:numPr>
        <w:shd w:val="clear" w:color="auto" w:fill="FFFFFF"/>
        <w:tabs>
          <w:tab w:val="left" w:pos="0"/>
        </w:tabs>
        <w:spacing w:after="0"/>
        <w:ind w:left="0" w:firstLine="0"/>
        <w:jc w:val="both"/>
        <w:rPr>
          <w:rFonts w:ascii="Times New Roman" w:hAnsi="Times New Roman" w:cs="Times New Roman"/>
          <w:color w:val="000000"/>
          <w:sz w:val="24"/>
          <w:szCs w:val="24"/>
        </w:rPr>
      </w:pPr>
      <w:r w:rsidRPr="00A71118">
        <w:rPr>
          <w:rFonts w:ascii="Times New Roman" w:hAnsi="Times New Roman" w:cs="Times New Roman"/>
          <w:color w:val="000000"/>
          <w:sz w:val="24"/>
          <w:szCs w:val="24"/>
        </w:rPr>
        <w:t>с использованием наглядности, большого количества дидактического материала;</w:t>
      </w:r>
    </w:p>
    <w:p w:rsidR="002E20DE" w:rsidRPr="00A71118" w:rsidRDefault="002E20DE" w:rsidP="00371240">
      <w:pPr>
        <w:numPr>
          <w:ilvl w:val="0"/>
          <w:numId w:val="43"/>
        </w:numPr>
        <w:shd w:val="clear" w:color="auto" w:fill="FFFFFF"/>
        <w:tabs>
          <w:tab w:val="left" w:pos="0"/>
        </w:tabs>
        <w:spacing w:after="0"/>
        <w:ind w:left="0" w:firstLine="0"/>
        <w:jc w:val="both"/>
        <w:rPr>
          <w:rFonts w:ascii="Times New Roman" w:hAnsi="Times New Roman" w:cs="Times New Roman"/>
          <w:color w:val="000000"/>
          <w:sz w:val="24"/>
          <w:szCs w:val="24"/>
        </w:rPr>
      </w:pPr>
      <w:r w:rsidRPr="00A71118">
        <w:rPr>
          <w:rFonts w:ascii="Times New Roman" w:hAnsi="Times New Roman" w:cs="Times New Roman"/>
          <w:color w:val="000000"/>
          <w:sz w:val="24"/>
          <w:szCs w:val="24"/>
        </w:rPr>
        <w:t>которая способствует повышению качества образования.</w:t>
      </w:r>
    </w:p>
    <w:p w:rsidR="002E20DE" w:rsidRPr="00A71118" w:rsidRDefault="002E20DE" w:rsidP="00050B14">
      <w:pPr>
        <w:shd w:val="clear" w:color="auto" w:fill="FFFFFF"/>
        <w:tabs>
          <w:tab w:val="left" w:pos="0"/>
        </w:tabs>
        <w:spacing w:after="0"/>
        <w:ind w:firstLine="709"/>
        <w:jc w:val="both"/>
        <w:rPr>
          <w:rFonts w:ascii="Times New Roman" w:hAnsi="Times New Roman" w:cs="Times New Roman"/>
          <w:color w:val="000000"/>
          <w:sz w:val="24"/>
          <w:szCs w:val="24"/>
        </w:rPr>
      </w:pPr>
      <w:r w:rsidRPr="00A71118">
        <w:rPr>
          <w:rFonts w:ascii="Times New Roman" w:hAnsi="Times New Roman" w:cs="Times New Roman"/>
          <w:color w:val="000000"/>
          <w:sz w:val="24"/>
          <w:szCs w:val="24"/>
        </w:rPr>
        <w:t>Применение информационных технологий на занятиях по развитию речи в ДОО помогает преодолеть интеллектуальную пассивность детей, дает возможность повысить эффективность образовательной деятельности педагога ДОО, является обогащающим и преобразовывающим фактором развития предметной среды.</w:t>
      </w:r>
    </w:p>
    <w:p w:rsidR="004766AE" w:rsidRDefault="004766AE" w:rsidP="00A71118">
      <w:pPr>
        <w:shd w:val="clear" w:color="auto" w:fill="FFFFFF"/>
        <w:tabs>
          <w:tab w:val="left" w:pos="2977"/>
        </w:tabs>
        <w:spacing w:after="0"/>
        <w:ind w:firstLine="709"/>
        <w:jc w:val="both"/>
        <w:rPr>
          <w:rFonts w:ascii="Times New Roman" w:hAnsi="Times New Roman" w:cs="Times New Roman"/>
          <w:color w:val="000000"/>
          <w:sz w:val="24"/>
          <w:szCs w:val="24"/>
        </w:rPr>
      </w:pPr>
    </w:p>
    <w:p w:rsidR="004766AE" w:rsidRPr="00D05A7F" w:rsidRDefault="004766AE" w:rsidP="00D05A7F">
      <w:pPr>
        <w:pStyle w:val="24"/>
        <w:rPr>
          <w:rFonts w:eastAsia="Times New Roman" w:cs="Times New Roman"/>
          <w:b/>
          <w:bCs/>
          <w:caps/>
          <w:kern w:val="36"/>
          <w:szCs w:val="24"/>
        </w:rPr>
      </w:pPr>
      <w:r w:rsidRPr="00D05A7F">
        <w:rPr>
          <w:rFonts w:cs="Times New Roman"/>
          <w:b/>
          <w:szCs w:val="24"/>
        </w:rPr>
        <w:t>Список использованных источников</w:t>
      </w:r>
    </w:p>
    <w:p w:rsidR="00050B14" w:rsidRPr="00D05A7F" w:rsidRDefault="00050B14" w:rsidP="00D05A7F">
      <w:pPr>
        <w:pStyle w:val="a6"/>
        <w:numPr>
          <w:ilvl w:val="0"/>
          <w:numId w:val="45"/>
        </w:numPr>
        <w:tabs>
          <w:tab w:val="left" w:pos="1134"/>
        </w:tabs>
        <w:spacing w:after="0"/>
        <w:ind w:left="0" w:firstLine="709"/>
        <w:jc w:val="both"/>
        <w:rPr>
          <w:rFonts w:ascii="Times New Roman" w:hAnsi="Times New Roman" w:cs="Times New Roman"/>
          <w:sz w:val="24"/>
          <w:szCs w:val="24"/>
        </w:rPr>
      </w:pPr>
      <w:r w:rsidRPr="00D05A7F">
        <w:rPr>
          <w:rFonts w:ascii="Times New Roman" w:hAnsi="Times New Roman" w:cs="Times New Roman"/>
          <w:sz w:val="24"/>
          <w:szCs w:val="24"/>
        </w:rPr>
        <w:t>Батенова, Ю.В. Особенности развития коммуникативной сферы дошкольника в современной социокультурной ситуации (с учётом активного приобщения к информационно-коммуникационным технологиям) [Электронный ресурс] / Ю.В. Батенова // Азимут научных исследований: педагогика и психология</w:t>
      </w:r>
      <w:r w:rsidRPr="00A71118">
        <w:rPr>
          <w:rFonts w:ascii="Times New Roman" w:hAnsi="Times New Roman" w:cs="Times New Roman"/>
          <w:sz w:val="24"/>
          <w:szCs w:val="24"/>
        </w:rPr>
        <w:t xml:space="preserve">. </w:t>
      </w:r>
      <w:r>
        <w:rPr>
          <w:rFonts w:ascii="Times New Roman" w:hAnsi="Times New Roman" w:cs="Times New Roman"/>
          <w:sz w:val="24"/>
          <w:szCs w:val="24"/>
        </w:rPr>
        <w:t xml:space="preserve">– </w:t>
      </w:r>
      <w:r w:rsidRPr="00A71118">
        <w:rPr>
          <w:rFonts w:ascii="Times New Roman" w:hAnsi="Times New Roman" w:cs="Times New Roman"/>
          <w:sz w:val="24"/>
          <w:szCs w:val="24"/>
        </w:rPr>
        <w:t>2017</w:t>
      </w:r>
      <w:r>
        <w:rPr>
          <w:rFonts w:ascii="Times New Roman" w:hAnsi="Times New Roman" w:cs="Times New Roman"/>
          <w:sz w:val="24"/>
          <w:szCs w:val="24"/>
        </w:rPr>
        <w:t>.–Т</w:t>
      </w:r>
      <w:r w:rsidRPr="00A71118">
        <w:rPr>
          <w:rFonts w:ascii="Times New Roman" w:hAnsi="Times New Roman" w:cs="Times New Roman"/>
          <w:sz w:val="24"/>
          <w:szCs w:val="24"/>
        </w:rPr>
        <w:t>.6, №2(20)</w:t>
      </w:r>
      <w:r>
        <w:rPr>
          <w:rFonts w:ascii="Times New Roman" w:hAnsi="Times New Roman" w:cs="Times New Roman"/>
          <w:sz w:val="24"/>
          <w:szCs w:val="24"/>
        </w:rPr>
        <w:t>.–С</w:t>
      </w:r>
      <w:r w:rsidRPr="00A71118">
        <w:rPr>
          <w:rFonts w:ascii="Times New Roman" w:hAnsi="Times New Roman" w:cs="Times New Roman"/>
          <w:sz w:val="24"/>
          <w:szCs w:val="24"/>
        </w:rPr>
        <w:t xml:space="preserve">. 288–290. </w:t>
      </w:r>
      <w:r>
        <w:rPr>
          <w:rFonts w:ascii="Times New Roman" w:hAnsi="Times New Roman" w:cs="Times New Roman"/>
          <w:sz w:val="24"/>
          <w:szCs w:val="24"/>
        </w:rPr>
        <w:t xml:space="preserve">– Режим доступа: </w:t>
      </w:r>
      <w:r w:rsidRPr="00E6560A">
        <w:rPr>
          <w:rFonts w:ascii="Times New Roman" w:hAnsi="Times New Roman" w:cs="Times New Roman"/>
          <w:sz w:val="24"/>
          <w:szCs w:val="24"/>
        </w:rPr>
        <w:t>https://cyberleninka.ru/article/n/osobennosti-razvitiya-kommunikativnoy-sfery-doshkolnika-v-sovremennoy-sotsiokulturnoy-situatsii-s-uchyotom-aktivnogo-priobscheniya-k/viewer</w:t>
      </w:r>
      <w:r>
        <w:rPr>
          <w:rFonts w:ascii="Times New Roman" w:hAnsi="Times New Roman" w:cs="Times New Roman"/>
          <w:sz w:val="24"/>
          <w:szCs w:val="24"/>
        </w:rPr>
        <w:t>. – 12.09.2019.</w:t>
      </w:r>
    </w:p>
    <w:p w:rsidR="00050B14" w:rsidRPr="00A71118" w:rsidRDefault="00050B14" w:rsidP="00D05A7F">
      <w:pPr>
        <w:pStyle w:val="a6"/>
        <w:numPr>
          <w:ilvl w:val="0"/>
          <w:numId w:val="45"/>
        </w:numPr>
        <w:tabs>
          <w:tab w:val="left" w:pos="1134"/>
        </w:tabs>
        <w:spacing w:after="0"/>
        <w:ind w:left="0" w:firstLine="709"/>
        <w:jc w:val="both"/>
        <w:rPr>
          <w:rFonts w:ascii="Times New Roman" w:eastAsia="Times New Roman" w:hAnsi="Times New Roman" w:cs="Times New Roman"/>
          <w:bCs/>
          <w:caps/>
          <w:color w:val="000000"/>
          <w:kern w:val="36"/>
          <w:sz w:val="24"/>
          <w:szCs w:val="24"/>
        </w:rPr>
      </w:pPr>
      <w:r w:rsidRPr="00D05A7F">
        <w:rPr>
          <w:rFonts w:ascii="Times New Roman" w:hAnsi="Times New Roman" w:cs="Times New Roman"/>
          <w:sz w:val="24"/>
          <w:szCs w:val="24"/>
        </w:rPr>
        <w:lastRenderedPageBreak/>
        <w:t xml:space="preserve">Зайцева, К.П. Организация речевого развития детей в образовательной деятельности с использованием информационно-коммуникационных технологий </w:t>
      </w:r>
      <w:r w:rsidRPr="00A71118">
        <w:rPr>
          <w:rFonts w:ascii="Times New Roman" w:hAnsi="Times New Roman" w:cs="Times New Roman"/>
          <w:sz w:val="24"/>
          <w:szCs w:val="24"/>
        </w:rPr>
        <w:t>[Электронный ресурс]</w:t>
      </w:r>
      <w:r>
        <w:rPr>
          <w:rFonts w:ascii="Times New Roman" w:hAnsi="Times New Roman" w:cs="Times New Roman"/>
          <w:sz w:val="24"/>
          <w:szCs w:val="24"/>
        </w:rPr>
        <w:t xml:space="preserve"> / К.П. Зайцева </w:t>
      </w:r>
      <w:r w:rsidRPr="00D05A7F">
        <w:rPr>
          <w:rFonts w:ascii="Times New Roman" w:hAnsi="Times New Roman" w:cs="Times New Roman"/>
          <w:sz w:val="24"/>
          <w:szCs w:val="24"/>
        </w:rPr>
        <w:t>// Отечественная и зарубежная педагогика. – 2019. – Т. 1, № 1 (57). – С. 28–35</w:t>
      </w:r>
      <w:r w:rsidRPr="00A71118">
        <w:rPr>
          <w:rFonts w:ascii="Times New Roman" w:hAnsi="Times New Roman" w:cs="Times New Roman"/>
          <w:sz w:val="24"/>
          <w:szCs w:val="24"/>
        </w:rPr>
        <w:t xml:space="preserve">. </w:t>
      </w:r>
      <w:r>
        <w:rPr>
          <w:rFonts w:ascii="Times New Roman" w:hAnsi="Times New Roman" w:cs="Times New Roman"/>
          <w:sz w:val="24"/>
          <w:szCs w:val="24"/>
        </w:rPr>
        <w:t>– Режим доступа</w:t>
      </w:r>
      <w:r w:rsidRPr="00A71118">
        <w:rPr>
          <w:rFonts w:ascii="Times New Roman" w:hAnsi="Times New Roman" w:cs="Times New Roman"/>
          <w:sz w:val="24"/>
          <w:szCs w:val="24"/>
        </w:rPr>
        <w:t xml:space="preserve">: </w:t>
      </w:r>
      <w:r w:rsidRPr="00E6560A">
        <w:rPr>
          <w:rFonts w:ascii="Times New Roman" w:hAnsi="Times New Roman" w:cs="Times New Roman"/>
          <w:sz w:val="24"/>
          <w:szCs w:val="24"/>
        </w:rPr>
        <w:t>https://cyberleninka.ru/article/n/organizatsiya-rechevogo-razvitiya-detey-v-obrazovatelnoy-deyatelnosti-s-ispolzovaniem-informatsionno-kommunikatsionnyh-tehnologiy/viewer</w:t>
      </w:r>
      <w:r>
        <w:rPr>
          <w:rFonts w:ascii="Times New Roman" w:hAnsi="Times New Roman" w:cs="Times New Roman"/>
          <w:sz w:val="24"/>
          <w:szCs w:val="24"/>
        </w:rPr>
        <w:t>. – 21.09.2019.</w:t>
      </w:r>
    </w:p>
    <w:p w:rsidR="00050B14" w:rsidRPr="00A71118" w:rsidRDefault="00050B14" w:rsidP="00D633A8">
      <w:pPr>
        <w:pStyle w:val="a6"/>
        <w:numPr>
          <w:ilvl w:val="0"/>
          <w:numId w:val="45"/>
        </w:numPr>
        <w:tabs>
          <w:tab w:val="left" w:pos="1134"/>
        </w:tabs>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Комарова</w:t>
      </w:r>
      <w:r>
        <w:rPr>
          <w:rFonts w:ascii="Times New Roman" w:hAnsi="Times New Roman" w:cs="Times New Roman"/>
          <w:sz w:val="24"/>
          <w:szCs w:val="24"/>
        </w:rPr>
        <w:t>, </w:t>
      </w:r>
      <w:r w:rsidRPr="00A71118">
        <w:rPr>
          <w:rFonts w:ascii="Times New Roman" w:hAnsi="Times New Roman" w:cs="Times New Roman"/>
          <w:sz w:val="24"/>
          <w:szCs w:val="24"/>
        </w:rPr>
        <w:t>Т.С. Информационно-коммуникационные технологии в дошкольном образовании</w:t>
      </w:r>
      <w:r w:rsidRPr="00E6560A">
        <w:rPr>
          <w:rFonts w:ascii="Times New Roman" w:hAnsi="Times New Roman" w:cs="Times New Roman"/>
          <w:sz w:val="24"/>
          <w:szCs w:val="24"/>
        </w:rPr>
        <w:t>[</w:t>
      </w:r>
      <w:r>
        <w:rPr>
          <w:rFonts w:ascii="Times New Roman" w:hAnsi="Times New Roman" w:cs="Times New Roman"/>
          <w:sz w:val="24"/>
          <w:szCs w:val="24"/>
        </w:rPr>
        <w:t>Текст</w:t>
      </w:r>
      <w:r w:rsidRPr="00E6560A">
        <w:rPr>
          <w:rFonts w:ascii="Times New Roman" w:hAnsi="Times New Roman" w:cs="Times New Roman"/>
          <w:sz w:val="24"/>
          <w:szCs w:val="24"/>
        </w:rPr>
        <w:t>]</w:t>
      </w:r>
      <w:r>
        <w:rPr>
          <w:rFonts w:ascii="Times New Roman" w:hAnsi="Times New Roman" w:cs="Times New Roman"/>
          <w:sz w:val="24"/>
          <w:szCs w:val="24"/>
        </w:rPr>
        <w:t xml:space="preserve"> / Т.С. Комарова, И.И. Комарова, А.В. Туликов</w:t>
      </w:r>
      <w:r w:rsidRPr="00A71118">
        <w:rPr>
          <w:rFonts w:ascii="Times New Roman" w:hAnsi="Times New Roman" w:cs="Times New Roman"/>
          <w:sz w:val="24"/>
          <w:szCs w:val="24"/>
        </w:rPr>
        <w:t xml:space="preserve">. </w:t>
      </w:r>
      <w:r>
        <w:rPr>
          <w:rFonts w:ascii="Times New Roman" w:hAnsi="Times New Roman" w:cs="Times New Roman"/>
          <w:sz w:val="24"/>
          <w:szCs w:val="24"/>
        </w:rPr>
        <w:t xml:space="preserve">– </w:t>
      </w:r>
      <w:r w:rsidRPr="00A71118">
        <w:rPr>
          <w:rFonts w:ascii="Times New Roman" w:hAnsi="Times New Roman" w:cs="Times New Roman"/>
          <w:sz w:val="24"/>
          <w:szCs w:val="24"/>
        </w:rPr>
        <w:t>М</w:t>
      </w:r>
      <w:r>
        <w:rPr>
          <w:rFonts w:ascii="Times New Roman" w:hAnsi="Times New Roman" w:cs="Times New Roman"/>
          <w:sz w:val="24"/>
          <w:szCs w:val="24"/>
        </w:rPr>
        <w:t>.</w:t>
      </w:r>
      <w:r w:rsidRPr="00A71118">
        <w:rPr>
          <w:rFonts w:ascii="Times New Roman" w:hAnsi="Times New Roman" w:cs="Times New Roman"/>
          <w:sz w:val="24"/>
          <w:szCs w:val="24"/>
        </w:rPr>
        <w:t>: Мозаика-Синтез, 2011.</w:t>
      </w:r>
      <w:r>
        <w:rPr>
          <w:rFonts w:ascii="Times New Roman" w:hAnsi="Times New Roman" w:cs="Times New Roman"/>
          <w:sz w:val="24"/>
          <w:szCs w:val="24"/>
        </w:rPr>
        <w:t xml:space="preserve"> – 123 с.</w:t>
      </w:r>
    </w:p>
    <w:p w:rsidR="00050B14" w:rsidRPr="00A71118" w:rsidRDefault="00050B14" w:rsidP="00D633A8">
      <w:pPr>
        <w:pStyle w:val="a6"/>
        <w:numPr>
          <w:ilvl w:val="0"/>
          <w:numId w:val="45"/>
        </w:numPr>
        <w:tabs>
          <w:tab w:val="left" w:pos="1134"/>
        </w:tabs>
        <w:spacing w:after="0"/>
        <w:ind w:left="0" w:firstLine="709"/>
        <w:jc w:val="both"/>
        <w:rPr>
          <w:rFonts w:ascii="Times New Roman" w:hAnsi="Times New Roman" w:cs="Times New Roman"/>
          <w:sz w:val="24"/>
          <w:szCs w:val="24"/>
        </w:rPr>
      </w:pPr>
      <w:r w:rsidRPr="00A71118">
        <w:rPr>
          <w:rFonts w:ascii="Times New Roman" w:hAnsi="Times New Roman" w:cs="Times New Roman"/>
          <w:bCs/>
          <w:sz w:val="24"/>
          <w:szCs w:val="24"/>
        </w:rPr>
        <w:t>Кротова</w:t>
      </w:r>
      <w:r>
        <w:rPr>
          <w:rFonts w:ascii="Times New Roman" w:hAnsi="Times New Roman" w:cs="Times New Roman"/>
          <w:bCs/>
          <w:sz w:val="24"/>
          <w:szCs w:val="24"/>
        </w:rPr>
        <w:t>, </w:t>
      </w:r>
      <w:r w:rsidRPr="00A71118">
        <w:rPr>
          <w:rFonts w:ascii="Times New Roman" w:hAnsi="Times New Roman" w:cs="Times New Roman"/>
          <w:bCs/>
          <w:sz w:val="24"/>
          <w:szCs w:val="24"/>
        </w:rPr>
        <w:t xml:space="preserve">Т.В. Информационно-коммуникативные технологии в образовании детей дошкольного возраста </w:t>
      </w:r>
      <w:r w:rsidRPr="00A71118">
        <w:rPr>
          <w:rFonts w:ascii="Times New Roman" w:hAnsi="Times New Roman" w:cs="Times New Roman"/>
          <w:sz w:val="24"/>
          <w:szCs w:val="24"/>
        </w:rPr>
        <w:t>[</w:t>
      </w:r>
      <w:r w:rsidR="00DE5687">
        <w:rPr>
          <w:rFonts w:ascii="Times New Roman" w:hAnsi="Times New Roman" w:cs="Times New Roman"/>
          <w:sz w:val="24"/>
          <w:szCs w:val="24"/>
        </w:rPr>
        <w:t>Текст</w:t>
      </w:r>
      <w:r w:rsidRPr="00A71118">
        <w:rPr>
          <w:rFonts w:ascii="Times New Roman" w:hAnsi="Times New Roman" w:cs="Times New Roman"/>
          <w:sz w:val="24"/>
          <w:szCs w:val="24"/>
        </w:rPr>
        <w:t>]</w:t>
      </w:r>
      <w:r>
        <w:rPr>
          <w:rFonts w:ascii="Times New Roman" w:hAnsi="Times New Roman" w:cs="Times New Roman"/>
          <w:sz w:val="24"/>
          <w:szCs w:val="24"/>
        </w:rPr>
        <w:t xml:space="preserve"> / Т.В. Кротова </w:t>
      </w:r>
      <w:r w:rsidRPr="00A71118">
        <w:rPr>
          <w:rFonts w:ascii="Times New Roman" w:hAnsi="Times New Roman" w:cs="Times New Roman"/>
          <w:bCs/>
          <w:sz w:val="24"/>
          <w:szCs w:val="24"/>
        </w:rPr>
        <w:t xml:space="preserve">// Педагогическое образование и наука. </w:t>
      </w:r>
      <w:r>
        <w:rPr>
          <w:rFonts w:ascii="Times New Roman" w:hAnsi="Times New Roman" w:cs="Times New Roman"/>
          <w:bCs/>
          <w:sz w:val="24"/>
          <w:szCs w:val="24"/>
        </w:rPr>
        <w:t xml:space="preserve">– </w:t>
      </w:r>
      <w:r w:rsidRPr="00A71118">
        <w:rPr>
          <w:rFonts w:ascii="Times New Roman" w:hAnsi="Times New Roman" w:cs="Times New Roman"/>
          <w:bCs/>
          <w:sz w:val="24"/>
          <w:szCs w:val="24"/>
        </w:rPr>
        <w:t xml:space="preserve">2016. </w:t>
      </w:r>
      <w:r>
        <w:rPr>
          <w:rFonts w:ascii="Times New Roman" w:hAnsi="Times New Roman" w:cs="Times New Roman"/>
          <w:bCs/>
          <w:sz w:val="24"/>
          <w:szCs w:val="24"/>
        </w:rPr>
        <w:t xml:space="preserve">– </w:t>
      </w:r>
      <w:r w:rsidRPr="00A71118">
        <w:rPr>
          <w:rFonts w:ascii="Times New Roman" w:hAnsi="Times New Roman" w:cs="Times New Roman"/>
          <w:bCs/>
          <w:sz w:val="24"/>
          <w:szCs w:val="24"/>
        </w:rPr>
        <w:t xml:space="preserve">№ 4. </w:t>
      </w:r>
      <w:r>
        <w:rPr>
          <w:rFonts w:ascii="Times New Roman" w:hAnsi="Times New Roman" w:cs="Times New Roman"/>
          <w:bCs/>
          <w:sz w:val="24"/>
          <w:szCs w:val="24"/>
        </w:rPr>
        <w:t xml:space="preserve">– </w:t>
      </w:r>
      <w:r w:rsidRPr="00A71118">
        <w:rPr>
          <w:rFonts w:ascii="Times New Roman" w:hAnsi="Times New Roman" w:cs="Times New Roman"/>
          <w:bCs/>
          <w:sz w:val="24"/>
          <w:szCs w:val="24"/>
        </w:rPr>
        <w:t>С. 110</w:t>
      </w:r>
      <w:r>
        <w:rPr>
          <w:rFonts w:ascii="Times New Roman" w:hAnsi="Times New Roman" w:cs="Times New Roman"/>
          <w:bCs/>
          <w:sz w:val="24"/>
          <w:szCs w:val="24"/>
        </w:rPr>
        <w:t>–</w:t>
      </w:r>
      <w:r w:rsidRPr="00A71118">
        <w:rPr>
          <w:rFonts w:ascii="Times New Roman" w:hAnsi="Times New Roman" w:cs="Times New Roman"/>
          <w:bCs/>
          <w:sz w:val="24"/>
          <w:szCs w:val="24"/>
        </w:rPr>
        <w:t>113.</w:t>
      </w:r>
    </w:p>
    <w:p w:rsidR="00050B14" w:rsidRPr="00A71118" w:rsidRDefault="00050B14" w:rsidP="00D633A8">
      <w:pPr>
        <w:pStyle w:val="a6"/>
        <w:numPr>
          <w:ilvl w:val="0"/>
          <w:numId w:val="45"/>
        </w:numPr>
        <w:tabs>
          <w:tab w:val="left" w:pos="1134"/>
        </w:tabs>
        <w:spacing w:after="0"/>
        <w:ind w:left="0" w:firstLine="709"/>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Российская Федерация. Министерство образования и науки. </w:t>
      </w:r>
      <w:r w:rsidRPr="00A71118">
        <w:rPr>
          <w:rFonts w:ascii="Times New Roman" w:hAnsi="Times New Roman" w:cs="Times New Roman"/>
          <w:sz w:val="24"/>
          <w:szCs w:val="24"/>
          <w:shd w:val="clear" w:color="auto" w:fill="FFFFFF"/>
        </w:rPr>
        <w:t>Об утверждении Федерального государственного образовательного стандарта дошкольного образования [Электронный ресурс] : приказ Минобрнауки России от 17 окт</w:t>
      </w:r>
      <w:r>
        <w:rPr>
          <w:rFonts w:ascii="Times New Roman" w:hAnsi="Times New Roman" w:cs="Times New Roman"/>
          <w:sz w:val="24"/>
          <w:szCs w:val="24"/>
          <w:shd w:val="clear" w:color="auto" w:fill="FFFFFF"/>
        </w:rPr>
        <w:t>.</w:t>
      </w:r>
      <w:r w:rsidRPr="00A71118">
        <w:rPr>
          <w:rFonts w:ascii="Times New Roman" w:hAnsi="Times New Roman" w:cs="Times New Roman"/>
          <w:sz w:val="24"/>
          <w:szCs w:val="24"/>
          <w:shd w:val="clear" w:color="auto" w:fill="FFFFFF"/>
        </w:rPr>
        <w:t xml:space="preserve"> 2013 г. №1155 // RG.RU : интернет-портал «Российской газеты». – Режим доступа:</w:t>
      </w:r>
      <w:r w:rsidRPr="006115FF">
        <w:rPr>
          <w:rFonts w:ascii="Times New Roman" w:hAnsi="Times New Roman" w:cs="Times New Roman"/>
          <w:sz w:val="24"/>
          <w:szCs w:val="24"/>
          <w:shd w:val="clear" w:color="auto" w:fill="FFFFFF"/>
        </w:rPr>
        <w:t xml:space="preserve">http://www.rg.ru/2013/11/25/doshk-standart-dok.html. – </w:t>
      </w:r>
      <w:r>
        <w:rPr>
          <w:rFonts w:ascii="Times New Roman" w:hAnsi="Times New Roman" w:cs="Times New Roman"/>
          <w:sz w:val="24"/>
          <w:szCs w:val="24"/>
          <w:shd w:val="clear" w:color="auto" w:fill="FFFFFF"/>
        </w:rPr>
        <w:t>0</w:t>
      </w:r>
      <w:r w:rsidRPr="006115FF">
        <w:rPr>
          <w:rFonts w:ascii="Times New Roman" w:hAnsi="Times New Roman" w:cs="Times New Roman"/>
          <w:sz w:val="24"/>
          <w:szCs w:val="24"/>
          <w:shd w:val="clear" w:color="auto" w:fill="FFFFFF"/>
        </w:rPr>
        <w:t>3.</w:t>
      </w:r>
      <w:r>
        <w:rPr>
          <w:rFonts w:ascii="Times New Roman" w:hAnsi="Times New Roman" w:cs="Times New Roman"/>
          <w:sz w:val="24"/>
          <w:szCs w:val="24"/>
          <w:shd w:val="clear" w:color="auto" w:fill="FFFFFF"/>
        </w:rPr>
        <w:t>09</w:t>
      </w:r>
      <w:r w:rsidRPr="006115FF">
        <w:rPr>
          <w:rFonts w:ascii="Times New Roman" w:hAnsi="Times New Roman" w:cs="Times New Roman"/>
          <w:sz w:val="24"/>
          <w:szCs w:val="24"/>
          <w:shd w:val="clear" w:color="auto" w:fill="FFFFFF"/>
        </w:rPr>
        <w:t>.201</w:t>
      </w:r>
      <w:r>
        <w:rPr>
          <w:rFonts w:ascii="Times New Roman" w:hAnsi="Times New Roman" w:cs="Times New Roman"/>
          <w:sz w:val="24"/>
          <w:szCs w:val="24"/>
          <w:shd w:val="clear" w:color="auto" w:fill="FFFFFF"/>
        </w:rPr>
        <w:t>9</w:t>
      </w:r>
      <w:r w:rsidRPr="00A71118">
        <w:rPr>
          <w:rFonts w:ascii="Times New Roman" w:hAnsi="Times New Roman" w:cs="Times New Roman"/>
          <w:sz w:val="24"/>
          <w:szCs w:val="24"/>
          <w:shd w:val="clear" w:color="auto" w:fill="FFFFFF"/>
        </w:rPr>
        <w:t>.</w:t>
      </w:r>
    </w:p>
    <w:p w:rsidR="00050B14" w:rsidRPr="00A71118" w:rsidRDefault="00050B14" w:rsidP="00D633A8">
      <w:pPr>
        <w:pStyle w:val="a6"/>
        <w:numPr>
          <w:ilvl w:val="0"/>
          <w:numId w:val="45"/>
        </w:numPr>
        <w:tabs>
          <w:tab w:val="left" w:pos="1134"/>
        </w:tabs>
        <w:spacing w:after="0"/>
        <w:ind w:left="0" w:firstLine="709"/>
        <w:jc w:val="both"/>
        <w:rPr>
          <w:rFonts w:ascii="Times New Roman" w:hAnsi="Times New Roman" w:cs="Times New Roman"/>
          <w:sz w:val="24"/>
          <w:szCs w:val="24"/>
        </w:rPr>
      </w:pPr>
      <w:r>
        <w:rPr>
          <w:rFonts w:ascii="Times New Roman" w:hAnsi="Times New Roman" w:cs="Times New Roman"/>
          <w:sz w:val="24"/>
          <w:szCs w:val="24"/>
          <w:shd w:val="clear" w:color="auto" w:fill="FFFFFF"/>
        </w:rPr>
        <w:t xml:space="preserve">Смолянинова, О.Г. </w:t>
      </w:r>
      <w:r w:rsidRPr="00A71118">
        <w:rPr>
          <w:rFonts w:ascii="Times New Roman" w:hAnsi="Times New Roman" w:cs="Times New Roman"/>
          <w:sz w:val="24"/>
          <w:szCs w:val="24"/>
          <w:shd w:val="clear" w:color="auto" w:fill="FFFFFF"/>
        </w:rPr>
        <w:t>Мультимедиа в образовании</w:t>
      </w:r>
      <w:r w:rsidRPr="00E6560A">
        <w:rPr>
          <w:rFonts w:ascii="Times New Roman" w:hAnsi="Times New Roman" w:cs="Times New Roman"/>
          <w:sz w:val="24"/>
          <w:szCs w:val="24"/>
          <w:shd w:val="clear" w:color="auto" w:fill="FFFFFF"/>
        </w:rPr>
        <w:t>[</w:t>
      </w:r>
      <w:r>
        <w:rPr>
          <w:rFonts w:ascii="Times New Roman" w:hAnsi="Times New Roman" w:cs="Times New Roman"/>
          <w:sz w:val="24"/>
          <w:szCs w:val="24"/>
          <w:shd w:val="clear" w:color="auto" w:fill="FFFFFF"/>
        </w:rPr>
        <w:t>Текст</w:t>
      </w:r>
      <w:r w:rsidRPr="00E6560A">
        <w:rPr>
          <w:rFonts w:ascii="Times New Roman" w:hAnsi="Times New Roman" w:cs="Times New Roman"/>
          <w:sz w:val="24"/>
          <w:szCs w:val="24"/>
          <w:shd w:val="clear" w:color="auto" w:fill="FFFFFF"/>
        </w:rPr>
        <w:t>]</w:t>
      </w:r>
      <w:r w:rsidRPr="00A71118">
        <w:rPr>
          <w:rFonts w:ascii="Times New Roman" w:hAnsi="Times New Roman" w:cs="Times New Roman"/>
          <w:sz w:val="24"/>
          <w:szCs w:val="24"/>
          <w:shd w:val="clear" w:color="auto" w:fill="FFFFFF"/>
        </w:rPr>
        <w:t>:</w:t>
      </w:r>
      <w:r>
        <w:rPr>
          <w:rFonts w:ascii="Times New Roman" w:hAnsi="Times New Roman" w:cs="Times New Roman"/>
          <w:sz w:val="24"/>
          <w:szCs w:val="24"/>
          <w:shd w:val="clear" w:color="auto" w:fill="FFFFFF"/>
        </w:rPr>
        <w:t>м</w:t>
      </w:r>
      <w:r w:rsidRPr="00A71118">
        <w:rPr>
          <w:rFonts w:ascii="Times New Roman" w:hAnsi="Times New Roman" w:cs="Times New Roman"/>
          <w:sz w:val="24"/>
          <w:szCs w:val="24"/>
          <w:shd w:val="clear" w:color="auto" w:fill="FFFFFF"/>
        </w:rPr>
        <w:t>онография /</w:t>
      </w:r>
      <w:r w:rsidRPr="00A71118">
        <w:rPr>
          <w:rFonts w:ascii="Times New Roman" w:hAnsi="Times New Roman" w:cs="Times New Roman"/>
          <w:bCs/>
          <w:sz w:val="24"/>
          <w:szCs w:val="24"/>
        </w:rPr>
        <w:t>О</w:t>
      </w:r>
      <w:r w:rsidRPr="00A71118">
        <w:rPr>
          <w:rFonts w:ascii="Times New Roman" w:hAnsi="Times New Roman" w:cs="Times New Roman"/>
          <w:sz w:val="24"/>
          <w:szCs w:val="24"/>
        </w:rPr>
        <w:t>.</w:t>
      </w:r>
      <w:r w:rsidRPr="00A71118">
        <w:rPr>
          <w:rFonts w:ascii="Times New Roman" w:hAnsi="Times New Roman" w:cs="Times New Roman"/>
          <w:bCs/>
          <w:sz w:val="24"/>
          <w:szCs w:val="24"/>
        </w:rPr>
        <w:t>Г</w:t>
      </w:r>
      <w:r w:rsidRPr="00A71118">
        <w:rPr>
          <w:rFonts w:ascii="Times New Roman" w:hAnsi="Times New Roman" w:cs="Times New Roman"/>
          <w:sz w:val="24"/>
          <w:szCs w:val="24"/>
        </w:rPr>
        <w:t>. </w:t>
      </w:r>
      <w:r w:rsidRPr="00A71118">
        <w:rPr>
          <w:rFonts w:ascii="Times New Roman" w:hAnsi="Times New Roman" w:cs="Times New Roman"/>
          <w:bCs/>
          <w:sz w:val="24"/>
          <w:szCs w:val="24"/>
        </w:rPr>
        <w:t>Смолянинова</w:t>
      </w:r>
      <w:r w:rsidRPr="00A71118">
        <w:rPr>
          <w:rFonts w:ascii="Times New Roman" w:hAnsi="Times New Roman" w:cs="Times New Roman"/>
          <w:sz w:val="24"/>
          <w:szCs w:val="24"/>
        </w:rPr>
        <w:t xml:space="preserve">. </w:t>
      </w:r>
      <w:r>
        <w:rPr>
          <w:rFonts w:ascii="Times New Roman" w:hAnsi="Times New Roman" w:cs="Times New Roman"/>
          <w:sz w:val="24"/>
          <w:szCs w:val="24"/>
        </w:rPr>
        <w:t>–</w:t>
      </w:r>
      <w:r w:rsidRPr="00A71118">
        <w:rPr>
          <w:rFonts w:ascii="Times New Roman" w:hAnsi="Times New Roman" w:cs="Times New Roman"/>
          <w:sz w:val="24"/>
          <w:szCs w:val="24"/>
        </w:rPr>
        <w:t xml:space="preserve"> Красноярск :Краснояр. гос. ун-т, 2002</w:t>
      </w:r>
      <w:r>
        <w:rPr>
          <w:rFonts w:ascii="Times New Roman" w:hAnsi="Times New Roman" w:cs="Times New Roman"/>
          <w:sz w:val="24"/>
          <w:szCs w:val="24"/>
        </w:rPr>
        <w:t xml:space="preserve">.– </w:t>
      </w:r>
      <w:r w:rsidRPr="00A71118">
        <w:rPr>
          <w:rFonts w:ascii="Times New Roman" w:hAnsi="Times New Roman" w:cs="Times New Roman"/>
          <w:sz w:val="24"/>
          <w:szCs w:val="24"/>
        </w:rPr>
        <w:t>299 с.</w:t>
      </w:r>
    </w:p>
    <w:p w:rsidR="002E20DE" w:rsidRPr="00A71118" w:rsidRDefault="002E20DE" w:rsidP="00D633A8">
      <w:pPr>
        <w:pStyle w:val="a6"/>
        <w:numPr>
          <w:ilvl w:val="0"/>
          <w:numId w:val="45"/>
        </w:numPr>
        <w:tabs>
          <w:tab w:val="left" w:pos="1134"/>
        </w:tabs>
        <w:spacing w:after="0"/>
        <w:ind w:left="0" w:firstLine="709"/>
        <w:jc w:val="both"/>
        <w:rPr>
          <w:rFonts w:ascii="Times New Roman" w:hAnsi="Times New Roman" w:cs="Times New Roman"/>
          <w:color w:val="000000" w:themeColor="text1"/>
          <w:sz w:val="24"/>
          <w:szCs w:val="24"/>
          <w:shd w:val="clear" w:color="auto" w:fill="FFFFFF"/>
        </w:rPr>
      </w:pPr>
      <w:r w:rsidRPr="00A71118">
        <w:rPr>
          <w:rFonts w:ascii="Times New Roman" w:hAnsi="Times New Roman" w:cs="Times New Roman"/>
          <w:color w:val="000000"/>
          <w:sz w:val="24"/>
          <w:szCs w:val="24"/>
        </w:rPr>
        <w:t>Петку</w:t>
      </w:r>
      <w:r w:rsidR="00D633A8">
        <w:rPr>
          <w:rFonts w:ascii="Times New Roman" w:hAnsi="Times New Roman" w:cs="Times New Roman"/>
          <w:color w:val="000000"/>
          <w:sz w:val="24"/>
          <w:szCs w:val="24"/>
        </w:rPr>
        <w:t>, </w:t>
      </w:r>
      <w:r w:rsidRPr="00A71118">
        <w:rPr>
          <w:rFonts w:ascii="Times New Roman" w:hAnsi="Times New Roman" w:cs="Times New Roman"/>
          <w:color w:val="000000"/>
          <w:sz w:val="24"/>
          <w:szCs w:val="24"/>
        </w:rPr>
        <w:t>Г.П. Педагогические условия познавательного развития старших дошкольников в режиссерской игре с применением компьютерных средств</w:t>
      </w:r>
      <w:r w:rsidR="00D633A8" w:rsidRPr="00D633A8">
        <w:rPr>
          <w:rFonts w:ascii="Times New Roman" w:hAnsi="Times New Roman" w:cs="Times New Roman"/>
          <w:color w:val="000000"/>
          <w:sz w:val="24"/>
          <w:szCs w:val="24"/>
        </w:rPr>
        <w:t>[</w:t>
      </w:r>
      <w:r w:rsidR="00D633A8">
        <w:rPr>
          <w:rFonts w:ascii="Times New Roman" w:hAnsi="Times New Roman" w:cs="Times New Roman"/>
          <w:color w:val="000000"/>
          <w:sz w:val="24"/>
          <w:szCs w:val="24"/>
        </w:rPr>
        <w:t>Текст</w:t>
      </w:r>
      <w:r w:rsidR="00D633A8" w:rsidRPr="00D633A8">
        <w:rPr>
          <w:rFonts w:ascii="Times New Roman" w:hAnsi="Times New Roman" w:cs="Times New Roman"/>
          <w:color w:val="000000"/>
          <w:sz w:val="24"/>
          <w:szCs w:val="24"/>
        </w:rPr>
        <w:t>]</w:t>
      </w:r>
      <w:r w:rsidRPr="00A71118">
        <w:rPr>
          <w:rFonts w:ascii="Times New Roman" w:hAnsi="Times New Roman" w:cs="Times New Roman"/>
          <w:color w:val="000000"/>
          <w:sz w:val="24"/>
          <w:szCs w:val="24"/>
        </w:rPr>
        <w:t xml:space="preserve">: автореф. дис. </w:t>
      </w:r>
      <w:r w:rsidR="00E6560A">
        <w:rPr>
          <w:rFonts w:ascii="Times New Roman" w:hAnsi="Times New Roman" w:cs="Times New Roman"/>
          <w:color w:val="000000"/>
          <w:sz w:val="24"/>
          <w:szCs w:val="24"/>
        </w:rPr>
        <w:t xml:space="preserve">… </w:t>
      </w:r>
      <w:r w:rsidRPr="00A71118">
        <w:rPr>
          <w:rFonts w:ascii="Times New Roman" w:hAnsi="Times New Roman" w:cs="Times New Roman"/>
          <w:color w:val="000000"/>
          <w:sz w:val="24"/>
          <w:szCs w:val="24"/>
        </w:rPr>
        <w:t>канд. пед. наук</w:t>
      </w:r>
      <w:r w:rsidR="00E6560A">
        <w:rPr>
          <w:rFonts w:ascii="Times New Roman" w:hAnsi="Times New Roman" w:cs="Times New Roman"/>
          <w:color w:val="000000"/>
          <w:sz w:val="24"/>
          <w:szCs w:val="24"/>
        </w:rPr>
        <w:t xml:space="preserve"> : 13.00.01 / Петку Галина Павловна</w:t>
      </w:r>
      <w:r w:rsidRPr="00A71118">
        <w:rPr>
          <w:rFonts w:ascii="Times New Roman" w:hAnsi="Times New Roman" w:cs="Times New Roman"/>
          <w:color w:val="000000"/>
          <w:sz w:val="24"/>
          <w:szCs w:val="24"/>
        </w:rPr>
        <w:t xml:space="preserve">. </w:t>
      </w:r>
      <w:r w:rsidR="00E6560A">
        <w:rPr>
          <w:rFonts w:ascii="Times New Roman" w:hAnsi="Times New Roman" w:cs="Times New Roman"/>
          <w:color w:val="000000"/>
          <w:sz w:val="24"/>
          <w:szCs w:val="24"/>
        </w:rPr>
        <w:t xml:space="preserve">– </w:t>
      </w:r>
      <w:r w:rsidRPr="00A71118">
        <w:rPr>
          <w:rFonts w:ascii="Times New Roman" w:hAnsi="Times New Roman" w:cs="Times New Roman"/>
          <w:color w:val="000000"/>
          <w:sz w:val="24"/>
          <w:szCs w:val="24"/>
        </w:rPr>
        <w:t xml:space="preserve">М., 1992. </w:t>
      </w:r>
      <w:r w:rsidR="00E6560A">
        <w:rPr>
          <w:rFonts w:ascii="Times New Roman" w:hAnsi="Times New Roman" w:cs="Times New Roman"/>
          <w:color w:val="000000"/>
          <w:sz w:val="24"/>
          <w:szCs w:val="24"/>
        </w:rPr>
        <w:t>– 192 с.</w:t>
      </w:r>
    </w:p>
    <w:p w:rsidR="002E20DE" w:rsidRPr="00A71118" w:rsidRDefault="002E20DE" w:rsidP="00A71118">
      <w:pPr>
        <w:shd w:val="clear" w:color="auto" w:fill="FFFFFF"/>
        <w:tabs>
          <w:tab w:val="left" w:pos="2977"/>
        </w:tabs>
        <w:spacing w:after="0"/>
        <w:ind w:firstLine="709"/>
        <w:jc w:val="both"/>
        <w:rPr>
          <w:rFonts w:ascii="Times New Roman" w:hAnsi="Times New Roman" w:cs="Times New Roman"/>
          <w:color w:val="000000"/>
          <w:sz w:val="24"/>
          <w:szCs w:val="24"/>
        </w:rPr>
      </w:pPr>
    </w:p>
    <w:p w:rsidR="003A5EBE" w:rsidRDefault="003A5EBE" w:rsidP="004766AE">
      <w:pPr>
        <w:autoSpaceDE w:val="0"/>
        <w:autoSpaceDN w:val="0"/>
        <w:adjustRightInd w:val="0"/>
        <w:spacing w:after="0"/>
        <w:jc w:val="center"/>
        <w:rPr>
          <w:rFonts w:ascii="Times New Roman" w:hAnsi="Times New Roman" w:cs="Times New Roman"/>
          <w:i/>
          <w:color w:val="000000"/>
          <w:sz w:val="24"/>
          <w:szCs w:val="24"/>
          <w:shd w:val="clear" w:color="auto" w:fill="FFFFFF"/>
        </w:rPr>
      </w:pPr>
    </w:p>
    <w:p w:rsidR="002E20DE" w:rsidRDefault="004766AE" w:rsidP="004149DB">
      <w:pPr>
        <w:pStyle w:val="2"/>
        <w:rPr>
          <w:shd w:val="clear" w:color="auto" w:fill="FFFFFF"/>
        </w:rPr>
      </w:pPr>
      <w:bookmarkStart w:id="56" w:name="_Toc34999293"/>
      <w:r w:rsidRPr="00A71118">
        <w:rPr>
          <w:shd w:val="clear" w:color="auto" w:fill="FFFFFF"/>
        </w:rPr>
        <w:t>ИСПОЛЬЗОВАНИЕ МЕТОДА ФОНЕТИЧЕСКИХ АССОЦИАЦИЙ ПРИ ФОРМИРОВАНИИ АКТИВНОГО СЛОВАРЯ НА УРОКАХ АНГЛИЙСКОГО ЯЗЫКА</w:t>
      </w:r>
      <w:bookmarkEnd w:id="56"/>
    </w:p>
    <w:p w:rsidR="004766AE" w:rsidRDefault="004766AE" w:rsidP="004766AE">
      <w:pPr>
        <w:autoSpaceDE w:val="0"/>
        <w:autoSpaceDN w:val="0"/>
        <w:adjustRightInd w:val="0"/>
        <w:spacing w:after="0" w:line="240" w:lineRule="auto"/>
        <w:jc w:val="right"/>
        <w:rPr>
          <w:rFonts w:ascii="Times New Roman" w:hAnsi="Times New Roman" w:cs="Times New Roman"/>
          <w:i/>
          <w:color w:val="000000"/>
          <w:sz w:val="24"/>
          <w:szCs w:val="24"/>
          <w:shd w:val="clear" w:color="auto" w:fill="FFFFFF"/>
        </w:rPr>
      </w:pPr>
    </w:p>
    <w:p w:rsidR="004766AE" w:rsidRPr="004766AE" w:rsidRDefault="004766AE" w:rsidP="004766AE">
      <w:pPr>
        <w:autoSpaceDE w:val="0"/>
        <w:autoSpaceDN w:val="0"/>
        <w:adjustRightInd w:val="0"/>
        <w:spacing w:after="0" w:line="240" w:lineRule="auto"/>
        <w:jc w:val="right"/>
        <w:rPr>
          <w:rFonts w:ascii="Times New Roman" w:hAnsi="Times New Roman" w:cs="Times New Roman"/>
          <w:color w:val="000000"/>
          <w:sz w:val="24"/>
          <w:szCs w:val="24"/>
          <w:shd w:val="clear" w:color="auto" w:fill="FFFFFF"/>
        </w:rPr>
      </w:pPr>
      <w:r w:rsidRPr="004766AE">
        <w:rPr>
          <w:rFonts w:ascii="Times New Roman" w:hAnsi="Times New Roman" w:cs="Times New Roman"/>
          <w:color w:val="000000"/>
          <w:sz w:val="24"/>
          <w:szCs w:val="24"/>
          <w:shd w:val="clear" w:color="auto" w:fill="FFFFFF"/>
        </w:rPr>
        <w:t>Н.В. Подкоморная,</w:t>
      </w:r>
    </w:p>
    <w:p w:rsidR="004766AE" w:rsidRPr="00A71118" w:rsidRDefault="004766AE" w:rsidP="004766AE">
      <w:pPr>
        <w:autoSpaceDE w:val="0"/>
        <w:autoSpaceDN w:val="0"/>
        <w:adjustRightInd w:val="0"/>
        <w:spacing w:after="0" w:line="240" w:lineRule="auto"/>
        <w:jc w:val="right"/>
        <w:rPr>
          <w:rFonts w:ascii="Times New Roman" w:hAnsi="Times New Roman" w:cs="Times New Roman"/>
          <w:b/>
          <w:color w:val="000000"/>
          <w:sz w:val="24"/>
          <w:szCs w:val="24"/>
          <w:shd w:val="clear" w:color="auto" w:fill="FFFFFF"/>
        </w:rPr>
      </w:pPr>
      <w:r w:rsidRPr="004766AE">
        <w:rPr>
          <w:rFonts w:ascii="Times New Roman" w:hAnsi="Times New Roman" w:cs="Times New Roman"/>
          <w:color w:val="000000"/>
          <w:sz w:val="24"/>
          <w:szCs w:val="24"/>
          <w:shd w:val="clear" w:color="auto" w:fill="FFFFFF"/>
        </w:rPr>
        <w:t xml:space="preserve"> г. Шадринск, Россия</w:t>
      </w:r>
    </w:p>
    <w:p w:rsidR="002E20DE" w:rsidRPr="00A71118" w:rsidRDefault="002E20DE" w:rsidP="004766AE">
      <w:pPr>
        <w:autoSpaceDE w:val="0"/>
        <w:autoSpaceDN w:val="0"/>
        <w:adjustRightInd w:val="0"/>
        <w:spacing w:after="0" w:line="240" w:lineRule="auto"/>
        <w:jc w:val="right"/>
        <w:rPr>
          <w:rFonts w:ascii="Times New Roman" w:hAnsi="Times New Roman" w:cs="Times New Roman"/>
          <w:b/>
          <w:i/>
          <w:color w:val="000000"/>
          <w:sz w:val="24"/>
          <w:szCs w:val="24"/>
          <w:shd w:val="clear" w:color="auto" w:fill="FFFFFF"/>
        </w:rPr>
      </w:pPr>
    </w:p>
    <w:p w:rsidR="002E20DE" w:rsidRDefault="002E20DE" w:rsidP="004766AE">
      <w:pPr>
        <w:autoSpaceDE w:val="0"/>
        <w:autoSpaceDN w:val="0"/>
        <w:adjustRightInd w:val="0"/>
        <w:spacing w:after="0" w:line="240" w:lineRule="auto"/>
        <w:ind w:firstLine="709"/>
        <w:jc w:val="both"/>
        <w:rPr>
          <w:rStyle w:val="A10"/>
          <w:rFonts w:ascii="Times New Roman" w:hAnsi="Times New Roman" w:cs="Times New Roman"/>
          <w:i/>
          <w:sz w:val="24"/>
          <w:szCs w:val="24"/>
        </w:rPr>
      </w:pPr>
      <w:r w:rsidRPr="00A71118">
        <w:rPr>
          <w:rFonts w:ascii="Times New Roman" w:hAnsi="Times New Roman" w:cs="Times New Roman"/>
          <w:bCs/>
          <w:i/>
          <w:sz w:val="24"/>
          <w:szCs w:val="24"/>
        </w:rPr>
        <w:t>Данная статья посвящена анализу метода фонетической ассоциации, его применение на уроках иностранного языка при формированииуучащихся активного лексического словаря. Описан существующий метод, разработанный Аткинсоном</w:t>
      </w:r>
      <w:r w:rsidR="00050B14">
        <w:rPr>
          <w:rFonts w:ascii="Times New Roman" w:hAnsi="Times New Roman" w:cs="Times New Roman"/>
          <w:bCs/>
          <w:i/>
          <w:sz w:val="24"/>
          <w:szCs w:val="24"/>
        </w:rPr>
        <w:t>,</w:t>
      </w:r>
      <w:r w:rsidRPr="00A71118">
        <w:rPr>
          <w:rFonts w:ascii="Times New Roman" w:hAnsi="Times New Roman" w:cs="Times New Roman"/>
          <w:bCs/>
          <w:i/>
          <w:sz w:val="24"/>
          <w:szCs w:val="24"/>
        </w:rPr>
        <w:t xml:space="preserve"> и технология его применения</w:t>
      </w:r>
      <w:r w:rsidRPr="00A71118">
        <w:rPr>
          <w:rFonts w:ascii="Times New Roman" w:hAnsi="Times New Roman" w:cs="Times New Roman"/>
          <w:i/>
          <w:iCs/>
          <w:sz w:val="24"/>
          <w:szCs w:val="24"/>
        </w:rPr>
        <w:t xml:space="preserve">. </w:t>
      </w:r>
      <w:r w:rsidRPr="00A71118">
        <w:rPr>
          <w:rStyle w:val="A10"/>
          <w:rFonts w:ascii="Times New Roman" w:hAnsi="Times New Roman" w:cs="Times New Roman"/>
          <w:i/>
          <w:sz w:val="24"/>
          <w:szCs w:val="24"/>
        </w:rPr>
        <w:t>Также, представлен краткий обзор иноязычной лексики с алгоритмом ее усвоения  путем применения метода фонетических ассоциаци</w:t>
      </w:r>
      <w:r w:rsidR="00050B14">
        <w:rPr>
          <w:rStyle w:val="A10"/>
          <w:rFonts w:ascii="Times New Roman" w:hAnsi="Times New Roman" w:cs="Times New Roman"/>
          <w:i/>
          <w:sz w:val="24"/>
          <w:szCs w:val="24"/>
        </w:rPr>
        <w:t>й</w:t>
      </w:r>
      <w:r w:rsidRPr="00A71118">
        <w:rPr>
          <w:rStyle w:val="A10"/>
          <w:rFonts w:ascii="Times New Roman" w:hAnsi="Times New Roman" w:cs="Times New Roman"/>
          <w:i/>
          <w:sz w:val="24"/>
          <w:szCs w:val="24"/>
        </w:rPr>
        <w:t>, приведены наглядные примеры с переводом.</w:t>
      </w:r>
    </w:p>
    <w:p w:rsidR="004766AE" w:rsidRPr="00A71118" w:rsidRDefault="004766AE" w:rsidP="004766AE">
      <w:pPr>
        <w:autoSpaceDE w:val="0"/>
        <w:autoSpaceDN w:val="0"/>
        <w:adjustRightInd w:val="0"/>
        <w:spacing w:after="0" w:line="240" w:lineRule="auto"/>
        <w:ind w:firstLine="709"/>
        <w:jc w:val="both"/>
        <w:rPr>
          <w:rFonts w:ascii="Times New Roman" w:hAnsi="Times New Roman" w:cs="Times New Roman"/>
          <w:i/>
          <w:sz w:val="24"/>
          <w:szCs w:val="24"/>
        </w:rPr>
      </w:pPr>
    </w:p>
    <w:p w:rsidR="002E20DE" w:rsidRPr="00A71118" w:rsidRDefault="002E20DE" w:rsidP="004766AE">
      <w:pPr>
        <w:pStyle w:val="Pa11"/>
        <w:spacing w:line="240" w:lineRule="auto"/>
        <w:ind w:firstLine="709"/>
        <w:rPr>
          <w:rFonts w:cs="Times New Roman"/>
          <w:sz w:val="24"/>
          <w:szCs w:val="24"/>
          <w:lang w:val="ru-RU"/>
        </w:rPr>
      </w:pPr>
      <w:r w:rsidRPr="004766AE">
        <w:rPr>
          <w:rFonts w:cs="Times New Roman"/>
          <w:sz w:val="24"/>
          <w:szCs w:val="24"/>
          <w:lang w:val="ru-RU"/>
        </w:rPr>
        <w:t>Ключевые слова:</w:t>
      </w:r>
      <w:r w:rsidRPr="00A71118">
        <w:rPr>
          <w:rFonts w:cs="Times New Roman"/>
          <w:sz w:val="24"/>
          <w:szCs w:val="24"/>
          <w:lang w:val="ru-RU"/>
        </w:rPr>
        <w:t>метод фонетических ассоциаций, ассоциация, лексика,методика, образное мышление.</w:t>
      </w:r>
    </w:p>
    <w:p w:rsidR="002E20DE" w:rsidRPr="00A71118" w:rsidRDefault="002E20DE" w:rsidP="004766AE">
      <w:pPr>
        <w:pStyle w:val="Default"/>
        <w:jc w:val="both"/>
      </w:pPr>
    </w:p>
    <w:p w:rsidR="002E20DE" w:rsidRPr="00A71118" w:rsidRDefault="004766AE" w:rsidP="004766AE">
      <w:pPr>
        <w:pStyle w:val="Default"/>
        <w:jc w:val="center"/>
        <w:rPr>
          <w:b/>
          <w:lang w:val="en-US"/>
        </w:rPr>
      </w:pPr>
      <w:r w:rsidRPr="00A71118">
        <w:rPr>
          <w:b/>
          <w:lang w:val="en-US"/>
        </w:rPr>
        <w:t>USING  THE METHOD OF PHONETIC ASSOCIATION IN THE FORMATION OF ACTIVE VOCABULARY IN ENGLISH LESSONS</w:t>
      </w:r>
    </w:p>
    <w:p w:rsidR="004766AE" w:rsidRPr="0080275C" w:rsidRDefault="004766AE" w:rsidP="004766AE">
      <w:pPr>
        <w:pStyle w:val="Default"/>
        <w:jc w:val="both"/>
        <w:rPr>
          <w:b/>
          <w:lang w:val="en-US"/>
        </w:rPr>
      </w:pPr>
    </w:p>
    <w:p w:rsidR="002E20DE" w:rsidRPr="00A71118" w:rsidRDefault="002E20DE" w:rsidP="004766AE">
      <w:pPr>
        <w:pStyle w:val="Default"/>
        <w:jc w:val="right"/>
        <w:rPr>
          <w:lang w:val="en-US"/>
        </w:rPr>
      </w:pPr>
      <w:r w:rsidRPr="00A71118">
        <w:rPr>
          <w:lang w:val="en-US"/>
        </w:rPr>
        <w:t>N.V.Podkomornaya,</w:t>
      </w:r>
    </w:p>
    <w:p w:rsidR="002E20DE" w:rsidRPr="00F65092" w:rsidRDefault="002E20DE" w:rsidP="004766AE">
      <w:pPr>
        <w:pStyle w:val="Default"/>
        <w:jc w:val="right"/>
        <w:rPr>
          <w:lang w:val="en-US"/>
        </w:rPr>
      </w:pPr>
      <w:r w:rsidRPr="00A71118">
        <w:rPr>
          <w:lang w:val="en-US"/>
        </w:rPr>
        <w:t xml:space="preserve">Shadrinsk, Russia </w:t>
      </w:r>
    </w:p>
    <w:p w:rsidR="004766AE" w:rsidRPr="00F65092" w:rsidRDefault="004766AE" w:rsidP="004766AE">
      <w:pPr>
        <w:pStyle w:val="Default"/>
        <w:jc w:val="right"/>
        <w:rPr>
          <w:b/>
          <w:bCs/>
          <w:i/>
          <w:lang w:val="en-US"/>
        </w:rPr>
      </w:pPr>
    </w:p>
    <w:p w:rsidR="002E20DE" w:rsidRPr="004766AE" w:rsidRDefault="002E20DE" w:rsidP="004766AE">
      <w:pPr>
        <w:pStyle w:val="Default"/>
        <w:ind w:firstLine="709"/>
        <w:jc w:val="both"/>
        <w:rPr>
          <w:b/>
          <w:bCs/>
          <w:i/>
          <w:lang w:val="en-US"/>
        </w:rPr>
      </w:pPr>
      <w:r w:rsidRPr="004766AE">
        <w:rPr>
          <w:i/>
          <w:lang w:val="en-US"/>
        </w:rPr>
        <w:lastRenderedPageBreak/>
        <w:t>The article analyzes the method of phonetic associations and its application</w:t>
      </w:r>
      <w:r w:rsidRPr="004766AE">
        <w:rPr>
          <w:rStyle w:val="A10"/>
          <w:rFonts w:cs="Times New Roman"/>
          <w:i/>
          <w:sz w:val="24"/>
          <w:szCs w:val="24"/>
          <w:lang w:val="en-US"/>
        </w:rPr>
        <w:t xml:space="preserve">that are used in foreign language. </w:t>
      </w:r>
      <w:r w:rsidRPr="004766AE">
        <w:rPr>
          <w:i/>
          <w:lang w:val="en-US"/>
        </w:rPr>
        <w:t>Psychophysical features of human memory have beenanalyzes. The article describes existent varieties of Atkinson method, examines the technology. And brief review of foreign language vocabulary with the algorithm of its assimilation by applying the method of phonetic associations is presented</w:t>
      </w:r>
      <w:r w:rsidRPr="004766AE">
        <w:rPr>
          <w:rStyle w:val="A10"/>
          <w:rFonts w:cs="Times New Roman"/>
          <w:i/>
          <w:sz w:val="24"/>
          <w:szCs w:val="24"/>
          <w:lang w:val="en-US"/>
        </w:rPr>
        <w:t>which is illustrated by visual examples with the translation.</w:t>
      </w:r>
    </w:p>
    <w:p w:rsidR="002E20DE" w:rsidRPr="004766AE" w:rsidRDefault="002E20DE" w:rsidP="004766AE">
      <w:pPr>
        <w:pStyle w:val="Default"/>
        <w:ind w:firstLine="709"/>
        <w:jc w:val="both"/>
        <w:rPr>
          <w:i/>
          <w:lang w:val="en-US"/>
        </w:rPr>
      </w:pPr>
      <w:r w:rsidRPr="004766AE">
        <w:rPr>
          <w:i/>
          <w:lang w:val="en-US"/>
        </w:rPr>
        <w:t>Keywords: phonetic Association method, Association, vocabulary, technique, imaginative thinking.</w:t>
      </w:r>
    </w:p>
    <w:p w:rsidR="002E20DE" w:rsidRPr="004766AE" w:rsidRDefault="002E20DE" w:rsidP="004766AE">
      <w:pPr>
        <w:pStyle w:val="Default"/>
        <w:jc w:val="both"/>
        <w:rPr>
          <w:i/>
          <w:lang w:val="en-US"/>
        </w:rPr>
      </w:pPr>
    </w:p>
    <w:p w:rsidR="002E20DE" w:rsidRPr="00A71118" w:rsidRDefault="002E20DE" w:rsidP="004766AE">
      <w:pPr>
        <w:pStyle w:val="Default"/>
        <w:spacing w:line="276" w:lineRule="auto"/>
        <w:ind w:firstLine="709"/>
        <w:jc w:val="both"/>
        <w:rPr>
          <w:i/>
        </w:rPr>
      </w:pPr>
      <w:r w:rsidRPr="00A71118">
        <w:t>В настоящее время наиболее актуальной проблемой в образовательном процессе становится выбор методов и форм организации учебной деятельности учащихся,которые будут способствовать улучшению качества знаний при обучении иностранному языку.</w:t>
      </w:r>
    </w:p>
    <w:p w:rsidR="004766AE" w:rsidRDefault="002E20DE" w:rsidP="00DE44F8">
      <w:pPr>
        <w:autoSpaceDE w:val="0"/>
        <w:autoSpaceDN w:val="0"/>
        <w:adjustRightInd w:val="0"/>
        <w:spacing w:after="0"/>
        <w:ind w:firstLine="709"/>
        <w:jc w:val="both"/>
        <w:rPr>
          <w:rStyle w:val="A14"/>
          <w:rFonts w:ascii="Times New Roman" w:hAnsi="Times New Roman" w:cs="Times New Roman"/>
          <w:sz w:val="24"/>
          <w:szCs w:val="24"/>
        </w:rPr>
      </w:pPr>
      <w:r w:rsidRPr="00A71118">
        <w:rPr>
          <w:rStyle w:val="A14"/>
          <w:rFonts w:ascii="Times New Roman" w:hAnsi="Times New Roman" w:cs="Times New Roman"/>
          <w:sz w:val="24"/>
          <w:szCs w:val="24"/>
        </w:rPr>
        <w:t>При изучении иностранного языка, каждый человек сталкивается с проблемой запоминания большого количества информации.Кроме того, запоминая одну часть лексического материала, можно утратить другую, уже усвоенную, которая не входит в активный словарь и не испол</w:t>
      </w:r>
      <w:r w:rsidR="00050B14">
        <w:rPr>
          <w:rStyle w:val="A14"/>
          <w:rFonts w:ascii="Times New Roman" w:hAnsi="Times New Roman" w:cs="Times New Roman"/>
          <w:sz w:val="24"/>
          <w:szCs w:val="24"/>
        </w:rPr>
        <w:t xml:space="preserve">ьзуется на протяжении долгого </w:t>
      </w:r>
      <w:r w:rsidRPr="00A71118">
        <w:rPr>
          <w:rStyle w:val="A14"/>
          <w:rFonts w:ascii="Times New Roman" w:hAnsi="Times New Roman" w:cs="Times New Roman"/>
          <w:sz w:val="24"/>
          <w:szCs w:val="24"/>
        </w:rPr>
        <w:t>времени.Безусловно, немаловажным фактором при изучении иностранного языка</w:t>
      </w:r>
      <w:r w:rsidR="004766AE">
        <w:rPr>
          <w:rStyle w:val="A14"/>
          <w:rFonts w:ascii="Times New Roman" w:hAnsi="Times New Roman" w:cs="Times New Roman"/>
          <w:sz w:val="24"/>
          <w:szCs w:val="24"/>
        </w:rPr>
        <w:t xml:space="preserve"> является установка и мотивация</w:t>
      </w:r>
      <w:r w:rsidRPr="00A71118">
        <w:rPr>
          <w:rStyle w:val="A14"/>
          <w:rFonts w:ascii="Times New Roman" w:hAnsi="Times New Roman" w:cs="Times New Roman"/>
          <w:sz w:val="24"/>
          <w:szCs w:val="24"/>
        </w:rPr>
        <w:t>, но так же необходимо понимать, что того чтобы добиться хороших результатов в обучении необходимо знать и понимать механизм работы человеческой памяти.</w:t>
      </w:r>
    </w:p>
    <w:p w:rsidR="002E20DE" w:rsidRPr="004766AE" w:rsidRDefault="002E20DE" w:rsidP="004766AE">
      <w:pPr>
        <w:autoSpaceDE w:val="0"/>
        <w:autoSpaceDN w:val="0"/>
        <w:adjustRightInd w:val="0"/>
        <w:spacing w:after="0"/>
        <w:ind w:firstLine="709"/>
        <w:jc w:val="both"/>
        <w:rPr>
          <w:rFonts w:ascii="Times New Roman" w:hAnsi="Times New Roman" w:cs="Times New Roman"/>
          <w:color w:val="000000"/>
          <w:sz w:val="24"/>
          <w:szCs w:val="24"/>
        </w:rPr>
      </w:pPr>
      <w:r w:rsidRPr="00A71118">
        <w:rPr>
          <w:rStyle w:val="A14"/>
          <w:rFonts w:ascii="Times New Roman" w:hAnsi="Times New Roman" w:cs="Times New Roman"/>
          <w:sz w:val="24"/>
          <w:szCs w:val="24"/>
        </w:rPr>
        <w:t xml:space="preserve">В психологии память классифицируют следующим образом: </w:t>
      </w:r>
      <w:r w:rsidRPr="00A71118">
        <w:rPr>
          <w:rFonts w:ascii="Times New Roman" w:hAnsi="Times New Roman" w:cs="Times New Roman"/>
          <w:sz w:val="24"/>
          <w:szCs w:val="24"/>
        </w:rPr>
        <w:t>сенсорный регистр, кратковременная и долговременная память.Главная функция сенсорного регистра – продлить время действия кратковременного сигнала для его успешной обработки мозгом. Сенсорный регистрспособен запоминать очень большиеобъемы информации, значительнобольше, чем человек может проанализировать, то есть этот вид памяти не обладает избирательностью. Что касается кратковременной памяти, именно она  подвергается большим нагрузкам на занятиях по иностранным языкам. Когда человек пытается механически запомнить большойобъем информации в короткий срок,этот вид</w:t>
      </w:r>
      <w:r w:rsidR="004766AE">
        <w:rPr>
          <w:rFonts w:ascii="Times New Roman" w:hAnsi="Times New Roman" w:cs="Times New Roman"/>
          <w:sz w:val="24"/>
          <w:szCs w:val="24"/>
        </w:rPr>
        <w:t xml:space="preserve"> памяти перегружен большевсего [</w:t>
      </w:r>
      <w:r w:rsidR="00FA29DD">
        <w:rPr>
          <w:rFonts w:ascii="Times New Roman" w:hAnsi="Times New Roman" w:cs="Times New Roman"/>
          <w:sz w:val="24"/>
          <w:szCs w:val="24"/>
        </w:rPr>
        <w:t>4</w:t>
      </w:r>
      <w:r w:rsidRPr="00A71118">
        <w:rPr>
          <w:rFonts w:ascii="Times New Roman" w:hAnsi="Times New Roman" w:cs="Times New Roman"/>
          <w:sz w:val="24"/>
          <w:szCs w:val="24"/>
        </w:rPr>
        <w:t>].Леонид Владимирович Занков отмечает в своих работах, что учащиеся лучше усвоят материал, если восприятие его будет связано с работойразличного рада анализаторов, так как вэтом случае каждый ученик сможет опереться на те представления, которые у него наиболее развиты. Таким образом, использу</w:t>
      </w:r>
      <w:r w:rsidR="00FA29DD">
        <w:rPr>
          <w:rFonts w:ascii="Times New Roman" w:hAnsi="Times New Roman" w:cs="Times New Roman"/>
          <w:sz w:val="24"/>
          <w:szCs w:val="24"/>
        </w:rPr>
        <w:t>я</w:t>
      </w:r>
      <w:r w:rsidRPr="00A71118">
        <w:rPr>
          <w:rFonts w:ascii="Times New Roman" w:hAnsi="Times New Roman" w:cs="Times New Roman"/>
          <w:sz w:val="24"/>
          <w:szCs w:val="24"/>
        </w:rPr>
        <w:t xml:space="preserve"> всвоей работе различныеанализаторы</w:t>
      </w:r>
      <w:r w:rsidR="00FA29DD">
        <w:rPr>
          <w:rFonts w:ascii="Times New Roman" w:hAnsi="Times New Roman" w:cs="Times New Roman"/>
          <w:sz w:val="24"/>
          <w:szCs w:val="24"/>
        </w:rPr>
        <w:t>,</w:t>
      </w:r>
      <w:r w:rsidRPr="00A71118">
        <w:rPr>
          <w:rFonts w:ascii="Times New Roman" w:hAnsi="Times New Roman" w:cs="Times New Roman"/>
          <w:sz w:val="24"/>
          <w:szCs w:val="24"/>
        </w:rPr>
        <w:t xml:space="preserve"> учитель будет развивать и слабо выраженные типы памяти, так как склонностьобучаемого использовать при запоминании в качестве основных, те или иныевиды восприятия не я</w:t>
      </w:r>
      <w:r w:rsidR="004766AE">
        <w:rPr>
          <w:rFonts w:ascii="Times New Roman" w:hAnsi="Times New Roman" w:cs="Times New Roman"/>
          <w:sz w:val="24"/>
          <w:szCs w:val="24"/>
        </w:rPr>
        <w:t>вляется врожденной и постоянной</w:t>
      </w:r>
      <w:r w:rsidRPr="00A71118">
        <w:rPr>
          <w:rFonts w:ascii="Times New Roman" w:hAnsi="Times New Roman" w:cs="Times New Roman"/>
          <w:sz w:val="24"/>
          <w:szCs w:val="24"/>
        </w:rPr>
        <w:t xml:space="preserve"> [</w:t>
      </w:r>
      <w:r w:rsidR="00FA29DD">
        <w:rPr>
          <w:rFonts w:ascii="Times New Roman" w:hAnsi="Times New Roman" w:cs="Times New Roman"/>
          <w:sz w:val="24"/>
          <w:szCs w:val="24"/>
        </w:rPr>
        <w:t>1</w:t>
      </w:r>
      <w:r w:rsidRPr="00A71118">
        <w:rPr>
          <w:rFonts w:ascii="Times New Roman" w:hAnsi="Times New Roman" w:cs="Times New Roman"/>
          <w:sz w:val="24"/>
          <w:szCs w:val="24"/>
        </w:rPr>
        <w:t>].</w:t>
      </w:r>
    </w:p>
    <w:p w:rsidR="004766AE" w:rsidRDefault="002E20DE" w:rsidP="004766AE">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Одним из наиболее приближенных к естественным процессам запоминания методам является нетрадиционный метод</w:t>
      </w:r>
      <w:r w:rsidR="00DE44F8">
        <w:rPr>
          <w:rFonts w:ascii="Times New Roman" w:hAnsi="Times New Roman" w:cs="Times New Roman"/>
          <w:sz w:val="24"/>
          <w:szCs w:val="24"/>
        </w:rPr>
        <w:t xml:space="preserve"> –</w:t>
      </w:r>
      <w:r w:rsidRPr="00A71118">
        <w:rPr>
          <w:rFonts w:ascii="Times New Roman" w:hAnsi="Times New Roman" w:cs="Times New Roman"/>
          <w:sz w:val="24"/>
          <w:szCs w:val="24"/>
        </w:rPr>
        <w:t xml:space="preserve"> метод ассоциации.Основоположником данного метода является профессор Стэнфордского универ</w:t>
      </w:r>
      <w:r w:rsidR="004766AE">
        <w:rPr>
          <w:rFonts w:ascii="Times New Roman" w:hAnsi="Times New Roman" w:cs="Times New Roman"/>
          <w:sz w:val="24"/>
          <w:szCs w:val="24"/>
        </w:rPr>
        <w:t>ситета Ричард Аткинсон, который</w:t>
      </w:r>
      <w:r w:rsidRPr="00A71118">
        <w:rPr>
          <w:rFonts w:ascii="Times New Roman" w:hAnsi="Times New Roman" w:cs="Times New Roman"/>
          <w:sz w:val="24"/>
          <w:szCs w:val="24"/>
        </w:rPr>
        <w:t xml:space="preserve"> в ходе эксперимента предложил запоминать иностранные с</w:t>
      </w:r>
      <w:r w:rsidR="004766AE">
        <w:rPr>
          <w:rFonts w:ascii="Times New Roman" w:hAnsi="Times New Roman" w:cs="Times New Roman"/>
          <w:sz w:val="24"/>
          <w:szCs w:val="24"/>
        </w:rPr>
        <w:t>лова с использованием</w:t>
      </w:r>
      <w:r w:rsidRPr="00A71118">
        <w:rPr>
          <w:rFonts w:ascii="Times New Roman" w:hAnsi="Times New Roman" w:cs="Times New Roman"/>
          <w:sz w:val="24"/>
          <w:szCs w:val="24"/>
        </w:rPr>
        <w:t xml:space="preserve"> метода фонетиче</w:t>
      </w:r>
      <w:r w:rsidR="004766AE">
        <w:rPr>
          <w:rFonts w:ascii="Times New Roman" w:hAnsi="Times New Roman" w:cs="Times New Roman"/>
          <w:sz w:val="24"/>
          <w:szCs w:val="24"/>
        </w:rPr>
        <w:t>ской ассоциации (keywordmethod). В результате</w:t>
      </w:r>
      <w:r w:rsidRPr="00A71118">
        <w:rPr>
          <w:rFonts w:ascii="Times New Roman" w:hAnsi="Times New Roman" w:cs="Times New Roman"/>
          <w:sz w:val="24"/>
          <w:szCs w:val="24"/>
        </w:rPr>
        <w:t xml:space="preserve"> данного эксперимента была доказана высокая эффективность применения по сравнению с обычными методами. Суть данного метода заключается в том, что бы подобрать к иностранному слову такое слово,которое будет созвучное с родным слов</w:t>
      </w:r>
      <w:r w:rsidR="00FA29DD">
        <w:rPr>
          <w:rFonts w:ascii="Times New Roman" w:hAnsi="Times New Roman" w:cs="Times New Roman"/>
          <w:sz w:val="24"/>
          <w:szCs w:val="24"/>
        </w:rPr>
        <w:t>о</w:t>
      </w:r>
      <w:r w:rsidRPr="00A71118">
        <w:rPr>
          <w:rFonts w:ascii="Times New Roman" w:hAnsi="Times New Roman" w:cs="Times New Roman"/>
          <w:sz w:val="24"/>
          <w:szCs w:val="24"/>
        </w:rPr>
        <w:t>м</w:t>
      </w:r>
      <w:r w:rsidR="00FA29DD" w:rsidRPr="00FA29DD">
        <w:rPr>
          <w:rFonts w:ascii="Times New Roman" w:hAnsi="Times New Roman" w:cs="Times New Roman"/>
          <w:sz w:val="24"/>
          <w:szCs w:val="24"/>
        </w:rPr>
        <w:t>[</w:t>
      </w:r>
      <w:r w:rsidR="00FA29DD">
        <w:rPr>
          <w:rFonts w:ascii="Times New Roman" w:hAnsi="Times New Roman" w:cs="Times New Roman"/>
          <w:sz w:val="24"/>
          <w:szCs w:val="24"/>
        </w:rPr>
        <w:t>3</w:t>
      </w:r>
      <w:r w:rsidR="00FA29DD" w:rsidRPr="00FA29DD">
        <w:rPr>
          <w:rFonts w:ascii="Times New Roman" w:hAnsi="Times New Roman" w:cs="Times New Roman"/>
          <w:sz w:val="24"/>
          <w:szCs w:val="24"/>
        </w:rPr>
        <w:t>]</w:t>
      </w:r>
      <w:r w:rsidRPr="00A71118">
        <w:rPr>
          <w:rFonts w:ascii="Times New Roman" w:hAnsi="Times New Roman" w:cs="Times New Roman"/>
          <w:sz w:val="24"/>
          <w:szCs w:val="24"/>
        </w:rPr>
        <w:t>.</w:t>
      </w:r>
    </w:p>
    <w:p w:rsidR="004766AE" w:rsidRDefault="002E20DE" w:rsidP="004766AE">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Таким образом, подбирается связанная смысловая ассоциация. Это могут быть предмет, чувства, слова,</w:t>
      </w:r>
      <w:r w:rsidR="004766AE">
        <w:rPr>
          <w:rFonts w:ascii="Times New Roman" w:hAnsi="Times New Roman" w:cs="Times New Roman"/>
          <w:sz w:val="24"/>
          <w:szCs w:val="24"/>
        </w:rPr>
        <w:t xml:space="preserve"> при которых воспоминание одних</w:t>
      </w:r>
      <w:r w:rsidRPr="00A71118">
        <w:rPr>
          <w:rFonts w:ascii="Times New Roman" w:hAnsi="Times New Roman" w:cs="Times New Roman"/>
          <w:sz w:val="24"/>
          <w:szCs w:val="24"/>
        </w:rPr>
        <w:t xml:space="preserve"> из них повлечет за собой появление в нашем воображении других. У каждого человека ассоциации будут различные, в зависимости от индивидуального опыта. Все эти ассоциации формируются в сознании и называются свободными. Для успешного овладения данным методом необходимо проявить </w:t>
      </w:r>
      <w:r w:rsidRPr="00A71118">
        <w:rPr>
          <w:rFonts w:ascii="Times New Roman" w:hAnsi="Times New Roman" w:cs="Times New Roman"/>
          <w:sz w:val="24"/>
          <w:szCs w:val="24"/>
        </w:rPr>
        <w:lastRenderedPageBreak/>
        <w:t xml:space="preserve">фантазия,но не придумывать очень сложные ассоциации, слово, которое первое пришло в голову, с большей вероятностью придёт и в нужной ситуации. Наиболее эффективные ассоциации </w:t>
      </w:r>
      <w:r w:rsidR="004766AE">
        <w:rPr>
          <w:rFonts w:ascii="Times New Roman" w:hAnsi="Times New Roman" w:cs="Times New Roman"/>
          <w:sz w:val="24"/>
          <w:szCs w:val="24"/>
        </w:rPr>
        <w:t>это воспоминания, которые каким</w:t>
      </w:r>
      <w:r w:rsidR="00050B14">
        <w:rPr>
          <w:rFonts w:ascii="Times New Roman" w:hAnsi="Times New Roman" w:cs="Times New Roman"/>
          <w:sz w:val="24"/>
          <w:szCs w:val="24"/>
        </w:rPr>
        <w:t>-</w:t>
      </w:r>
      <w:r w:rsidRPr="00A71118">
        <w:rPr>
          <w:rFonts w:ascii="Times New Roman" w:hAnsi="Times New Roman" w:cs="Times New Roman"/>
          <w:sz w:val="24"/>
          <w:szCs w:val="24"/>
        </w:rPr>
        <w:t>либо образом связаны с личным опытом обучающегося.</w:t>
      </w:r>
    </w:p>
    <w:p w:rsidR="004766AE" w:rsidRDefault="002E20DE" w:rsidP="004766AE">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При использовании метода фонетических ассоциаций необходимопомнить и учитывать следующие требования: </w:t>
      </w:r>
    </w:p>
    <w:p w:rsidR="004766AE" w:rsidRDefault="002E20DE" w:rsidP="004766AE">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1.За один урок наша память способна принять от 2 до 25 единиц информации.</w:t>
      </w:r>
    </w:p>
    <w:p w:rsidR="004766AE" w:rsidRDefault="002E20DE" w:rsidP="004766AE">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2.Нельзя заучивать лексику и перенапрягать свою память.</w:t>
      </w:r>
    </w:p>
    <w:p w:rsidR="004766AE" w:rsidRDefault="002E20DE" w:rsidP="004766AE">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3</w:t>
      </w:r>
      <w:r w:rsidR="004766AE">
        <w:rPr>
          <w:rFonts w:ascii="Times New Roman" w:hAnsi="Times New Roman" w:cs="Times New Roman"/>
          <w:sz w:val="24"/>
          <w:szCs w:val="24"/>
        </w:rPr>
        <w:t xml:space="preserve">. </w:t>
      </w:r>
      <w:r w:rsidRPr="00A71118">
        <w:rPr>
          <w:rFonts w:ascii="Times New Roman" w:hAnsi="Times New Roman" w:cs="Times New Roman"/>
          <w:sz w:val="24"/>
          <w:szCs w:val="24"/>
        </w:rPr>
        <w:t>Время существования кратковременной памяти не более 30 секунд.</w:t>
      </w:r>
    </w:p>
    <w:p w:rsidR="004766AE" w:rsidRDefault="002E20DE" w:rsidP="004766AE">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4. Перед началом занятия необходимо настроится на работу, так как наша психика инертна.</w:t>
      </w:r>
    </w:p>
    <w:p w:rsidR="00E810A1" w:rsidRDefault="002E20DE" w:rsidP="004766AE">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5</w:t>
      </w:r>
      <w:r w:rsidR="004766AE">
        <w:rPr>
          <w:rFonts w:ascii="Times New Roman" w:hAnsi="Times New Roman" w:cs="Times New Roman"/>
          <w:sz w:val="24"/>
          <w:szCs w:val="24"/>
        </w:rPr>
        <w:t xml:space="preserve">. </w:t>
      </w:r>
      <w:r w:rsidRPr="00A71118">
        <w:rPr>
          <w:rFonts w:ascii="Times New Roman" w:hAnsi="Times New Roman" w:cs="Times New Roman"/>
          <w:sz w:val="24"/>
          <w:szCs w:val="24"/>
        </w:rPr>
        <w:t xml:space="preserve">После изучения новых слов мозг нуждается в перерыве и разгрузке. </w:t>
      </w:r>
    </w:p>
    <w:p w:rsidR="00E810A1" w:rsidRDefault="002E20DE" w:rsidP="00E810A1">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6.Не стоит тратить время на лишнее повторение лексики, учить слова необходимо только до того момента когда сможете пов</w:t>
      </w:r>
      <w:r w:rsidR="00E810A1">
        <w:rPr>
          <w:rFonts w:ascii="Times New Roman" w:hAnsi="Times New Roman" w:cs="Times New Roman"/>
          <w:sz w:val="24"/>
          <w:szCs w:val="24"/>
        </w:rPr>
        <w:t>торить весь список слов целиком.</w:t>
      </w:r>
    </w:p>
    <w:p w:rsidR="00E810A1" w:rsidRDefault="002E20DE" w:rsidP="00E810A1">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7. Единица запоминаемой информации должна быть как можно длиннее (блок слов или словосочетания).</w:t>
      </w:r>
    </w:p>
    <w:p w:rsidR="00E810A1" w:rsidRDefault="002E20DE" w:rsidP="00E810A1">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8. Повторение  слов нужно проводить с интервалом в 10 минут и до 24–30часов.</w:t>
      </w:r>
    </w:p>
    <w:p w:rsidR="00E810A1" w:rsidRDefault="002E20DE" w:rsidP="00E810A1">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9. Список слов не должен быть однообразным, необходимо придать каждому слову любую запоминающиеся ассоциации.</w:t>
      </w:r>
    </w:p>
    <w:p w:rsidR="00E810A1" w:rsidRDefault="002E20DE" w:rsidP="00E810A1">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10. Вся лексика,которая изучается, передается в долговременную память эффективнее не через механическое заучивание, а п</w:t>
      </w:r>
      <w:r w:rsidR="00E810A1">
        <w:rPr>
          <w:rFonts w:ascii="Times New Roman" w:hAnsi="Times New Roman" w:cs="Times New Roman"/>
          <w:sz w:val="24"/>
          <w:szCs w:val="24"/>
        </w:rPr>
        <w:t>ри помощи образов и ассоциаций</w:t>
      </w:r>
      <w:r w:rsidRPr="00A71118">
        <w:rPr>
          <w:rFonts w:ascii="Times New Roman" w:hAnsi="Times New Roman" w:cs="Times New Roman"/>
          <w:sz w:val="24"/>
          <w:szCs w:val="24"/>
        </w:rPr>
        <w:t xml:space="preserve"> [</w:t>
      </w:r>
      <w:r w:rsidR="00FA29DD">
        <w:rPr>
          <w:rFonts w:ascii="Times New Roman" w:hAnsi="Times New Roman" w:cs="Times New Roman"/>
          <w:sz w:val="24"/>
          <w:szCs w:val="24"/>
        </w:rPr>
        <w:t>3</w:t>
      </w:r>
      <w:r w:rsidRPr="00A71118">
        <w:rPr>
          <w:rFonts w:ascii="Times New Roman" w:hAnsi="Times New Roman" w:cs="Times New Roman"/>
          <w:sz w:val="24"/>
          <w:szCs w:val="24"/>
        </w:rPr>
        <w:t>].</w:t>
      </w:r>
    </w:p>
    <w:p w:rsidR="002E20DE" w:rsidRPr="00A71118" w:rsidRDefault="002E20DE" w:rsidP="00E810A1">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Главное отличие данного методазаключается в том, что ученику не требуется заучивать иностранные словаи их перевод. Важно, чтобы при произнесении слова появлялась ассоциация или образ, которы</w:t>
      </w:r>
      <w:r w:rsidR="00E810A1">
        <w:rPr>
          <w:rFonts w:ascii="Times New Roman" w:hAnsi="Times New Roman" w:cs="Times New Roman"/>
          <w:sz w:val="24"/>
          <w:szCs w:val="24"/>
        </w:rPr>
        <w:t>й помогает памяти запомнить его</w:t>
      </w:r>
      <w:r w:rsidRPr="00A71118">
        <w:rPr>
          <w:rFonts w:ascii="Times New Roman" w:hAnsi="Times New Roman" w:cs="Times New Roman"/>
          <w:sz w:val="24"/>
          <w:szCs w:val="24"/>
        </w:rPr>
        <w:t>, а позже и воспроизвести.Если слова в английском или русском языке созвучны, эту схожесть можно с успехом использовать для запоминания путем фонетической ассоциаци</w:t>
      </w:r>
      <w:r w:rsidR="00050B14">
        <w:rPr>
          <w:rFonts w:ascii="Times New Roman" w:hAnsi="Times New Roman" w:cs="Times New Roman"/>
          <w:sz w:val="24"/>
          <w:szCs w:val="24"/>
        </w:rPr>
        <w:t>и</w:t>
      </w:r>
      <w:r w:rsidRPr="00A71118">
        <w:rPr>
          <w:rFonts w:ascii="Times New Roman" w:hAnsi="Times New Roman" w:cs="Times New Roman"/>
          <w:sz w:val="24"/>
          <w:szCs w:val="24"/>
        </w:rPr>
        <w:t xml:space="preserve">. </w:t>
      </w:r>
    </w:p>
    <w:p w:rsidR="002E20DE" w:rsidRPr="00A71118" w:rsidRDefault="002E20DE" w:rsidP="00050B14">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Например, английское слово </w:t>
      </w:r>
      <w:r w:rsidRPr="00A71118">
        <w:rPr>
          <w:rFonts w:ascii="Times New Roman" w:hAnsi="Times New Roman" w:cs="Times New Roman"/>
          <w:b/>
          <w:sz w:val="24"/>
          <w:szCs w:val="24"/>
        </w:rPr>
        <w:t>«palace» (дворец)</w:t>
      </w:r>
      <w:r w:rsidRPr="00A71118">
        <w:rPr>
          <w:rFonts w:ascii="Times New Roman" w:hAnsi="Times New Roman" w:cs="Times New Roman"/>
          <w:sz w:val="24"/>
          <w:szCs w:val="24"/>
        </w:rPr>
        <w:t xml:space="preserve"> созвучно с русским словом «</w:t>
      </w:r>
      <w:r w:rsidRPr="00A71118">
        <w:rPr>
          <w:rFonts w:ascii="Times New Roman" w:hAnsi="Times New Roman" w:cs="Times New Roman"/>
          <w:b/>
          <w:sz w:val="24"/>
          <w:szCs w:val="24"/>
        </w:rPr>
        <w:t>палас»</w:t>
      </w:r>
      <w:r w:rsidRPr="00A71118">
        <w:rPr>
          <w:rFonts w:ascii="Times New Roman" w:hAnsi="Times New Roman" w:cs="Times New Roman"/>
          <w:sz w:val="24"/>
          <w:szCs w:val="24"/>
        </w:rPr>
        <w:t xml:space="preserve">.Первая ассоциация, которая приходит в голову – это дворец с красивыми паласами, а почему бы и нет? Таким образом, вспоминая слово </w:t>
      </w:r>
      <w:r w:rsidRPr="00A71118">
        <w:rPr>
          <w:rFonts w:ascii="Times New Roman" w:hAnsi="Times New Roman" w:cs="Times New Roman"/>
          <w:b/>
          <w:sz w:val="24"/>
          <w:szCs w:val="24"/>
        </w:rPr>
        <w:t xml:space="preserve">дворец </w:t>
      </w:r>
      <w:r w:rsidRPr="00A71118">
        <w:rPr>
          <w:rFonts w:ascii="Times New Roman" w:hAnsi="Times New Roman" w:cs="Times New Roman"/>
          <w:sz w:val="24"/>
          <w:szCs w:val="24"/>
        </w:rPr>
        <w:t xml:space="preserve">на английском языке, в воображение появляется картинка прекрасного </w:t>
      </w:r>
      <w:r w:rsidRPr="00A71118">
        <w:rPr>
          <w:rFonts w:ascii="Times New Roman" w:hAnsi="Times New Roman" w:cs="Times New Roman"/>
          <w:b/>
          <w:i/>
          <w:sz w:val="24"/>
          <w:szCs w:val="24"/>
        </w:rPr>
        <w:t>дворца</w:t>
      </w:r>
      <w:r w:rsidRPr="00A71118">
        <w:rPr>
          <w:rFonts w:ascii="Times New Roman" w:hAnsi="Times New Roman" w:cs="Times New Roman"/>
          <w:sz w:val="24"/>
          <w:szCs w:val="24"/>
        </w:rPr>
        <w:t xml:space="preserve"> с </w:t>
      </w:r>
      <w:r w:rsidRPr="00A71118">
        <w:rPr>
          <w:rFonts w:ascii="Times New Roman" w:hAnsi="Times New Roman" w:cs="Times New Roman"/>
          <w:b/>
          <w:sz w:val="24"/>
          <w:szCs w:val="24"/>
        </w:rPr>
        <w:t>паласами.</w:t>
      </w:r>
      <w:r w:rsidRPr="00A71118">
        <w:rPr>
          <w:rFonts w:ascii="Times New Roman" w:hAnsi="Times New Roman" w:cs="Times New Roman"/>
          <w:sz w:val="24"/>
          <w:szCs w:val="24"/>
        </w:rPr>
        <w:t xml:space="preserve"> Слово</w:t>
      </w:r>
      <w:r w:rsidRPr="00A71118">
        <w:rPr>
          <w:rFonts w:ascii="Times New Roman" w:hAnsi="Times New Roman" w:cs="Times New Roman"/>
          <w:b/>
          <w:sz w:val="24"/>
          <w:szCs w:val="24"/>
        </w:rPr>
        <w:t>«</w:t>
      </w:r>
      <w:r w:rsidRPr="00A71118">
        <w:rPr>
          <w:rFonts w:ascii="Times New Roman" w:hAnsi="Times New Roman" w:cs="Times New Roman"/>
          <w:b/>
          <w:sz w:val="24"/>
          <w:szCs w:val="24"/>
          <w:lang w:val="en-US"/>
        </w:rPr>
        <w:t>fish</w:t>
      </w:r>
      <w:r w:rsidRPr="00A71118">
        <w:rPr>
          <w:rFonts w:ascii="Times New Roman" w:hAnsi="Times New Roman" w:cs="Times New Roman"/>
          <w:sz w:val="24"/>
          <w:szCs w:val="24"/>
        </w:rPr>
        <w:t xml:space="preserve">» созвучное с русским словом </w:t>
      </w:r>
      <w:r w:rsidRPr="00A71118">
        <w:rPr>
          <w:rFonts w:ascii="Times New Roman" w:hAnsi="Times New Roman" w:cs="Times New Roman"/>
          <w:b/>
          <w:sz w:val="24"/>
          <w:szCs w:val="24"/>
        </w:rPr>
        <w:t>«фишка»,</w:t>
      </w:r>
      <w:r w:rsidRPr="00A71118">
        <w:rPr>
          <w:rFonts w:ascii="Times New Roman" w:hAnsi="Times New Roman" w:cs="Times New Roman"/>
          <w:sz w:val="24"/>
          <w:szCs w:val="24"/>
        </w:rPr>
        <w:t>придумываем ассоциацию, например эт</w:t>
      </w:r>
      <w:r w:rsidR="00E810A1">
        <w:rPr>
          <w:rFonts w:ascii="Times New Roman" w:hAnsi="Times New Roman" w:cs="Times New Roman"/>
          <w:sz w:val="24"/>
          <w:szCs w:val="24"/>
        </w:rPr>
        <w:t>о может быть аквариум с фишками</w:t>
      </w:r>
      <w:r w:rsidRPr="00A71118">
        <w:rPr>
          <w:rFonts w:ascii="Times New Roman" w:hAnsi="Times New Roman" w:cs="Times New Roman"/>
          <w:sz w:val="24"/>
          <w:szCs w:val="24"/>
        </w:rPr>
        <w:t xml:space="preserve">. </w:t>
      </w:r>
      <w:r w:rsidRPr="00A71118">
        <w:rPr>
          <w:rFonts w:ascii="Times New Roman" w:hAnsi="Times New Roman" w:cs="Times New Roman"/>
          <w:b/>
          <w:sz w:val="24"/>
          <w:szCs w:val="24"/>
        </w:rPr>
        <w:t>«</w:t>
      </w:r>
      <w:r w:rsidRPr="00A71118">
        <w:rPr>
          <w:rFonts w:ascii="Times New Roman" w:hAnsi="Times New Roman" w:cs="Times New Roman"/>
          <w:b/>
          <w:sz w:val="24"/>
          <w:szCs w:val="24"/>
          <w:lang w:val="en-US"/>
        </w:rPr>
        <w:t>Bread</w:t>
      </w:r>
      <w:r w:rsidRPr="00A71118">
        <w:rPr>
          <w:rFonts w:ascii="Times New Roman" w:hAnsi="Times New Roman" w:cs="Times New Roman"/>
          <w:b/>
          <w:sz w:val="24"/>
          <w:szCs w:val="24"/>
        </w:rPr>
        <w:t>»</w:t>
      </w:r>
      <w:r w:rsidRPr="00A71118">
        <w:rPr>
          <w:rFonts w:ascii="Times New Roman" w:hAnsi="Times New Roman" w:cs="Times New Roman"/>
          <w:sz w:val="24"/>
          <w:szCs w:val="24"/>
        </w:rPr>
        <w:t xml:space="preserve">  созвучное слово на русском ему будет </w:t>
      </w:r>
      <w:r w:rsidRPr="00A71118">
        <w:rPr>
          <w:rFonts w:ascii="Times New Roman" w:hAnsi="Times New Roman" w:cs="Times New Roman"/>
          <w:b/>
          <w:sz w:val="24"/>
          <w:szCs w:val="24"/>
        </w:rPr>
        <w:t>«бред»</w:t>
      </w:r>
      <w:r w:rsidRPr="00A71118">
        <w:rPr>
          <w:rFonts w:ascii="Times New Roman" w:hAnsi="Times New Roman" w:cs="Times New Roman"/>
          <w:sz w:val="24"/>
          <w:szCs w:val="24"/>
        </w:rPr>
        <w:t>,представьте ситуацию в магазине нет</w:t>
      </w:r>
      <w:r w:rsidRPr="00A71118">
        <w:rPr>
          <w:rFonts w:ascii="Times New Roman" w:hAnsi="Times New Roman" w:cs="Times New Roman"/>
          <w:i/>
          <w:sz w:val="24"/>
          <w:szCs w:val="24"/>
        </w:rPr>
        <w:t>хлеба</w:t>
      </w:r>
      <w:r w:rsidRPr="00A71118">
        <w:rPr>
          <w:rFonts w:ascii="Times New Roman" w:hAnsi="Times New Roman" w:cs="Times New Roman"/>
          <w:sz w:val="24"/>
          <w:szCs w:val="24"/>
        </w:rPr>
        <w:t xml:space="preserve">, что за </w:t>
      </w:r>
      <w:r w:rsidRPr="00A71118">
        <w:rPr>
          <w:rFonts w:ascii="Times New Roman" w:hAnsi="Times New Roman" w:cs="Times New Roman"/>
          <w:i/>
          <w:sz w:val="24"/>
          <w:szCs w:val="24"/>
        </w:rPr>
        <w:t xml:space="preserve">бред хлеба нет. </w:t>
      </w:r>
      <w:r w:rsidRPr="00A71118">
        <w:rPr>
          <w:rFonts w:ascii="Times New Roman" w:hAnsi="Times New Roman" w:cs="Times New Roman"/>
          <w:sz w:val="24"/>
          <w:szCs w:val="24"/>
        </w:rPr>
        <w:t xml:space="preserve">И несколько примеров того как запоминают американцы или британцы русские слова при помощи метода фонетических ассоциаций. </w:t>
      </w:r>
      <w:r w:rsidRPr="00A71118">
        <w:rPr>
          <w:rFonts w:ascii="Times New Roman" w:hAnsi="Times New Roman" w:cs="Times New Roman"/>
          <w:color w:val="000000"/>
          <w:sz w:val="24"/>
          <w:szCs w:val="24"/>
        </w:rPr>
        <w:t xml:space="preserve">Если знакомый американец или англичанин </w:t>
      </w:r>
      <w:r w:rsidR="00E810A1">
        <w:rPr>
          <w:rFonts w:ascii="Times New Roman" w:hAnsi="Times New Roman" w:cs="Times New Roman"/>
          <w:color w:val="000000"/>
          <w:sz w:val="24"/>
          <w:szCs w:val="24"/>
        </w:rPr>
        <w:t>назовёт вас желто-голубой вазой</w:t>
      </w:r>
      <w:r w:rsidRPr="00A71118">
        <w:rPr>
          <w:rFonts w:ascii="Times New Roman" w:hAnsi="Times New Roman" w:cs="Times New Roman"/>
          <w:color w:val="000000"/>
          <w:sz w:val="24"/>
          <w:szCs w:val="24"/>
        </w:rPr>
        <w:t>, не пугайтесь и не обижайтесь. Возможно, он просто хочет признаться вам в любви?</w:t>
      </w:r>
      <w:r w:rsidR="00E810A1" w:rsidRPr="00A71118">
        <w:rPr>
          <w:rFonts w:ascii="Times New Roman" w:hAnsi="Times New Roman" w:cs="Times New Roman"/>
          <w:b/>
          <w:bCs/>
          <w:color w:val="000000"/>
          <w:sz w:val="24"/>
          <w:szCs w:val="24"/>
          <w:bdr w:val="none" w:sz="0" w:space="0" w:color="auto" w:frame="1"/>
        </w:rPr>
        <w:t>Y</w:t>
      </w:r>
      <w:r w:rsidRPr="00A71118">
        <w:rPr>
          <w:rFonts w:ascii="Times New Roman" w:hAnsi="Times New Roman" w:cs="Times New Roman"/>
          <w:b/>
          <w:bCs/>
          <w:color w:val="000000"/>
          <w:sz w:val="24"/>
          <w:szCs w:val="24"/>
          <w:bdr w:val="none" w:sz="0" w:space="0" w:color="auto" w:frame="1"/>
        </w:rPr>
        <w:t>ellowblue</w:t>
      </w:r>
      <w:r w:rsidRPr="00A71118">
        <w:rPr>
          <w:rFonts w:ascii="Times New Roman" w:hAnsi="Times New Roman" w:cs="Times New Roman"/>
          <w:b/>
          <w:bCs/>
          <w:color w:val="000000"/>
          <w:sz w:val="24"/>
          <w:szCs w:val="24"/>
          <w:bdr w:val="none" w:sz="0" w:space="0" w:color="auto" w:frame="1"/>
          <w:lang w:val="en-US"/>
        </w:rPr>
        <w:t>vase</w:t>
      </w:r>
      <w:r w:rsidRPr="00A71118">
        <w:rPr>
          <w:rFonts w:ascii="Times New Roman" w:hAnsi="Times New Roman" w:cs="Times New Roman"/>
          <w:color w:val="000000"/>
          <w:sz w:val="24"/>
          <w:szCs w:val="24"/>
        </w:rPr>
        <w:t> </w:t>
      </w:r>
      <w:r w:rsidR="00E810A1">
        <w:rPr>
          <w:rFonts w:ascii="Times New Roman" w:hAnsi="Times New Roman" w:cs="Times New Roman"/>
          <w:i/>
          <w:iCs/>
          <w:color w:val="000000"/>
          <w:sz w:val="24"/>
          <w:szCs w:val="24"/>
          <w:bdr w:val="none" w:sz="0" w:space="0" w:color="auto" w:frame="1"/>
        </w:rPr>
        <w:t>(еллоу-блуваз</w:t>
      </w:r>
      <w:r w:rsidRPr="00A71118">
        <w:rPr>
          <w:rFonts w:ascii="Times New Roman" w:hAnsi="Times New Roman" w:cs="Times New Roman"/>
          <w:i/>
          <w:iCs/>
          <w:color w:val="000000"/>
          <w:sz w:val="24"/>
          <w:szCs w:val="24"/>
          <w:bdr w:val="none" w:sz="0" w:space="0" w:color="auto" w:frame="1"/>
        </w:rPr>
        <w:t>).</w:t>
      </w:r>
      <w:r w:rsidRPr="00A71118">
        <w:rPr>
          <w:rFonts w:ascii="Times New Roman" w:hAnsi="Times New Roman" w:cs="Times New Roman"/>
          <w:color w:val="000000"/>
          <w:sz w:val="24"/>
          <w:szCs w:val="24"/>
        </w:rPr>
        <w:t xml:space="preserve"> Русское слово «хорошо» созвучно с английским </w:t>
      </w:r>
      <w:r w:rsidRPr="00A71118">
        <w:rPr>
          <w:rFonts w:ascii="Times New Roman" w:hAnsi="Times New Roman" w:cs="Times New Roman"/>
          <w:b/>
          <w:bCs/>
          <w:color w:val="000000"/>
          <w:sz w:val="24"/>
          <w:szCs w:val="24"/>
          <w:bdr w:val="none" w:sz="0" w:space="0" w:color="auto" w:frame="1"/>
        </w:rPr>
        <w:t>horrorshow</w:t>
      </w:r>
      <w:r w:rsidRPr="00A71118">
        <w:rPr>
          <w:rFonts w:ascii="Times New Roman" w:hAnsi="Times New Roman" w:cs="Times New Roman"/>
          <w:color w:val="000000"/>
          <w:sz w:val="24"/>
          <w:szCs w:val="24"/>
        </w:rPr>
        <w:t> </w:t>
      </w:r>
      <w:r w:rsidRPr="00A71118">
        <w:rPr>
          <w:rFonts w:ascii="Times New Roman" w:hAnsi="Times New Roman" w:cs="Times New Roman"/>
          <w:i/>
          <w:iCs/>
          <w:color w:val="000000"/>
          <w:sz w:val="24"/>
          <w:szCs w:val="24"/>
          <w:bdr w:val="none" w:sz="0" w:space="0" w:color="auto" w:frame="1"/>
        </w:rPr>
        <w:t>(хоро-шоу)</w:t>
      </w:r>
      <w:r w:rsidRPr="00A71118">
        <w:rPr>
          <w:rFonts w:ascii="Times New Roman" w:hAnsi="Times New Roman" w:cs="Times New Roman"/>
          <w:color w:val="000000"/>
          <w:sz w:val="24"/>
          <w:szCs w:val="24"/>
        </w:rPr>
        <w:t xml:space="preserve">, но в переводе с английского  означает «шоу ужасов». </w:t>
      </w:r>
      <w:r w:rsidRPr="00A71118">
        <w:rPr>
          <w:rFonts w:ascii="Times New Roman" w:hAnsi="Times New Roman" w:cs="Times New Roman"/>
          <w:b/>
          <w:bCs/>
          <w:color w:val="000000"/>
          <w:sz w:val="24"/>
          <w:szCs w:val="24"/>
          <w:bdr w:val="none" w:sz="0" w:space="0" w:color="auto" w:frame="1"/>
        </w:rPr>
        <w:t>PaleMan</w:t>
      </w:r>
      <w:r w:rsidRPr="00A71118">
        <w:rPr>
          <w:rFonts w:ascii="Times New Roman" w:hAnsi="Times New Roman" w:cs="Times New Roman"/>
          <w:color w:val="000000"/>
          <w:sz w:val="24"/>
          <w:szCs w:val="24"/>
        </w:rPr>
        <w:t> </w:t>
      </w:r>
      <w:r w:rsidR="00E810A1">
        <w:rPr>
          <w:rFonts w:ascii="Times New Roman" w:hAnsi="Times New Roman" w:cs="Times New Roman"/>
          <w:i/>
          <w:iCs/>
          <w:color w:val="000000"/>
          <w:sz w:val="24"/>
          <w:szCs w:val="24"/>
          <w:bdr w:val="none" w:sz="0" w:space="0" w:color="auto" w:frame="1"/>
        </w:rPr>
        <w:t>(Пейл Мэн) –</w:t>
      </w:r>
      <w:r w:rsidRPr="00A71118">
        <w:rPr>
          <w:rFonts w:ascii="Times New Roman" w:hAnsi="Times New Roman" w:cs="Times New Roman"/>
          <w:iCs/>
          <w:color w:val="000000"/>
          <w:sz w:val="24"/>
          <w:szCs w:val="24"/>
          <w:bdr w:val="none" w:sz="0" w:space="0" w:color="auto" w:frame="1"/>
        </w:rPr>
        <w:t>бледнолицый человек</w:t>
      </w:r>
      <w:r w:rsidRPr="00A71118">
        <w:rPr>
          <w:rFonts w:ascii="Times New Roman" w:hAnsi="Times New Roman" w:cs="Times New Roman"/>
          <w:color w:val="000000"/>
          <w:sz w:val="24"/>
          <w:szCs w:val="24"/>
        </w:rPr>
        <w:t> по-английски, фонетическая ассоциация с русским языком «пельмень».</w:t>
      </w:r>
    </w:p>
    <w:p w:rsidR="002E20DE" w:rsidRPr="00A71118" w:rsidRDefault="002E20DE" w:rsidP="00E810A1">
      <w:pPr>
        <w:autoSpaceDE w:val="0"/>
        <w:autoSpaceDN w:val="0"/>
        <w:adjustRightInd w:val="0"/>
        <w:spacing w:after="0"/>
        <w:ind w:firstLine="708"/>
        <w:jc w:val="both"/>
        <w:rPr>
          <w:rFonts w:ascii="Times New Roman" w:hAnsi="Times New Roman" w:cs="Times New Roman"/>
          <w:sz w:val="24"/>
          <w:szCs w:val="24"/>
        </w:rPr>
      </w:pPr>
      <w:r w:rsidRPr="00A71118">
        <w:rPr>
          <w:rFonts w:ascii="Times New Roman" w:hAnsi="Times New Roman" w:cs="Times New Roman"/>
          <w:sz w:val="24"/>
          <w:szCs w:val="24"/>
        </w:rPr>
        <w:t>В заключении необходимо отметить, что методика обученияиностранным языкам всегда ориентируется на поиски наиболее простого и понятного метода обучения. Считается, что самый первыйметод обучения был «натуральный», согласно которому ребенок усваивает иностранный язык так, точно также как и родной язык – путем имитации и подража</w:t>
      </w:r>
      <w:r w:rsidR="00E810A1">
        <w:rPr>
          <w:rFonts w:ascii="Times New Roman" w:hAnsi="Times New Roman" w:cs="Times New Roman"/>
          <w:sz w:val="24"/>
          <w:szCs w:val="24"/>
        </w:rPr>
        <w:t>нию готовых речевых конструкций, многократному</w:t>
      </w:r>
      <w:r w:rsidRPr="00A71118">
        <w:rPr>
          <w:rFonts w:ascii="Times New Roman" w:hAnsi="Times New Roman" w:cs="Times New Roman"/>
          <w:sz w:val="24"/>
          <w:szCs w:val="24"/>
        </w:rPr>
        <w:t xml:space="preserve"> повторениюи воспроизведени</w:t>
      </w:r>
      <w:r w:rsidR="00DE44F8">
        <w:rPr>
          <w:rFonts w:ascii="Times New Roman" w:hAnsi="Times New Roman" w:cs="Times New Roman"/>
          <w:sz w:val="24"/>
          <w:szCs w:val="24"/>
        </w:rPr>
        <w:t>ю</w:t>
      </w:r>
      <w:r w:rsidRPr="00A71118">
        <w:rPr>
          <w:rFonts w:ascii="Times New Roman" w:hAnsi="Times New Roman" w:cs="Times New Roman"/>
          <w:sz w:val="24"/>
          <w:szCs w:val="24"/>
        </w:rPr>
        <w:t xml:space="preserve"> нового материала. Именно наоснове этого метода был создан методфонетических </w:t>
      </w:r>
      <w:r w:rsidRPr="00A71118">
        <w:rPr>
          <w:rFonts w:ascii="Times New Roman" w:hAnsi="Times New Roman" w:cs="Times New Roman"/>
          <w:sz w:val="24"/>
          <w:szCs w:val="24"/>
        </w:rPr>
        <w:lastRenderedPageBreak/>
        <w:t>ассоциаций.Данный метод нельзя ставить вряд с традиционными методами обучения и использовать его как основной метод, так как он направлентолько на изучение иностранной лексики и не предполагает собой постановку правильного произношения.</w:t>
      </w:r>
    </w:p>
    <w:p w:rsidR="002E20DE" w:rsidRPr="00E810A1" w:rsidRDefault="002E20DE" w:rsidP="00E810A1">
      <w:pPr>
        <w:autoSpaceDE w:val="0"/>
        <w:autoSpaceDN w:val="0"/>
        <w:adjustRightInd w:val="0"/>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Однако метод фонетических ассоциаций нельзя недооценивать. В совокупности с основными методами обучения иностранному языку, данныйметод позволяет выучить большелексических единиц за короткое время и сделать процесс обучения более  интересным.</w:t>
      </w:r>
    </w:p>
    <w:p w:rsidR="002E20DE" w:rsidRDefault="002E20DE" w:rsidP="00A71118">
      <w:pPr>
        <w:spacing w:after="0"/>
        <w:jc w:val="both"/>
        <w:rPr>
          <w:rFonts w:ascii="Times New Roman" w:hAnsi="Times New Roman" w:cs="Times New Roman"/>
          <w:sz w:val="24"/>
          <w:szCs w:val="24"/>
        </w:rPr>
      </w:pPr>
    </w:p>
    <w:p w:rsidR="00773F33" w:rsidRPr="00A71118" w:rsidRDefault="00773F33" w:rsidP="00A71118">
      <w:pPr>
        <w:spacing w:after="0"/>
        <w:jc w:val="both"/>
        <w:rPr>
          <w:rFonts w:ascii="Times New Roman" w:hAnsi="Times New Roman" w:cs="Times New Roman"/>
          <w:sz w:val="24"/>
          <w:szCs w:val="24"/>
        </w:rPr>
      </w:pPr>
    </w:p>
    <w:p w:rsidR="002E20DE" w:rsidRPr="00E810A1" w:rsidRDefault="002E20DE" w:rsidP="00E810A1">
      <w:pPr>
        <w:spacing w:after="0"/>
        <w:jc w:val="center"/>
        <w:rPr>
          <w:rFonts w:ascii="Times New Roman" w:hAnsi="Times New Roman" w:cs="Times New Roman"/>
          <w:b/>
          <w:sz w:val="24"/>
          <w:szCs w:val="24"/>
        </w:rPr>
      </w:pPr>
      <w:r w:rsidRPr="00E810A1">
        <w:rPr>
          <w:rFonts w:ascii="Times New Roman" w:hAnsi="Times New Roman" w:cs="Times New Roman"/>
          <w:b/>
          <w:sz w:val="24"/>
          <w:szCs w:val="24"/>
        </w:rPr>
        <w:t xml:space="preserve">Список </w:t>
      </w:r>
      <w:r w:rsidR="00E810A1" w:rsidRPr="00E810A1">
        <w:rPr>
          <w:rFonts w:ascii="Times New Roman" w:hAnsi="Times New Roman" w:cs="Times New Roman"/>
          <w:b/>
          <w:sz w:val="24"/>
          <w:szCs w:val="24"/>
        </w:rPr>
        <w:t>использ</w:t>
      </w:r>
      <w:r w:rsidR="00356448">
        <w:rPr>
          <w:rFonts w:ascii="Times New Roman" w:hAnsi="Times New Roman" w:cs="Times New Roman"/>
          <w:b/>
          <w:sz w:val="24"/>
          <w:szCs w:val="24"/>
        </w:rPr>
        <w:t>ованны</w:t>
      </w:r>
      <w:r w:rsidR="00E810A1" w:rsidRPr="00E810A1">
        <w:rPr>
          <w:rFonts w:ascii="Times New Roman" w:hAnsi="Times New Roman" w:cs="Times New Roman"/>
          <w:b/>
          <w:sz w:val="24"/>
          <w:szCs w:val="24"/>
        </w:rPr>
        <w:t xml:space="preserve">х </w:t>
      </w:r>
      <w:r w:rsidRPr="00E810A1">
        <w:rPr>
          <w:rFonts w:ascii="Times New Roman" w:hAnsi="Times New Roman" w:cs="Times New Roman"/>
          <w:b/>
          <w:sz w:val="24"/>
          <w:szCs w:val="24"/>
        </w:rPr>
        <w:t>источников</w:t>
      </w:r>
    </w:p>
    <w:p w:rsidR="00356448" w:rsidRDefault="00356448" w:rsidP="00F50C6A">
      <w:pPr>
        <w:pStyle w:val="Pa17"/>
        <w:numPr>
          <w:ilvl w:val="0"/>
          <w:numId w:val="127"/>
        </w:numPr>
        <w:tabs>
          <w:tab w:val="left" w:pos="1134"/>
        </w:tabs>
        <w:spacing w:line="276" w:lineRule="auto"/>
        <w:ind w:left="0" w:firstLine="709"/>
        <w:rPr>
          <w:rFonts w:cs="Times New Roman"/>
          <w:sz w:val="24"/>
          <w:szCs w:val="24"/>
          <w:lang w:val="ru-RU"/>
        </w:rPr>
      </w:pPr>
      <w:r w:rsidRPr="00DE44F8">
        <w:rPr>
          <w:rFonts w:cs="Times New Roman"/>
          <w:i w:val="0"/>
          <w:iCs/>
          <w:sz w:val="24"/>
          <w:szCs w:val="24"/>
          <w:lang w:val="ru-RU"/>
        </w:rPr>
        <w:t xml:space="preserve">Занков, Л.В. </w:t>
      </w:r>
      <w:r w:rsidRPr="00DE44F8">
        <w:rPr>
          <w:rFonts w:cs="Times New Roman"/>
          <w:i w:val="0"/>
          <w:sz w:val="24"/>
          <w:szCs w:val="24"/>
          <w:lang w:val="ru-RU"/>
        </w:rPr>
        <w:t>О предмете и методах дидактических исследований[</w:t>
      </w:r>
      <w:r>
        <w:rPr>
          <w:rFonts w:cs="Times New Roman"/>
          <w:i w:val="0"/>
          <w:sz w:val="24"/>
          <w:szCs w:val="24"/>
          <w:lang w:val="ru-RU"/>
        </w:rPr>
        <w:t>Текст</w:t>
      </w:r>
      <w:r w:rsidRPr="00DE44F8">
        <w:rPr>
          <w:rFonts w:cs="Times New Roman"/>
          <w:i w:val="0"/>
          <w:sz w:val="24"/>
          <w:szCs w:val="24"/>
          <w:lang w:val="ru-RU"/>
        </w:rPr>
        <w:t>]</w:t>
      </w:r>
      <w:r>
        <w:rPr>
          <w:rFonts w:cs="Times New Roman"/>
          <w:i w:val="0"/>
          <w:sz w:val="24"/>
          <w:szCs w:val="24"/>
          <w:lang w:val="ru-RU"/>
        </w:rPr>
        <w:t xml:space="preserve"> / Л.В. Занков</w:t>
      </w:r>
      <w:r w:rsidRPr="00DE44F8">
        <w:rPr>
          <w:rFonts w:cs="Times New Roman"/>
          <w:i w:val="0"/>
          <w:sz w:val="24"/>
          <w:szCs w:val="24"/>
          <w:lang w:val="ru-RU"/>
        </w:rPr>
        <w:t>. – М.: Изд-во АПН РСФСР, 1962.</w:t>
      </w:r>
      <w:r>
        <w:rPr>
          <w:rFonts w:cs="Times New Roman"/>
          <w:i w:val="0"/>
          <w:sz w:val="24"/>
          <w:szCs w:val="24"/>
          <w:lang w:val="ru-RU"/>
        </w:rPr>
        <w:t xml:space="preserve"> – 148 с.</w:t>
      </w:r>
    </w:p>
    <w:p w:rsidR="00356448" w:rsidRPr="00356448" w:rsidRDefault="00356448" w:rsidP="00F50C6A">
      <w:pPr>
        <w:pStyle w:val="a6"/>
        <w:numPr>
          <w:ilvl w:val="0"/>
          <w:numId w:val="127"/>
        </w:numPr>
        <w:tabs>
          <w:tab w:val="left" w:pos="1134"/>
        </w:tabs>
        <w:autoSpaceDE w:val="0"/>
        <w:autoSpaceDN w:val="0"/>
        <w:adjustRightInd w:val="0"/>
        <w:spacing w:after="0"/>
        <w:ind w:left="0" w:firstLine="709"/>
        <w:jc w:val="both"/>
        <w:rPr>
          <w:rStyle w:val="A70"/>
          <w:rFonts w:ascii="Times New Roman" w:hAnsi="Times New Roman" w:cs="Times New Roman"/>
          <w:sz w:val="24"/>
          <w:szCs w:val="24"/>
        </w:rPr>
      </w:pPr>
      <w:r w:rsidRPr="00356448">
        <w:rPr>
          <w:rStyle w:val="A70"/>
          <w:rFonts w:ascii="Times New Roman" w:hAnsi="Times New Roman" w:cs="Times New Roman"/>
          <w:sz w:val="24"/>
          <w:szCs w:val="24"/>
        </w:rPr>
        <w:t>Методика обучения иностранным языкам [Текст] : учеб.пособие для студентов Ин-та математики и механики им. Н.И. Лобачевского / сост. Л</w:t>
      </w:r>
      <w:r w:rsidRPr="0080275C">
        <w:rPr>
          <w:rStyle w:val="A70"/>
          <w:rFonts w:ascii="Times New Roman" w:hAnsi="Times New Roman" w:cs="Times New Roman"/>
          <w:sz w:val="24"/>
          <w:szCs w:val="24"/>
        </w:rPr>
        <w:t>.</w:t>
      </w:r>
      <w:r w:rsidRPr="00356448">
        <w:rPr>
          <w:rStyle w:val="A70"/>
          <w:rFonts w:ascii="Times New Roman" w:hAnsi="Times New Roman" w:cs="Times New Roman"/>
          <w:sz w:val="24"/>
          <w:szCs w:val="24"/>
        </w:rPr>
        <w:t>Р</w:t>
      </w:r>
      <w:r w:rsidRPr="0080275C">
        <w:rPr>
          <w:rStyle w:val="A70"/>
          <w:rFonts w:ascii="Times New Roman" w:hAnsi="Times New Roman" w:cs="Times New Roman"/>
          <w:sz w:val="24"/>
          <w:szCs w:val="24"/>
        </w:rPr>
        <w:t xml:space="preserve">. </w:t>
      </w:r>
      <w:r w:rsidRPr="00356448">
        <w:rPr>
          <w:rStyle w:val="A70"/>
          <w:rFonts w:ascii="Times New Roman" w:hAnsi="Times New Roman" w:cs="Times New Roman"/>
          <w:sz w:val="24"/>
          <w:szCs w:val="24"/>
        </w:rPr>
        <w:t>Сакаева</w:t>
      </w:r>
      <w:r w:rsidRPr="0080275C">
        <w:rPr>
          <w:rStyle w:val="A70"/>
          <w:rFonts w:ascii="Times New Roman" w:hAnsi="Times New Roman" w:cs="Times New Roman"/>
          <w:sz w:val="24"/>
          <w:szCs w:val="24"/>
        </w:rPr>
        <w:t xml:space="preserve">, </w:t>
      </w:r>
      <w:r w:rsidRPr="00356448">
        <w:rPr>
          <w:rStyle w:val="A70"/>
          <w:rFonts w:ascii="Times New Roman" w:hAnsi="Times New Roman" w:cs="Times New Roman"/>
          <w:sz w:val="24"/>
          <w:szCs w:val="24"/>
        </w:rPr>
        <w:t>А</w:t>
      </w:r>
      <w:r w:rsidRPr="0080275C">
        <w:rPr>
          <w:rStyle w:val="A70"/>
          <w:rFonts w:ascii="Times New Roman" w:hAnsi="Times New Roman" w:cs="Times New Roman"/>
          <w:sz w:val="24"/>
          <w:szCs w:val="24"/>
        </w:rPr>
        <w:t>.</w:t>
      </w:r>
      <w:r w:rsidRPr="00356448">
        <w:rPr>
          <w:rStyle w:val="A70"/>
          <w:rFonts w:ascii="Times New Roman" w:hAnsi="Times New Roman" w:cs="Times New Roman"/>
          <w:sz w:val="24"/>
          <w:szCs w:val="24"/>
        </w:rPr>
        <w:t>Р</w:t>
      </w:r>
      <w:r w:rsidRPr="0080275C">
        <w:rPr>
          <w:rStyle w:val="A70"/>
          <w:rFonts w:ascii="Times New Roman" w:hAnsi="Times New Roman" w:cs="Times New Roman"/>
          <w:sz w:val="24"/>
          <w:szCs w:val="24"/>
        </w:rPr>
        <w:t xml:space="preserve">. </w:t>
      </w:r>
      <w:r w:rsidRPr="00356448">
        <w:rPr>
          <w:rStyle w:val="A70"/>
          <w:rFonts w:ascii="Times New Roman" w:hAnsi="Times New Roman" w:cs="Times New Roman"/>
          <w:sz w:val="24"/>
          <w:szCs w:val="24"/>
        </w:rPr>
        <w:t>Баранова</w:t>
      </w:r>
      <w:r w:rsidRPr="0080275C">
        <w:rPr>
          <w:rStyle w:val="A70"/>
          <w:rFonts w:ascii="Times New Roman" w:hAnsi="Times New Roman" w:cs="Times New Roman"/>
          <w:sz w:val="24"/>
          <w:szCs w:val="24"/>
        </w:rPr>
        <w:t xml:space="preserve">. – </w:t>
      </w:r>
      <w:r w:rsidRPr="00356448">
        <w:rPr>
          <w:rStyle w:val="A70"/>
          <w:rFonts w:ascii="Times New Roman" w:hAnsi="Times New Roman" w:cs="Times New Roman"/>
          <w:sz w:val="24"/>
          <w:szCs w:val="24"/>
        </w:rPr>
        <w:t>Казань</w:t>
      </w:r>
      <w:r w:rsidRPr="0080275C">
        <w:rPr>
          <w:rStyle w:val="A70"/>
          <w:rFonts w:ascii="Times New Roman" w:hAnsi="Times New Roman" w:cs="Times New Roman"/>
          <w:sz w:val="24"/>
          <w:szCs w:val="24"/>
        </w:rPr>
        <w:t xml:space="preserve">, </w:t>
      </w:r>
      <w:r w:rsidRPr="00356448">
        <w:rPr>
          <w:rStyle w:val="A70"/>
          <w:rFonts w:ascii="Times New Roman" w:hAnsi="Times New Roman" w:cs="Times New Roman"/>
          <w:sz w:val="24"/>
          <w:szCs w:val="24"/>
        </w:rPr>
        <w:t>КФУ</w:t>
      </w:r>
      <w:r w:rsidRPr="0080275C">
        <w:rPr>
          <w:rStyle w:val="A70"/>
          <w:rFonts w:ascii="Times New Roman" w:hAnsi="Times New Roman" w:cs="Times New Roman"/>
          <w:sz w:val="24"/>
          <w:szCs w:val="24"/>
        </w:rPr>
        <w:t xml:space="preserve">, 2016. – 189 </w:t>
      </w:r>
      <w:r w:rsidRPr="00356448">
        <w:rPr>
          <w:rStyle w:val="A70"/>
          <w:rFonts w:ascii="Times New Roman" w:hAnsi="Times New Roman" w:cs="Times New Roman"/>
          <w:sz w:val="24"/>
          <w:szCs w:val="24"/>
        </w:rPr>
        <w:t>с</w:t>
      </w:r>
      <w:r w:rsidRPr="0080275C">
        <w:rPr>
          <w:rStyle w:val="A70"/>
          <w:rFonts w:ascii="Times New Roman" w:hAnsi="Times New Roman" w:cs="Times New Roman"/>
          <w:sz w:val="24"/>
          <w:szCs w:val="24"/>
        </w:rPr>
        <w:t>.</w:t>
      </w:r>
    </w:p>
    <w:p w:rsidR="00356448" w:rsidRPr="00356448" w:rsidRDefault="00356448" w:rsidP="00F50C6A">
      <w:pPr>
        <w:pStyle w:val="a6"/>
        <w:numPr>
          <w:ilvl w:val="0"/>
          <w:numId w:val="127"/>
        </w:numPr>
        <w:tabs>
          <w:tab w:val="left" w:pos="1134"/>
        </w:tabs>
        <w:autoSpaceDE w:val="0"/>
        <w:autoSpaceDN w:val="0"/>
        <w:adjustRightInd w:val="0"/>
        <w:spacing w:after="0"/>
        <w:ind w:left="0" w:firstLine="709"/>
        <w:jc w:val="both"/>
        <w:rPr>
          <w:rFonts w:ascii="Times New Roman" w:hAnsi="Times New Roman" w:cs="Times New Roman"/>
          <w:sz w:val="24"/>
          <w:szCs w:val="24"/>
        </w:rPr>
      </w:pPr>
      <w:r w:rsidRPr="00356448">
        <w:rPr>
          <w:rFonts w:ascii="Times New Roman" w:hAnsi="Times New Roman" w:cs="Times New Roman"/>
          <w:sz w:val="24"/>
          <w:szCs w:val="24"/>
        </w:rPr>
        <w:t>Настольная книга преподавателя иностранного языка [Текст] : справ.пособие / Е.А. Маслыко [и др.]. – Минск : Вышэйш. шк., 2004. – 522 с.</w:t>
      </w:r>
    </w:p>
    <w:p w:rsidR="00356448" w:rsidRPr="00620A4C" w:rsidRDefault="00356448" w:rsidP="00F50C6A">
      <w:pPr>
        <w:pStyle w:val="Pa17"/>
        <w:numPr>
          <w:ilvl w:val="0"/>
          <w:numId w:val="127"/>
        </w:numPr>
        <w:tabs>
          <w:tab w:val="left" w:pos="1134"/>
        </w:tabs>
        <w:spacing w:line="276" w:lineRule="auto"/>
        <w:ind w:left="0" w:firstLine="709"/>
        <w:rPr>
          <w:rFonts w:cs="Times New Roman"/>
          <w:i w:val="0"/>
          <w:color w:val="000000"/>
          <w:sz w:val="24"/>
          <w:szCs w:val="24"/>
          <w:lang w:val="ru-RU"/>
        </w:rPr>
      </w:pPr>
      <w:r w:rsidRPr="00620A4C">
        <w:rPr>
          <w:rFonts w:cs="Times New Roman"/>
          <w:i w:val="0"/>
          <w:iCs/>
          <w:sz w:val="24"/>
          <w:szCs w:val="24"/>
          <w:lang w:val="ru-RU"/>
        </w:rPr>
        <w:t>Немов</w:t>
      </w:r>
      <w:r>
        <w:rPr>
          <w:rFonts w:cs="Times New Roman"/>
          <w:i w:val="0"/>
          <w:iCs/>
          <w:sz w:val="24"/>
          <w:szCs w:val="24"/>
          <w:lang w:val="ru-RU"/>
        </w:rPr>
        <w:t>, </w:t>
      </w:r>
      <w:r w:rsidRPr="00620A4C">
        <w:rPr>
          <w:rFonts w:cs="Times New Roman"/>
          <w:i w:val="0"/>
          <w:iCs/>
          <w:sz w:val="24"/>
          <w:szCs w:val="24"/>
          <w:lang w:val="ru-RU"/>
        </w:rPr>
        <w:t xml:space="preserve">Р.С. </w:t>
      </w:r>
      <w:r w:rsidRPr="00620A4C">
        <w:rPr>
          <w:rFonts w:cs="Times New Roman"/>
          <w:i w:val="0"/>
          <w:sz w:val="24"/>
          <w:szCs w:val="24"/>
          <w:lang w:val="ru-RU"/>
        </w:rPr>
        <w:t>Психология</w:t>
      </w:r>
      <w:r w:rsidRPr="00DE44F8">
        <w:rPr>
          <w:rFonts w:cs="Times New Roman"/>
          <w:i w:val="0"/>
          <w:sz w:val="24"/>
          <w:szCs w:val="24"/>
          <w:lang w:val="ru-RU"/>
        </w:rPr>
        <w:t>[</w:t>
      </w:r>
      <w:r>
        <w:rPr>
          <w:rFonts w:cs="Times New Roman"/>
          <w:i w:val="0"/>
          <w:sz w:val="24"/>
          <w:szCs w:val="24"/>
          <w:lang w:val="ru-RU"/>
        </w:rPr>
        <w:t>Текст</w:t>
      </w:r>
      <w:r w:rsidRPr="00DE44F8">
        <w:rPr>
          <w:rFonts w:cs="Times New Roman"/>
          <w:i w:val="0"/>
          <w:sz w:val="24"/>
          <w:szCs w:val="24"/>
          <w:lang w:val="ru-RU"/>
        </w:rPr>
        <w:t>]</w:t>
      </w:r>
      <w:r>
        <w:rPr>
          <w:rFonts w:cs="Times New Roman"/>
          <w:i w:val="0"/>
          <w:sz w:val="24"/>
          <w:szCs w:val="24"/>
          <w:lang w:val="ru-RU"/>
        </w:rPr>
        <w:t xml:space="preserve">. В 3 кн. </w:t>
      </w:r>
      <w:r w:rsidRPr="00620A4C">
        <w:rPr>
          <w:rFonts w:cs="Times New Roman"/>
          <w:i w:val="0"/>
          <w:sz w:val="24"/>
          <w:szCs w:val="24"/>
          <w:lang w:val="ru-RU"/>
        </w:rPr>
        <w:t xml:space="preserve">Кн. 1: Общие основы психологии: </w:t>
      </w:r>
      <w:r>
        <w:rPr>
          <w:rFonts w:cs="Times New Roman"/>
          <w:i w:val="0"/>
          <w:sz w:val="24"/>
          <w:szCs w:val="24"/>
          <w:lang w:val="ru-RU"/>
        </w:rPr>
        <w:t>у</w:t>
      </w:r>
      <w:r w:rsidRPr="00620A4C">
        <w:rPr>
          <w:rFonts w:cs="Times New Roman"/>
          <w:i w:val="0"/>
          <w:sz w:val="24"/>
          <w:szCs w:val="24"/>
          <w:lang w:val="ru-RU"/>
        </w:rPr>
        <w:t>чеб.для студ</w:t>
      </w:r>
      <w:r>
        <w:rPr>
          <w:rFonts w:cs="Times New Roman"/>
          <w:i w:val="0"/>
          <w:sz w:val="24"/>
          <w:szCs w:val="24"/>
          <w:lang w:val="ru-RU"/>
        </w:rPr>
        <w:t xml:space="preserve">ентов </w:t>
      </w:r>
      <w:r w:rsidRPr="00620A4C">
        <w:rPr>
          <w:rFonts w:cs="Times New Roman"/>
          <w:i w:val="0"/>
          <w:sz w:val="24"/>
          <w:szCs w:val="24"/>
          <w:lang w:val="ru-RU"/>
        </w:rPr>
        <w:t>высш. пед. учеб. заведений</w:t>
      </w:r>
      <w:r>
        <w:rPr>
          <w:rFonts w:cs="Times New Roman"/>
          <w:i w:val="0"/>
          <w:sz w:val="24"/>
          <w:szCs w:val="24"/>
          <w:lang w:val="ru-RU"/>
        </w:rPr>
        <w:t xml:space="preserve"> / Р.С. Немов</w:t>
      </w:r>
      <w:r w:rsidRPr="00620A4C">
        <w:rPr>
          <w:rFonts w:cs="Times New Roman"/>
          <w:i w:val="0"/>
          <w:sz w:val="24"/>
          <w:szCs w:val="24"/>
          <w:lang w:val="ru-RU"/>
        </w:rPr>
        <w:t xml:space="preserve">. – 4-е изд. – М.: ВЛАДОС,2003. – </w:t>
      </w:r>
      <w:r w:rsidRPr="00232324">
        <w:rPr>
          <w:rFonts w:cs="Times New Roman"/>
          <w:i w:val="0"/>
          <w:sz w:val="24"/>
          <w:szCs w:val="24"/>
          <w:lang w:val="ru-RU"/>
        </w:rPr>
        <w:t>688</w:t>
      </w:r>
      <w:r>
        <w:rPr>
          <w:rFonts w:cs="Times New Roman"/>
          <w:i w:val="0"/>
          <w:sz w:val="24"/>
          <w:szCs w:val="24"/>
          <w:lang w:val="ru-RU"/>
        </w:rPr>
        <w:t> </w:t>
      </w:r>
      <w:r w:rsidRPr="00232324">
        <w:rPr>
          <w:rFonts w:cs="Times New Roman"/>
          <w:i w:val="0"/>
          <w:sz w:val="24"/>
          <w:szCs w:val="24"/>
          <w:lang w:val="ru-RU"/>
        </w:rPr>
        <w:t>с.</w:t>
      </w:r>
    </w:p>
    <w:p w:rsidR="00356448" w:rsidRPr="00356448" w:rsidRDefault="00356448" w:rsidP="00F50C6A">
      <w:pPr>
        <w:pStyle w:val="a6"/>
        <w:numPr>
          <w:ilvl w:val="0"/>
          <w:numId w:val="127"/>
        </w:numPr>
        <w:tabs>
          <w:tab w:val="left" w:pos="1134"/>
        </w:tabs>
        <w:autoSpaceDE w:val="0"/>
        <w:autoSpaceDN w:val="0"/>
        <w:adjustRightInd w:val="0"/>
        <w:spacing w:after="0"/>
        <w:ind w:left="0" w:firstLine="709"/>
        <w:jc w:val="both"/>
        <w:rPr>
          <w:rFonts w:ascii="Times New Roman" w:hAnsi="Times New Roman" w:cs="Times New Roman"/>
          <w:color w:val="000000"/>
          <w:sz w:val="24"/>
          <w:szCs w:val="24"/>
          <w:lang w:val="en-US"/>
        </w:rPr>
      </w:pPr>
      <w:r w:rsidRPr="00356448">
        <w:rPr>
          <w:rFonts w:ascii="Times New Roman" w:hAnsi="Times New Roman" w:cs="Times New Roman"/>
          <w:iCs/>
          <w:color w:val="000000"/>
          <w:sz w:val="24"/>
          <w:szCs w:val="24"/>
          <w:lang w:val="en-US"/>
        </w:rPr>
        <w:t>Atkinson, R.C.</w:t>
      </w:r>
      <w:r w:rsidRPr="00356448">
        <w:rPr>
          <w:rFonts w:ascii="Times New Roman" w:hAnsi="Times New Roman" w:cs="Times New Roman"/>
          <w:color w:val="000000"/>
          <w:sz w:val="24"/>
          <w:szCs w:val="24"/>
          <w:lang w:val="en-US"/>
        </w:rPr>
        <w:t>An application of the mnemonic keyword method to the acquisition of Russian vocabulary [Text] / R.S. Atkinson, M.R. Raugh // Journal of Experimental Psychology: Human Learning and Memory. – 1975. – Vol. 104, no 4. – Pp. 126–133.</w:t>
      </w:r>
    </w:p>
    <w:p w:rsidR="00356448" w:rsidRPr="00356448" w:rsidRDefault="00356448" w:rsidP="00F50C6A">
      <w:pPr>
        <w:pStyle w:val="a6"/>
        <w:numPr>
          <w:ilvl w:val="0"/>
          <w:numId w:val="127"/>
        </w:numPr>
        <w:tabs>
          <w:tab w:val="left" w:pos="1134"/>
        </w:tabs>
        <w:autoSpaceDE w:val="0"/>
        <w:autoSpaceDN w:val="0"/>
        <w:adjustRightInd w:val="0"/>
        <w:spacing w:after="0"/>
        <w:ind w:left="0" w:firstLine="709"/>
        <w:jc w:val="both"/>
        <w:rPr>
          <w:rFonts w:ascii="Times New Roman" w:hAnsi="Times New Roman" w:cs="Times New Roman"/>
          <w:color w:val="000000"/>
          <w:sz w:val="24"/>
          <w:szCs w:val="24"/>
          <w:lang w:val="en-US"/>
        </w:rPr>
      </w:pPr>
      <w:r w:rsidRPr="00356448">
        <w:rPr>
          <w:rFonts w:ascii="Times New Roman" w:hAnsi="Times New Roman" w:cs="Times New Roman"/>
          <w:iCs/>
          <w:color w:val="000000"/>
          <w:sz w:val="24"/>
          <w:szCs w:val="24"/>
          <w:lang w:val="en-US"/>
        </w:rPr>
        <w:t>Gruneberg,</w:t>
      </w:r>
      <w:r w:rsidRPr="00356448">
        <w:rPr>
          <w:rFonts w:ascii="Times New Roman" w:hAnsi="Times New Roman" w:cs="Times New Roman"/>
          <w:color w:val="000000"/>
          <w:sz w:val="24"/>
          <w:szCs w:val="24"/>
          <w:lang w:val="en-US"/>
        </w:rPr>
        <w:t> </w:t>
      </w:r>
      <w:r w:rsidRPr="00356448">
        <w:rPr>
          <w:rFonts w:ascii="Times New Roman" w:hAnsi="Times New Roman" w:cs="Times New Roman"/>
          <w:iCs/>
          <w:color w:val="000000"/>
          <w:sz w:val="24"/>
          <w:szCs w:val="24"/>
          <w:lang w:val="en-US"/>
        </w:rPr>
        <w:t xml:space="preserve">M.M. </w:t>
      </w:r>
      <w:r w:rsidRPr="00356448">
        <w:rPr>
          <w:rFonts w:ascii="Times New Roman" w:hAnsi="Times New Roman" w:cs="Times New Roman"/>
          <w:color w:val="000000"/>
          <w:sz w:val="24"/>
          <w:szCs w:val="24"/>
          <w:lang w:val="en-US"/>
        </w:rPr>
        <w:t xml:space="preserve">A commentary on criticism of the keyword method of learning Foreign languages [Text] / M.M. </w:t>
      </w:r>
      <w:r w:rsidRPr="00356448">
        <w:rPr>
          <w:rFonts w:ascii="Times New Roman" w:hAnsi="Times New Roman" w:cs="Times New Roman"/>
          <w:iCs/>
          <w:color w:val="000000"/>
          <w:sz w:val="24"/>
          <w:szCs w:val="24"/>
          <w:lang w:val="en-US"/>
        </w:rPr>
        <w:t>Gruneberg</w:t>
      </w:r>
      <w:r w:rsidRPr="00356448">
        <w:rPr>
          <w:rFonts w:ascii="Times New Roman" w:hAnsi="Times New Roman" w:cs="Times New Roman"/>
          <w:color w:val="000000"/>
          <w:sz w:val="24"/>
          <w:szCs w:val="24"/>
          <w:lang w:val="en-US"/>
        </w:rPr>
        <w:t xml:space="preserve"> // Applied Cognitive Psychology. – 1998. – № 12. – Pp. 529–532.</w:t>
      </w:r>
    </w:p>
    <w:p w:rsidR="002E20DE" w:rsidRPr="0080275C" w:rsidRDefault="002E20DE" w:rsidP="00A71118">
      <w:pPr>
        <w:spacing w:after="0"/>
        <w:jc w:val="both"/>
        <w:rPr>
          <w:rStyle w:val="A70"/>
          <w:rFonts w:ascii="Times New Roman" w:hAnsi="Times New Roman" w:cs="Times New Roman"/>
          <w:sz w:val="24"/>
          <w:szCs w:val="24"/>
          <w:lang w:val="en-US"/>
        </w:rPr>
      </w:pPr>
    </w:p>
    <w:p w:rsidR="00A271E6" w:rsidRPr="0080275C" w:rsidRDefault="00A271E6" w:rsidP="00A71118">
      <w:pPr>
        <w:spacing w:after="0"/>
        <w:jc w:val="both"/>
        <w:rPr>
          <w:rStyle w:val="A70"/>
          <w:rFonts w:ascii="Times New Roman" w:hAnsi="Times New Roman" w:cs="Times New Roman"/>
          <w:sz w:val="24"/>
          <w:szCs w:val="24"/>
          <w:lang w:val="en-US"/>
        </w:rPr>
      </w:pPr>
    </w:p>
    <w:p w:rsidR="002E20DE" w:rsidRPr="00A71118" w:rsidRDefault="002E20DE" w:rsidP="004149DB">
      <w:pPr>
        <w:pStyle w:val="2"/>
      </w:pPr>
      <w:bookmarkStart w:id="57" w:name="_Toc34999294"/>
      <w:r w:rsidRPr="00A71118">
        <w:t>ГЕНДЕРНЫЕ ОСОБЕННОСТИ РАЗВИТИЯ РЕЧИ ДЕТЕЙ ДОШКОЛЬНОГО ВОЗРАСТА</w:t>
      </w:r>
      <w:bookmarkEnd w:id="57"/>
    </w:p>
    <w:p w:rsidR="002E20DE" w:rsidRPr="00A71118" w:rsidRDefault="002E20DE" w:rsidP="00620A4C">
      <w:pPr>
        <w:spacing w:after="0" w:line="240" w:lineRule="auto"/>
        <w:jc w:val="right"/>
        <w:rPr>
          <w:rFonts w:ascii="Times New Roman" w:hAnsi="Times New Roman" w:cs="Times New Roman"/>
          <w:i/>
          <w:sz w:val="24"/>
          <w:szCs w:val="24"/>
        </w:rPr>
      </w:pPr>
      <w:r w:rsidRPr="00A71118">
        <w:rPr>
          <w:rFonts w:ascii="Times New Roman" w:hAnsi="Times New Roman" w:cs="Times New Roman"/>
          <w:i/>
          <w:sz w:val="24"/>
          <w:szCs w:val="24"/>
        </w:rPr>
        <w:t>Л.И. Пономарева</w:t>
      </w:r>
    </w:p>
    <w:p w:rsidR="002E20DE" w:rsidRDefault="002E20DE" w:rsidP="00350E1F">
      <w:pPr>
        <w:spacing w:after="0" w:line="240" w:lineRule="auto"/>
        <w:jc w:val="right"/>
        <w:rPr>
          <w:rFonts w:ascii="Times New Roman" w:hAnsi="Times New Roman" w:cs="Times New Roman"/>
          <w:sz w:val="24"/>
          <w:szCs w:val="24"/>
        </w:rPr>
      </w:pPr>
      <w:r w:rsidRPr="00A71118">
        <w:rPr>
          <w:rFonts w:ascii="Times New Roman" w:hAnsi="Times New Roman" w:cs="Times New Roman"/>
          <w:sz w:val="24"/>
          <w:szCs w:val="24"/>
        </w:rPr>
        <w:t>г. Шадринск, Россия</w:t>
      </w:r>
    </w:p>
    <w:p w:rsidR="001D793B" w:rsidRPr="00350E1F" w:rsidRDefault="001D793B" w:rsidP="00350E1F">
      <w:pPr>
        <w:spacing w:after="0" w:line="240" w:lineRule="auto"/>
        <w:jc w:val="right"/>
        <w:rPr>
          <w:rFonts w:ascii="Times New Roman" w:hAnsi="Times New Roman" w:cs="Times New Roman"/>
          <w:sz w:val="24"/>
          <w:szCs w:val="24"/>
        </w:rPr>
      </w:pPr>
    </w:p>
    <w:p w:rsidR="002E20DE" w:rsidRPr="00A71118" w:rsidRDefault="002E20DE" w:rsidP="00620A4C">
      <w:pPr>
        <w:pStyle w:val="c1"/>
        <w:shd w:val="clear" w:color="auto" w:fill="FFFFFF"/>
        <w:spacing w:before="0" w:beforeAutospacing="0" w:after="0" w:afterAutospacing="0"/>
        <w:ind w:firstLine="709"/>
        <w:jc w:val="both"/>
        <w:rPr>
          <w:rStyle w:val="c0"/>
          <w:i/>
          <w:color w:val="000000"/>
        </w:rPr>
      </w:pPr>
      <w:r w:rsidRPr="00A71118">
        <w:rPr>
          <w:rStyle w:val="c0"/>
          <w:i/>
          <w:color w:val="000000"/>
        </w:rPr>
        <w:t>В статье рассматривается проблемаречевого развития с учетом гендерных особенностей детей дошкольного возраста. Показаны отличительные особенности развития речи у мальчиков и девочек.</w:t>
      </w:r>
    </w:p>
    <w:p w:rsidR="002E20DE" w:rsidRPr="00A71118" w:rsidRDefault="002E20DE" w:rsidP="00620A4C">
      <w:pPr>
        <w:pStyle w:val="c1"/>
        <w:shd w:val="clear" w:color="auto" w:fill="FFFFFF"/>
        <w:spacing w:before="0" w:beforeAutospacing="0" w:after="0" w:afterAutospacing="0"/>
        <w:ind w:firstLine="709"/>
        <w:jc w:val="both"/>
        <w:rPr>
          <w:rStyle w:val="c0"/>
          <w:i/>
          <w:color w:val="000000"/>
        </w:rPr>
      </w:pPr>
    </w:p>
    <w:p w:rsidR="002E20DE" w:rsidRPr="00A71118" w:rsidRDefault="002E20DE" w:rsidP="00620A4C">
      <w:pPr>
        <w:pStyle w:val="c1"/>
        <w:shd w:val="clear" w:color="auto" w:fill="FFFFFF"/>
        <w:spacing w:before="0" w:beforeAutospacing="0" w:after="0" w:afterAutospacing="0"/>
        <w:ind w:firstLine="709"/>
        <w:jc w:val="both"/>
        <w:rPr>
          <w:rStyle w:val="c0"/>
          <w:i/>
          <w:color w:val="000000"/>
        </w:rPr>
      </w:pPr>
      <w:r w:rsidRPr="00620A4C">
        <w:rPr>
          <w:rStyle w:val="c0"/>
          <w:i/>
          <w:color w:val="000000"/>
        </w:rPr>
        <w:t>Ключевые слова:</w:t>
      </w:r>
      <w:r w:rsidRPr="00A71118">
        <w:rPr>
          <w:rStyle w:val="c0"/>
          <w:i/>
          <w:color w:val="000000"/>
        </w:rPr>
        <w:t>речь, развитие</w:t>
      </w:r>
      <w:r w:rsidR="00620A4C">
        <w:rPr>
          <w:rStyle w:val="c0"/>
          <w:i/>
          <w:color w:val="000000"/>
        </w:rPr>
        <w:t xml:space="preserve"> речи</w:t>
      </w:r>
      <w:r w:rsidRPr="00A71118">
        <w:rPr>
          <w:rStyle w:val="c0"/>
          <w:i/>
          <w:color w:val="000000"/>
        </w:rPr>
        <w:t>, гендер, гендерная идентичность, гендерные особенности</w:t>
      </w:r>
    </w:p>
    <w:p w:rsidR="002E20DE" w:rsidRPr="00A71118" w:rsidRDefault="002E20DE" w:rsidP="00620A4C">
      <w:pPr>
        <w:pStyle w:val="c1"/>
        <w:shd w:val="clear" w:color="auto" w:fill="FFFFFF"/>
        <w:spacing w:before="0" w:beforeAutospacing="0" w:after="0" w:afterAutospacing="0"/>
        <w:ind w:firstLine="709"/>
        <w:jc w:val="both"/>
        <w:rPr>
          <w:rStyle w:val="c0"/>
          <w:i/>
          <w:color w:val="000000"/>
        </w:rPr>
      </w:pPr>
    </w:p>
    <w:p w:rsidR="002E20DE" w:rsidRPr="00F65092" w:rsidRDefault="002E20DE" w:rsidP="00620A4C">
      <w:pPr>
        <w:pStyle w:val="c1"/>
        <w:shd w:val="clear" w:color="auto" w:fill="FFFFFF"/>
        <w:spacing w:before="0" w:beforeAutospacing="0" w:after="0" w:afterAutospacing="0" w:line="276" w:lineRule="auto"/>
        <w:ind w:firstLine="709"/>
        <w:jc w:val="center"/>
        <w:rPr>
          <w:rStyle w:val="c0"/>
          <w:b/>
          <w:color w:val="000000"/>
          <w:lang w:val="en-US"/>
        </w:rPr>
      </w:pPr>
      <w:r w:rsidRPr="00A71118">
        <w:rPr>
          <w:rStyle w:val="c0"/>
          <w:b/>
          <w:color w:val="000000"/>
          <w:lang w:val="en-US"/>
        </w:rPr>
        <w:t>GENDER FEATURES OF SPEECH DEVELOPMENT OF PRESCHOOL CHILDREN</w:t>
      </w:r>
    </w:p>
    <w:p w:rsidR="00620A4C" w:rsidRPr="00F65092" w:rsidRDefault="00620A4C" w:rsidP="00620A4C">
      <w:pPr>
        <w:pStyle w:val="c1"/>
        <w:shd w:val="clear" w:color="auto" w:fill="FFFFFF"/>
        <w:spacing w:before="0" w:beforeAutospacing="0" w:after="0" w:afterAutospacing="0" w:line="276" w:lineRule="auto"/>
        <w:ind w:firstLine="709"/>
        <w:jc w:val="center"/>
        <w:rPr>
          <w:rStyle w:val="c0"/>
          <w:b/>
          <w:color w:val="000000"/>
          <w:lang w:val="en-US"/>
        </w:rPr>
      </w:pPr>
    </w:p>
    <w:p w:rsidR="002E20DE" w:rsidRPr="00A71118" w:rsidRDefault="002E20DE" w:rsidP="00620A4C">
      <w:pPr>
        <w:pStyle w:val="c1"/>
        <w:shd w:val="clear" w:color="auto" w:fill="FFFFFF"/>
        <w:spacing w:before="0" w:beforeAutospacing="0" w:after="0" w:afterAutospacing="0"/>
        <w:ind w:firstLine="709"/>
        <w:jc w:val="right"/>
        <w:rPr>
          <w:rStyle w:val="c0"/>
          <w:i/>
          <w:color w:val="000000"/>
          <w:lang w:val="en-US"/>
        </w:rPr>
      </w:pPr>
      <w:r w:rsidRPr="00A71118">
        <w:rPr>
          <w:rStyle w:val="c0"/>
          <w:i/>
          <w:color w:val="000000"/>
          <w:lang w:val="en-US"/>
        </w:rPr>
        <w:t>L.I. Ponomareva</w:t>
      </w:r>
    </w:p>
    <w:p w:rsidR="002E20DE" w:rsidRPr="00A71118" w:rsidRDefault="002E20DE" w:rsidP="00620A4C">
      <w:pPr>
        <w:pStyle w:val="c1"/>
        <w:shd w:val="clear" w:color="auto" w:fill="FFFFFF"/>
        <w:spacing w:before="0" w:beforeAutospacing="0" w:after="0" w:afterAutospacing="0"/>
        <w:ind w:firstLine="709"/>
        <w:jc w:val="right"/>
        <w:rPr>
          <w:rStyle w:val="c0"/>
          <w:color w:val="000000"/>
          <w:lang w:val="en-US"/>
        </w:rPr>
      </w:pPr>
      <w:r w:rsidRPr="00A71118">
        <w:rPr>
          <w:rStyle w:val="c0"/>
          <w:color w:val="000000"/>
          <w:lang w:val="en-US"/>
        </w:rPr>
        <w:t>Shadrinsk, Russia</w:t>
      </w:r>
    </w:p>
    <w:p w:rsidR="002E20DE" w:rsidRPr="00A71118" w:rsidRDefault="002E20DE" w:rsidP="00620A4C">
      <w:pPr>
        <w:pStyle w:val="c1"/>
        <w:shd w:val="clear" w:color="auto" w:fill="FFFFFF"/>
        <w:spacing w:before="0" w:beforeAutospacing="0" w:after="0" w:afterAutospacing="0"/>
        <w:ind w:firstLine="709"/>
        <w:jc w:val="both"/>
        <w:rPr>
          <w:rStyle w:val="c0"/>
          <w:color w:val="000000"/>
          <w:lang w:val="en-US"/>
        </w:rPr>
      </w:pPr>
    </w:p>
    <w:p w:rsidR="002E20DE" w:rsidRPr="00620A4C" w:rsidRDefault="002E20DE" w:rsidP="00620A4C">
      <w:pPr>
        <w:pStyle w:val="c1"/>
        <w:shd w:val="clear" w:color="auto" w:fill="FFFFFF"/>
        <w:spacing w:before="0" w:beforeAutospacing="0" w:after="0" w:afterAutospacing="0"/>
        <w:ind w:firstLine="709"/>
        <w:jc w:val="both"/>
        <w:rPr>
          <w:rStyle w:val="c0"/>
          <w:i/>
          <w:color w:val="000000"/>
          <w:lang w:val="en-US"/>
        </w:rPr>
      </w:pPr>
      <w:r w:rsidRPr="00A71118">
        <w:rPr>
          <w:rStyle w:val="c0"/>
          <w:i/>
          <w:color w:val="000000"/>
          <w:lang w:val="en-US"/>
        </w:rPr>
        <w:t>The article discusses the problem of speech development, taking into account the gender characteristics of preschool children. The distinctive features of the development of speech in boys and girls are shown.</w:t>
      </w:r>
    </w:p>
    <w:p w:rsidR="002E20DE" w:rsidRPr="00A71118" w:rsidRDefault="002E20DE" w:rsidP="00620A4C">
      <w:pPr>
        <w:pStyle w:val="c1"/>
        <w:shd w:val="clear" w:color="auto" w:fill="FFFFFF"/>
        <w:spacing w:before="0" w:beforeAutospacing="0" w:after="0" w:afterAutospacing="0"/>
        <w:ind w:firstLine="709"/>
        <w:jc w:val="both"/>
        <w:rPr>
          <w:rStyle w:val="c0"/>
          <w:i/>
          <w:color w:val="000000"/>
          <w:lang w:val="en-US"/>
        </w:rPr>
      </w:pPr>
      <w:r w:rsidRPr="00620A4C">
        <w:rPr>
          <w:rStyle w:val="c0"/>
          <w:i/>
          <w:color w:val="000000"/>
          <w:lang w:val="en-US"/>
        </w:rPr>
        <w:t>Keywords:</w:t>
      </w:r>
      <w:r w:rsidRPr="00A71118">
        <w:rPr>
          <w:rStyle w:val="c0"/>
          <w:i/>
          <w:color w:val="000000"/>
          <w:lang w:val="en-US"/>
        </w:rPr>
        <w:t xml:space="preserve"> speech, speech development, gender, gender identity, gender characteristics</w:t>
      </w:r>
    </w:p>
    <w:p w:rsidR="002E20DE" w:rsidRPr="00A71118" w:rsidRDefault="002E20DE" w:rsidP="00620A4C">
      <w:pPr>
        <w:pStyle w:val="c1"/>
        <w:shd w:val="clear" w:color="auto" w:fill="FFFFFF"/>
        <w:spacing w:before="0" w:beforeAutospacing="0" w:after="0" w:afterAutospacing="0"/>
        <w:ind w:firstLine="709"/>
        <w:jc w:val="both"/>
        <w:rPr>
          <w:rStyle w:val="c0"/>
          <w:i/>
          <w:color w:val="000000"/>
          <w:lang w:val="en-US"/>
        </w:rPr>
      </w:pPr>
    </w:p>
    <w:p w:rsidR="002E20DE" w:rsidRPr="00A71118" w:rsidRDefault="002E20DE" w:rsidP="00A71118">
      <w:pPr>
        <w:pStyle w:val="a3"/>
        <w:shd w:val="clear" w:color="auto" w:fill="FFFFFF"/>
        <w:spacing w:before="0" w:beforeAutospacing="0" w:after="0" w:afterAutospacing="0" w:line="276" w:lineRule="auto"/>
        <w:ind w:firstLine="709"/>
        <w:jc w:val="both"/>
        <w:rPr>
          <w:color w:val="000000"/>
        </w:rPr>
      </w:pPr>
      <w:r w:rsidRPr="00A71118">
        <w:rPr>
          <w:color w:val="000000"/>
        </w:rPr>
        <w:t>Речь занимает одну из центральных позиций в жизни человека, именно с ее помощью мы общаемся друг с другом и познаем мир. Речь – это не просто среда обитания человека, это средство развития цивилизации. Благодаря ей формируется личность ребенка, развивается его интеллект, происходит образование. С помощью речи, передавая накопленные знания последующим поколениям, общество достигло высокого уровня своего развития: совершает полеты в космос, исследует дно океана, синтезирует ядерную энергию, побеждает болезни, редактирует геном и т.д.</w:t>
      </w:r>
    </w:p>
    <w:p w:rsidR="002E20DE" w:rsidRPr="00A71118" w:rsidRDefault="002E20DE" w:rsidP="00A71118">
      <w:pPr>
        <w:pStyle w:val="c1"/>
        <w:shd w:val="clear" w:color="auto" w:fill="FFFFFF"/>
        <w:spacing w:before="0" w:beforeAutospacing="0" w:after="0" w:afterAutospacing="0" w:line="276" w:lineRule="auto"/>
        <w:ind w:firstLine="709"/>
        <w:jc w:val="both"/>
        <w:rPr>
          <w:rFonts w:eastAsia="Calibri"/>
        </w:rPr>
      </w:pPr>
      <w:r w:rsidRPr="00A71118">
        <w:rPr>
          <w:rStyle w:val="c0"/>
          <w:color w:val="000000"/>
        </w:rPr>
        <w:t xml:space="preserve">В настоящее время особую значимость приобретает гендерная социализация ребенка. Это </w:t>
      </w:r>
      <w:r w:rsidRPr="00A71118">
        <w:t xml:space="preserve">обуславливает пристальное внимание государства и общественности </w:t>
      </w:r>
      <w:r w:rsidRPr="00A71118">
        <w:rPr>
          <w:rFonts w:eastAsia="Calibri"/>
        </w:rPr>
        <w:t xml:space="preserve">к проблемам полоролевой идентичности, в частности, заполнению информационного пространства изменением психофизиологических стереотипов, приводящих к искаженному формированию маскулинных и феминных качеств, а также отсутствием в образовательных организациях теоретически обоснованных педагогических условий гендерного воспитания. </w:t>
      </w:r>
    </w:p>
    <w:p w:rsidR="002E20DE" w:rsidRPr="00A71118" w:rsidRDefault="002E20DE" w:rsidP="00A71118">
      <w:pPr>
        <w:pStyle w:val="c1"/>
        <w:shd w:val="clear" w:color="auto" w:fill="FFFFFF"/>
        <w:spacing w:before="0" w:beforeAutospacing="0" w:after="0" w:afterAutospacing="0" w:line="276" w:lineRule="auto"/>
        <w:ind w:firstLine="709"/>
        <w:jc w:val="both"/>
        <w:rPr>
          <w:rStyle w:val="c0"/>
          <w:color w:val="000000"/>
        </w:rPr>
      </w:pPr>
      <w:r w:rsidRPr="00A71118">
        <w:rPr>
          <w:rFonts w:eastAsia="Calibri"/>
        </w:rPr>
        <w:t>В нашей стране эти проблемы подняты в исследованиях отечественных ученых В. В. Абраменковой, С.В. Каманиной, И. И. Лунина, А.М. Щетининой, Т. И. Юферовой и др. Многочисленные зарубежные исследования изучаемой проблемы представлены трудами известных психологов: Ш. Берна, Р. Бэрона, Д. Ричардсона, В. Е. Кагана и др. Справедливости ради, следует заметить, что</w:t>
      </w:r>
      <w:r w:rsidRPr="00A71118">
        <w:rPr>
          <w:rFonts w:eastAsia="Calibri"/>
          <w:snapToGrid w:val="0"/>
          <w:color w:val="000000"/>
        </w:rPr>
        <w:t xml:space="preserve"> исследования гендерного подхода в образовании в российской науке до сих пор не имеют целостной научной концепции. Тем не менее, все ученые сходятся во мнении, что первым этапом, закладывающим основы полоролевого поведения, является дошкольное детство </w:t>
      </w:r>
      <w:r w:rsidRPr="00A71118">
        <w:rPr>
          <w:rStyle w:val="c0"/>
          <w:color w:val="000000"/>
        </w:rPr>
        <w:t>[4]</w:t>
      </w:r>
      <w:r w:rsidRPr="00A71118">
        <w:rPr>
          <w:rFonts w:eastAsia="Calibri"/>
          <w:snapToGrid w:val="0"/>
          <w:color w:val="000000"/>
        </w:rPr>
        <w:t>.</w:t>
      </w:r>
    </w:p>
    <w:p w:rsidR="002E20DE" w:rsidRPr="00A71118" w:rsidRDefault="002E20DE" w:rsidP="00A71118">
      <w:pPr>
        <w:pStyle w:val="c1"/>
        <w:shd w:val="clear" w:color="auto" w:fill="FFFFFF"/>
        <w:spacing w:before="0" w:beforeAutospacing="0" w:after="0" w:afterAutospacing="0" w:line="276" w:lineRule="auto"/>
        <w:ind w:firstLine="709"/>
        <w:jc w:val="both"/>
        <w:rPr>
          <w:rStyle w:val="c0"/>
          <w:color w:val="000000"/>
        </w:rPr>
      </w:pPr>
      <w:r w:rsidRPr="00A71118">
        <w:rPr>
          <w:rFonts w:eastAsia="Calibri"/>
        </w:rPr>
        <w:t>Гендерная идентичность –</w:t>
      </w:r>
      <w:r w:rsidRPr="00A71118">
        <w:t xml:space="preserve"> определение </w:t>
      </w:r>
      <w:r w:rsidRPr="00A71118">
        <w:rPr>
          <w:rFonts w:eastAsia="Calibri"/>
        </w:rPr>
        <w:t xml:space="preserve">себя как представителя определенного пола, результатом которой является освоение определенных форм поведения мужчин или женщин, а также формирование личных качеств в соответствии с полом, начинает формироваться довольно рано, к двум годам. Особая роль в формировании правильной гендерной идентичности принадлежит речи. </w:t>
      </w:r>
      <w:r w:rsidRPr="00A71118">
        <w:rPr>
          <w:rStyle w:val="c0"/>
          <w:color w:val="000000"/>
        </w:rPr>
        <w:t>Речь у девочек и мальчиков проявляется и развивается тоже по-разному, по их гендерным особенностям.</w:t>
      </w:r>
    </w:p>
    <w:p w:rsidR="002E20DE" w:rsidRPr="00A71118" w:rsidRDefault="002E20DE" w:rsidP="00A71118">
      <w:pPr>
        <w:pStyle w:val="c1"/>
        <w:shd w:val="clear" w:color="auto" w:fill="FFFFFF"/>
        <w:spacing w:before="0" w:beforeAutospacing="0" w:after="0" w:afterAutospacing="0" w:line="276" w:lineRule="auto"/>
        <w:ind w:firstLine="709"/>
        <w:jc w:val="both"/>
        <w:rPr>
          <w:rStyle w:val="c0"/>
          <w:color w:val="000000"/>
        </w:rPr>
      </w:pPr>
      <w:r w:rsidRPr="00A71118">
        <w:rPr>
          <w:rStyle w:val="c0"/>
          <w:color w:val="000000"/>
        </w:rPr>
        <w:t>Немаловажное значение в развитии речи имеет формирование полушарий головного мозга мальчиков и девочек. В настоящее время активно развивается направление, которое связывает особенности развития познавательной и личностной сфер мальчиков и девочек с функциональной специализацией полушарий головного мозга. В основании этого направления стояли П. Брок и Р. Сперри, которые считали, что биологические и генетические факторы, закладывающиеся еще до рождения ребенка, несут в себе индивидуальные особенности в полушарной асимметрии мозга [6].</w:t>
      </w:r>
    </w:p>
    <w:p w:rsidR="002E20DE" w:rsidRPr="00A71118" w:rsidRDefault="002E20DE" w:rsidP="00A71118">
      <w:pPr>
        <w:pStyle w:val="c1"/>
        <w:shd w:val="clear" w:color="auto" w:fill="FFFFFF"/>
        <w:spacing w:before="0" w:beforeAutospacing="0" w:after="0" w:afterAutospacing="0" w:line="276" w:lineRule="auto"/>
        <w:ind w:firstLine="709"/>
        <w:jc w:val="both"/>
        <w:rPr>
          <w:rStyle w:val="c0"/>
          <w:color w:val="000000"/>
        </w:rPr>
      </w:pPr>
      <w:r w:rsidRPr="00A71118">
        <w:rPr>
          <w:rStyle w:val="c0"/>
          <w:color w:val="000000"/>
        </w:rPr>
        <w:t xml:space="preserve">В.Д. Еремеева и Т.П. Хризман утверждают, что мозг девочек и мальчиков устроен и функционирует по-разному. Мозолистое тело, которое соединяет правое и левое полушария у девочек толще, а у мальчиков тоньше. Поэтому мальчикам сложнее сопоставить информацию, которую обрабатывают разные полушария, так как они избирательно включаются в мыслительные процессы. Мозолистое тело у девочек развивается до семи лет, у мальчиков же до восьми с половиной лет. У мальчиков позднее развиваются лобные </w:t>
      </w:r>
      <w:r w:rsidRPr="00A71118">
        <w:rPr>
          <w:rStyle w:val="c0"/>
          <w:color w:val="000000"/>
        </w:rPr>
        <w:lastRenderedPageBreak/>
        <w:t>области мозга, которые отвечают за контроль поведения и планирование своей деятельности. Именно поэтому девочкам проще выполнять сложные поручения взрослых, но мальчики не терпят однообразия, не могут сидеть на месте, зато лучше справляются с заданиями на сообразительность [3].</w:t>
      </w:r>
    </w:p>
    <w:p w:rsidR="002E20DE" w:rsidRPr="00A71118" w:rsidRDefault="002E20DE" w:rsidP="00A71118">
      <w:pPr>
        <w:pStyle w:val="c1"/>
        <w:shd w:val="clear" w:color="auto" w:fill="FFFFFF"/>
        <w:spacing w:before="0" w:beforeAutospacing="0" w:after="0" w:afterAutospacing="0" w:line="276" w:lineRule="auto"/>
        <w:ind w:firstLine="709"/>
        <w:jc w:val="both"/>
        <w:rPr>
          <w:rStyle w:val="c0"/>
          <w:color w:val="000000"/>
        </w:rPr>
      </w:pPr>
      <w:r w:rsidRPr="00A71118">
        <w:rPr>
          <w:rStyle w:val="c0"/>
          <w:color w:val="000000"/>
        </w:rPr>
        <w:t>Исходя из этого, можно сказать, что девочки в семь лет готовы к школе лучше, чем мальчики, у которых мозг еще созревает для учебы только к восьми годам.</w:t>
      </w:r>
    </w:p>
    <w:p w:rsidR="002E20DE" w:rsidRPr="00A71118" w:rsidRDefault="002E20DE" w:rsidP="00A71118">
      <w:pPr>
        <w:pStyle w:val="c1"/>
        <w:shd w:val="clear" w:color="auto" w:fill="FFFFFF"/>
        <w:spacing w:before="0" w:beforeAutospacing="0" w:after="0" w:afterAutospacing="0" w:line="276" w:lineRule="auto"/>
        <w:ind w:firstLine="709"/>
        <w:jc w:val="both"/>
        <w:rPr>
          <w:rStyle w:val="c0"/>
          <w:color w:val="000000"/>
        </w:rPr>
      </w:pPr>
      <w:r w:rsidRPr="00A71118">
        <w:rPr>
          <w:rStyle w:val="c0"/>
          <w:color w:val="000000"/>
        </w:rPr>
        <w:t>Основные различия организации мозга девочек и мальчиков:</w:t>
      </w:r>
    </w:p>
    <w:p w:rsidR="002E20DE" w:rsidRPr="00A71118" w:rsidRDefault="002E20DE" w:rsidP="00A271E6">
      <w:pPr>
        <w:pStyle w:val="c1"/>
        <w:numPr>
          <w:ilvl w:val="0"/>
          <w:numId w:val="47"/>
        </w:numPr>
        <w:shd w:val="clear" w:color="auto" w:fill="FFFFFF"/>
        <w:tabs>
          <w:tab w:val="left" w:pos="1134"/>
        </w:tabs>
        <w:spacing w:before="0" w:beforeAutospacing="0" w:after="0" w:afterAutospacing="0" w:line="276" w:lineRule="auto"/>
        <w:ind w:left="0" w:firstLine="709"/>
        <w:jc w:val="both"/>
        <w:rPr>
          <w:rStyle w:val="c0"/>
          <w:color w:val="000000"/>
        </w:rPr>
      </w:pPr>
      <w:r w:rsidRPr="00A71118">
        <w:rPr>
          <w:rStyle w:val="c0"/>
          <w:color w:val="000000"/>
        </w:rPr>
        <w:t>Уже в раннем дошкольном возрасте девочки считаются более развитыми, на 3-4 недели, чем мальчики. Девочки раньше начинают передвигаться на ногах и разговаривать, чем мальчики. К подростковому возрасту эта разница в развитии достигает в среднем два года. Интеллект, как и речь у девочек в детстве развивается быстрее. К двадцати годам уровень интеллекта юноши и девушки примерно одинаков.</w:t>
      </w:r>
    </w:p>
    <w:p w:rsidR="002E20DE" w:rsidRPr="00A71118" w:rsidRDefault="002E20DE" w:rsidP="00A271E6">
      <w:pPr>
        <w:pStyle w:val="c1"/>
        <w:numPr>
          <w:ilvl w:val="0"/>
          <w:numId w:val="47"/>
        </w:numPr>
        <w:shd w:val="clear" w:color="auto" w:fill="FFFFFF"/>
        <w:tabs>
          <w:tab w:val="left" w:pos="1134"/>
        </w:tabs>
        <w:spacing w:before="0" w:beforeAutospacing="0" w:after="0" w:afterAutospacing="0" w:line="276" w:lineRule="auto"/>
        <w:ind w:left="0" w:firstLine="709"/>
        <w:jc w:val="both"/>
        <w:rPr>
          <w:rStyle w:val="c0"/>
          <w:color w:val="000000"/>
        </w:rPr>
      </w:pPr>
      <w:r w:rsidRPr="00A71118">
        <w:rPr>
          <w:rStyle w:val="c0"/>
          <w:color w:val="000000"/>
        </w:rPr>
        <w:t>У девочек правое полушарие мозга созревает с меньшей скоростью, а у мальчиков левое. Отсюда следует, что речевое развитие и память девочек развиваются быстрее.</w:t>
      </w:r>
    </w:p>
    <w:p w:rsidR="002E20DE" w:rsidRPr="00A71118" w:rsidRDefault="002E20DE" w:rsidP="00A271E6">
      <w:pPr>
        <w:pStyle w:val="c1"/>
        <w:numPr>
          <w:ilvl w:val="0"/>
          <w:numId w:val="47"/>
        </w:numPr>
        <w:shd w:val="clear" w:color="auto" w:fill="FFFFFF"/>
        <w:tabs>
          <w:tab w:val="left" w:pos="1134"/>
        </w:tabs>
        <w:spacing w:before="0" w:beforeAutospacing="0" w:after="0" w:afterAutospacing="0" w:line="276" w:lineRule="auto"/>
        <w:ind w:left="0" w:firstLine="709"/>
        <w:jc w:val="both"/>
        <w:rPr>
          <w:rStyle w:val="c0"/>
          <w:color w:val="000000"/>
        </w:rPr>
      </w:pPr>
      <w:r w:rsidRPr="00A71118">
        <w:rPr>
          <w:rStyle w:val="c0"/>
          <w:color w:val="000000"/>
        </w:rPr>
        <w:t>Количество нервных волокон, соединяющих два полушария у мальчиков меньше, значит выполнение нескольких дел одновременно для мальчиков затруднительно [5].</w:t>
      </w:r>
    </w:p>
    <w:p w:rsidR="002E20DE" w:rsidRPr="00A71118" w:rsidRDefault="002E20DE" w:rsidP="00620A4C">
      <w:pPr>
        <w:tabs>
          <w:tab w:val="left" w:pos="0"/>
          <w:tab w:val="left" w:pos="1988"/>
        </w:tabs>
        <w:spacing w:after="0"/>
        <w:ind w:firstLine="709"/>
        <w:jc w:val="both"/>
        <w:rPr>
          <w:rFonts w:ascii="Times New Roman" w:hAnsi="Times New Roman" w:cs="Times New Roman"/>
          <w:sz w:val="24"/>
          <w:szCs w:val="24"/>
        </w:rPr>
      </w:pPr>
      <w:r w:rsidRPr="00A71118">
        <w:rPr>
          <w:rFonts w:ascii="Times New Roman" w:eastAsia="Calibri" w:hAnsi="Times New Roman" w:cs="Times New Roman"/>
          <w:sz w:val="24"/>
          <w:szCs w:val="24"/>
        </w:rPr>
        <w:t xml:space="preserve">Биологические особенности разных полов являются предпосылками потенциальных возможностей для формирования психологических, а также вербальных различий между мальчиками и девочками. </w:t>
      </w:r>
      <w:r w:rsidRPr="00A71118">
        <w:rPr>
          <w:rFonts w:ascii="Times New Roman" w:hAnsi="Times New Roman" w:cs="Times New Roman"/>
          <w:sz w:val="24"/>
          <w:szCs w:val="24"/>
        </w:rPr>
        <w:t xml:space="preserve">Именно этот факт должен быть положен в основу процесса </w:t>
      </w:r>
      <w:r w:rsidRPr="00A71118">
        <w:rPr>
          <w:rFonts w:ascii="Times New Roman" w:eastAsia="Calibri" w:hAnsi="Times New Roman" w:cs="Times New Roman"/>
          <w:sz w:val="24"/>
          <w:szCs w:val="24"/>
        </w:rPr>
        <w:t>гендерного воспитания</w:t>
      </w:r>
      <w:r w:rsidRPr="00A71118">
        <w:rPr>
          <w:rFonts w:ascii="Times New Roman" w:hAnsi="Times New Roman" w:cs="Times New Roman"/>
          <w:sz w:val="24"/>
          <w:szCs w:val="24"/>
        </w:rPr>
        <w:t xml:space="preserve"> в дошкольной образовательной организации</w:t>
      </w:r>
      <w:r w:rsidRPr="00A71118">
        <w:rPr>
          <w:rFonts w:ascii="Times New Roman" w:eastAsia="Calibri" w:hAnsi="Times New Roman" w:cs="Times New Roman"/>
          <w:sz w:val="24"/>
          <w:szCs w:val="24"/>
        </w:rPr>
        <w:t xml:space="preserve">. </w:t>
      </w:r>
      <w:r w:rsidRPr="00A71118">
        <w:rPr>
          <w:rFonts w:ascii="Times New Roman" w:hAnsi="Times New Roman" w:cs="Times New Roman"/>
          <w:sz w:val="24"/>
          <w:szCs w:val="24"/>
        </w:rPr>
        <w:t xml:space="preserve">Сами же </w:t>
      </w:r>
      <w:r w:rsidRPr="00A71118">
        <w:rPr>
          <w:rFonts w:ascii="Times New Roman" w:eastAsia="Calibri" w:hAnsi="Times New Roman" w:cs="Times New Roman"/>
          <w:sz w:val="24"/>
          <w:szCs w:val="24"/>
        </w:rPr>
        <w:t xml:space="preserve">различия формируются под </w:t>
      </w:r>
      <w:r w:rsidRPr="00A71118">
        <w:rPr>
          <w:rFonts w:ascii="Times New Roman" w:hAnsi="Times New Roman" w:cs="Times New Roman"/>
          <w:sz w:val="24"/>
          <w:szCs w:val="24"/>
        </w:rPr>
        <w:t xml:space="preserve">воздействием многих </w:t>
      </w:r>
      <w:r w:rsidRPr="00A71118">
        <w:rPr>
          <w:rFonts w:ascii="Times New Roman" w:eastAsia="Calibri" w:hAnsi="Times New Roman" w:cs="Times New Roman"/>
          <w:sz w:val="24"/>
          <w:szCs w:val="24"/>
        </w:rPr>
        <w:t xml:space="preserve">социальных факторов, в том числе сложившихся гендерных стереотипов. </w:t>
      </w:r>
      <w:r w:rsidRPr="00A71118">
        <w:rPr>
          <w:rFonts w:ascii="Times New Roman" w:hAnsi="Times New Roman" w:cs="Times New Roman"/>
          <w:sz w:val="24"/>
          <w:szCs w:val="24"/>
        </w:rPr>
        <w:t xml:space="preserve">Изучая </w:t>
      </w:r>
      <w:r w:rsidRPr="00A71118">
        <w:rPr>
          <w:rFonts w:ascii="Times New Roman" w:eastAsia="Calibri" w:hAnsi="Times New Roman" w:cs="Times New Roman"/>
          <w:sz w:val="24"/>
          <w:szCs w:val="24"/>
        </w:rPr>
        <w:t xml:space="preserve">вопросы </w:t>
      </w:r>
      <w:r w:rsidRPr="00A71118">
        <w:rPr>
          <w:rFonts w:ascii="Times New Roman" w:hAnsi="Times New Roman" w:cs="Times New Roman"/>
          <w:sz w:val="24"/>
          <w:szCs w:val="24"/>
        </w:rPr>
        <w:t xml:space="preserve">полоролевого </w:t>
      </w:r>
      <w:r w:rsidRPr="00A71118">
        <w:rPr>
          <w:rFonts w:ascii="Times New Roman" w:eastAsia="Calibri" w:hAnsi="Times New Roman" w:cs="Times New Roman"/>
          <w:sz w:val="24"/>
          <w:szCs w:val="24"/>
        </w:rPr>
        <w:t xml:space="preserve">воспитания </w:t>
      </w:r>
      <w:r w:rsidRPr="00A71118">
        <w:rPr>
          <w:rFonts w:ascii="Times New Roman" w:hAnsi="Times New Roman" w:cs="Times New Roman"/>
          <w:sz w:val="24"/>
          <w:szCs w:val="24"/>
        </w:rPr>
        <w:t>детей дошкольного возраста</w:t>
      </w:r>
      <w:r w:rsidRPr="00A71118">
        <w:rPr>
          <w:rFonts w:ascii="Times New Roman" w:eastAsia="Calibri" w:hAnsi="Times New Roman" w:cs="Times New Roman"/>
          <w:sz w:val="24"/>
          <w:szCs w:val="24"/>
        </w:rPr>
        <w:t xml:space="preserve">, необходимо </w:t>
      </w:r>
      <w:r w:rsidRPr="00A71118">
        <w:rPr>
          <w:rFonts w:ascii="Times New Roman" w:hAnsi="Times New Roman" w:cs="Times New Roman"/>
          <w:sz w:val="24"/>
          <w:szCs w:val="24"/>
        </w:rPr>
        <w:t xml:space="preserve">рассматривать </w:t>
      </w:r>
      <w:r w:rsidRPr="00A71118">
        <w:rPr>
          <w:rFonts w:ascii="Times New Roman" w:eastAsia="Calibri" w:hAnsi="Times New Roman" w:cs="Times New Roman"/>
          <w:sz w:val="24"/>
          <w:szCs w:val="24"/>
        </w:rPr>
        <w:t>их  гендерную принадлежность не как данн</w:t>
      </w:r>
      <w:r w:rsidRPr="00A71118">
        <w:rPr>
          <w:rFonts w:ascii="Times New Roman" w:hAnsi="Times New Roman" w:cs="Times New Roman"/>
          <w:sz w:val="24"/>
          <w:szCs w:val="24"/>
        </w:rPr>
        <w:t>ость, изначальную от рождения, но</w:t>
      </w:r>
      <w:r w:rsidRPr="00A71118">
        <w:rPr>
          <w:rFonts w:ascii="Times New Roman" w:eastAsia="Calibri" w:hAnsi="Times New Roman" w:cs="Times New Roman"/>
          <w:sz w:val="24"/>
          <w:szCs w:val="24"/>
        </w:rPr>
        <w:t xml:space="preserve"> как явление сложного взаимодействия социализации и биологического пола </w:t>
      </w:r>
      <w:r w:rsidRPr="00A71118">
        <w:rPr>
          <w:rStyle w:val="c0"/>
          <w:rFonts w:ascii="Times New Roman" w:hAnsi="Times New Roman" w:cs="Times New Roman"/>
          <w:sz w:val="24"/>
          <w:szCs w:val="24"/>
        </w:rPr>
        <w:t>[4]</w:t>
      </w:r>
      <w:r w:rsidRPr="00A71118">
        <w:rPr>
          <w:rFonts w:ascii="Times New Roman" w:eastAsia="Calibri" w:hAnsi="Times New Roman" w:cs="Times New Roman"/>
          <w:sz w:val="24"/>
          <w:szCs w:val="24"/>
        </w:rPr>
        <w:t>.</w:t>
      </w:r>
    </w:p>
    <w:p w:rsidR="002E20DE" w:rsidRPr="00A71118" w:rsidRDefault="002E20DE" w:rsidP="00620A4C">
      <w:pPr>
        <w:tabs>
          <w:tab w:val="left" w:pos="0"/>
          <w:tab w:val="left" w:pos="1988"/>
        </w:tabs>
        <w:spacing w:after="0"/>
        <w:ind w:firstLine="709"/>
        <w:jc w:val="both"/>
        <w:rPr>
          <w:rFonts w:ascii="Times New Roman" w:hAnsi="Times New Roman" w:cs="Times New Roman"/>
          <w:bCs/>
          <w:sz w:val="24"/>
          <w:szCs w:val="24"/>
        </w:rPr>
      </w:pPr>
      <w:r w:rsidRPr="00A71118">
        <w:rPr>
          <w:rFonts w:ascii="Times New Roman" w:eastAsia="Calibri" w:hAnsi="Times New Roman" w:cs="Times New Roman"/>
          <w:bCs/>
          <w:sz w:val="24"/>
          <w:szCs w:val="24"/>
        </w:rPr>
        <w:t xml:space="preserve">Как было сказано выше, уже в </w:t>
      </w:r>
      <w:r w:rsidRPr="00A71118">
        <w:rPr>
          <w:rFonts w:ascii="Times New Roman" w:hAnsi="Times New Roman" w:cs="Times New Roman"/>
          <w:bCs/>
          <w:sz w:val="24"/>
          <w:szCs w:val="24"/>
        </w:rPr>
        <w:t xml:space="preserve">двухлетнемвозрасте дошкольник четко </w:t>
      </w:r>
      <w:r w:rsidRPr="00A71118">
        <w:rPr>
          <w:rFonts w:ascii="Times New Roman" w:eastAsia="Calibri" w:hAnsi="Times New Roman" w:cs="Times New Roman"/>
          <w:bCs/>
          <w:sz w:val="24"/>
          <w:szCs w:val="24"/>
        </w:rPr>
        <w:t>знает свой пол</w:t>
      </w:r>
      <w:r w:rsidRPr="00A71118">
        <w:rPr>
          <w:rFonts w:ascii="Times New Roman" w:hAnsi="Times New Roman" w:cs="Times New Roman"/>
          <w:bCs/>
          <w:sz w:val="24"/>
          <w:szCs w:val="24"/>
        </w:rPr>
        <w:t xml:space="preserve"> (используя соответствующие высказывания в мужском и женском роде «пошел-пошла»)</w:t>
      </w:r>
      <w:r w:rsidRPr="00A71118">
        <w:rPr>
          <w:rFonts w:ascii="Times New Roman" w:eastAsia="Calibri" w:hAnsi="Times New Roman" w:cs="Times New Roman"/>
          <w:bCs/>
          <w:sz w:val="24"/>
          <w:szCs w:val="24"/>
        </w:rPr>
        <w:t xml:space="preserve">, но </w:t>
      </w:r>
      <w:r w:rsidRPr="00A71118">
        <w:rPr>
          <w:rFonts w:ascii="Times New Roman" w:hAnsi="Times New Roman" w:cs="Times New Roman"/>
          <w:bCs/>
          <w:sz w:val="24"/>
          <w:szCs w:val="24"/>
        </w:rPr>
        <w:t xml:space="preserve">он пока </w:t>
      </w:r>
      <w:r w:rsidRPr="00A71118">
        <w:rPr>
          <w:rFonts w:ascii="Times New Roman" w:eastAsia="Calibri" w:hAnsi="Times New Roman" w:cs="Times New Roman"/>
          <w:bCs/>
          <w:sz w:val="24"/>
          <w:szCs w:val="24"/>
        </w:rPr>
        <w:t xml:space="preserve">не </w:t>
      </w:r>
      <w:r w:rsidRPr="00A71118">
        <w:rPr>
          <w:rFonts w:ascii="Times New Roman" w:hAnsi="Times New Roman" w:cs="Times New Roman"/>
          <w:bCs/>
          <w:sz w:val="24"/>
          <w:szCs w:val="24"/>
        </w:rPr>
        <w:t>осознает</w:t>
      </w:r>
      <w:r w:rsidRPr="00A71118">
        <w:rPr>
          <w:rFonts w:ascii="Times New Roman" w:eastAsia="Calibri" w:hAnsi="Times New Roman" w:cs="Times New Roman"/>
          <w:bCs/>
          <w:sz w:val="24"/>
          <w:szCs w:val="24"/>
        </w:rPr>
        <w:t>, поче</w:t>
      </w:r>
      <w:r w:rsidRPr="00A71118">
        <w:rPr>
          <w:rFonts w:ascii="Times New Roman" w:hAnsi="Times New Roman" w:cs="Times New Roman"/>
          <w:bCs/>
          <w:sz w:val="24"/>
          <w:szCs w:val="24"/>
        </w:rPr>
        <w:t xml:space="preserve">му он мальчик или девочка. В три-четыре года дети уже </w:t>
      </w:r>
      <w:r w:rsidRPr="00A71118">
        <w:rPr>
          <w:rFonts w:ascii="Times New Roman" w:eastAsia="Calibri" w:hAnsi="Times New Roman" w:cs="Times New Roman"/>
          <w:bCs/>
          <w:sz w:val="24"/>
          <w:szCs w:val="24"/>
        </w:rPr>
        <w:t>осознанно</w:t>
      </w:r>
      <w:r w:rsidRPr="00A71118">
        <w:rPr>
          <w:rFonts w:ascii="Times New Roman" w:hAnsi="Times New Roman" w:cs="Times New Roman"/>
          <w:bCs/>
          <w:sz w:val="24"/>
          <w:szCs w:val="24"/>
        </w:rPr>
        <w:t xml:space="preserve"> определяют </w:t>
      </w:r>
      <w:r w:rsidRPr="00A71118">
        <w:rPr>
          <w:rFonts w:ascii="Times New Roman" w:eastAsia="Calibri" w:hAnsi="Times New Roman" w:cs="Times New Roman"/>
          <w:bCs/>
          <w:sz w:val="24"/>
          <w:szCs w:val="24"/>
        </w:rPr>
        <w:t xml:space="preserve">пол окружающих людей </w:t>
      </w:r>
      <w:r w:rsidRPr="00A71118">
        <w:rPr>
          <w:rFonts w:ascii="Times New Roman" w:hAnsi="Times New Roman" w:cs="Times New Roman"/>
          <w:bCs/>
          <w:sz w:val="24"/>
          <w:szCs w:val="24"/>
        </w:rPr>
        <w:t>по внешним признакам (одежде</w:t>
      </w:r>
      <w:r w:rsidRPr="00A71118">
        <w:rPr>
          <w:rFonts w:ascii="Times New Roman" w:eastAsia="Calibri" w:hAnsi="Times New Roman" w:cs="Times New Roman"/>
          <w:bCs/>
          <w:sz w:val="24"/>
          <w:szCs w:val="24"/>
        </w:rPr>
        <w:t>,</w:t>
      </w:r>
      <w:r w:rsidRPr="00A71118">
        <w:rPr>
          <w:rFonts w:ascii="Times New Roman" w:hAnsi="Times New Roman" w:cs="Times New Roman"/>
          <w:bCs/>
          <w:sz w:val="24"/>
          <w:szCs w:val="24"/>
        </w:rPr>
        <w:t xml:space="preserve"> аксессуарам,</w:t>
      </w:r>
      <w:r w:rsidRPr="00A71118">
        <w:rPr>
          <w:rFonts w:ascii="Times New Roman" w:eastAsia="Calibri" w:hAnsi="Times New Roman" w:cs="Times New Roman"/>
          <w:bCs/>
          <w:sz w:val="24"/>
          <w:szCs w:val="24"/>
        </w:rPr>
        <w:t xml:space="preserve"> стрижке). </w:t>
      </w:r>
      <w:r w:rsidRPr="00A71118">
        <w:rPr>
          <w:rFonts w:ascii="Times New Roman" w:hAnsi="Times New Roman" w:cs="Times New Roman"/>
          <w:bCs/>
          <w:sz w:val="24"/>
          <w:szCs w:val="24"/>
        </w:rPr>
        <w:t xml:space="preserve">К пяти годам ребенок-дошкольникобладает достаточной </w:t>
      </w:r>
      <w:r w:rsidRPr="00A71118">
        <w:rPr>
          <w:rFonts w:ascii="Times New Roman" w:eastAsia="Calibri" w:hAnsi="Times New Roman" w:cs="Times New Roman"/>
          <w:bCs/>
          <w:sz w:val="24"/>
          <w:szCs w:val="24"/>
        </w:rPr>
        <w:t xml:space="preserve">четкостью в определении полового образа. </w:t>
      </w:r>
      <w:r w:rsidRPr="00A71118">
        <w:rPr>
          <w:rFonts w:ascii="Times New Roman" w:hAnsi="Times New Roman" w:cs="Times New Roman"/>
          <w:bCs/>
          <w:sz w:val="24"/>
          <w:szCs w:val="24"/>
        </w:rPr>
        <w:t xml:space="preserve">А старшие дошкольники (6-7 лет) </w:t>
      </w:r>
      <w:r w:rsidRPr="00A71118">
        <w:rPr>
          <w:rFonts w:ascii="Times New Roman" w:eastAsia="Calibri" w:hAnsi="Times New Roman" w:cs="Times New Roman"/>
          <w:bCs/>
          <w:sz w:val="24"/>
          <w:szCs w:val="24"/>
        </w:rPr>
        <w:t xml:space="preserve">безошибочно </w:t>
      </w:r>
      <w:r w:rsidRPr="00A71118">
        <w:rPr>
          <w:rFonts w:ascii="Times New Roman" w:hAnsi="Times New Roman" w:cs="Times New Roman"/>
          <w:bCs/>
          <w:sz w:val="24"/>
          <w:szCs w:val="24"/>
        </w:rPr>
        <w:t>могут определить</w:t>
      </w:r>
      <w:r w:rsidRPr="00A71118">
        <w:rPr>
          <w:rFonts w:ascii="Times New Roman" w:eastAsia="Calibri" w:hAnsi="Times New Roman" w:cs="Times New Roman"/>
          <w:bCs/>
          <w:sz w:val="24"/>
          <w:szCs w:val="24"/>
        </w:rPr>
        <w:t xml:space="preserve"> пол</w:t>
      </w:r>
      <w:r w:rsidRPr="00A71118">
        <w:rPr>
          <w:rFonts w:ascii="Times New Roman" w:hAnsi="Times New Roman" w:cs="Times New Roman"/>
          <w:bCs/>
          <w:sz w:val="24"/>
          <w:szCs w:val="24"/>
        </w:rPr>
        <w:t xml:space="preserve"> человека, независимо от его возраста. Для них характерны связные высказывания описательного и доказательного характера </w:t>
      </w:r>
      <w:r w:rsidRPr="00A71118">
        <w:rPr>
          <w:rFonts w:ascii="Times New Roman" w:eastAsia="Calibri" w:hAnsi="Times New Roman" w:cs="Times New Roman"/>
          <w:bCs/>
          <w:sz w:val="24"/>
          <w:szCs w:val="24"/>
        </w:rPr>
        <w:t>об отличительных признаках мальчиков и девочек</w:t>
      </w:r>
      <w:r w:rsidRPr="00A71118">
        <w:rPr>
          <w:rFonts w:ascii="Times New Roman" w:hAnsi="Times New Roman" w:cs="Times New Roman"/>
          <w:bCs/>
          <w:sz w:val="24"/>
          <w:szCs w:val="24"/>
        </w:rPr>
        <w:t>. Причем, дети могут выделить не только внешние особенности (</w:t>
      </w:r>
      <w:r w:rsidRPr="00A71118">
        <w:rPr>
          <w:rFonts w:ascii="Times New Roman" w:eastAsia="Calibri" w:hAnsi="Times New Roman" w:cs="Times New Roman"/>
          <w:bCs/>
          <w:sz w:val="24"/>
          <w:szCs w:val="24"/>
        </w:rPr>
        <w:t xml:space="preserve">девочки носят </w:t>
      </w:r>
      <w:r w:rsidRPr="00A71118">
        <w:rPr>
          <w:rFonts w:ascii="Times New Roman" w:hAnsi="Times New Roman" w:cs="Times New Roman"/>
          <w:bCs/>
          <w:sz w:val="24"/>
          <w:szCs w:val="24"/>
        </w:rPr>
        <w:t xml:space="preserve">банты и </w:t>
      </w:r>
      <w:r w:rsidRPr="00A71118">
        <w:rPr>
          <w:rFonts w:ascii="Times New Roman" w:eastAsia="Calibri" w:hAnsi="Times New Roman" w:cs="Times New Roman"/>
          <w:bCs/>
          <w:sz w:val="24"/>
          <w:szCs w:val="24"/>
        </w:rPr>
        <w:t xml:space="preserve">платья, а мальчики брюки), но и </w:t>
      </w:r>
      <w:r w:rsidRPr="00A71118">
        <w:rPr>
          <w:rFonts w:ascii="Times New Roman" w:hAnsi="Times New Roman" w:cs="Times New Roman"/>
          <w:bCs/>
          <w:sz w:val="24"/>
          <w:szCs w:val="24"/>
        </w:rPr>
        <w:t xml:space="preserve">деятельностно-поведенческие </w:t>
      </w:r>
      <w:r w:rsidRPr="00A71118">
        <w:rPr>
          <w:rFonts w:ascii="Times New Roman" w:eastAsia="Calibri" w:hAnsi="Times New Roman" w:cs="Times New Roman"/>
          <w:bCs/>
          <w:sz w:val="24"/>
          <w:szCs w:val="24"/>
        </w:rPr>
        <w:t xml:space="preserve">(девочки любят играть в куклы, а мальчики в машинки). </w:t>
      </w:r>
      <w:r w:rsidRPr="00A71118">
        <w:rPr>
          <w:rFonts w:ascii="Times New Roman" w:hAnsi="Times New Roman" w:cs="Times New Roman"/>
          <w:bCs/>
          <w:sz w:val="24"/>
          <w:szCs w:val="24"/>
        </w:rPr>
        <w:t xml:space="preserve">Принятые ими роли своих родителей, взаимоотношений в семье, помогают дошкольникам выделить и отличие в поведении мужчины и женщины </w:t>
      </w:r>
      <w:r w:rsidRPr="00A71118">
        <w:rPr>
          <w:rFonts w:ascii="Times New Roman" w:eastAsia="Calibri" w:hAnsi="Times New Roman" w:cs="Times New Roman"/>
          <w:bCs/>
          <w:sz w:val="24"/>
          <w:szCs w:val="24"/>
        </w:rPr>
        <w:t>[4]</w:t>
      </w:r>
      <w:r w:rsidRPr="00A71118">
        <w:rPr>
          <w:rFonts w:ascii="Times New Roman" w:hAnsi="Times New Roman" w:cs="Times New Roman"/>
          <w:bCs/>
          <w:sz w:val="24"/>
          <w:szCs w:val="24"/>
        </w:rPr>
        <w:t>.</w:t>
      </w:r>
    </w:p>
    <w:p w:rsidR="002E20DE" w:rsidRPr="00A71118" w:rsidRDefault="002E20DE" w:rsidP="00A71118">
      <w:pPr>
        <w:pStyle w:val="c1"/>
        <w:shd w:val="clear" w:color="auto" w:fill="FFFFFF"/>
        <w:spacing w:before="0" w:beforeAutospacing="0" w:after="0" w:afterAutospacing="0" w:line="276" w:lineRule="auto"/>
        <w:ind w:firstLine="709"/>
        <w:jc w:val="both"/>
        <w:rPr>
          <w:rStyle w:val="c0"/>
          <w:color w:val="000000"/>
        </w:rPr>
      </w:pPr>
      <w:r w:rsidRPr="00A71118">
        <w:rPr>
          <w:rStyle w:val="c0"/>
          <w:color w:val="000000"/>
        </w:rPr>
        <w:t>Согласно исследованию, которое провели в Институте коррекционной педагогики РАО, словарный запас девочки двадцати месяцев в два разе обширней, чем у мальчиков того же возраста [1, с. 28]. Учитывая это, у девочек больше словарный запас, накопление речевого опыта происходит быстрее. Речь девочек более внятная, у них чище произношение, а также раньше, чем у мальчиков, появляются распространенные предложения.</w:t>
      </w:r>
    </w:p>
    <w:p w:rsidR="002E20DE" w:rsidRPr="00A71118" w:rsidRDefault="002E20DE" w:rsidP="00A71118">
      <w:pPr>
        <w:pStyle w:val="c1"/>
        <w:shd w:val="clear" w:color="auto" w:fill="FFFFFF"/>
        <w:spacing w:before="0" w:beforeAutospacing="0" w:after="0" w:afterAutospacing="0" w:line="276" w:lineRule="auto"/>
        <w:ind w:firstLine="709"/>
        <w:jc w:val="both"/>
        <w:rPr>
          <w:rStyle w:val="c0"/>
          <w:color w:val="000000"/>
        </w:rPr>
      </w:pPr>
      <w:r w:rsidRPr="00A71118">
        <w:rPr>
          <w:rStyle w:val="c0"/>
          <w:color w:val="000000"/>
        </w:rPr>
        <w:t xml:space="preserve">С раннего детства девочки превосходят мальчиков в развитии речевых функций. К двадцати четырем месяцам словарный запас девочек составляет свыше трехсот слов, у мальчиков же такой словарный запас накапливается лишь к двадцати восьми месяцам (2 года </w:t>
      </w:r>
      <w:r w:rsidRPr="00A71118">
        <w:rPr>
          <w:rStyle w:val="c0"/>
          <w:color w:val="000000"/>
        </w:rPr>
        <w:lastRenderedPageBreak/>
        <w:t>4 месяца). Речь девочек в плане грамматического строя богаче, так как они используют в своих высказываниях большее количество глаголов, местоимений и предлогов. Также и навыки чтения в старшем возрасте у девочек формируются раньше.</w:t>
      </w:r>
    </w:p>
    <w:p w:rsidR="002E20DE" w:rsidRPr="00A71118" w:rsidRDefault="002E20DE" w:rsidP="00A71118">
      <w:pPr>
        <w:pStyle w:val="c1"/>
        <w:shd w:val="clear" w:color="auto" w:fill="FFFFFF"/>
        <w:spacing w:before="0" w:beforeAutospacing="0" w:after="0" w:afterAutospacing="0" w:line="276" w:lineRule="auto"/>
        <w:ind w:firstLine="709"/>
        <w:jc w:val="both"/>
        <w:rPr>
          <w:rStyle w:val="c0"/>
          <w:color w:val="000000"/>
        </w:rPr>
      </w:pPr>
      <w:r w:rsidRPr="00A71118">
        <w:rPr>
          <w:rStyle w:val="c0"/>
          <w:color w:val="000000"/>
        </w:rPr>
        <w:t xml:space="preserve">До достижения семи лет девочки в интеллектуальном и речевом развитии обгоняют мальчиков, как указывает В.Н. Дружинин [2, с. 129]. У девочек лучше развит вербальный интеллект и раньше формируется речь. У мальчиков лучше развиты способности, которые связаны с пониманием пространственных соотношений, то есть математические и зрительно-пространственные способности. </w:t>
      </w:r>
    </w:p>
    <w:p w:rsidR="002E20DE" w:rsidRPr="00A71118" w:rsidRDefault="002E20DE" w:rsidP="00A71118">
      <w:pPr>
        <w:pStyle w:val="c1"/>
        <w:shd w:val="clear" w:color="auto" w:fill="FFFFFF"/>
        <w:spacing w:before="0" w:beforeAutospacing="0" w:after="0" w:afterAutospacing="0" w:line="276" w:lineRule="auto"/>
        <w:ind w:firstLine="709"/>
        <w:jc w:val="both"/>
        <w:rPr>
          <w:rStyle w:val="c0"/>
          <w:color w:val="000000"/>
        </w:rPr>
      </w:pPr>
      <w:r w:rsidRPr="00A71118">
        <w:rPr>
          <w:rStyle w:val="c0"/>
          <w:color w:val="000000"/>
        </w:rPr>
        <w:t>Девочки усваивают речь раньше мальчиков в среднем на два месяца. Активно девочки начинают говорить примерно в год и восемь месяцев, тогда как мальчики в два года, такие различия можно объяснить накоплением большого количества глаголов в активном словаре у девочек («дай», «бери», «возьми»). Впоследствии у девочек быстрей появляются короткие двухсловные высказывания, нежели у мальчиков.</w:t>
      </w:r>
    </w:p>
    <w:p w:rsidR="002E20DE" w:rsidRPr="00A71118" w:rsidRDefault="002E20DE" w:rsidP="00A71118">
      <w:pPr>
        <w:pStyle w:val="c1"/>
        <w:shd w:val="clear" w:color="auto" w:fill="FFFFFF"/>
        <w:spacing w:before="0" w:beforeAutospacing="0" w:after="0" w:afterAutospacing="0" w:line="276" w:lineRule="auto"/>
        <w:ind w:firstLine="709"/>
        <w:jc w:val="both"/>
        <w:rPr>
          <w:rStyle w:val="c0"/>
          <w:color w:val="000000"/>
        </w:rPr>
      </w:pPr>
      <w:r w:rsidRPr="00A71118">
        <w:rPr>
          <w:rStyle w:val="c0"/>
          <w:color w:val="000000"/>
        </w:rPr>
        <w:t xml:space="preserve">При овладении родной речью у мальчиков в два раза чаще наблюдаются отклонения в развитии речи, например, темповые задержки речевого развития, которые могут наблюдаться как при отклоняющемся развитии речи, так и в норме. </w:t>
      </w:r>
    </w:p>
    <w:p w:rsidR="002E20DE" w:rsidRPr="00A71118" w:rsidRDefault="002E20DE" w:rsidP="00A71118">
      <w:pPr>
        <w:pStyle w:val="c1"/>
        <w:shd w:val="clear" w:color="auto" w:fill="FFFFFF"/>
        <w:spacing w:before="0" w:beforeAutospacing="0" w:after="0" w:afterAutospacing="0" w:line="276" w:lineRule="auto"/>
        <w:ind w:firstLine="709"/>
        <w:jc w:val="both"/>
        <w:rPr>
          <w:rStyle w:val="c0"/>
          <w:color w:val="000000"/>
        </w:rPr>
      </w:pPr>
      <w:r w:rsidRPr="00A71118">
        <w:rPr>
          <w:rStyle w:val="c0"/>
          <w:color w:val="000000"/>
        </w:rPr>
        <w:t>Отставания при развитии речи не носят клинического значения, так как «поздноговорящие дети» чаще всего в будущем развиваются абсолютно нормально, без патологий, и к школьному обучению достигают нормального уровня развития речи [1].</w:t>
      </w:r>
    </w:p>
    <w:p w:rsidR="002E20DE" w:rsidRPr="00A71118" w:rsidRDefault="002E20DE" w:rsidP="00A71118">
      <w:pPr>
        <w:pStyle w:val="c1"/>
        <w:shd w:val="clear" w:color="auto" w:fill="FFFFFF"/>
        <w:spacing w:before="0" w:beforeAutospacing="0" w:after="0" w:afterAutospacing="0" w:line="276" w:lineRule="auto"/>
        <w:ind w:firstLine="709"/>
        <w:jc w:val="both"/>
        <w:rPr>
          <w:rStyle w:val="c0"/>
          <w:color w:val="000000"/>
        </w:rPr>
      </w:pPr>
      <w:r w:rsidRPr="00A71118">
        <w:rPr>
          <w:rStyle w:val="c0"/>
          <w:color w:val="000000"/>
        </w:rPr>
        <w:t>Девочки, в большей степени, чем мальчики, могут выучить с взрослым простое высказывание из трех слов без глагола, но преобразовать в дальнейшем эти сочетания в развернутое предложение они не могут, тогда как мальчики легко справляются с этим заданием.</w:t>
      </w:r>
    </w:p>
    <w:p w:rsidR="002E20DE" w:rsidRPr="00A71118" w:rsidRDefault="002E20DE" w:rsidP="00A71118">
      <w:pPr>
        <w:pStyle w:val="c1"/>
        <w:shd w:val="clear" w:color="auto" w:fill="FFFFFF"/>
        <w:spacing w:before="0" w:beforeAutospacing="0" w:after="0" w:afterAutospacing="0" w:line="276" w:lineRule="auto"/>
        <w:ind w:firstLine="709"/>
        <w:jc w:val="both"/>
        <w:rPr>
          <w:color w:val="000000"/>
        </w:rPr>
      </w:pPr>
      <w:r w:rsidRPr="00A71118">
        <w:rPr>
          <w:rStyle w:val="c0"/>
          <w:color w:val="000000"/>
        </w:rPr>
        <w:t xml:space="preserve">Различия у мальчиков и девочек также в том, что девочки лучше воспринимают эмоциональную речь, а мальчики краткую и сдержанную. </w:t>
      </w:r>
      <w:r w:rsidRPr="00A71118">
        <w:rPr>
          <w:color w:val="000000"/>
        </w:rPr>
        <w:t>Так, К. Нельсон, А. Брезертон выделили две принципиально различные тактики овладения языком: референциальную (в большей степени характерную для девочек) и экспрессивную (чаще характеризующую речевое развитие мальчиков). Речь девочек, в силу референциальной тактики, отличается активным использованием прилагательных, быстрым увеличением лексикона и употреблением большего числа повествовательных предложений, В речи мальчиков, напротив, выявлено небольшое число существительных и прилагательных, медленный рост активного словаря. Мальчики чаще используют побудительные предложения, чем повествовательные.</w:t>
      </w:r>
    </w:p>
    <w:p w:rsidR="002E20DE" w:rsidRPr="00A71118" w:rsidRDefault="002E20DE" w:rsidP="00A71118">
      <w:pPr>
        <w:pStyle w:val="c1"/>
        <w:shd w:val="clear" w:color="auto" w:fill="FFFFFF"/>
        <w:spacing w:before="0" w:beforeAutospacing="0" w:after="0" w:afterAutospacing="0" w:line="276" w:lineRule="auto"/>
        <w:ind w:firstLine="709"/>
        <w:jc w:val="both"/>
        <w:rPr>
          <w:color w:val="000000"/>
        </w:rPr>
      </w:pPr>
      <w:r w:rsidRPr="00A71118">
        <w:rPr>
          <w:color w:val="000000"/>
          <w:shd w:val="clear" w:color="auto" w:fill="FFFFFF"/>
        </w:rPr>
        <w:t>К концу дошкольного возраста большинство речевых навыков, основанных на многократном повторении и активно обогащающемся лексиконе, лучше развито у девочек. С логическим оперированием элементами языка и составлением сложных синтаксических конструкций успешнее справляются мальчики.</w:t>
      </w:r>
    </w:p>
    <w:p w:rsidR="002E20DE" w:rsidRPr="00A71118" w:rsidRDefault="002E20DE" w:rsidP="00A71118">
      <w:pPr>
        <w:pStyle w:val="c1"/>
        <w:shd w:val="clear" w:color="auto" w:fill="FFFFFF"/>
        <w:spacing w:before="0" w:beforeAutospacing="0" w:after="0" w:afterAutospacing="0" w:line="276" w:lineRule="auto"/>
        <w:ind w:firstLine="709"/>
        <w:jc w:val="both"/>
        <w:rPr>
          <w:rStyle w:val="c0"/>
          <w:color w:val="000000"/>
        </w:rPr>
      </w:pPr>
      <w:r w:rsidRPr="00A71118">
        <w:rPr>
          <w:rStyle w:val="c0"/>
          <w:color w:val="000000"/>
        </w:rPr>
        <w:t>Проанализировав научную литературу по данной теме, можно утверждать, что проблема развития речи с учетом гендерных позиций, достаточно актуальна. В процессе воспитания и обучения в ДОО особенностям развития речи мальчиков и девочек уделяется недостаточное внимание, ввиду устаревших методов воспитания. Знание гендерных особенностей речи позволяет правильно распределить нагрузку и развивать более слабые стороны ребенка, взяв за основу сильные.</w:t>
      </w:r>
    </w:p>
    <w:p w:rsidR="002E20DE" w:rsidRPr="00A71118" w:rsidRDefault="002E20DE" w:rsidP="00A71118">
      <w:pPr>
        <w:pStyle w:val="c1"/>
        <w:shd w:val="clear" w:color="auto" w:fill="FFFFFF"/>
        <w:spacing w:before="0" w:beforeAutospacing="0" w:after="0" w:afterAutospacing="0" w:line="276" w:lineRule="auto"/>
        <w:ind w:firstLine="709"/>
        <w:jc w:val="both"/>
        <w:rPr>
          <w:rStyle w:val="c0"/>
          <w:color w:val="000000"/>
        </w:rPr>
      </w:pPr>
    </w:p>
    <w:p w:rsidR="002E20DE" w:rsidRPr="00A71118" w:rsidRDefault="002E20DE" w:rsidP="00620A4C">
      <w:pPr>
        <w:spacing w:after="0"/>
        <w:jc w:val="center"/>
        <w:rPr>
          <w:rFonts w:ascii="Times New Roman" w:hAnsi="Times New Roman" w:cs="Times New Roman"/>
          <w:b/>
          <w:sz w:val="24"/>
          <w:szCs w:val="24"/>
        </w:rPr>
      </w:pPr>
      <w:r w:rsidRPr="00A71118">
        <w:rPr>
          <w:rFonts w:ascii="Times New Roman" w:hAnsi="Times New Roman" w:cs="Times New Roman"/>
          <w:b/>
          <w:sz w:val="24"/>
          <w:szCs w:val="24"/>
        </w:rPr>
        <w:t>Список использованных источников</w:t>
      </w:r>
    </w:p>
    <w:p w:rsidR="002E20DE" w:rsidRPr="00A71118" w:rsidRDefault="002E20DE" w:rsidP="00A271E6">
      <w:pPr>
        <w:pStyle w:val="a3"/>
        <w:numPr>
          <w:ilvl w:val="0"/>
          <w:numId w:val="46"/>
        </w:numPr>
        <w:shd w:val="clear" w:color="auto" w:fill="FFFFFF"/>
        <w:tabs>
          <w:tab w:val="left" w:pos="1134"/>
        </w:tabs>
        <w:spacing w:before="0" w:beforeAutospacing="0" w:after="0" w:afterAutospacing="0" w:line="276" w:lineRule="auto"/>
        <w:ind w:left="0" w:firstLine="709"/>
        <w:jc w:val="both"/>
        <w:rPr>
          <w:color w:val="000000" w:themeColor="text1"/>
        </w:rPr>
      </w:pPr>
      <w:r w:rsidRPr="00A71118">
        <w:rPr>
          <w:color w:val="000000" w:themeColor="text1"/>
        </w:rPr>
        <w:lastRenderedPageBreak/>
        <w:t>Громова,</w:t>
      </w:r>
      <w:r w:rsidR="00891676">
        <w:rPr>
          <w:color w:val="000000" w:themeColor="text1"/>
        </w:rPr>
        <w:t> </w:t>
      </w:r>
      <w:r w:rsidRPr="00A71118">
        <w:rPr>
          <w:color w:val="000000" w:themeColor="text1"/>
        </w:rPr>
        <w:t>О.Е. Задержка речевого развития: дизонтогенез или «особый» путь развития речи [Текст] / О.Е. Громова // Логопед</w:t>
      </w:r>
      <w:r w:rsidR="00891676">
        <w:rPr>
          <w:color w:val="000000" w:themeColor="text1"/>
        </w:rPr>
        <w:t>. –</w:t>
      </w:r>
      <w:r w:rsidRPr="00A71118">
        <w:rPr>
          <w:color w:val="000000" w:themeColor="text1"/>
        </w:rPr>
        <w:t xml:space="preserve"> 2007. – №3. – С. 26</w:t>
      </w:r>
      <w:r w:rsidR="00891676">
        <w:rPr>
          <w:color w:val="000000" w:themeColor="text1"/>
        </w:rPr>
        <w:t>–</w:t>
      </w:r>
      <w:r w:rsidRPr="00A71118">
        <w:rPr>
          <w:color w:val="000000" w:themeColor="text1"/>
        </w:rPr>
        <w:t>32.</w:t>
      </w:r>
    </w:p>
    <w:p w:rsidR="002E20DE" w:rsidRPr="00A71118" w:rsidRDefault="002E20DE" w:rsidP="00A271E6">
      <w:pPr>
        <w:pStyle w:val="a3"/>
        <w:numPr>
          <w:ilvl w:val="0"/>
          <w:numId w:val="46"/>
        </w:numPr>
        <w:shd w:val="clear" w:color="auto" w:fill="FFFFFF"/>
        <w:tabs>
          <w:tab w:val="left" w:pos="1134"/>
        </w:tabs>
        <w:spacing w:before="0" w:beforeAutospacing="0" w:after="0" w:afterAutospacing="0" w:line="276" w:lineRule="auto"/>
        <w:ind w:left="0" w:firstLine="709"/>
        <w:jc w:val="both"/>
        <w:rPr>
          <w:color w:val="000000" w:themeColor="text1"/>
        </w:rPr>
      </w:pPr>
      <w:r w:rsidRPr="00A71118">
        <w:rPr>
          <w:color w:val="000000" w:themeColor="text1"/>
        </w:rPr>
        <w:t>Дружинин,</w:t>
      </w:r>
      <w:r w:rsidR="00891676">
        <w:rPr>
          <w:color w:val="000000" w:themeColor="text1"/>
        </w:rPr>
        <w:t> </w:t>
      </w:r>
      <w:r w:rsidRPr="00A71118">
        <w:rPr>
          <w:color w:val="000000" w:themeColor="text1"/>
        </w:rPr>
        <w:t>В.Н. Психология и психодиагностика общих способностей [Текст] / В.Н.</w:t>
      </w:r>
      <w:r w:rsidR="00891676">
        <w:rPr>
          <w:color w:val="000000" w:themeColor="text1"/>
        </w:rPr>
        <w:t> </w:t>
      </w:r>
      <w:r w:rsidRPr="00A71118">
        <w:rPr>
          <w:color w:val="000000" w:themeColor="text1"/>
        </w:rPr>
        <w:t xml:space="preserve">Дружинин. – М.: Наука, 1994. – </w:t>
      </w:r>
      <w:r w:rsidR="00891676">
        <w:rPr>
          <w:color w:val="000000" w:themeColor="text1"/>
        </w:rPr>
        <w:t>154 с</w:t>
      </w:r>
      <w:r w:rsidRPr="00A71118">
        <w:rPr>
          <w:color w:val="000000" w:themeColor="text1"/>
        </w:rPr>
        <w:t>.</w:t>
      </w:r>
    </w:p>
    <w:p w:rsidR="002E20DE" w:rsidRPr="00A71118" w:rsidRDefault="002E20DE" w:rsidP="00A271E6">
      <w:pPr>
        <w:pStyle w:val="a3"/>
        <w:numPr>
          <w:ilvl w:val="0"/>
          <w:numId w:val="46"/>
        </w:numPr>
        <w:shd w:val="clear" w:color="auto" w:fill="FFFFFF"/>
        <w:tabs>
          <w:tab w:val="left" w:pos="1134"/>
        </w:tabs>
        <w:spacing w:before="0" w:beforeAutospacing="0" w:after="0" w:afterAutospacing="0" w:line="276" w:lineRule="auto"/>
        <w:ind w:left="0" w:firstLine="709"/>
        <w:jc w:val="both"/>
        <w:rPr>
          <w:color w:val="000000" w:themeColor="text1"/>
        </w:rPr>
      </w:pPr>
      <w:r w:rsidRPr="00A71118">
        <w:rPr>
          <w:color w:val="000000" w:themeColor="text1"/>
        </w:rPr>
        <w:t>Еремеева,</w:t>
      </w:r>
      <w:r w:rsidR="00891676">
        <w:rPr>
          <w:color w:val="000000" w:themeColor="text1"/>
        </w:rPr>
        <w:t> </w:t>
      </w:r>
      <w:r w:rsidRPr="00A71118">
        <w:rPr>
          <w:color w:val="000000" w:themeColor="text1"/>
        </w:rPr>
        <w:t>В.Д. Мальчики и девочки два разных мира. Нейропсихоло</w:t>
      </w:r>
      <w:r w:rsidR="00891676">
        <w:rPr>
          <w:color w:val="000000" w:themeColor="text1"/>
        </w:rPr>
        <w:t>ги –</w:t>
      </w:r>
      <w:r w:rsidRPr="00A71118">
        <w:rPr>
          <w:color w:val="000000" w:themeColor="text1"/>
        </w:rPr>
        <w:t xml:space="preserve"> учителям, воспитателям, родителям, школьным психологам [Текст] / В.Д. Еремеева, Т.П.</w:t>
      </w:r>
      <w:r w:rsidR="00891676">
        <w:rPr>
          <w:color w:val="000000" w:themeColor="text1"/>
        </w:rPr>
        <w:t> </w:t>
      </w:r>
      <w:r w:rsidRPr="00A71118">
        <w:rPr>
          <w:color w:val="000000" w:themeColor="text1"/>
        </w:rPr>
        <w:t>Хризман. – М.: ЛИНКА-ПРЕСС, 1998. – 1</w:t>
      </w:r>
      <w:r w:rsidR="00891676">
        <w:rPr>
          <w:color w:val="000000" w:themeColor="text1"/>
        </w:rPr>
        <w:t>7</w:t>
      </w:r>
      <w:r w:rsidRPr="00A71118">
        <w:rPr>
          <w:color w:val="000000" w:themeColor="text1"/>
        </w:rPr>
        <w:t>8</w:t>
      </w:r>
      <w:r w:rsidR="00891676">
        <w:rPr>
          <w:color w:val="000000" w:themeColor="text1"/>
        </w:rPr>
        <w:t xml:space="preserve"> с</w:t>
      </w:r>
      <w:r w:rsidRPr="00A71118">
        <w:rPr>
          <w:color w:val="000000" w:themeColor="text1"/>
        </w:rPr>
        <w:t>.</w:t>
      </w:r>
    </w:p>
    <w:p w:rsidR="002E20DE" w:rsidRPr="00A71118" w:rsidRDefault="002E20DE" w:rsidP="00A271E6">
      <w:pPr>
        <w:pStyle w:val="a3"/>
        <w:numPr>
          <w:ilvl w:val="0"/>
          <w:numId w:val="46"/>
        </w:numPr>
        <w:shd w:val="clear" w:color="auto" w:fill="FFFFFF"/>
        <w:tabs>
          <w:tab w:val="left" w:pos="1134"/>
        </w:tabs>
        <w:spacing w:before="0" w:beforeAutospacing="0" w:after="0" w:afterAutospacing="0" w:line="276" w:lineRule="auto"/>
        <w:ind w:left="0" w:firstLine="709"/>
        <w:jc w:val="both"/>
      </w:pPr>
      <w:r w:rsidRPr="00A71118">
        <w:t>Пономарева,</w:t>
      </w:r>
      <w:r w:rsidR="009617DA">
        <w:t> </w:t>
      </w:r>
      <w:r w:rsidRPr="00A71118">
        <w:t xml:space="preserve">Л.И. </w:t>
      </w:r>
      <w:r w:rsidRPr="00620A4C">
        <w:rPr>
          <w:rStyle w:val="ab"/>
          <w:b w:val="0"/>
          <w:shd w:val="clear" w:color="auto" w:fill="FFFFFF"/>
        </w:rPr>
        <w:t xml:space="preserve">Гендерная социализация детей дошкольного возраста: дефинитивная характеристика, инновационная практика </w:t>
      </w:r>
      <w:r w:rsidR="009617DA" w:rsidRPr="009617DA">
        <w:rPr>
          <w:rStyle w:val="ab"/>
          <w:b w:val="0"/>
          <w:shd w:val="clear" w:color="auto" w:fill="FFFFFF"/>
        </w:rPr>
        <w:t>[</w:t>
      </w:r>
      <w:r w:rsidR="009617DA">
        <w:rPr>
          <w:rStyle w:val="ab"/>
          <w:b w:val="0"/>
          <w:shd w:val="clear" w:color="auto" w:fill="FFFFFF"/>
        </w:rPr>
        <w:t>Текст</w:t>
      </w:r>
      <w:r w:rsidR="009617DA" w:rsidRPr="009617DA">
        <w:rPr>
          <w:rStyle w:val="ab"/>
          <w:b w:val="0"/>
          <w:shd w:val="clear" w:color="auto" w:fill="FFFFFF"/>
        </w:rPr>
        <w:t xml:space="preserve">] </w:t>
      </w:r>
      <w:r w:rsidRPr="00620A4C">
        <w:rPr>
          <w:rStyle w:val="ab"/>
          <w:b w:val="0"/>
          <w:shd w:val="clear" w:color="auto" w:fill="FFFFFF"/>
        </w:rPr>
        <w:t>/ Л.И. Пономарева, Н.Ю.</w:t>
      </w:r>
      <w:r w:rsidR="009617DA">
        <w:rPr>
          <w:rStyle w:val="ab"/>
          <w:b w:val="0"/>
          <w:shd w:val="clear" w:color="auto" w:fill="FFFFFF"/>
          <w:lang w:val="en-US"/>
        </w:rPr>
        <w:t> </w:t>
      </w:r>
      <w:r w:rsidRPr="00620A4C">
        <w:rPr>
          <w:rStyle w:val="ab"/>
          <w:b w:val="0"/>
          <w:shd w:val="clear" w:color="auto" w:fill="FFFFFF"/>
        </w:rPr>
        <w:t>Ган</w:t>
      </w:r>
      <w:r w:rsidRPr="00A71118">
        <w:t xml:space="preserve"> //Образовательный </w:t>
      </w:r>
      <w:r w:rsidR="00891676">
        <w:t>в</w:t>
      </w:r>
      <w:r w:rsidRPr="00A71118">
        <w:t xml:space="preserve">естник «Сознание». – 2019. – </w:t>
      </w:r>
      <w:r w:rsidRPr="00A71118">
        <w:rPr>
          <w:color w:val="000000"/>
        </w:rPr>
        <w:t>Т. 21</w:t>
      </w:r>
      <w:r w:rsidR="009617DA">
        <w:rPr>
          <w:color w:val="000000"/>
        </w:rPr>
        <w:t>,</w:t>
      </w:r>
      <w:r w:rsidRPr="00A71118">
        <w:rPr>
          <w:color w:val="000000"/>
        </w:rPr>
        <w:t xml:space="preserve"> №10. – С. 1</w:t>
      </w:r>
      <w:r w:rsidR="009617DA">
        <w:rPr>
          <w:color w:val="000000"/>
        </w:rPr>
        <w:t>1–</w:t>
      </w:r>
      <w:r w:rsidRPr="00A71118">
        <w:rPr>
          <w:color w:val="000000"/>
        </w:rPr>
        <w:t>1</w:t>
      </w:r>
      <w:r w:rsidR="009617DA">
        <w:rPr>
          <w:color w:val="000000"/>
        </w:rPr>
        <w:t>6</w:t>
      </w:r>
      <w:r w:rsidRPr="00A71118">
        <w:rPr>
          <w:color w:val="000000"/>
        </w:rPr>
        <w:t>.</w:t>
      </w:r>
    </w:p>
    <w:p w:rsidR="002E20DE" w:rsidRPr="00A71118" w:rsidRDefault="002E20DE" w:rsidP="00A271E6">
      <w:pPr>
        <w:pStyle w:val="a3"/>
        <w:numPr>
          <w:ilvl w:val="0"/>
          <w:numId w:val="46"/>
        </w:numPr>
        <w:shd w:val="clear" w:color="auto" w:fill="FFFFFF"/>
        <w:tabs>
          <w:tab w:val="left" w:pos="1134"/>
        </w:tabs>
        <w:spacing w:before="0" w:beforeAutospacing="0" w:after="0" w:afterAutospacing="0" w:line="276" w:lineRule="auto"/>
        <w:ind w:left="0" w:firstLine="709"/>
        <w:jc w:val="both"/>
        <w:rPr>
          <w:color w:val="000000" w:themeColor="text1"/>
        </w:rPr>
      </w:pPr>
      <w:r w:rsidRPr="00A71118">
        <w:rPr>
          <w:color w:val="000000" w:themeColor="text1"/>
        </w:rPr>
        <w:t>Сиротюк,</w:t>
      </w:r>
      <w:r w:rsidR="009617DA">
        <w:rPr>
          <w:color w:val="000000" w:themeColor="text1"/>
        </w:rPr>
        <w:t> </w:t>
      </w:r>
      <w:r w:rsidRPr="00A71118">
        <w:rPr>
          <w:color w:val="000000" w:themeColor="text1"/>
        </w:rPr>
        <w:t>А.Л. Актуальность гендерной дифференциации обучения [Текст] / А.Л.</w:t>
      </w:r>
      <w:r w:rsidR="009617DA">
        <w:rPr>
          <w:color w:val="000000" w:themeColor="text1"/>
        </w:rPr>
        <w:t> </w:t>
      </w:r>
      <w:r w:rsidRPr="00A71118">
        <w:rPr>
          <w:color w:val="000000" w:themeColor="text1"/>
        </w:rPr>
        <w:t>Сиротюк // Народное образование. – 2003. – №4. – С. 283</w:t>
      </w:r>
      <w:r w:rsidR="009617DA">
        <w:rPr>
          <w:color w:val="000000" w:themeColor="text1"/>
        </w:rPr>
        <w:t>–</w:t>
      </w:r>
      <w:r w:rsidRPr="00A71118">
        <w:rPr>
          <w:color w:val="000000" w:themeColor="text1"/>
        </w:rPr>
        <w:t>290.</w:t>
      </w:r>
    </w:p>
    <w:p w:rsidR="002E20DE" w:rsidRPr="00A71118" w:rsidRDefault="002E20DE" w:rsidP="00A271E6">
      <w:pPr>
        <w:pStyle w:val="a3"/>
        <w:numPr>
          <w:ilvl w:val="0"/>
          <w:numId w:val="46"/>
        </w:numPr>
        <w:shd w:val="clear" w:color="auto" w:fill="FFFFFF"/>
        <w:tabs>
          <w:tab w:val="left" w:pos="1134"/>
        </w:tabs>
        <w:spacing w:before="0" w:beforeAutospacing="0" w:after="0" w:afterAutospacing="0" w:line="276" w:lineRule="auto"/>
        <w:ind w:left="0" w:firstLine="709"/>
        <w:jc w:val="both"/>
        <w:rPr>
          <w:color w:val="000000" w:themeColor="text1"/>
        </w:rPr>
      </w:pPr>
      <w:r w:rsidRPr="00A71118">
        <w:rPr>
          <w:color w:val="000000" w:themeColor="text1"/>
        </w:rPr>
        <w:t>Энциклопедия эпистемологии и философии науки</w:t>
      </w:r>
      <w:r w:rsidR="009617DA" w:rsidRPr="009617DA">
        <w:rPr>
          <w:color w:val="000000" w:themeColor="text1"/>
        </w:rPr>
        <w:t>[</w:t>
      </w:r>
      <w:r w:rsidR="009617DA">
        <w:rPr>
          <w:color w:val="000000" w:themeColor="text1"/>
        </w:rPr>
        <w:t>Текст</w:t>
      </w:r>
      <w:r w:rsidR="009617DA" w:rsidRPr="009617DA">
        <w:rPr>
          <w:color w:val="000000" w:themeColor="text1"/>
        </w:rPr>
        <w:t>]</w:t>
      </w:r>
      <w:r w:rsidR="009617DA">
        <w:rPr>
          <w:color w:val="000000" w:themeColor="text1"/>
        </w:rPr>
        <w:t xml:space="preserve"> / гл. ред. и сост. И.Т. Касавин.</w:t>
      </w:r>
      <w:r w:rsidRPr="00A71118">
        <w:rPr>
          <w:color w:val="000000" w:themeColor="text1"/>
        </w:rPr>
        <w:t xml:space="preserve"> – М.: Канон+, 2009. – 1248 с.</w:t>
      </w:r>
    </w:p>
    <w:p w:rsidR="002E20DE" w:rsidRDefault="002E20DE" w:rsidP="00A71118">
      <w:pPr>
        <w:spacing w:after="0"/>
        <w:jc w:val="both"/>
        <w:rPr>
          <w:rFonts w:ascii="Times New Roman" w:hAnsi="Times New Roman" w:cs="Times New Roman"/>
          <w:sz w:val="24"/>
          <w:szCs w:val="24"/>
        </w:rPr>
      </w:pPr>
    </w:p>
    <w:p w:rsidR="00620A4C" w:rsidRPr="00A71118" w:rsidRDefault="00620A4C" w:rsidP="00A71118">
      <w:pPr>
        <w:spacing w:after="0"/>
        <w:jc w:val="both"/>
        <w:rPr>
          <w:rFonts w:ascii="Times New Roman" w:hAnsi="Times New Roman" w:cs="Times New Roman"/>
          <w:sz w:val="24"/>
          <w:szCs w:val="24"/>
        </w:rPr>
      </w:pPr>
    </w:p>
    <w:p w:rsidR="002E20DE" w:rsidRDefault="002E20DE" w:rsidP="004149DB">
      <w:pPr>
        <w:pStyle w:val="2"/>
      </w:pPr>
      <w:bookmarkStart w:id="58" w:name="_Toc34999295"/>
      <w:r w:rsidRPr="00A71118">
        <w:t>ТЕАТРАЛИЗОВАННАЯ ДЕЯТЕЛЬНОСТЬ КАК СРЕДСТВО РАЗВИТИЯ СВЯЗНОЙ РЕЧИ ДЕТЕЙ ДОШКОЛЬНОГО ВОЗРАСТА</w:t>
      </w:r>
      <w:bookmarkEnd w:id="58"/>
    </w:p>
    <w:p w:rsidR="00620A4C" w:rsidRPr="00A71118" w:rsidRDefault="00620A4C" w:rsidP="00620A4C">
      <w:pPr>
        <w:spacing w:after="0" w:line="240" w:lineRule="auto"/>
        <w:ind w:firstLine="709"/>
        <w:jc w:val="both"/>
        <w:rPr>
          <w:rFonts w:ascii="Times New Roman" w:hAnsi="Times New Roman" w:cs="Times New Roman"/>
          <w:b/>
          <w:sz w:val="24"/>
          <w:szCs w:val="24"/>
        </w:rPr>
      </w:pPr>
    </w:p>
    <w:p w:rsidR="002E20DE" w:rsidRPr="00A71118" w:rsidRDefault="002E20DE" w:rsidP="00620A4C">
      <w:pPr>
        <w:spacing w:after="0" w:line="240" w:lineRule="auto"/>
        <w:jc w:val="right"/>
        <w:rPr>
          <w:rFonts w:ascii="Times New Roman" w:hAnsi="Times New Roman" w:cs="Times New Roman"/>
          <w:i/>
          <w:sz w:val="24"/>
          <w:szCs w:val="24"/>
        </w:rPr>
      </w:pPr>
      <w:r w:rsidRPr="00A71118">
        <w:rPr>
          <w:rFonts w:ascii="Times New Roman" w:hAnsi="Times New Roman" w:cs="Times New Roman"/>
          <w:i/>
          <w:sz w:val="24"/>
          <w:szCs w:val="24"/>
        </w:rPr>
        <w:t>Л.И. Пономарева, Я.А. Курдияшко</w:t>
      </w:r>
    </w:p>
    <w:p w:rsidR="002E20DE" w:rsidRPr="00A71118" w:rsidRDefault="002E20DE" w:rsidP="00620A4C">
      <w:pPr>
        <w:spacing w:after="0" w:line="240" w:lineRule="auto"/>
        <w:jc w:val="right"/>
        <w:rPr>
          <w:rFonts w:ascii="Times New Roman" w:hAnsi="Times New Roman" w:cs="Times New Roman"/>
          <w:sz w:val="24"/>
          <w:szCs w:val="24"/>
        </w:rPr>
      </w:pPr>
      <w:r w:rsidRPr="00A71118">
        <w:rPr>
          <w:rFonts w:ascii="Times New Roman" w:hAnsi="Times New Roman" w:cs="Times New Roman"/>
          <w:sz w:val="24"/>
          <w:szCs w:val="24"/>
        </w:rPr>
        <w:t>г. Шадринск, Россия</w:t>
      </w:r>
    </w:p>
    <w:p w:rsidR="002E20DE" w:rsidRPr="00A71118" w:rsidRDefault="002E20DE" w:rsidP="00620A4C">
      <w:pPr>
        <w:spacing w:after="0" w:line="240" w:lineRule="auto"/>
        <w:jc w:val="both"/>
        <w:rPr>
          <w:rFonts w:ascii="Times New Roman" w:hAnsi="Times New Roman" w:cs="Times New Roman"/>
          <w:sz w:val="24"/>
          <w:szCs w:val="24"/>
        </w:rPr>
      </w:pPr>
    </w:p>
    <w:p w:rsidR="002E20DE" w:rsidRDefault="002E20DE" w:rsidP="00620A4C">
      <w:pPr>
        <w:autoSpaceDE w:val="0"/>
        <w:autoSpaceDN w:val="0"/>
        <w:adjustRightInd w:val="0"/>
        <w:spacing w:after="0" w:line="240" w:lineRule="auto"/>
        <w:ind w:firstLine="709"/>
        <w:jc w:val="both"/>
        <w:rPr>
          <w:rFonts w:ascii="Times New Roman" w:hAnsi="Times New Roman" w:cs="Times New Roman"/>
          <w:i/>
          <w:sz w:val="24"/>
          <w:szCs w:val="24"/>
        </w:rPr>
      </w:pPr>
      <w:r w:rsidRPr="00A71118">
        <w:rPr>
          <w:rFonts w:ascii="Times New Roman" w:hAnsi="Times New Roman" w:cs="Times New Roman"/>
          <w:i/>
          <w:sz w:val="24"/>
          <w:szCs w:val="24"/>
        </w:rPr>
        <w:t>В статье рассмотрена проблема развития связной речи у детей дошкольного возраста.Раскрыты особенности организации театрализованной деятельности как средства развития речи детей в дошкольном возрасте. Определены содержание и формы работы по развитию связной речи в процессе театрализованной деятельности в ДОО.</w:t>
      </w:r>
    </w:p>
    <w:p w:rsidR="00620A4C" w:rsidRPr="00A71118" w:rsidRDefault="00620A4C" w:rsidP="00620A4C">
      <w:pPr>
        <w:autoSpaceDE w:val="0"/>
        <w:autoSpaceDN w:val="0"/>
        <w:adjustRightInd w:val="0"/>
        <w:spacing w:after="0" w:line="240" w:lineRule="auto"/>
        <w:ind w:firstLine="709"/>
        <w:jc w:val="both"/>
        <w:rPr>
          <w:rFonts w:ascii="Times New Roman" w:hAnsi="Times New Roman" w:cs="Times New Roman"/>
          <w:i/>
          <w:sz w:val="24"/>
          <w:szCs w:val="24"/>
        </w:rPr>
      </w:pPr>
    </w:p>
    <w:p w:rsidR="002E20DE" w:rsidRPr="00A71118" w:rsidRDefault="002E20DE" w:rsidP="00620A4C">
      <w:pPr>
        <w:autoSpaceDE w:val="0"/>
        <w:autoSpaceDN w:val="0"/>
        <w:adjustRightInd w:val="0"/>
        <w:spacing w:after="0" w:line="240" w:lineRule="auto"/>
        <w:ind w:firstLine="709"/>
        <w:jc w:val="both"/>
        <w:rPr>
          <w:rFonts w:ascii="Times New Roman" w:hAnsi="Times New Roman" w:cs="Times New Roman"/>
          <w:i/>
          <w:sz w:val="24"/>
          <w:szCs w:val="24"/>
        </w:rPr>
      </w:pPr>
      <w:r w:rsidRPr="00620A4C">
        <w:rPr>
          <w:rFonts w:ascii="Times New Roman" w:hAnsi="Times New Roman" w:cs="Times New Roman"/>
          <w:i/>
          <w:sz w:val="24"/>
          <w:szCs w:val="24"/>
        </w:rPr>
        <w:t>Ключевые слова:</w:t>
      </w:r>
      <w:r w:rsidRPr="00A71118">
        <w:rPr>
          <w:rFonts w:ascii="Times New Roman" w:hAnsi="Times New Roman" w:cs="Times New Roman"/>
          <w:i/>
          <w:sz w:val="24"/>
          <w:szCs w:val="24"/>
        </w:rPr>
        <w:t xml:space="preserve"> речь, связная речь, театрализованная деятельность, формы организации театрализованной деятельности</w:t>
      </w:r>
    </w:p>
    <w:p w:rsidR="002E20DE" w:rsidRPr="00A71118" w:rsidRDefault="002E20DE" w:rsidP="00620A4C">
      <w:pPr>
        <w:autoSpaceDE w:val="0"/>
        <w:autoSpaceDN w:val="0"/>
        <w:adjustRightInd w:val="0"/>
        <w:spacing w:after="0" w:line="240" w:lineRule="auto"/>
        <w:ind w:firstLine="709"/>
        <w:jc w:val="both"/>
        <w:rPr>
          <w:rFonts w:ascii="Times New Roman" w:hAnsi="Times New Roman" w:cs="Times New Roman"/>
          <w:i/>
          <w:sz w:val="24"/>
          <w:szCs w:val="24"/>
        </w:rPr>
      </w:pPr>
    </w:p>
    <w:p w:rsidR="002E20DE" w:rsidRPr="00F65092" w:rsidRDefault="002E20DE" w:rsidP="00620A4C">
      <w:pPr>
        <w:autoSpaceDE w:val="0"/>
        <w:autoSpaceDN w:val="0"/>
        <w:adjustRightInd w:val="0"/>
        <w:spacing w:after="0" w:line="240" w:lineRule="auto"/>
        <w:ind w:firstLine="709"/>
        <w:jc w:val="center"/>
        <w:rPr>
          <w:rFonts w:ascii="Times New Roman" w:hAnsi="Times New Roman" w:cs="Times New Roman"/>
          <w:b/>
          <w:sz w:val="24"/>
          <w:szCs w:val="24"/>
          <w:lang w:val="en-US"/>
        </w:rPr>
      </w:pPr>
      <w:r w:rsidRPr="00A71118">
        <w:rPr>
          <w:rFonts w:ascii="Times New Roman" w:hAnsi="Times New Roman" w:cs="Times New Roman"/>
          <w:b/>
          <w:sz w:val="24"/>
          <w:szCs w:val="24"/>
          <w:lang w:val="en-US"/>
        </w:rPr>
        <w:t>THEATERED ACTIVITY AS A MEANS OF DEVELOPING CONNECTED SPEECH OF PRESCHOOL CHILDREN</w:t>
      </w:r>
    </w:p>
    <w:p w:rsidR="00620A4C" w:rsidRPr="00F65092" w:rsidRDefault="00620A4C" w:rsidP="00620A4C">
      <w:pPr>
        <w:autoSpaceDE w:val="0"/>
        <w:autoSpaceDN w:val="0"/>
        <w:adjustRightInd w:val="0"/>
        <w:spacing w:after="0" w:line="240" w:lineRule="auto"/>
        <w:ind w:firstLine="709"/>
        <w:jc w:val="center"/>
        <w:rPr>
          <w:rFonts w:ascii="Times New Roman" w:hAnsi="Times New Roman" w:cs="Times New Roman"/>
          <w:b/>
          <w:sz w:val="24"/>
          <w:szCs w:val="24"/>
          <w:lang w:val="en-US"/>
        </w:rPr>
      </w:pPr>
    </w:p>
    <w:p w:rsidR="002E20DE" w:rsidRPr="00A71118" w:rsidRDefault="002E20DE" w:rsidP="00620A4C">
      <w:pPr>
        <w:autoSpaceDE w:val="0"/>
        <w:autoSpaceDN w:val="0"/>
        <w:adjustRightInd w:val="0"/>
        <w:spacing w:after="0" w:line="240" w:lineRule="auto"/>
        <w:ind w:firstLine="709"/>
        <w:jc w:val="right"/>
        <w:rPr>
          <w:rFonts w:ascii="Times New Roman" w:hAnsi="Times New Roman" w:cs="Times New Roman"/>
          <w:sz w:val="24"/>
          <w:szCs w:val="24"/>
          <w:lang w:val="en-US"/>
        </w:rPr>
      </w:pPr>
      <w:r w:rsidRPr="00A71118">
        <w:rPr>
          <w:rFonts w:ascii="Times New Roman" w:hAnsi="Times New Roman" w:cs="Times New Roman"/>
          <w:sz w:val="24"/>
          <w:szCs w:val="24"/>
          <w:lang w:val="en-US"/>
        </w:rPr>
        <w:t>L.I. Ponomareva, Y.A. Kurdiyashko</w:t>
      </w:r>
    </w:p>
    <w:p w:rsidR="002E20DE" w:rsidRPr="00A71118" w:rsidRDefault="002E20DE" w:rsidP="00620A4C">
      <w:pPr>
        <w:autoSpaceDE w:val="0"/>
        <w:autoSpaceDN w:val="0"/>
        <w:adjustRightInd w:val="0"/>
        <w:spacing w:after="0" w:line="240" w:lineRule="auto"/>
        <w:ind w:firstLine="709"/>
        <w:jc w:val="right"/>
        <w:rPr>
          <w:rFonts w:ascii="Times New Roman" w:hAnsi="Times New Roman" w:cs="Times New Roman"/>
          <w:sz w:val="24"/>
          <w:szCs w:val="24"/>
          <w:lang w:val="en-US"/>
        </w:rPr>
      </w:pPr>
      <w:r w:rsidRPr="00A71118">
        <w:rPr>
          <w:rFonts w:ascii="Times New Roman" w:hAnsi="Times New Roman" w:cs="Times New Roman"/>
          <w:sz w:val="24"/>
          <w:szCs w:val="24"/>
          <w:lang w:val="en-US"/>
        </w:rPr>
        <w:t>Shadrinsk, Russia</w:t>
      </w:r>
    </w:p>
    <w:p w:rsidR="002E20DE" w:rsidRPr="00A71118" w:rsidRDefault="002E20DE" w:rsidP="00620A4C">
      <w:pPr>
        <w:autoSpaceDE w:val="0"/>
        <w:autoSpaceDN w:val="0"/>
        <w:adjustRightInd w:val="0"/>
        <w:spacing w:after="0" w:line="240" w:lineRule="auto"/>
        <w:ind w:firstLine="709"/>
        <w:jc w:val="both"/>
        <w:rPr>
          <w:rFonts w:ascii="Times New Roman" w:hAnsi="Times New Roman" w:cs="Times New Roman"/>
          <w:sz w:val="24"/>
          <w:szCs w:val="24"/>
          <w:lang w:val="en-US"/>
        </w:rPr>
      </w:pPr>
    </w:p>
    <w:p w:rsidR="002E20DE" w:rsidRPr="00891676" w:rsidRDefault="002E20DE" w:rsidP="00620A4C">
      <w:pPr>
        <w:autoSpaceDE w:val="0"/>
        <w:autoSpaceDN w:val="0"/>
        <w:adjustRightInd w:val="0"/>
        <w:spacing w:after="0" w:line="240" w:lineRule="auto"/>
        <w:ind w:firstLine="709"/>
        <w:jc w:val="both"/>
        <w:rPr>
          <w:rFonts w:ascii="Times New Roman" w:hAnsi="Times New Roman" w:cs="Times New Roman"/>
          <w:i/>
          <w:sz w:val="24"/>
          <w:szCs w:val="24"/>
          <w:lang w:val="en-US"/>
        </w:rPr>
      </w:pPr>
      <w:r w:rsidRPr="00891676">
        <w:rPr>
          <w:rFonts w:ascii="Times New Roman" w:hAnsi="Times New Roman" w:cs="Times New Roman"/>
          <w:i/>
          <w:sz w:val="24"/>
          <w:szCs w:val="24"/>
          <w:lang w:val="en-US"/>
        </w:rPr>
        <w:t>The article considers the problem of the development of coherent speech in preschool children. The features of the organization of theatrical activities as a means of developing the speech of children in preschool age are disclosed. The content and forms of work on the development of coherent speech in the process of theatrical activities in the DOO are determined.</w:t>
      </w:r>
    </w:p>
    <w:p w:rsidR="002E20DE" w:rsidRPr="00891676" w:rsidRDefault="00620A4C" w:rsidP="00620A4C">
      <w:pPr>
        <w:autoSpaceDE w:val="0"/>
        <w:autoSpaceDN w:val="0"/>
        <w:adjustRightInd w:val="0"/>
        <w:spacing w:after="0" w:line="240" w:lineRule="auto"/>
        <w:ind w:firstLine="709"/>
        <w:jc w:val="both"/>
        <w:rPr>
          <w:rFonts w:ascii="Times New Roman" w:hAnsi="Times New Roman" w:cs="Times New Roman"/>
          <w:i/>
          <w:sz w:val="24"/>
          <w:szCs w:val="24"/>
          <w:lang w:val="en-US"/>
        </w:rPr>
      </w:pPr>
      <w:r w:rsidRPr="00891676">
        <w:rPr>
          <w:rFonts w:ascii="Times New Roman" w:hAnsi="Times New Roman" w:cs="Times New Roman"/>
          <w:i/>
          <w:sz w:val="24"/>
          <w:szCs w:val="24"/>
          <w:lang w:val="en-US"/>
        </w:rPr>
        <w:t>Key</w:t>
      </w:r>
      <w:r w:rsidR="002E20DE" w:rsidRPr="00891676">
        <w:rPr>
          <w:rFonts w:ascii="Times New Roman" w:hAnsi="Times New Roman" w:cs="Times New Roman"/>
          <w:i/>
          <w:sz w:val="24"/>
          <w:szCs w:val="24"/>
          <w:lang w:val="en-US"/>
        </w:rPr>
        <w:t>words:speech, connected speech, theatrical activity, forms of organization of theatrical activity</w:t>
      </w:r>
      <w:r w:rsidR="00891676" w:rsidRPr="00891676">
        <w:rPr>
          <w:rFonts w:ascii="Times New Roman" w:hAnsi="Times New Roman" w:cs="Times New Roman"/>
          <w:i/>
          <w:sz w:val="24"/>
          <w:szCs w:val="24"/>
          <w:lang w:val="en-US"/>
        </w:rPr>
        <w:t>.</w:t>
      </w:r>
    </w:p>
    <w:p w:rsidR="002E20DE" w:rsidRPr="00A71118" w:rsidRDefault="002E20DE" w:rsidP="00620A4C">
      <w:pPr>
        <w:autoSpaceDE w:val="0"/>
        <w:autoSpaceDN w:val="0"/>
        <w:adjustRightInd w:val="0"/>
        <w:spacing w:after="0" w:line="240" w:lineRule="auto"/>
        <w:ind w:firstLine="709"/>
        <w:jc w:val="both"/>
        <w:rPr>
          <w:rFonts w:ascii="Times New Roman" w:hAnsi="Times New Roman" w:cs="Times New Roman"/>
          <w:i/>
          <w:sz w:val="24"/>
          <w:szCs w:val="24"/>
          <w:lang w:val="en-US"/>
        </w:rPr>
      </w:pPr>
    </w:p>
    <w:p w:rsidR="002E20DE" w:rsidRPr="00A71118" w:rsidRDefault="002E20DE" w:rsidP="00A71118">
      <w:pPr>
        <w:spacing w:after="0"/>
        <w:ind w:firstLine="709"/>
        <w:jc w:val="both"/>
        <w:rPr>
          <w:rFonts w:ascii="Times New Roman" w:hAnsi="Times New Roman" w:cs="Times New Roman"/>
          <w:b/>
          <w:sz w:val="24"/>
          <w:szCs w:val="24"/>
        </w:rPr>
      </w:pPr>
      <w:r w:rsidRPr="00A71118">
        <w:rPr>
          <w:rFonts w:ascii="Times New Roman" w:hAnsi="Times New Roman" w:cs="Times New Roman"/>
          <w:sz w:val="24"/>
          <w:szCs w:val="24"/>
        </w:rPr>
        <w:t xml:space="preserve">Вопрос развития связной речи детей дошкольного возраста имеет большое значение в современном научном дискурсе и практике дошкольного образования. Проблемы в данной области педагогической науки могут быть связаны как с недостаточной степенью </w:t>
      </w:r>
      <w:r w:rsidRPr="00A71118">
        <w:rPr>
          <w:rFonts w:ascii="Times New Roman" w:hAnsi="Times New Roman" w:cs="Times New Roman"/>
          <w:sz w:val="24"/>
          <w:szCs w:val="24"/>
        </w:rPr>
        <w:lastRenderedPageBreak/>
        <w:t>изученности условий, при которых происходит развитие связной речи у детей, так и сложностью самого процесса развития языковой способности ребёнка.</w:t>
      </w:r>
    </w:p>
    <w:p w:rsidR="002E20DE" w:rsidRPr="00A71118" w:rsidRDefault="002E20DE"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Связная речь обусловлена, прежде всего, освоением богатого языкового словарного запаса, усвоением грамматического строя, а также умением их практического применения, т.е. правильным использованием усвоенного языкового материала. В результате предполагается полная, связная, последовательная и понятная окружающим передача содержания готового текста или самостоятельного составленного связного рассказа.</w:t>
      </w:r>
    </w:p>
    <w:p w:rsidR="002E20DE" w:rsidRPr="00A71118" w:rsidRDefault="002E20DE" w:rsidP="00A71118">
      <w:pPr>
        <w:pStyle w:val="a6"/>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Развитие связной речи является залогом успешного обучения ребёнка в школе. Хорошо развитая связная речь важна в процессе обучения ребёнка, поскольку она позволяет обучающемуся грамотно формулировать и последовательно излагать свои суждения, а также воспроизводить содержание изучаемых текстов. Высокий уровень развитой речи даёт будущему школьнику возможность написания сложных изложений и сочинений [4].</w:t>
      </w:r>
    </w:p>
    <w:p w:rsidR="002E20DE" w:rsidRPr="00A71118" w:rsidRDefault="002E20DE"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Даже в условиях отсутствия у ребёнка патологии в речевом и психическом развитии развитие связной речи является сложным процессом.</w:t>
      </w:r>
    </w:p>
    <w:p w:rsidR="002E20DE" w:rsidRPr="00A71118" w:rsidRDefault="002E20DE" w:rsidP="00A71118">
      <w:pPr>
        <w:spacing w:after="0"/>
        <w:ind w:firstLine="851"/>
        <w:jc w:val="both"/>
        <w:rPr>
          <w:rFonts w:ascii="Times New Roman" w:hAnsi="Times New Roman" w:cs="Times New Roman"/>
          <w:sz w:val="24"/>
          <w:szCs w:val="24"/>
        </w:rPr>
      </w:pPr>
      <w:r w:rsidRPr="00A71118">
        <w:rPr>
          <w:rFonts w:ascii="Times New Roman" w:hAnsi="Times New Roman" w:cs="Times New Roman"/>
          <w:sz w:val="24"/>
          <w:szCs w:val="24"/>
        </w:rPr>
        <w:t>Психологическая природа связной речи, ее механизмы и особенности развития у детей дошкольного возраста раскрываются в трудах Л.С. Выготского, А.А. Леонтьева, С.Л. Рубинштейна и др. Все исследователи отмечают сложную организацию связной речи и указывают на необходимость специального речевого воспитания. Обучение связной речи детей в отечественной методике имеет богатые традиции, заложенные в трудах К.Д. Ушинского, Л.Н. Толстого. Основы методики развития связной речи дошкольников определены в работах М.М. Кониной, А.М. Леушиной, Л.А. Пеньевской, О.И. Соловьевой, Е.И. Тихеевой, А.П. Усовой, Е.А. Флериной. По мнению этих исследователей, развитие связной речи дошкольников осуществляется в различных видах деятельности: организованной образовательной деятельности, игровой деятельности, в процессе выполнения режимных моментов. Разделяя точку зрения многих отечественных ученых, мы предполагаем, что наиболее полно реализовать работу по развитию связной речи у детей дошкольного возраста позволяет театрализованная деятельность.</w:t>
      </w:r>
    </w:p>
    <w:p w:rsidR="002E20DE" w:rsidRPr="00A71118" w:rsidRDefault="002E20DE"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В настоящее время, учеными рассмотрены особенности организации театрализованной деятельности детей в дошкольном возрасте, определены содержание и задачи работы в разных возрастных группах (Н.Ф. Сорокина и Л.Г. Миланович, Э.Г. Чурилова), выделены основные принципы организации театрализованной деятельности (А.И. Буренина), предложена методика работы по театрализованной деятельности (Т.Н. Доронова, Э.Г. Чурилова), выявлены особенности проведения театрализованных занятий (Л.В. Куцакова и С.И. Мерзлякова, М.Д. Маханева), разработаны пособия, сценарии, конспекты занятий. В тоже время вопрос развития связной речи в процессе театрализованной деятельности, на наш взгляд, изучен недостаточно, так как:</w:t>
      </w:r>
    </w:p>
    <w:p w:rsidR="002E20DE" w:rsidRPr="00A71118" w:rsidRDefault="002E20DE" w:rsidP="00371240">
      <w:pPr>
        <w:pStyle w:val="a6"/>
        <w:numPr>
          <w:ilvl w:val="0"/>
          <w:numId w:val="48"/>
        </w:numPr>
        <w:spacing w:after="0"/>
        <w:ind w:left="0" w:firstLine="709"/>
        <w:jc w:val="both"/>
        <w:rPr>
          <w:rFonts w:ascii="Times New Roman" w:hAnsi="Times New Roman" w:cs="Times New Roman"/>
          <w:color w:val="FF0000"/>
          <w:sz w:val="24"/>
          <w:szCs w:val="24"/>
        </w:rPr>
      </w:pPr>
      <w:r w:rsidRPr="00A71118">
        <w:rPr>
          <w:rFonts w:ascii="Times New Roman" w:hAnsi="Times New Roman" w:cs="Times New Roman"/>
          <w:sz w:val="24"/>
          <w:szCs w:val="24"/>
        </w:rPr>
        <w:t xml:space="preserve">не определена единая концепция развития связной речи в процессе театрализованной деятельности; </w:t>
      </w:r>
    </w:p>
    <w:p w:rsidR="002E20DE" w:rsidRPr="00A71118" w:rsidRDefault="002E20DE" w:rsidP="00371240">
      <w:pPr>
        <w:pStyle w:val="a6"/>
        <w:numPr>
          <w:ilvl w:val="0"/>
          <w:numId w:val="48"/>
        </w:numPr>
        <w:spacing w:after="0"/>
        <w:ind w:left="0" w:firstLine="709"/>
        <w:jc w:val="both"/>
        <w:rPr>
          <w:rFonts w:ascii="Times New Roman" w:hAnsi="Times New Roman" w:cs="Times New Roman"/>
          <w:color w:val="FF0000"/>
          <w:sz w:val="24"/>
          <w:szCs w:val="24"/>
        </w:rPr>
      </w:pPr>
      <w:r w:rsidRPr="00A71118">
        <w:rPr>
          <w:rFonts w:ascii="Times New Roman" w:hAnsi="Times New Roman" w:cs="Times New Roman"/>
          <w:sz w:val="24"/>
          <w:szCs w:val="24"/>
        </w:rPr>
        <w:t>недостаточно обеспечение методико-дидактическим материалом, используемым  в процессе развития связной речи в театрализованной деятельности;</w:t>
      </w:r>
    </w:p>
    <w:p w:rsidR="002E20DE" w:rsidRPr="00A71118" w:rsidRDefault="002E20DE" w:rsidP="00371240">
      <w:pPr>
        <w:pStyle w:val="a6"/>
        <w:numPr>
          <w:ilvl w:val="0"/>
          <w:numId w:val="48"/>
        </w:numPr>
        <w:spacing w:after="0"/>
        <w:ind w:left="0" w:firstLine="709"/>
        <w:jc w:val="both"/>
        <w:rPr>
          <w:rFonts w:ascii="Times New Roman" w:hAnsi="Times New Roman" w:cs="Times New Roman"/>
          <w:color w:val="FF0000"/>
          <w:sz w:val="24"/>
          <w:szCs w:val="24"/>
        </w:rPr>
      </w:pPr>
      <w:r w:rsidRPr="00A71118">
        <w:rPr>
          <w:rFonts w:ascii="Times New Roman" w:hAnsi="Times New Roman" w:cs="Times New Roman"/>
          <w:sz w:val="24"/>
          <w:szCs w:val="24"/>
        </w:rPr>
        <w:t>малое количество квалифицированных специалистов, компетентных в вопросах развития связной речи именно в процессе театрализованной деятельности.</w:t>
      </w:r>
    </w:p>
    <w:p w:rsidR="002E20DE" w:rsidRPr="00A71118" w:rsidRDefault="002E20DE" w:rsidP="00A71118">
      <w:pPr>
        <w:pStyle w:val="a6"/>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В связи с модернизацией образования, в том числе и дошкольного, в практику театрализованной деятельности в рамках дошкольного учреждения внедряются новые виды театра. Среди них тростевые куклы, детская опера.</w:t>
      </w:r>
    </w:p>
    <w:p w:rsidR="002E20DE" w:rsidRPr="00A71118" w:rsidRDefault="002E20DE" w:rsidP="00A71118">
      <w:pPr>
        <w:pStyle w:val="a6"/>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lastRenderedPageBreak/>
        <w:t xml:space="preserve">Следует отметить и то, что в связи с активной реализацией театрализованной деятельности необходимо создание различных программ, которые отражают разные подходы, формы организации, виды театрализованной деятельности. </w:t>
      </w:r>
    </w:p>
    <w:p w:rsidR="002E20DE" w:rsidRPr="00A71118" w:rsidRDefault="002E20DE" w:rsidP="00A71118">
      <w:pPr>
        <w:pStyle w:val="a6"/>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Сам термин «театрализованная деятельность» определяется как «деятельность, содержащая элементы драматического действия» и производное от театрализовать, т. е. приспособить для представления в театре» [3, с. 8].</w:t>
      </w:r>
    </w:p>
    <w:p w:rsidR="002E20DE" w:rsidRPr="00A71118" w:rsidRDefault="002E20DE" w:rsidP="00A71118">
      <w:pPr>
        <w:pStyle w:val="a6"/>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Таким образом, «театрализованную деятельность дошкольников» можно охарактеризовать как занятие детей дошкольного возраста, содержащее элементы драматического действия и приспособленное для представлений в театре. Однако, как указывают разные исследователи, это определение полноценно не раскрывает истинную сущность данного вида деятельности, поэтому возникает необходимость в ее более глубоком изучении.</w:t>
      </w:r>
    </w:p>
    <w:p w:rsidR="002E20DE" w:rsidRPr="00A71118" w:rsidRDefault="002E20DE" w:rsidP="00A71118">
      <w:pPr>
        <w:pStyle w:val="a6"/>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В процессе анализа различных исследований и литературных источников было выявлено, что театрализованная деятельность дошкольников осуществляется в двух направлениях: с одной стороны, связана с театральным искусством, а с другой – является творческой игрой. Таким образом, ребенок может закреплять какие-либо знания, умения и навыки через театрализацию художественного сюжета, а также усваивать новые.</w:t>
      </w:r>
    </w:p>
    <w:p w:rsidR="002E20DE" w:rsidRPr="00A71118" w:rsidRDefault="002E20DE"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Основными направлениями работы по развитию речи в театрализованной деятельности являются следующие:</w:t>
      </w:r>
    </w:p>
    <w:p w:rsidR="002E20DE" w:rsidRPr="00A71118" w:rsidRDefault="002E20DE" w:rsidP="00371240">
      <w:pPr>
        <w:pStyle w:val="a6"/>
        <w:numPr>
          <w:ilvl w:val="0"/>
          <w:numId w:val="49"/>
        </w:numPr>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развитие культуры речи: артикуляционной моторики, фонематического восприятия, речевого дыхания, правильного звукопроизношения;</w:t>
      </w:r>
    </w:p>
    <w:p w:rsidR="002E20DE" w:rsidRPr="00A71118" w:rsidRDefault="002E20DE" w:rsidP="00371240">
      <w:pPr>
        <w:pStyle w:val="a6"/>
        <w:numPr>
          <w:ilvl w:val="0"/>
          <w:numId w:val="49"/>
        </w:numPr>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развитие общей и мелкой моторики: координации движений, мелкой моторики руки, снятие мышечного напряжения, формирование правильной осанки;</w:t>
      </w:r>
    </w:p>
    <w:p w:rsidR="002E20DE" w:rsidRPr="00A71118" w:rsidRDefault="002E20DE" w:rsidP="00371240">
      <w:pPr>
        <w:pStyle w:val="a6"/>
        <w:numPr>
          <w:ilvl w:val="0"/>
          <w:numId w:val="49"/>
        </w:numPr>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развитие сценического мастерства и речевой деятельности: развитие мимики, пантомимы, жестов, эмоционального восприятия, совершенствование грамматического строя речи, монологической и диалогической формы речи, игровых навыков и творческой самостоятельности [5].</w:t>
      </w:r>
    </w:p>
    <w:p w:rsidR="002E20DE" w:rsidRDefault="002E20DE"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Целевые установки занятий театрализованной деятельностью реализуются в трех направлениях (рис. 1).</w:t>
      </w:r>
    </w:p>
    <w:p w:rsidR="001D793B" w:rsidRDefault="001D793B"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Театрализованная деятельность способствует речевому развитию дошкольников: в процессе работы над выразительностью реплик персонажей, собственных высказываний активизируется лексический запас речевого словаря ребенка, совершенствуется звуковая культура речи. Исполняемая роль, особенно вступление в диалог с другим персонажем, ставит ребенка перед необходимостью ясно, четко, понятно изъясняться [1].</w:t>
      </w:r>
    </w:p>
    <w:p w:rsidR="000B6F7F" w:rsidRPr="00A71118" w:rsidRDefault="000B6F7F"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Используя выразительные средства и различные интонации, соответствующие характеру героев и их поступков, ребенок старается говорить четко, чтобы его все поняли. В театрализованной деятельности происходит формирование диалогической, эмоционально насыщенной речи [6].</w:t>
      </w:r>
    </w:p>
    <w:p w:rsidR="002E20DE" w:rsidRPr="00A71118" w:rsidRDefault="002E20DE" w:rsidP="00A71118">
      <w:pPr>
        <w:spacing w:after="0"/>
        <w:jc w:val="both"/>
        <w:rPr>
          <w:rFonts w:ascii="Times New Roman" w:hAnsi="Times New Roman" w:cs="Times New Roman"/>
          <w:sz w:val="24"/>
          <w:szCs w:val="24"/>
        </w:rPr>
      </w:pPr>
      <w:r w:rsidRPr="00A71118">
        <w:rPr>
          <w:rFonts w:ascii="Times New Roman" w:hAnsi="Times New Roman" w:cs="Times New Roman"/>
          <w:noProof/>
          <w:sz w:val="24"/>
          <w:szCs w:val="24"/>
        </w:rPr>
        <w:lastRenderedPageBreak/>
        <w:drawing>
          <wp:inline distT="0" distB="0" distL="0" distR="0">
            <wp:extent cx="5486400" cy="1771650"/>
            <wp:effectExtent l="19050" t="0" r="19050" b="0"/>
            <wp:docPr id="8" name="Схема 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2" r:lo="rId43" r:qs="rId44" r:cs="rId45"/>
              </a:graphicData>
            </a:graphic>
          </wp:inline>
        </w:drawing>
      </w:r>
    </w:p>
    <w:p w:rsidR="002E20DE" w:rsidRPr="00A71118" w:rsidRDefault="002E20DE" w:rsidP="00A71118">
      <w:pPr>
        <w:spacing w:after="0"/>
        <w:ind w:firstLine="709"/>
        <w:jc w:val="both"/>
        <w:rPr>
          <w:rFonts w:ascii="Times New Roman" w:hAnsi="Times New Roman" w:cs="Times New Roman"/>
          <w:sz w:val="24"/>
          <w:szCs w:val="24"/>
        </w:rPr>
      </w:pPr>
    </w:p>
    <w:p w:rsidR="002E20DE" w:rsidRDefault="002E20DE" w:rsidP="001D793B">
      <w:pPr>
        <w:spacing w:after="0"/>
        <w:jc w:val="center"/>
        <w:rPr>
          <w:rFonts w:ascii="Times New Roman" w:hAnsi="Times New Roman" w:cs="Times New Roman"/>
          <w:b/>
          <w:sz w:val="24"/>
          <w:szCs w:val="24"/>
        </w:rPr>
      </w:pPr>
      <w:r w:rsidRPr="00A71118">
        <w:rPr>
          <w:rFonts w:ascii="Times New Roman" w:hAnsi="Times New Roman" w:cs="Times New Roman"/>
          <w:b/>
          <w:sz w:val="24"/>
          <w:szCs w:val="24"/>
        </w:rPr>
        <w:t>Рис. 1. Целевые установки занятий театрализованной деятельностью</w:t>
      </w:r>
    </w:p>
    <w:p w:rsidR="001D793B" w:rsidRPr="00A71118" w:rsidRDefault="001D793B" w:rsidP="001D793B">
      <w:pPr>
        <w:spacing w:after="0"/>
        <w:jc w:val="center"/>
        <w:rPr>
          <w:rFonts w:ascii="Times New Roman" w:hAnsi="Times New Roman" w:cs="Times New Roman"/>
          <w:b/>
          <w:sz w:val="24"/>
          <w:szCs w:val="24"/>
        </w:rPr>
      </w:pPr>
    </w:p>
    <w:p w:rsidR="002E20DE" w:rsidRPr="00A71118" w:rsidRDefault="002E20DE"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Дети лучше усваивают содержание произведения, логику и последовательность событий, их развитие и причинную обусловленность. Театрализованная деятельность также способствует усвоению элементов невербального общения: мимики, жеста, позы, интонации, модуляции голоса.</w:t>
      </w:r>
    </w:p>
    <w:p w:rsidR="002E20DE" w:rsidRPr="00A71118" w:rsidRDefault="002E20DE" w:rsidP="00A71118">
      <w:pPr>
        <w:pStyle w:val="ad"/>
        <w:tabs>
          <w:tab w:val="left" w:pos="0"/>
          <w:tab w:val="left" w:pos="1134"/>
        </w:tabs>
        <w:spacing w:line="276" w:lineRule="auto"/>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Существует несколько основных форм организации театрализованной деятельности. </w:t>
      </w:r>
    </w:p>
    <w:p w:rsidR="002E20DE" w:rsidRPr="00A71118" w:rsidRDefault="002E20DE" w:rsidP="00A71118">
      <w:pPr>
        <w:pStyle w:val="ad"/>
        <w:tabs>
          <w:tab w:val="left" w:pos="1134"/>
        </w:tabs>
        <w:spacing w:line="276" w:lineRule="auto"/>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К формам организации театрализованной деятельности относятся: </w:t>
      </w:r>
    </w:p>
    <w:p w:rsidR="002E20DE" w:rsidRPr="00A71118" w:rsidRDefault="002E20DE" w:rsidP="00371240">
      <w:pPr>
        <w:pStyle w:val="ad"/>
        <w:numPr>
          <w:ilvl w:val="0"/>
          <w:numId w:val="49"/>
        </w:numPr>
        <w:tabs>
          <w:tab w:val="left" w:pos="1134"/>
        </w:tabs>
        <w:suppressAutoHyphens/>
        <w:spacing w:line="276" w:lineRule="auto"/>
        <w:ind w:left="0" w:firstLine="709"/>
        <w:contextualSpacing/>
        <w:jc w:val="both"/>
        <w:rPr>
          <w:rFonts w:ascii="Times New Roman" w:hAnsi="Times New Roman" w:cs="Times New Roman"/>
          <w:sz w:val="24"/>
          <w:szCs w:val="24"/>
        </w:rPr>
      </w:pPr>
      <w:r w:rsidRPr="00A71118">
        <w:rPr>
          <w:rFonts w:ascii="Times New Roman" w:hAnsi="Times New Roman" w:cs="Times New Roman"/>
          <w:sz w:val="24"/>
          <w:szCs w:val="24"/>
        </w:rPr>
        <w:t>совместная театральная деятельность взрослых и детей;</w:t>
      </w:r>
    </w:p>
    <w:p w:rsidR="002E20DE" w:rsidRPr="00A71118" w:rsidRDefault="002E20DE" w:rsidP="00371240">
      <w:pPr>
        <w:pStyle w:val="ad"/>
        <w:numPr>
          <w:ilvl w:val="0"/>
          <w:numId w:val="49"/>
        </w:numPr>
        <w:tabs>
          <w:tab w:val="left" w:pos="1134"/>
        </w:tabs>
        <w:suppressAutoHyphens/>
        <w:spacing w:line="276" w:lineRule="auto"/>
        <w:ind w:left="0" w:firstLine="709"/>
        <w:contextualSpacing/>
        <w:jc w:val="both"/>
        <w:rPr>
          <w:rFonts w:ascii="Times New Roman" w:hAnsi="Times New Roman" w:cs="Times New Roman"/>
          <w:sz w:val="24"/>
          <w:szCs w:val="24"/>
        </w:rPr>
      </w:pPr>
      <w:r w:rsidRPr="00A71118">
        <w:rPr>
          <w:rFonts w:ascii="Times New Roman" w:hAnsi="Times New Roman" w:cs="Times New Roman"/>
          <w:sz w:val="24"/>
          <w:szCs w:val="24"/>
        </w:rPr>
        <w:t>театрализованное занятие;</w:t>
      </w:r>
    </w:p>
    <w:p w:rsidR="002E20DE" w:rsidRPr="00A71118" w:rsidRDefault="002E20DE" w:rsidP="00371240">
      <w:pPr>
        <w:pStyle w:val="ad"/>
        <w:numPr>
          <w:ilvl w:val="0"/>
          <w:numId w:val="49"/>
        </w:numPr>
        <w:tabs>
          <w:tab w:val="left" w:pos="1134"/>
        </w:tabs>
        <w:suppressAutoHyphens/>
        <w:spacing w:line="276" w:lineRule="auto"/>
        <w:ind w:left="0" w:firstLine="709"/>
        <w:contextualSpacing/>
        <w:jc w:val="both"/>
        <w:rPr>
          <w:rFonts w:ascii="Times New Roman" w:hAnsi="Times New Roman" w:cs="Times New Roman"/>
          <w:sz w:val="24"/>
          <w:szCs w:val="24"/>
        </w:rPr>
      </w:pPr>
      <w:r w:rsidRPr="00A71118">
        <w:rPr>
          <w:rFonts w:ascii="Times New Roman" w:hAnsi="Times New Roman" w:cs="Times New Roman"/>
          <w:sz w:val="24"/>
          <w:szCs w:val="24"/>
        </w:rPr>
        <w:t>музей кукол;</w:t>
      </w:r>
    </w:p>
    <w:p w:rsidR="002E20DE" w:rsidRPr="00A71118" w:rsidRDefault="002E20DE" w:rsidP="00371240">
      <w:pPr>
        <w:pStyle w:val="ad"/>
        <w:numPr>
          <w:ilvl w:val="0"/>
          <w:numId w:val="49"/>
        </w:numPr>
        <w:tabs>
          <w:tab w:val="left" w:pos="1134"/>
        </w:tabs>
        <w:suppressAutoHyphens/>
        <w:spacing w:line="276" w:lineRule="auto"/>
        <w:ind w:left="0" w:firstLine="709"/>
        <w:contextualSpacing/>
        <w:jc w:val="both"/>
        <w:rPr>
          <w:rFonts w:ascii="Times New Roman" w:hAnsi="Times New Roman" w:cs="Times New Roman"/>
          <w:sz w:val="24"/>
          <w:szCs w:val="24"/>
        </w:rPr>
      </w:pPr>
      <w:r w:rsidRPr="00A71118">
        <w:rPr>
          <w:rFonts w:ascii="Times New Roman" w:hAnsi="Times New Roman" w:cs="Times New Roman"/>
          <w:sz w:val="24"/>
          <w:szCs w:val="24"/>
        </w:rPr>
        <w:t>самостоятельная театрально-художественная деятельность;</w:t>
      </w:r>
    </w:p>
    <w:p w:rsidR="002E20DE" w:rsidRPr="00A71118" w:rsidRDefault="002E20DE" w:rsidP="00371240">
      <w:pPr>
        <w:pStyle w:val="ad"/>
        <w:numPr>
          <w:ilvl w:val="0"/>
          <w:numId w:val="49"/>
        </w:numPr>
        <w:tabs>
          <w:tab w:val="left" w:pos="1134"/>
        </w:tabs>
        <w:suppressAutoHyphens/>
        <w:spacing w:line="276" w:lineRule="auto"/>
        <w:ind w:left="0" w:firstLine="709"/>
        <w:contextualSpacing/>
        <w:jc w:val="both"/>
        <w:rPr>
          <w:rFonts w:ascii="Times New Roman" w:hAnsi="Times New Roman" w:cs="Times New Roman"/>
          <w:sz w:val="24"/>
          <w:szCs w:val="24"/>
        </w:rPr>
      </w:pPr>
      <w:r w:rsidRPr="00A71118">
        <w:rPr>
          <w:rFonts w:ascii="Times New Roman" w:hAnsi="Times New Roman" w:cs="Times New Roman"/>
          <w:sz w:val="24"/>
          <w:szCs w:val="24"/>
        </w:rPr>
        <w:t>театрализованная игра на праздниках, развлечениях и в повседневной жизни;</w:t>
      </w:r>
    </w:p>
    <w:p w:rsidR="002E20DE" w:rsidRPr="00A71118" w:rsidRDefault="002E20DE" w:rsidP="00371240">
      <w:pPr>
        <w:pStyle w:val="ad"/>
        <w:numPr>
          <w:ilvl w:val="0"/>
          <w:numId w:val="49"/>
        </w:numPr>
        <w:tabs>
          <w:tab w:val="left" w:pos="1134"/>
        </w:tabs>
        <w:suppressAutoHyphens/>
        <w:spacing w:line="276" w:lineRule="auto"/>
        <w:ind w:left="0" w:firstLine="709"/>
        <w:contextualSpacing/>
        <w:jc w:val="both"/>
        <w:rPr>
          <w:rFonts w:ascii="Times New Roman" w:hAnsi="Times New Roman" w:cs="Times New Roman"/>
          <w:sz w:val="24"/>
          <w:szCs w:val="24"/>
        </w:rPr>
      </w:pPr>
      <w:r w:rsidRPr="00A71118">
        <w:rPr>
          <w:rFonts w:ascii="Times New Roman" w:hAnsi="Times New Roman" w:cs="Times New Roman"/>
          <w:sz w:val="24"/>
          <w:szCs w:val="24"/>
        </w:rPr>
        <w:t>посещение детьми театров совместно с родителями;</w:t>
      </w:r>
    </w:p>
    <w:p w:rsidR="002E20DE" w:rsidRPr="00A71118" w:rsidRDefault="002E20DE" w:rsidP="00371240">
      <w:pPr>
        <w:pStyle w:val="ad"/>
        <w:numPr>
          <w:ilvl w:val="0"/>
          <w:numId w:val="49"/>
        </w:numPr>
        <w:tabs>
          <w:tab w:val="left" w:pos="1134"/>
        </w:tabs>
        <w:suppressAutoHyphens/>
        <w:spacing w:line="276" w:lineRule="auto"/>
        <w:ind w:left="0" w:firstLine="709"/>
        <w:contextualSpacing/>
        <w:jc w:val="both"/>
        <w:rPr>
          <w:rFonts w:ascii="Times New Roman" w:hAnsi="Times New Roman" w:cs="Times New Roman"/>
          <w:sz w:val="24"/>
          <w:szCs w:val="24"/>
        </w:rPr>
      </w:pPr>
      <w:r w:rsidRPr="00A71118">
        <w:rPr>
          <w:rFonts w:ascii="Times New Roman" w:hAnsi="Times New Roman" w:cs="Times New Roman"/>
          <w:sz w:val="24"/>
          <w:szCs w:val="24"/>
        </w:rPr>
        <w:t>мини-игры на музыкальных занятиях и других занятиях [2].</w:t>
      </w:r>
    </w:p>
    <w:p w:rsidR="002E20DE" w:rsidRPr="00A71118" w:rsidRDefault="002E20DE" w:rsidP="00A71118">
      <w:pPr>
        <w:pStyle w:val="ad"/>
        <w:tabs>
          <w:tab w:val="left" w:pos="0"/>
        </w:tabs>
        <w:spacing w:line="276" w:lineRule="auto"/>
        <w:ind w:firstLine="709"/>
        <w:jc w:val="both"/>
        <w:rPr>
          <w:rFonts w:ascii="Times New Roman" w:hAnsi="Times New Roman" w:cs="Times New Roman"/>
          <w:sz w:val="24"/>
          <w:szCs w:val="24"/>
        </w:rPr>
      </w:pPr>
      <w:r w:rsidRPr="00A71118">
        <w:rPr>
          <w:rFonts w:ascii="Times New Roman" w:hAnsi="Times New Roman" w:cs="Times New Roman"/>
          <w:sz w:val="24"/>
          <w:szCs w:val="24"/>
        </w:rPr>
        <w:t>Таким образом, театрализованная деятельность дошкольников – это специфический вид художественно-творческой деятельности, в процессе которой ее участники осваивают доступные средства сценического искусства и согласно выбранной роли участвуют в подготовке и разыгрывании разного вида театральных представлений, приобщаются к театральной культуре.</w:t>
      </w:r>
    </w:p>
    <w:p w:rsidR="002E20DE" w:rsidRPr="00A71118" w:rsidRDefault="002E20DE" w:rsidP="00A71118">
      <w:pPr>
        <w:pStyle w:val="ad"/>
        <w:tabs>
          <w:tab w:val="left" w:pos="0"/>
        </w:tabs>
        <w:spacing w:line="276" w:lineRule="auto"/>
        <w:ind w:firstLine="709"/>
        <w:jc w:val="both"/>
        <w:rPr>
          <w:rFonts w:ascii="Times New Roman" w:hAnsi="Times New Roman" w:cs="Times New Roman"/>
          <w:sz w:val="24"/>
          <w:szCs w:val="24"/>
        </w:rPr>
      </w:pPr>
      <w:r w:rsidRPr="00A71118">
        <w:rPr>
          <w:rFonts w:ascii="Times New Roman" w:hAnsi="Times New Roman" w:cs="Times New Roman"/>
          <w:sz w:val="24"/>
          <w:szCs w:val="24"/>
        </w:rPr>
        <w:t>Каждая из современных форм организации театрализованной деятельности обладает своими возможностями для разностороннего развития дошкольников. Продуманный выбор и рациональное их использование в процессе обучения дошкольников позволит педагогам успешно решать задачи по развитию связной речи.</w:t>
      </w:r>
    </w:p>
    <w:p w:rsidR="002E20DE" w:rsidRPr="00A71118" w:rsidRDefault="002E20DE" w:rsidP="00A71118">
      <w:pPr>
        <w:pStyle w:val="ad"/>
        <w:tabs>
          <w:tab w:val="left" w:pos="0"/>
        </w:tabs>
        <w:spacing w:line="276" w:lineRule="auto"/>
        <w:ind w:firstLine="709"/>
        <w:jc w:val="both"/>
        <w:rPr>
          <w:rFonts w:ascii="Times New Roman" w:hAnsi="Times New Roman" w:cs="Times New Roman"/>
          <w:sz w:val="24"/>
          <w:szCs w:val="24"/>
        </w:rPr>
      </w:pPr>
    </w:p>
    <w:p w:rsidR="002E20DE" w:rsidRPr="00A71118" w:rsidRDefault="002E20DE" w:rsidP="00620A4C">
      <w:pPr>
        <w:spacing w:after="0"/>
        <w:jc w:val="center"/>
        <w:rPr>
          <w:rFonts w:ascii="Times New Roman" w:hAnsi="Times New Roman" w:cs="Times New Roman"/>
          <w:b/>
          <w:sz w:val="24"/>
          <w:szCs w:val="24"/>
        </w:rPr>
      </w:pPr>
      <w:r w:rsidRPr="00A71118">
        <w:rPr>
          <w:rFonts w:ascii="Times New Roman" w:hAnsi="Times New Roman" w:cs="Times New Roman"/>
          <w:b/>
          <w:sz w:val="24"/>
          <w:szCs w:val="24"/>
        </w:rPr>
        <w:t>Список использованных источников</w:t>
      </w:r>
    </w:p>
    <w:p w:rsidR="002E20DE" w:rsidRPr="00A71118" w:rsidRDefault="002E20DE" w:rsidP="0071562B">
      <w:pPr>
        <w:numPr>
          <w:ilvl w:val="0"/>
          <w:numId w:val="50"/>
        </w:numPr>
        <w:tabs>
          <w:tab w:val="left" w:pos="1134"/>
        </w:tabs>
        <w:suppressAutoHyphens/>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Бурцева,</w:t>
      </w:r>
      <w:r w:rsidR="0071562B">
        <w:rPr>
          <w:rFonts w:ascii="Times New Roman" w:hAnsi="Times New Roman" w:cs="Times New Roman"/>
          <w:sz w:val="24"/>
          <w:szCs w:val="24"/>
        </w:rPr>
        <w:t> </w:t>
      </w:r>
      <w:r w:rsidRPr="00A71118">
        <w:rPr>
          <w:rFonts w:ascii="Times New Roman" w:hAnsi="Times New Roman" w:cs="Times New Roman"/>
          <w:sz w:val="24"/>
          <w:szCs w:val="24"/>
        </w:rPr>
        <w:t xml:space="preserve">В.В. Театрализованная деятельность детей как средство преодоления речевых нарушений [Текст] / В.В. Бурцева // Отечественный и международный опыт в решении современных педагогических проблем </w:t>
      </w:r>
      <w:r w:rsidR="0071562B">
        <w:rPr>
          <w:rFonts w:ascii="Times New Roman" w:hAnsi="Times New Roman" w:cs="Times New Roman"/>
          <w:sz w:val="24"/>
          <w:szCs w:val="24"/>
        </w:rPr>
        <w:t xml:space="preserve">: </w:t>
      </w:r>
      <w:r w:rsidRPr="00A71118">
        <w:rPr>
          <w:rFonts w:ascii="Times New Roman" w:hAnsi="Times New Roman" w:cs="Times New Roman"/>
          <w:sz w:val="24"/>
          <w:szCs w:val="24"/>
        </w:rPr>
        <w:t>материалы междунар</w:t>
      </w:r>
      <w:r w:rsidR="0071562B">
        <w:rPr>
          <w:rFonts w:ascii="Times New Roman" w:hAnsi="Times New Roman" w:cs="Times New Roman"/>
          <w:sz w:val="24"/>
          <w:szCs w:val="24"/>
        </w:rPr>
        <w:t>.</w:t>
      </w:r>
      <w:r w:rsidRPr="00A71118">
        <w:rPr>
          <w:rFonts w:ascii="Times New Roman" w:hAnsi="Times New Roman" w:cs="Times New Roman"/>
          <w:sz w:val="24"/>
          <w:szCs w:val="24"/>
        </w:rPr>
        <w:t xml:space="preserve"> заоч</w:t>
      </w:r>
      <w:r w:rsidR="0071562B">
        <w:rPr>
          <w:rFonts w:ascii="Times New Roman" w:hAnsi="Times New Roman" w:cs="Times New Roman"/>
          <w:sz w:val="24"/>
          <w:szCs w:val="24"/>
        </w:rPr>
        <w:t>.э</w:t>
      </w:r>
      <w:r w:rsidRPr="00A71118">
        <w:rPr>
          <w:rFonts w:ascii="Times New Roman" w:hAnsi="Times New Roman" w:cs="Times New Roman"/>
          <w:sz w:val="24"/>
          <w:szCs w:val="24"/>
        </w:rPr>
        <w:t>лектрон</w:t>
      </w:r>
      <w:r w:rsidR="0071562B">
        <w:rPr>
          <w:rFonts w:ascii="Times New Roman" w:hAnsi="Times New Roman" w:cs="Times New Roman"/>
          <w:sz w:val="24"/>
          <w:szCs w:val="24"/>
        </w:rPr>
        <w:t>.</w:t>
      </w:r>
      <w:r w:rsidRPr="00A71118">
        <w:rPr>
          <w:rFonts w:ascii="Times New Roman" w:hAnsi="Times New Roman" w:cs="Times New Roman"/>
          <w:sz w:val="24"/>
          <w:szCs w:val="24"/>
        </w:rPr>
        <w:t>науч</w:t>
      </w:r>
      <w:r w:rsidR="0071562B">
        <w:rPr>
          <w:rFonts w:ascii="Times New Roman" w:hAnsi="Times New Roman" w:cs="Times New Roman"/>
          <w:sz w:val="24"/>
          <w:szCs w:val="24"/>
        </w:rPr>
        <w:t>.</w:t>
      </w:r>
      <w:r w:rsidRPr="00A71118">
        <w:rPr>
          <w:rFonts w:ascii="Times New Roman" w:hAnsi="Times New Roman" w:cs="Times New Roman"/>
          <w:sz w:val="24"/>
          <w:szCs w:val="24"/>
        </w:rPr>
        <w:t xml:space="preserve"> конф. – М., 2015. – С. 53</w:t>
      </w:r>
      <w:r w:rsidR="0071562B">
        <w:rPr>
          <w:rFonts w:ascii="Times New Roman" w:hAnsi="Times New Roman" w:cs="Times New Roman"/>
          <w:sz w:val="24"/>
          <w:szCs w:val="24"/>
        </w:rPr>
        <w:t>–</w:t>
      </w:r>
      <w:r w:rsidRPr="00A71118">
        <w:rPr>
          <w:rFonts w:ascii="Times New Roman" w:hAnsi="Times New Roman" w:cs="Times New Roman"/>
          <w:sz w:val="24"/>
          <w:szCs w:val="24"/>
        </w:rPr>
        <w:t>61.</w:t>
      </w:r>
    </w:p>
    <w:p w:rsidR="002E20DE" w:rsidRPr="00A71118" w:rsidRDefault="002E20DE" w:rsidP="0071562B">
      <w:pPr>
        <w:pStyle w:val="a6"/>
        <w:numPr>
          <w:ilvl w:val="0"/>
          <w:numId w:val="50"/>
        </w:numPr>
        <w:tabs>
          <w:tab w:val="left" w:pos="1134"/>
        </w:tabs>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Величко, О.А. Развитие речи детей через театрализованную деятельность [Текст] / О.А. Величко // Педагогическое мастерство: материалы VIII Междунар</w:t>
      </w:r>
      <w:r w:rsidR="0071562B">
        <w:rPr>
          <w:rFonts w:ascii="Times New Roman" w:hAnsi="Times New Roman" w:cs="Times New Roman"/>
          <w:sz w:val="24"/>
          <w:szCs w:val="24"/>
        </w:rPr>
        <w:t>.</w:t>
      </w:r>
      <w:r w:rsidRPr="00A71118">
        <w:rPr>
          <w:rFonts w:ascii="Times New Roman" w:hAnsi="Times New Roman" w:cs="Times New Roman"/>
          <w:sz w:val="24"/>
          <w:szCs w:val="24"/>
        </w:rPr>
        <w:t xml:space="preserve"> науч</w:t>
      </w:r>
      <w:r w:rsidR="0071562B">
        <w:rPr>
          <w:rFonts w:ascii="Times New Roman" w:hAnsi="Times New Roman" w:cs="Times New Roman"/>
          <w:sz w:val="24"/>
          <w:szCs w:val="24"/>
        </w:rPr>
        <w:t>.</w:t>
      </w:r>
      <w:r w:rsidRPr="00A71118">
        <w:rPr>
          <w:rFonts w:ascii="Times New Roman" w:hAnsi="Times New Roman" w:cs="Times New Roman"/>
          <w:sz w:val="24"/>
          <w:szCs w:val="24"/>
        </w:rPr>
        <w:t xml:space="preserve"> конф</w:t>
      </w:r>
      <w:r w:rsidR="0071562B">
        <w:rPr>
          <w:rFonts w:ascii="Times New Roman" w:hAnsi="Times New Roman" w:cs="Times New Roman"/>
          <w:sz w:val="24"/>
          <w:szCs w:val="24"/>
        </w:rPr>
        <w:t>.</w:t>
      </w:r>
      <w:r w:rsidRPr="00A71118">
        <w:rPr>
          <w:rFonts w:ascii="Times New Roman" w:hAnsi="Times New Roman" w:cs="Times New Roman"/>
          <w:sz w:val="24"/>
          <w:szCs w:val="24"/>
        </w:rPr>
        <w:t xml:space="preserve"> – </w:t>
      </w:r>
      <w:r w:rsidR="0071562B">
        <w:rPr>
          <w:rFonts w:ascii="Times New Roman" w:hAnsi="Times New Roman" w:cs="Times New Roman"/>
          <w:sz w:val="24"/>
          <w:szCs w:val="24"/>
        </w:rPr>
        <w:t xml:space="preserve">М., </w:t>
      </w:r>
      <w:r w:rsidRPr="00A71118">
        <w:rPr>
          <w:rFonts w:ascii="Times New Roman" w:hAnsi="Times New Roman" w:cs="Times New Roman"/>
          <w:sz w:val="24"/>
          <w:szCs w:val="24"/>
        </w:rPr>
        <w:t>2016. – С. 94</w:t>
      </w:r>
      <w:r w:rsidR="0071562B">
        <w:rPr>
          <w:rFonts w:ascii="Times New Roman" w:hAnsi="Times New Roman" w:cs="Times New Roman"/>
          <w:sz w:val="24"/>
          <w:szCs w:val="24"/>
        </w:rPr>
        <w:t>–</w:t>
      </w:r>
      <w:r w:rsidRPr="00A71118">
        <w:rPr>
          <w:rFonts w:ascii="Times New Roman" w:hAnsi="Times New Roman" w:cs="Times New Roman"/>
          <w:sz w:val="24"/>
          <w:szCs w:val="24"/>
        </w:rPr>
        <w:t>100.</w:t>
      </w:r>
    </w:p>
    <w:p w:rsidR="002E20DE" w:rsidRPr="00A71118" w:rsidRDefault="002E20DE" w:rsidP="0071562B">
      <w:pPr>
        <w:numPr>
          <w:ilvl w:val="0"/>
          <w:numId w:val="50"/>
        </w:numPr>
        <w:tabs>
          <w:tab w:val="left" w:pos="1134"/>
        </w:tabs>
        <w:suppressAutoHyphens/>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lastRenderedPageBreak/>
        <w:t>Мигунова, Е.В. Организация театрализованной деятельности в детском саду [Текст]: учеб</w:t>
      </w:r>
      <w:r w:rsidR="0071562B">
        <w:rPr>
          <w:rFonts w:ascii="Times New Roman" w:hAnsi="Times New Roman" w:cs="Times New Roman"/>
          <w:sz w:val="24"/>
          <w:szCs w:val="24"/>
        </w:rPr>
        <w:t>.</w:t>
      </w:r>
      <w:r w:rsidRPr="00A71118">
        <w:rPr>
          <w:rFonts w:ascii="Times New Roman" w:hAnsi="Times New Roman" w:cs="Times New Roman"/>
          <w:sz w:val="24"/>
          <w:szCs w:val="24"/>
        </w:rPr>
        <w:t>-метод.пособие / Е.В. Мигунова. – Великий Новгород: НовГУ им. Ярослава Мудрого, 2006. – 126 с.</w:t>
      </w:r>
    </w:p>
    <w:p w:rsidR="002E20DE" w:rsidRPr="00A71118" w:rsidRDefault="002E20DE" w:rsidP="0071562B">
      <w:pPr>
        <w:pStyle w:val="a6"/>
        <w:numPr>
          <w:ilvl w:val="0"/>
          <w:numId w:val="50"/>
        </w:numPr>
        <w:tabs>
          <w:tab w:val="left" w:pos="1134"/>
        </w:tabs>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Пономарева,</w:t>
      </w:r>
      <w:r w:rsidR="0071562B">
        <w:rPr>
          <w:rFonts w:ascii="Times New Roman" w:hAnsi="Times New Roman" w:cs="Times New Roman"/>
          <w:sz w:val="24"/>
          <w:szCs w:val="24"/>
        </w:rPr>
        <w:t> </w:t>
      </w:r>
      <w:r w:rsidRPr="00A71118">
        <w:rPr>
          <w:rFonts w:ascii="Times New Roman" w:hAnsi="Times New Roman" w:cs="Times New Roman"/>
          <w:sz w:val="24"/>
          <w:szCs w:val="24"/>
        </w:rPr>
        <w:t xml:space="preserve">Л.И. Развитие связной речи детей дошкольного возраста в процессе конструирования сказочного сюжета </w:t>
      </w:r>
      <w:r w:rsidR="0071562B" w:rsidRPr="0071562B">
        <w:rPr>
          <w:rFonts w:ascii="Times New Roman" w:hAnsi="Times New Roman" w:cs="Times New Roman"/>
          <w:sz w:val="24"/>
          <w:szCs w:val="24"/>
        </w:rPr>
        <w:t>[</w:t>
      </w:r>
      <w:r w:rsidR="0071562B">
        <w:rPr>
          <w:rFonts w:ascii="Times New Roman" w:hAnsi="Times New Roman" w:cs="Times New Roman"/>
          <w:sz w:val="24"/>
          <w:szCs w:val="24"/>
        </w:rPr>
        <w:t>Текст</w:t>
      </w:r>
      <w:r w:rsidR="0071562B" w:rsidRPr="0071562B">
        <w:rPr>
          <w:rFonts w:ascii="Times New Roman" w:hAnsi="Times New Roman" w:cs="Times New Roman"/>
          <w:sz w:val="24"/>
          <w:szCs w:val="24"/>
        </w:rPr>
        <w:t>]</w:t>
      </w:r>
      <w:r w:rsidR="0071562B">
        <w:rPr>
          <w:rFonts w:ascii="Times New Roman" w:hAnsi="Times New Roman" w:cs="Times New Roman"/>
          <w:sz w:val="24"/>
          <w:szCs w:val="24"/>
        </w:rPr>
        <w:t xml:space="preserve"> / Л.И. Пономарева </w:t>
      </w:r>
      <w:r w:rsidRPr="00A71118">
        <w:rPr>
          <w:rFonts w:ascii="Times New Roman" w:hAnsi="Times New Roman" w:cs="Times New Roman"/>
          <w:b/>
          <w:sz w:val="24"/>
          <w:szCs w:val="24"/>
        </w:rPr>
        <w:t xml:space="preserve">// </w:t>
      </w:r>
      <w:r w:rsidRPr="00A71118">
        <w:rPr>
          <w:rFonts w:ascii="Times New Roman" w:hAnsi="Times New Roman" w:cs="Times New Roman"/>
          <w:sz w:val="24"/>
          <w:szCs w:val="24"/>
        </w:rPr>
        <w:t>Социальные, психолого-педагогические и правовые аспекты жизнестойкости как фактора социализации личности : материалы междунар</w:t>
      </w:r>
      <w:r w:rsidR="0071562B">
        <w:rPr>
          <w:rFonts w:ascii="Times New Roman" w:hAnsi="Times New Roman" w:cs="Times New Roman"/>
          <w:sz w:val="24"/>
          <w:szCs w:val="24"/>
        </w:rPr>
        <w:t>.</w:t>
      </w:r>
      <w:r w:rsidRPr="00A71118">
        <w:rPr>
          <w:rFonts w:ascii="Times New Roman" w:hAnsi="Times New Roman" w:cs="Times New Roman"/>
          <w:sz w:val="24"/>
          <w:szCs w:val="24"/>
        </w:rPr>
        <w:t xml:space="preserve"> науч</w:t>
      </w:r>
      <w:r w:rsidR="0071562B">
        <w:rPr>
          <w:rFonts w:ascii="Times New Roman" w:hAnsi="Times New Roman" w:cs="Times New Roman"/>
          <w:sz w:val="24"/>
          <w:szCs w:val="24"/>
        </w:rPr>
        <w:t>.</w:t>
      </w:r>
      <w:r w:rsidRPr="00A71118">
        <w:rPr>
          <w:rFonts w:ascii="Times New Roman" w:hAnsi="Times New Roman" w:cs="Times New Roman"/>
          <w:sz w:val="24"/>
          <w:szCs w:val="24"/>
        </w:rPr>
        <w:t>-практ</w:t>
      </w:r>
      <w:r w:rsidR="0071562B">
        <w:rPr>
          <w:rFonts w:ascii="Times New Roman" w:hAnsi="Times New Roman" w:cs="Times New Roman"/>
          <w:sz w:val="24"/>
          <w:szCs w:val="24"/>
        </w:rPr>
        <w:t>.</w:t>
      </w:r>
      <w:r w:rsidRPr="00A71118">
        <w:rPr>
          <w:rFonts w:ascii="Times New Roman" w:hAnsi="Times New Roman" w:cs="Times New Roman"/>
          <w:sz w:val="24"/>
          <w:szCs w:val="24"/>
        </w:rPr>
        <w:t xml:space="preserve"> конф</w:t>
      </w:r>
      <w:r w:rsidR="0071562B">
        <w:rPr>
          <w:rFonts w:ascii="Times New Roman" w:hAnsi="Times New Roman" w:cs="Times New Roman"/>
          <w:sz w:val="24"/>
          <w:szCs w:val="24"/>
        </w:rPr>
        <w:t>.</w:t>
      </w:r>
      <w:r w:rsidRPr="00A71118">
        <w:rPr>
          <w:rFonts w:ascii="Times New Roman" w:hAnsi="Times New Roman" w:cs="Times New Roman"/>
          <w:sz w:val="24"/>
          <w:szCs w:val="24"/>
        </w:rPr>
        <w:t>, 28 марта 2019 г. / под ред. И.Ю. Блясовой. – Шадринск : ШГПУ, 2019. – С. 71</w:t>
      </w:r>
      <w:r w:rsidR="0071562B">
        <w:rPr>
          <w:rFonts w:ascii="Times New Roman" w:hAnsi="Times New Roman" w:cs="Times New Roman"/>
          <w:sz w:val="24"/>
          <w:szCs w:val="24"/>
        </w:rPr>
        <w:t>–</w:t>
      </w:r>
      <w:r w:rsidRPr="00A71118">
        <w:rPr>
          <w:rFonts w:ascii="Times New Roman" w:hAnsi="Times New Roman" w:cs="Times New Roman"/>
          <w:sz w:val="24"/>
          <w:szCs w:val="24"/>
        </w:rPr>
        <w:t>75.</w:t>
      </w:r>
    </w:p>
    <w:p w:rsidR="002E20DE" w:rsidRPr="00A71118" w:rsidRDefault="002E20DE" w:rsidP="0071562B">
      <w:pPr>
        <w:pStyle w:val="a6"/>
        <w:numPr>
          <w:ilvl w:val="0"/>
          <w:numId w:val="50"/>
        </w:numPr>
        <w:tabs>
          <w:tab w:val="left" w:pos="1134"/>
        </w:tabs>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Сигуткина,</w:t>
      </w:r>
      <w:r w:rsidR="0071562B">
        <w:rPr>
          <w:rFonts w:ascii="Times New Roman" w:hAnsi="Times New Roman" w:cs="Times New Roman"/>
          <w:sz w:val="24"/>
          <w:szCs w:val="24"/>
        </w:rPr>
        <w:t> </w:t>
      </w:r>
      <w:r w:rsidRPr="00A71118">
        <w:rPr>
          <w:rFonts w:ascii="Times New Roman" w:hAnsi="Times New Roman" w:cs="Times New Roman"/>
          <w:sz w:val="24"/>
          <w:szCs w:val="24"/>
        </w:rPr>
        <w:t>С. Рекомендации к организации театрализованных игр[Текст]/ С. Сигуткина // Дошкольное воспитание. – 1988. – № 8. – С. 8</w:t>
      </w:r>
      <w:r w:rsidR="0071562B">
        <w:rPr>
          <w:rFonts w:ascii="Times New Roman" w:hAnsi="Times New Roman" w:cs="Times New Roman"/>
          <w:sz w:val="24"/>
          <w:szCs w:val="24"/>
        </w:rPr>
        <w:t>–</w:t>
      </w:r>
      <w:r w:rsidRPr="00A71118">
        <w:rPr>
          <w:rFonts w:ascii="Times New Roman" w:hAnsi="Times New Roman" w:cs="Times New Roman"/>
          <w:sz w:val="24"/>
          <w:szCs w:val="24"/>
        </w:rPr>
        <w:t>12.</w:t>
      </w:r>
    </w:p>
    <w:p w:rsidR="002E20DE" w:rsidRPr="00A71118" w:rsidRDefault="002E20DE" w:rsidP="0071562B">
      <w:pPr>
        <w:pStyle w:val="a6"/>
        <w:numPr>
          <w:ilvl w:val="0"/>
          <w:numId w:val="50"/>
        </w:numPr>
        <w:tabs>
          <w:tab w:val="left" w:pos="1134"/>
        </w:tabs>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Щеткин, А.В. Театральная деятельность в детском саду [Текст]</w:t>
      </w:r>
      <w:r w:rsidR="0071562B">
        <w:rPr>
          <w:rFonts w:ascii="Times New Roman" w:hAnsi="Times New Roman" w:cs="Times New Roman"/>
          <w:sz w:val="24"/>
          <w:szCs w:val="24"/>
        </w:rPr>
        <w:t>: д</w:t>
      </w:r>
      <w:r w:rsidR="0071562B" w:rsidRPr="00A71118">
        <w:rPr>
          <w:rFonts w:ascii="Times New Roman" w:hAnsi="Times New Roman" w:cs="Times New Roman"/>
          <w:sz w:val="24"/>
          <w:szCs w:val="24"/>
        </w:rPr>
        <w:t xml:space="preserve">ля занятий с детьми </w:t>
      </w:r>
      <w:r w:rsidR="0071562B">
        <w:rPr>
          <w:rFonts w:ascii="Times New Roman" w:hAnsi="Times New Roman" w:cs="Times New Roman"/>
          <w:sz w:val="24"/>
          <w:szCs w:val="24"/>
        </w:rPr>
        <w:t>5</w:t>
      </w:r>
      <w:r w:rsidR="0071562B" w:rsidRPr="00A71118">
        <w:rPr>
          <w:rFonts w:ascii="Times New Roman" w:hAnsi="Times New Roman" w:cs="Times New Roman"/>
          <w:sz w:val="24"/>
          <w:szCs w:val="24"/>
        </w:rPr>
        <w:t xml:space="preserve">-6 лет </w:t>
      </w:r>
      <w:r w:rsidRPr="00A71118">
        <w:rPr>
          <w:rFonts w:ascii="Times New Roman" w:hAnsi="Times New Roman" w:cs="Times New Roman"/>
          <w:sz w:val="24"/>
          <w:szCs w:val="24"/>
        </w:rPr>
        <w:t>/ А.В. Щеткин. – М.: Мозаика-Синтез, 2007. – 1</w:t>
      </w:r>
      <w:r w:rsidR="0071562B">
        <w:rPr>
          <w:rFonts w:ascii="Times New Roman" w:hAnsi="Times New Roman" w:cs="Times New Roman"/>
          <w:sz w:val="24"/>
          <w:szCs w:val="24"/>
        </w:rPr>
        <w:t>43</w:t>
      </w:r>
      <w:r w:rsidRPr="00A71118">
        <w:rPr>
          <w:rFonts w:ascii="Times New Roman" w:hAnsi="Times New Roman" w:cs="Times New Roman"/>
          <w:sz w:val="24"/>
          <w:szCs w:val="24"/>
        </w:rPr>
        <w:t xml:space="preserve"> с.</w:t>
      </w:r>
    </w:p>
    <w:p w:rsidR="002E20DE" w:rsidRPr="00A71118" w:rsidRDefault="002E20DE" w:rsidP="00A71118">
      <w:pPr>
        <w:pStyle w:val="ad"/>
        <w:tabs>
          <w:tab w:val="left" w:pos="0"/>
        </w:tabs>
        <w:spacing w:line="276" w:lineRule="auto"/>
        <w:ind w:firstLine="709"/>
        <w:jc w:val="both"/>
        <w:rPr>
          <w:rFonts w:ascii="Times New Roman" w:hAnsi="Times New Roman" w:cs="Times New Roman"/>
          <w:sz w:val="24"/>
          <w:szCs w:val="24"/>
        </w:rPr>
      </w:pPr>
    </w:p>
    <w:p w:rsidR="002E20DE" w:rsidRPr="00A71118" w:rsidRDefault="002E20DE" w:rsidP="00A71118">
      <w:pPr>
        <w:autoSpaceDE w:val="0"/>
        <w:autoSpaceDN w:val="0"/>
        <w:adjustRightInd w:val="0"/>
        <w:spacing w:after="0"/>
        <w:ind w:firstLine="709"/>
        <w:jc w:val="both"/>
        <w:rPr>
          <w:rFonts w:ascii="Times New Roman" w:hAnsi="Times New Roman" w:cs="Times New Roman"/>
          <w:sz w:val="24"/>
          <w:szCs w:val="24"/>
        </w:rPr>
      </w:pPr>
    </w:p>
    <w:p w:rsidR="002E20DE" w:rsidRPr="00A71118" w:rsidRDefault="002E20DE" w:rsidP="00A71118">
      <w:pPr>
        <w:autoSpaceDE w:val="0"/>
        <w:autoSpaceDN w:val="0"/>
        <w:adjustRightInd w:val="0"/>
        <w:spacing w:after="0"/>
        <w:ind w:firstLine="709"/>
        <w:jc w:val="both"/>
        <w:rPr>
          <w:rFonts w:ascii="Times New Roman" w:hAnsi="Times New Roman" w:cs="Times New Roman"/>
          <w:sz w:val="24"/>
          <w:szCs w:val="24"/>
        </w:rPr>
      </w:pPr>
    </w:p>
    <w:p w:rsidR="002E20DE" w:rsidRPr="00A71118" w:rsidRDefault="002E20DE" w:rsidP="00A71118">
      <w:pPr>
        <w:autoSpaceDE w:val="0"/>
        <w:autoSpaceDN w:val="0"/>
        <w:adjustRightInd w:val="0"/>
        <w:spacing w:after="0"/>
        <w:ind w:firstLine="709"/>
        <w:jc w:val="both"/>
        <w:rPr>
          <w:rFonts w:ascii="Times New Roman" w:hAnsi="Times New Roman" w:cs="Times New Roman"/>
          <w:sz w:val="24"/>
          <w:szCs w:val="24"/>
        </w:rPr>
      </w:pPr>
    </w:p>
    <w:p w:rsidR="002E20DE" w:rsidRPr="00A71118" w:rsidRDefault="002E20DE" w:rsidP="00A71118">
      <w:pPr>
        <w:autoSpaceDE w:val="0"/>
        <w:autoSpaceDN w:val="0"/>
        <w:adjustRightInd w:val="0"/>
        <w:spacing w:after="0"/>
        <w:ind w:firstLine="709"/>
        <w:jc w:val="both"/>
        <w:rPr>
          <w:rFonts w:ascii="Times New Roman" w:hAnsi="Times New Roman" w:cs="Times New Roman"/>
          <w:sz w:val="24"/>
          <w:szCs w:val="24"/>
        </w:rPr>
      </w:pPr>
    </w:p>
    <w:p w:rsidR="002E20DE" w:rsidRPr="00A71118" w:rsidRDefault="002E20DE" w:rsidP="00A71118">
      <w:pPr>
        <w:autoSpaceDE w:val="0"/>
        <w:autoSpaceDN w:val="0"/>
        <w:adjustRightInd w:val="0"/>
        <w:spacing w:after="0"/>
        <w:ind w:firstLine="709"/>
        <w:jc w:val="both"/>
        <w:rPr>
          <w:rFonts w:ascii="Times New Roman" w:hAnsi="Times New Roman" w:cs="Times New Roman"/>
          <w:sz w:val="24"/>
          <w:szCs w:val="24"/>
        </w:rPr>
      </w:pPr>
    </w:p>
    <w:p w:rsidR="002E20DE" w:rsidRPr="00A71118" w:rsidRDefault="002E20DE" w:rsidP="00A71118">
      <w:pPr>
        <w:autoSpaceDE w:val="0"/>
        <w:autoSpaceDN w:val="0"/>
        <w:adjustRightInd w:val="0"/>
        <w:spacing w:after="0"/>
        <w:ind w:firstLine="709"/>
        <w:jc w:val="both"/>
        <w:rPr>
          <w:rFonts w:ascii="Times New Roman" w:hAnsi="Times New Roman" w:cs="Times New Roman"/>
          <w:sz w:val="24"/>
          <w:szCs w:val="24"/>
        </w:rPr>
      </w:pPr>
    </w:p>
    <w:p w:rsidR="006456B2" w:rsidRDefault="006456B2">
      <w:pPr>
        <w:rPr>
          <w:rFonts w:ascii="Times New Roman" w:hAnsi="Times New Roman" w:cs="Times New Roman"/>
          <w:b/>
          <w:sz w:val="24"/>
          <w:szCs w:val="24"/>
        </w:rPr>
      </w:pPr>
      <w:r>
        <w:rPr>
          <w:rFonts w:ascii="Times New Roman" w:hAnsi="Times New Roman" w:cs="Times New Roman"/>
          <w:b/>
          <w:sz w:val="24"/>
          <w:szCs w:val="24"/>
        </w:rPr>
        <w:br w:type="page"/>
      </w:r>
    </w:p>
    <w:p w:rsidR="00A86557" w:rsidRPr="006456B2" w:rsidRDefault="00A86557" w:rsidP="004149DB">
      <w:pPr>
        <w:pStyle w:val="1"/>
      </w:pPr>
      <w:bookmarkStart w:id="59" w:name="_Toc34999296"/>
      <w:r w:rsidRPr="006456B2">
        <w:lastRenderedPageBreak/>
        <w:t>РАЗДЕЛ 4. ЗДОРОВЬЕСБЕРЕГАЮЩИЕ ТЕХНОЛОГИИВ СИСТЕМЕ ДОШКОЛЬНОГО И ОБЩЕГО ОБРАЗОВАНИЯ. ИНКЛЮЗИВНОЕ ОБРАЗОВАНИЕ</w:t>
      </w:r>
      <w:bookmarkEnd w:id="59"/>
    </w:p>
    <w:p w:rsidR="00232324" w:rsidRPr="00315FE4" w:rsidRDefault="00232324" w:rsidP="004149DB">
      <w:pPr>
        <w:pStyle w:val="2"/>
      </w:pPr>
      <w:bookmarkStart w:id="60" w:name="_Toc34999297"/>
      <w:r w:rsidRPr="00315FE4">
        <w:t>ТЕОРЕТИЧЕСКИЕ ПОДХОДЫ К ПРОБЛЕМЕ ОБУЧЕНИЯ ДЕТЕЙ ДОШКОЛЬНОГО ВОЗРАСТА ОСНОВНЫМ ВИДАМ ДВИЖЕНИЙ</w:t>
      </w:r>
      <w:bookmarkEnd w:id="60"/>
    </w:p>
    <w:p w:rsidR="00232324" w:rsidRPr="00315FE4" w:rsidRDefault="00232324" w:rsidP="00232324">
      <w:pPr>
        <w:pStyle w:val="a6"/>
        <w:spacing w:after="0" w:line="240" w:lineRule="auto"/>
        <w:ind w:left="0"/>
        <w:jc w:val="center"/>
        <w:rPr>
          <w:rFonts w:ascii="Times New Roman" w:hAnsi="Times New Roman"/>
          <w:b/>
          <w:sz w:val="24"/>
          <w:szCs w:val="24"/>
        </w:rPr>
      </w:pPr>
    </w:p>
    <w:p w:rsidR="00232324" w:rsidRPr="00315FE4" w:rsidRDefault="00232324" w:rsidP="00232324">
      <w:pPr>
        <w:pStyle w:val="a6"/>
        <w:spacing w:after="0" w:line="240" w:lineRule="auto"/>
        <w:ind w:left="0"/>
        <w:jc w:val="right"/>
        <w:rPr>
          <w:rFonts w:ascii="Times New Roman" w:hAnsi="Times New Roman"/>
          <w:sz w:val="24"/>
          <w:szCs w:val="24"/>
        </w:rPr>
      </w:pPr>
      <w:r w:rsidRPr="00315FE4">
        <w:rPr>
          <w:rFonts w:ascii="Times New Roman" w:hAnsi="Times New Roman"/>
          <w:sz w:val="24"/>
          <w:szCs w:val="24"/>
        </w:rPr>
        <w:t>В.Г. Барабаш,</w:t>
      </w:r>
    </w:p>
    <w:p w:rsidR="00232324" w:rsidRPr="00315FE4" w:rsidRDefault="00232324" w:rsidP="00232324">
      <w:pPr>
        <w:pStyle w:val="a6"/>
        <w:spacing w:after="0" w:line="240" w:lineRule="auto"/>
        <w:ind w:left="0"/>
        <w:jc w:val="right"/>
        <w:rPr>
          <w:rFonts w:ascii="Times New Roman" w:hAnsi="Times New Roman"/>
          <w:sz w:val="24"/>
          <w:szCs w:val="24"/>
        </w:rPr>
      </w:pPr>
      <w:r w:rsidRPr="00315FE4">
        <w:rPr>
          <w:rFonts w:ascii="Times New Roman" w:hAnsi="Times New Roman"/>
          <w:sz w:val="24"/>
          <w:szCs w:val="24"/>
        </w:rPr>
        <w:t>г. Шадринск, Россия</w:t>
      </w:r>
    </w:p>
    <w:p w:rsidR="00232324" w:rsidRPr="00315FE4" w:rsidRDefault="00232324" w:rsidP="00232324">
      <w:pPr>
        <w:pStyle w:val="a6"/>
        <w:spacing w:after="0" w:line="240" w:lineRule="auto"/>
        <w:ind w:left="0"/>
        <w:jc w:val="right"/>
        <w:rPr>
          <w:rFonts w:ascii="Times New Roman" w:hAnsi="Times New Roman"/>
          <w:sz w:val="24"/>
          <w:szCs w:val="24"/>
        </w:rPr>
      </w:pPr>
    </w:p>
    <w:p w:rsidR="00232324" w:rsidRPr="00315FE4" w:rsidRDefault="00232324" w:rsidP="00232324">
      <w:pPr>
        <w:pStyle w:val="a6"/>
        <w:spacing w:after="0" w:line="240" w:lineRule="auto"/>
        <w:ind w:left="0" w:firstLine="709"/>
        <w:jc w:val="both"/>
        <w:rPr>
          <w:rFonts w:ascii="Times New Roman" w:hAnsi="Times New Roman"/>
          <w:i/>
          <w:sz w:val="24"/>
          <w:szCs w:val="24"/>
        </w:rPr>
      </w:pPr>
      <w:r w:rsidRPr="00315FE4">
        <w:rPr>
          <w:rFonts w:ascii="Times New Roman" w:hAnsi="Times New Roman"/>
          <w:i/>
          <w:sz w:val="24"/>
          <w:szCs w:val="24"/>
        </w:rPr>
        <w:t>В статье раскрывается структура обучения двигательным действиям, выделены этапы и задачи обучения детей дошкольного возраста основным видам движений, показан алгоритм обучения сложным двигательным действия, таким как метание.</w:t>
      </w:r>
    </w:p>
    <w:p w:rsidR="00232324" w:rsidRPr="00315FE4" w:rsidRDefault="00232324" w:rsidP="00232324">
      <w:pPr>
        <w:pStyle w:val="a6"/>
        <w:spacing w:after="0" w:line="240" w:lineRule="auto"/>
        <w:ind w:left="0" w:firstLine="709"/>
        <w:jc w:val="both"/>
        <w:rPr>
          <w:rFonts w:ascii="Times New Roman" w:hAnsi="Times New Roman"/>
          <w:i/>
          <w:sz w:val="24"/>
          <w:szCs w:val="24"/>
        </w:rPr>
      </w:pPr>
    </w:p>
    <w:p w:rsidR="00232324" w:rsidRPr="00315FE4" w:rsidRDefault="00232324" w:rsidP="00232324">
      <w:pPr>
        <w:pStyle w:val="a6"/>
        <w:spacing w:after="0" w:line="240" w:lineRule="auto"/>
        <w:ind w:left="0" w:firstLine="709"/>
        <w:jc w:val="both"/>
        <w:rPr>
          <w:rFonts w:ascii="Times New Roman" w:hAnsi="Times New Roman"/>
          <w:i/>
          <w:sz w:val="24"/>
          <w:szCs w:val="24"/>
        </w:rPr>
      </w:pPr>
      <w:r w:rsidRPr="00315FE4">
        <w:rPr>
          <w:rFonts w:ascii="Times New Roman" w:hAnsi="Times New Roman"/>
          <w:i/>
          <w:sz w:val="24"/>
          <w:szCs w:val="24"/>
        </w:rPr>
        <w:t>Ключевые слова: физическое воспитание дошкольников, основные виды движений, метание, обучение двигательным действиям.</w:t>
      </w:r>
    </w:p>
    <w:p w:rsidR="00232324" w:rsidRPr="00315FE4" w:rsidRDefault="00232324" w:rsidP="00232324">
      <w:pPr>
        <w:pStyle w:val="a6"/>
        <w:spacing w:after="0" w:line="240" w:lineRule="auto"/>
        <w:ind w:left="0" w:firstLine="709"/>
        <w:jc w:val="both"/>
        <w:rPr>
          <w:rFonts w:ascii="Times New Roman" w:hAnsi="Times New Roman"/>
          <w:i/>
          <w:sz w:val="24"/>
          <w:szCs w:val="24"/>
        </w:rPr>
      </w:pPr>
    </w:p>
    <w:p w:rsidR="00232324" w:rsidRPr="00315FE4" w:rsidRDefault="00232324" w:rsidP="00232324">
      <w:pPr>
        <w:pStyle w:val="a6"/>
        <w:spacing w:after="0" w:line="240" w:lineRule="auto"/>
        <w:ind w:left="0"/>
        <w:jc w:val="center"/>
        <w:rPr>
          <w:rFonts w:ascii="Times New Roman" w:hAnsi="Times New Roman"/>
          <w:b/>
          <w:sz w:val="24"/>
          <w:szCs w:val="24"/>
          <w:lang w:val="en-US"/>
        </w:rPr>
      </w:pPr>
      <w:r w:rsidRPr="00315FE4">
        <w:rPr>
          <w:rFonts w:ascii="Times New Roman" w:hAnsi="Times New Roman"/>
          <w:b/>
          <w:sz w:val="24"/>
          <w:szCs w:val="24"/>
          <w:lang w:val="en-US"/>
        </w:rPr>
        <w:t xml:space="preserve">THEORETICAL APPROACHES TO THE PROBLEM OF TEACHING BASIC TYPES OF MOVEMENT IN PRESCHOOL CHILDREN </w:t>
      </w:r>
    </w:p>
    <w:p w:rsidR="00232324" w:rsidRPr="00315FE4" w:rsidRDefault="00232324" w:rsidP="00232324">
      <w:pPr>
        <w:pStyle w:val="a6"/>
        <w:spacing w:after="0" w:line="240" w:lineRule="auto"/>
        <w:ind w:left="0" w:firstLine="709"/>
        <w:jc w:val="both"/>
        <w:rPr>
          <w:rFonts w:ascii="Times New Roman" w:hAnsi="Times New Roman"/>
          <w:i/>
          <w:sz w:val="24"/>
          <w:szCs w:val="24"/>
          <w:lang w:val="en-US"/>
        </w:rPr>
      </w:pPr>
    </w:p>
    <w:p w:rsidR="00232324" w:rsidRPr="00315FE4" w:rsidRDefault="00232324" w:rsidP="00232324">
      <w:pPr>
        <w:pStyle w:val="a6"/>
        <w:spacing w:after="0" w:line="240" w:lineRule="auto"/>
        <w:ind w:left="0"/>
        <w:jc w:val="right"/>
        <w:rPr>
          <w:rFonts w:ascii="Times New Roman" w:hAnsi="Times New Roman"/>
          <w:sz w:val="24"/>
          <w:szCs w:val="24"/>
          <w:lang w:val="en-US"/>
        </w:rPr>
      </w:pPr>
      <w:r w:rsidRPr="00315FE4">
        <w:rPr>
          <w:rFonts w:ascii="Times New Roman" w:hAnsi="Times New Roman"/>
          <w:sz w:val="24"/>
          <w:szCs w:val="24"/>
          <w:lang w:val="en-US"/>
        </w:rPr>
        <w:t>V.G. Barabash,</w:t>
      </w:r>
    </w:p>
    <w:p w:rsidR="00232324" w:rsidRPr="00315FE4" w:rsidRDefault="00232324" w:rsidP="00232324">
      <w:pPr>
        <w:pStyle w:val="a6"/>
        <w:spacing w:after="0" w:line="240" w:lineRule="auto"/>
        <w:ind w:left="0"/>
        <w:jc w:val="right"/>
        <w:rPr>
          <w:rFonts w:ascii="Times New Roman" w:hAnsi="Times New Roman"/>
          <w:sz w:val="24"/>
          <w:szCs w:val="24"/>
          <w:lang w:val="en-US"/>
        </w:rPr>
      </w:pPr>
      <w:r w:rsidRPr="00315FE4">
        <w:rPr>
          <w:rFonts w:ascii="Times New Roman" w:hAnsi="Times New Roman"/>
          <w:sz w:val="24"/>
          <w:szCs w:val="24"/>
          <w:lang w:val="en-US"/>
        </w:rPr>
        <w:t>Shadrinsk, Russia</w:t>
      </w:r>
    </w:p>
    <w:p w:rsidR="00232324" w:rsidRPr="00315FE4" w:rsidRDefault="00232324" w:rsidP="00232324">
      <w:pPr>
        <w:pStyle w:val="a6"/>
        <w:spacing w:after="0" w:line="240" w:lineRule="auto"/>
        <w:ind w:left="0"/>
        <w:jc w:val="right"/>
        <w:rPr>
          <w:rFonts w:ascii="Times New Roman" w:hAnsi="Times New Roman"/>
          <w:sz w:val="24"/>
          <w:szCs w:val="24"/>
          <w:lang w:val="en-US"/>
        </w:rPr>
      </w:pPr>
    </w:p>
    <w:p w:rsidR="00232324" w:rsidRPr="00232324" w:rsidRDefault="00232324" w:rsidP="00232324">
      <w:pPr>
        <w:pStyle w:val="a6"/>
        <w:spacing w:after="0" w:line="240" w:lineRule="auto"/>
        <w:ind w:left="0" w:firstLine="709"/>
        <w:jc w:val="both"/>
        <w:rPr>
          <w:rFonts w:ascii="Times New Roman" w:hAnsi="Times New Roman"/>
          <w:i/>
          <w:sz w:val="24"/>
          <w:szCs w:val="24"/>
          <w:lang w:val="en-US"/>
        </w:rPr>
      </w:pPr>
      <w:r w:rsidRPr="00315FE4">
        <w:rPr>
          <w:rFonts w:ascii="Times New Roman" w:hAnsi="Times New Roman"/>
          <w:i/>
          <w:sz w:val="24"/>
          <w:szCs w:val="24"/>
          <w:lang w:val="en-US"/>
        </w:rPr>
        <w:t>The article reveals the structure of learning motor actions, identifies the stages and tasks of teaching basic types of movement in preschool children, shows an algorithm for teaching complex motor actions, such as throwing.</w:t>
      </w:r>
    </w:p>
    <w:p w:rsidR="00232324" w:rsidRPr="00315FE4" w:rsidRDefault="00232324" w:rsidP="00232324">
      <w:pPr>
        <w:pStyle w:val="a6"/>
        <w:spacing w:after="0" w:line="240" w:lineRule="auto"/>
        <w:ind w:left="0" w:firstLine="709"/>
        <w:jc w:val="both"/>
        <w:rPr>
          <w:rFonts w:ascii="Times New Roman" w:hAnsi="Times New Roman"/>
          <w:i/>
          <w:sz w:val="24"/>
          <w:szCs w:val="24"/>
          <w:lang w:val="en-US"/>
        </w:rPr>
      </w:pPr>
      <w:r w:rsidRPr="00315FE4">
        <w:rPr>
          <w:rFonts w:ascii="Times New Roman" w:hAnsi="Times New Roman"/>
          <w:i/>
          <w:sz w:val="24"/>
          <w:szCs w:val="24"/>
          <w:lang w:val="en-US"/>
        </w:rPr>
        <w:t>Key words: physical education of preschool children, basic types of movements, throwing, teaching motor actions.</w:t>
      </w:r>
    </w:p>
    <w:p w:rsidR="00232324" w:rsidRPr="00315FE4" w:rsidRDefault="00232324" w:rsidP="00232324">
      <w:pPr>
        <w:spacing w:after="0" w:line="240" w:lineRule="auto"/>
        <w:rPr>
          <w:sz w:val="24"/>
          <w:szCs w:val="24"/>
          <w:lang w:val="en-US"/>
        </w:rPr>
      </w:pPr>
    </w:p>
    <w:p w:rsidR="00232324" w:rsidRPr="00315FE4" w:rsidRDefault="00232324" w:rsidP="00232324">
      <w:pPr>
        <w:spacing w:after="0"/>
        <w:ind w:firstLine="709"/>
        <w:jc w:val="both"/>
        <w:rPr>
          <w:rFonts w:ascii="Times New Roman" w:hAnsi="Times New Roman" w:cs="Times New Roman"/>
          <w:sz w:val="24"/>
          <w:szCs w:val="24"/>
        </w:rPr>
      </w:pPr>
      <w:r w:rsidRPr="00315FE4">
        <w:rPr>
          <w:rFonts w:ascii="Times New Roman" w:hAnsi="Times New Roman" w:cs="Times New Roman"/>
          <w:sz w:val="24"/>
          <w:szCs w:val="24"/>
        </w:rPr>
        <w:t>Для перемещения в пространстве ребенок использует ходьбу и бег; для игр с выбиванием и попаданием в цель – метание. Двигаясь, ребенок познает окружающий мир, учится любить его и целенаправленно адаптироваться в нем.</w:t>
      </w:r>
    </w:p>
    <w:p w:rsidR="00232324" w:rsidRPr="00315FE4" w:rsidRDefault="00232324" w:rsidP="00232324">
      <w:pPr>
        <w:spacing w:after="0"/>
        <w:ind w:firstLine="709"/>
        <w:jc w:val="both"/>
        <w:rPr>
          <w:rFonts w:ascii="Times New Roman" w:hAnsi="Times New Roman" w:cs="Times New Roman"/>
          <w:sz w:val="24"/>
          <w:szCs w:val="24"/>
        </w:rPr>
      </w:pPr>
      <w:r w:rsidRPr="00315FE4">
        <w:rPr>
          <w:rFonts w:ascii="Times New Roman" w:hAnsi="Times New Roman" w:cs="Times New Roman"/>
          <w:sz w:val="24"/>
          <w:szCs w:val="24"/>
        </w:rPr>
        <w:t>В литературе имеется материал, рассматривающий вопрос по обучению детей дошкольного возраста основным видам движений. Так, особенностям развития основных движений были посвящены исследования А.И. Быковой, Е.Г. Ле</w:t>
      </w:r>
      <w:r>
        <w:rPr>
          <w:rFonts w:ascii="Times New Roman" w:hAnsi="Times New Roman" w:cs="Times New Roman"/>
          <w:sz w:val="24"/>
          <w:szCs w:val="24"/>
        </w:rPr>
        <w:t>ви-Гориневской, Е.Н. </w:t>
      </w:r>
      <w:r w:rsidRPr="00315FE4">
        <w:rPr>
          <w:rFonts w:ascii="Times New Roman" w:hAnsi="Times New Roman" w:cs="Times New Roman"/>
          <w:sz w:val="24"/>
          <w:szCs w:val="24"/>
        </w:rPr>
        <w:t>Вавиловой, Т.И. Осокиной, Э.С. Вильчковского и других [1,2].</w:t>
      </w:r>
    </w:p>
    <w:p w:rsidR="00232324" w:rsidRPr="00315FE4" w:rsidRDefault="00232324" w:rsidP="00232324">
      <w:pPr>
        <w:spacing w:after="0"/>
        <w:ind w:firstLine="709"/>
        <w:jc w:val="both"/>
        <w:rPr>
          <w:rFonts w:ascii="Times New Roman" w:hAnsi="Times New Roman" w:cs="Times New Roman"/>
          <w:sz w:val="24"/>
          <w:szCs w:val="24"/>
        </w:rPr>
      </w:pPr>
      <w:r w:rsidRPr="00315FE4">
        <w:rPr>
          <w:rFonts w:ascii="Times New Roman" w:hAnsi="Times New Roman" w:cs="Times New Roman"/>
          <w:sz w:val="24"/>
          <w:szCs w:val="24"/>
        </w:rPr>
        <w:t>Хороший подбор упражнений и игр для совершенствования естественных движений представлен в работах Э.Я. Степаненковой, Л.Н. Волошиной, Е.Н. Вавиловой. Отдельным аспектам этой проблемы посвящены исследования Э.С. Вильчковского, С.В. Гурьева (по применению оздоровительного бега и ходьбы для сохранения и укрепления здоровья, развития физических качеств у детей дошкольного и младшего школьного возраста).</w:t>
      </w:r>
    </w:p>
    <w:p w:rsidR="00232324" w:rsidRPr="00315FE4" w:rsidRDefault="00232324" w:rsidP="00232324">
      <w:pPr>
        <w:spacing w:after="0"/>
        <w:ind w:firstLine="709"/>
        <w:jc w:val="both"/>
        <w:rPr>
          <w:rFonts w:ascii="Times New Roman" w:hAnsi="Times New Roman" w:cs="Times New Roman"/>
          <w:sz w:val="24"/>
          <w:szCs w:val="24"/>
        </w:rPr>
      </w:pPr>
      <w:r w:rsidRPr="00315FE4">
        <w:rPr>
          <w:rFonts w:ascii="Times New Roman" w:hAnsi="Times New Roman" w:cs="Times New Roman"/>
          <w:sz w:val="24"/>
          <w:szCs w:val="24"/>
        </w:rPr>
        <w:t xml:space="preserve">Опубликованы практические рекомендации по методике обучения детей дошкольного возраста технике основных движений О.Г. Аракелян, Л.В. Кармановой (обучение детей прыжкам), З.И. Нестеровой (обучение детей метаниям), В.Н. Щебеко, Н.Т. Тереховой (индивидуализация процесса обучения прыжковым упражнениям). Но все это разрозненные работы, в которых есть как рациональное зерно, так и иррациональное. Это проявляется в том, что нет четкого алгоритма обучения правильным двигательным умениям и навыкам в </w:t>
      </w:r>
      <w:r w:rsidRPr="00315FE4">
        <w:rPr>
          <w:rFonts w:ascii="Times New Roman" w:hAnsi="Times New Roman" w:cs="Times New Roman"/>
          <w:sz w:val="24"/>
          <w:szCs w:val="24"/>
        </w:rPr>
        <w:lastRenderedPageBreak/>
        <w:t>основных видах движений. Можно объяснить это и тем, что многие педагоги, в том числе и ведущие, не считают необходимым обучать детей дошкольного возраста правильной технике движений. Так во многих программах нет названий способов метаний, которым необходимо обучать детей по возрастным группам, нет названий способа выполнения прыжка в длину и высоту с разбега. В результате в методических материалах по планированию физическим упражнениям нет конкретизации задач по обучению, не ясно, какой вид упражнения разучивается, на какой стадии находится это обучение, сообщают ли педагоги детям названия упражнений?</w:t>
      </w:r>
    </w:p>
    <w:p w:rsidR="00232324" w:rsidRPr="00315FE4" w:rsidRDefault="00232324" w:rsidP="00232324">
      <w:pPr>
        <w:spacing w:after="0"/>
        <w:ind w:firstLine="709"/>
        <w:jc w:val="both"/>
        <w:rPr>
          <w:rFonts w:ascii="Times New Roman" w:hAnsi="Times New Roman" w:cs="Times New Roman"/>
          <w:sz w:val="24"/>
          <w:szCs w:val="24"/>
        </w:rPr>
      </w:pPr>
      <w:r w:rsidRPr="00315FE4">
        <w:rPr>
          <w:rFonts w:ascii="Times New Roman" w:hAnsi="Times New Roman" w:cs="Times New Roman"/>
          <w:sz w:val="24"/>
          <w:szCs w:val="24"/>
        </w:rPr>
        <w:t>Раскрывая структуру обучения двигательным действиям, выделим этапы и задачи обучения основным видам движений. Движения, выполняемые человеком можно разделить на произвольные и непроизвольные. Произвольные движения, к которым относятся все физические упражнения, выполняются под контролем сознания и подчиняются общим физиологическим закономерностям. Основоположником учения о произвольных движениях человека как системы рефлексов является И.М. Сеченов. Он показал, что все произвольные движения, психические процессы и мышление человека по своей природе являются рефлекторными, т.е. возникающими как результат отражения объективных явлений, действующих на человека [5].</w:t>
      </w:r>
    </w:p>
    <w:p w:rsidR="00232324" w:rsidRPr="00315FE4" w:rsidRDefault="00232324" w:rsidP="00232324">
      <w:pPr>
        <w:spacing w:after="0"/>
        <w:ind w:firstLine="709"/>
        <w:jc w:val="both"/>
        <w:rPr>
          <w:rFonts w:ascii="Times New Roman" w:hAnsi="Times New Roman" w:cs="Times New Roman"/>
          <w:sz w:val="24"/>
          <w:szCs w:val="24"/>
        </w:rPr>
      </w:pPr>
      <w:r w:rsidRPr="00315FE4">
        <w:rPr>
          <w:rFonts w:ascii="Times New Roman" w:hAnsi="Times New Roman" w:cs="Times New Roman"/>
          <w:sz w:val="24"/>
          <w:szCs w:val="24"/>
        </w:rPr>
        <w:t xml:space="preserve">Идеи И.М. Сеченова получили дальнейшее развитие и экспериментальное подтверждение в трудах И.П. Павлова, он показал, что становление двигательного навыка проходит в три фазы. </w:t>
      </w:r>
    </w:p>
    <w:p w:rsidR="00232324" w:rsidRPr="00315FE4" w:rsidRDefault="00232324" w:rsidP="00232324">
      <w:pPr>
        <w:spacing w:after="0"/>
        <w:ind w:firstLine="709"/>
        <w:jc w:val="both"/>
        <w:rPr>
          <w:rFonts w:ascii="Times New Roman" w:hAnsi="Times New Roman" w:cs="Times New Roman"/>
          <w:sz w:val="24"/>
          <w:szCs w:val="24"/>
        </w:rPr>
      </w:pPr>
      <w:r w:rsidRPr="00315FE4">
        <w:rPr>
          <w:rFonts w:ascii="Times New Roman" w:hAnsi="Times New Roman" w:cs="Times New Roman"/>
          <w:sz w:val="24"/>
          <w:szCs w:val="24"/>
        </w:rPr>
        <w:t>Первая фаза характеризуется иррадированием возбудительного процесса в центральной нервной системе. Внешне это выражается неточным, не скоординированным выполнением двигательного действия, напряжением большой группы мышц и быстрой утомляемостью при выполнении движения.</w:t>
      </w:r>
    </w:p>
    <w:p w:rsidR="00232324" w:rsidRPr="00315FE4" w:rsidRDefault="00232324" w:rsidP="00232324">
      <w:pPr>
        <w:spacing w:after="0"/>
        <w:ind w:firstLine="709"/>
        <w:jc w:val="both"/>
        <w:rPr>
          <w:rFonts w:ascii="Times New Roman" w:hAnsi="Times New Roman" w:cs="Times New Roman"/>
          <w:sz w:val="24"/>
          <w:szCs w:val="24"/>
        </w:rPr>
      </w:pPr>
      <w:r w:rsidRPr="00315FE4">
        <w:rPr>
          <w:rFonts w:ascii="Times New Roman" w:hAnsi="Times New Roman" w:cs="Times New Roman"/>
          <w:sz w:val="24"/>
          <w:szCs w:val="24"/>
        </w:rPr>
        <w:t xml:space="preserve">Вторая фаза отличается тем, что излишняя иррадиация возбудительного процесса ограничивается развитием тормозных процессов во времени и пространстве. Поэтому движение выполняется экономно, устраняются излишние движения, улучшается координация, однако взаимодействие возбудительных и тормозных процессов еще не стабилизированы. </w:t>
      </w:r>
    </w:p>
    <w:p w:rsidR="00232324" w:rsidRPr="00315FE4" w:rsidRDefault="00232324" w:rsidP="00232324">
      <w:pPr>
        <w:spacing w:after="0"/>
        <w:ind w:firstLine="709"/>
        <w:jc w:val="both"/>
        <w:rPr>
          <w:rFonts w:ascii="Times New Roman" w:hAnsi="Times New Roman" w:cs="Times New Roman"/>
          <w:sz w:val="24"/>
          <w:szCs w:val="24"/>
        </w:rPr>
      </w:pPr>
      <w:r w:rsidRPr="00315FE4">
        <w:rPr>
          <w:rFonts w:ascii="Times New Roman" w:hAnsi="Times New Roman" w:cs="Times New Roman"/>
          <w:sz w:val="24"/>
          <w:szCs w:val="24"/>
        </w:rPr>
        <w:t>Третья фаза завершает становление динамического стереотипа, характеризуется стабилизацией и автоматизацией двигательного навыка. Движения выполняются точно, свободно, уверенно в любых условиях. Динамический стереотип является физиологической основой системности в движениях при стандартных (одинаковых) действиях, для его образования необходимо соблюдение определенных условий, а именно систематическое стереотипное повторение, усложнение в процессе повторений и выполнение движения в измененных условиях[4].</w:t>
      </w:r>
    </w:p>
    <w:p w:rsidR="00232324" w:rsidRPr="00315FE4" w:rsidRDefault="00232324" w:rsidP="00232324">
      <w:pPr>
        <w:spacing w:after="0"/>
        <w:ind w:firstLine="709"/>
        <w:jc w:val="both"/>
        <w:rPr>
          <w:rFonts w:ascii="Times New Roman" w:hAnsi="Times New Roman" w:cs="Times New Roman"/>
          <w:sz w:val="24"/>
          <w:szCs w:val="24"/>
        </w:rPr>
      </w:pPr>
      <w:r w:rsidRPr="00315FE4">
        <w:rPr>
          <w:rFonts w:ascii="Times New Roman" w:hAnsi="Times New Roman" w:cs="Times New Roman"/>
          <w:sz w:val="24"/>
          <w:szCs w:val="24"/>
        </w:rPr>
        <w:t xml:space="preserve">В исследованиях, Э.С. Вильчковского, Л.Н. Волошиной, С.В. Гурьева, </w:t>
      </w:r>
      <w:r>
        <w:rPr>
          <w:rFonts w:ascii="Times New Roman" w:hAnsi="Times New Roman" w:cs="Times New Roman"/>
          <w:sz w:val="24"/>
          <w:szCs w:val="24"/>
        </w:rPr>
        <w:t>З.И. </w:t>
      </w:r>
      <w:r w:rsidRPr="00315FE4">
        <w:rPr>
          <w:rFonts w:ascii="Times New Roman" w:hAnsi="Times New Roman" w:cs="Times New Roman"/>
          <w:sz w:val="24"/>
          <w:szCs w:val="24"/>
        </w:rPr>
        <w:t>Нестеровой и других, работающих с дошкольниками и младшими школьниками были получены результаты, свидетельствующие о том, что обучение более эффективно, если цель деятельности ребенка сместить с ее предметных результатов на способы их достижения, тогда ребенок озабочен, например, не тем, чтобы перебросить мяч через преграду или попасть в цель, а тем, чтобы освоить технику метания.</w:t>
      </w:r>
    </w:p>
    <w:p w:rsidR="00232324" w:rsidRPr="00315FE4" w:rsidRDefault="00232324" w:rsidP="00232324">
      <w:pPr>
        <w:spacing w:after="0"/>
        <w:ind w:firstLine="709"/>
        <w:jc w:val="both"/>
        <w:rPr>
          <w:rFonts w:ascii="Times New Roman" w:hAnsi="Times New Roman" w:cs="Times New Roman"/>
          <w:sz w:val="24"/>
          <w:szCs w:val="24"/>
        </w:rPr>
      </w:pPr>
      <w:r w:rsidRPr="00315FE4">
        <w:rPr>
          <w:rFonts w:ascii="Times New Roman" w:hAnsi="Times New Roman" w:cs="Times New Roman"/>
          <w:sz w:val="24"/>
          <w:szCs w:val="24"/>
        </w:rPr>
        <w:t xml:space="preserve">Этапы обучения движениям тесно связаны с фазами образования навыка. В теории и методике физического воспитания выделяются три этапа. Каждый этап решает определенные задачи, для их решения выбираются соответствующие методы и приемы обучения. </w:t>
      </w:r>
    </w:p>
    <w:p w:rsidR="00232324" w:rsidRPr="00315FE4" w:rsidRDefault="00232324" w:rsidP="00232324">
      <w:pPr>
        <w:spacing w:after="0"/>
        <w:ind w:firstLine="709"/>
        <w:jc w:val="both"/>
        <w:rPr>
          <w:rFonts w:ascii="Times New Roman" w:hAnsi="Times New Roman" w:cs="Times New Roman"/>
          <w:sz w:val="24"/>
          <w:szCs w:val="24"/>
        </w:rPr>
      </w:pPr>
      <w:r w:rsidRPr="00315FE4">
        <w:rPr>
          <w:rFonts w:ascii="Times New Roman" w:hAnsi="Times New Roman" w:cs="Times New Roman"/>
          <w:sz w:val="24"/>
          <w:szCs w:val="24"/>
        </w:rPr>
        <w:lastRenderedPageBreak/>
        <w:t>На первом этапе обучения движениям, согласно общей теории физического воспитания, формирование двигательного навыка начинается с создания правильного представления о структуре движения. Двигательное представление на первом этапе появляется на основе зрительного и слухового восприятия, поскольку обучаемые пока не располагают достаточно отличительными мышечно-двигательными ощущениями. Четкая и эмоционально привлекательная демонстрация пробуждает интерес и желание освоить движение, а одновременное объяснение направляет внимание на основные элементы техники. Детальная информация на этом этапе обучения не достигает цели, но умение создать у обучающихся ассоциации между поставленными обучающими задачами и имеющимися у них двигательным опытом прерогатива хорошего педагога. На этом этапе необходимо комментировать и оценивать выполнение детьми упражнений.</w:t>
      </w:r>
    </w:p>
    <w:p w:rsidR="00232324" w:rsidRPr="00315FE4" w:rsidRDefault="00232324" w:rsidP="00232324">
      <w:pPr>
        <w:spacing w:after="0"/>
        <w:ind w:firstLine="709"/>
        <w:jc w:val="both"/>
        <w:rPr>
          <w:rFonts w:ascii="Times New Roman" w:hAnsi="Times New Roman" w:cs="Times New Roman"/>
          <w:sz w:val="24"/>
          <w:szCs w:val="24"/>
        </w:rPr>
      </w:pPr>
      <w:r w:rsidRPr="00315FE4">
        <w:rPr>
          <w:rFonts w:ascii="Times New Roman" w:hAnsi="Times New Roman" w:cs="Times New Roman"/>
          <w:sz w:val="24"/>
          <w:szCs w:val="24"/>
        </w:rPr>
        <w:t xml:space="preserve">В дошкольном возрасте, да и при обучении сложным движениям у младших школьников, можно использовать метод пассивных движений (направленного «прочувствования»), когда педагог своими руками фиксирует положение тела ребенка и обеспечивает правильное выполнение движения. В результате накопленного опыта и развития ориентировочно-исследовательской деятельности у обучающегося появляется возможность использовать более экономный и эффективный способ усвоения новых движений – подражание. </w:t>
      </w:r>
    </w:p>
    <w:p w:rsidR="00232324" w:rsidRPr="00315FE4" w:rsidRDefault="00232324" w:rsidP="00232324">
      <w:pPr>
        <w:spacing w:after="0"/>
        <w:ind w:firstLine="709"/>
        <w:jc w:val="both"/>
        <w:rPr>
          <w:rFonts w:ascii="Times New Roman" w:hAnsi="Times New Roman" w:cs="Times New Roman"/>
          <w:sz w:val="24"/>
          <w:szCs w:val="24"/>
        </w:rPr>
      </w:pPr>
      <w:r w:rsidRPr="00315FE4">
        <w:rPr>
          <w:rFonts w:ascii="Times New Roman" w:hAnsi="Times New Roman" w:cs="Times New Roman"/>
          <w:sz w:val="24"/>
          <w:szCs w:val="24"/>
        </w:rPr>
        <w:t xml:space="preserve">Формы подражания разнообразны. Наиболее элементарные из них воспроизведение предметных действий, затем имитация движений птиц, зверей, природных явлений и т.п. В отличие от пассивных движений дети выполняют их самостоятельно, поэтому мыслительная деятельность активизируется (происходит сличение с образцом по ходу выполнения двигательного действия). </w:t>
      </w:r>
    </w:p>
    <w:p w:rsidR="00232324" w:rsidRPr="00315FE4" w:rsidRDefault="00232324" w:rsidP="00232324">
      <w:pPr>
        <w:spacing w:after="0"/>
        <w:ind w:firstLine="709"/>
        <w:jc w:val="both"/>
        <w:rPr>
          <w:rFonts w:ascii="Times New Roman" w:hAnsi="Times New Roman" w:cs="Times New Roman"/>
          <w:sz w:val="24"/>
          <w:szCs w:val="24"/>
        </w:rPr>
      </w:pPr>
      <w:r w:rsidRPr="00315FE4">
        <w:rPr>
          <w:rFonts w:ascii="Times New Roman" w:hAnsi="Times New Roman" w:cs="Times New Roman"/>
          <w:sz w:val="24"/>
          <w:szCs w:val="24"/>
        </w:rPr>
        <w:t>В старшем дошкольном возрасте в обучении имеют значение ориентиры, к которым привлекают с помощью указательного жеста и словесного обозначения. В дальнейшем функции зрения и слуха в системе афферентации постепенно суживаются и ведущую роль начинают играть двигательные анализаторы.</w:t>
      </w:r>
    </w:p>
    <w:p w:rsidR="00232324" w:rsidRPr="00315FE4" w:rsidRDefault="00232324" w:rsidP="00232324">
      <w:pPr>
        <w:spacing w:after="0"/>
        <w:ind w:firstLine="709"/>
        <w:jc w:val="both"/>
        <w:rPr>
          <w:rFonts w:ascii="Times New Roman" w:hAnsi="Times New Roman" w:cs="Times New Roman"/>
          <w:sz w:val="24"/>
          <w:szCs w:val="24"/>
        </w:rPr>
      </w:pPr>
      <w:r w:rsidRPr="00315FE4">
        <w:rPr>
          <w:rFonts w:ascii="Times New Roman" w:hAnsi="Times New Roman" w:cs="Times New Roman"/>
          <w:sz w:val="24"/>
          <w:szCs w:val="24"/>
        </w:rPr>
        <w:t xml:space="preserve">Обучение детей дошкольного возраста основным движениям осуществляется методом целостного выполнения действия. Однако, сложные двигательные задания, например, метание экономнее и удобнее обучать методом расчленено-конструктивного упражнения. Это обусловлено отсутствием в двигательном опыте готовых координаций, необходимых в новом двигательном акте. Например, при обучении метанию способом «из-за спины через плечо» следует вначале разучить направление замаха и выход в положение «натянутого лука» с помощью подводящих упражнений, направленных на правильные мышечные ощущения «прочувствование движения», а потом обучать деталям техники данного вида метания. В данном случае расчленение действия позволяет избежать закрепления двигательных неточностей и ошибок и уменьшает затраты физических сил. Такой алгоритм обучения позволяет выделять частные задачи, но они соединяются в целое без нарушения ритма движения. В связи с быстрой утомляемостью, на первом этапе обучения не целесообразно давать большой объем нагрузок в одном занятии. Число повторений нового действия определяется возможностью ребенка улучшать движения при каждой попытке (это не относится к подготовительным упражнениям). </w:t>
      </w:r>
    </w:p>
    <w:p w:rsidR="00232324" w:rsidRPr="00315FE4" w:rsidRDefault="00232324" w:rsidP="00232324">
      <w:pPr>
        <w:spacing w:after="0"/>
        <w:ind w:firstLine="709"/>
        <w:jc w:val="both"/>
        <w:rPr>
          <w:rFonts w:ascii="Times New Roman" w:hAnsi="Times New Roman" w:cs="Times New Roman"/>
          <w:sz w:val="24"/>
          <w:szCs w:val="24"/>
        </w:rPr>
      </w:pPr>
      <w:r w:rsidRPr="00315FE4">
        <w:rPr>
          <w:rFonts w:ascii="Times New Roman" w:hAnsi="Times New Roman" w:cs="Times New Roman"/>
          <w:sz w:val="24"/>
          <w:szCs w:val="24"/>
        </w:rPr>
        <w:t xml:space="preserve">Этап углубленного разучивания характеризуется тем, что идет детализированное овладение движением. Согласно физиологическим представлениям, на этой стадии формирования навыка происходит его закрепление. Основой методики обучения движениям </w:t>
      </w:r>
      <w:r w:rsidRPr="00315FE4">
        <w:rPr>
          <w:rFonts w:ascii="Times New Roman" w:hAnsi="Times New Roman" w:cs="Times New Roman"/>
          <w:sz w:val="24"/>
          <w:szCs w:val="24"/>
        </w:rPr>
        <w:lastRenderedPageBreak/>
        <w:t xml:space="preserve">на этом этапе становятся методы целостного упражнения с избирательной отработкой деталей техники. Например, при обучении метанию способом из-за головы, когда освоены главные элементы техники (направление замаха и броска) начинают изучать детали техники (перенос массы тела с одной ноги на другую: при прицеливании на впереди стоящую ногу, при замахе на сзади стоящую ногу, при броске вновь на впереди стоящую ногу. </w:t>
      </w:r>
    </w:p>
    <w:p w:rsidR="00232324" w:rsidRPr="00315FE4" w:rsidRDefault="00232324" w:rsidP="00232324">
      <w:pPr>
        <w:spacing w:after="0"/>
        <w:ind w:firstLine="709"/>
        <w:jc w:val="both"/>
        <w:rPr>
          <w:rFonts w:ascii="Times New Roman" w:hAnsi="Times New Roman" w:cs="Times New Roman"/>
          <w:sz w:val="24"/>
          <w:szCs w:val="24"/>
        </w:rPr>
      </w:pPr>
      <w:r w:rsidRPr="00315FE4">
        <w:rPr>
          <w:rFonts w:ascii="Times New Roman" w:hAnsi="Times New Roman" w:cs="Times New Roman"/>
          <w:sz w:val="24"/>
          <w:szCs w:val="24"/>
        </w:rPr>
        <w:t xml:space="preserve">На этом этапе обучения роль слова возрастает. Пояснения, указания педагога, самопроговаривание ребенком последовательности выполнения действий способствует более осознанному его выполнению. Удачным, на наш взгляд, является рассматривание последовательности выполнения двигательного действия на модели человеческого тела с подвижными сочленениями. Дети дошкольного возраста с большим интересом работают с ними и уточняют для себя, как надо выполнить действие. На модели можно легко показать сходство и различие между двигательными действиями. Например, в метании из-за головы движение во время замаха начинается с подъема руки вверх-назад, далее осуществляется сгибание ее за голову, при этом локоть смотрит вперед, одновременно масса тела переносится на сзади стоящую ногу, которая слегка сгибается в колене. А при броске последовательность действий меняется, движение начинается с переноса массы тела на впереди стоящую ногу, сзади стоящая нога выпрямляется, далее плечо подается вперед, локоть идет вперед, рука выпрямляется, бросок завершается кистью [3]. </w:t>
      </w:r>
    </w:p>
    <w:p w:rsidR="00232324" w:rsidRPr="00315FE4" w:rsidRDefault="00232324" w:rsidP="00232324">
      <w:pPr>
        <w:spacing w:after="0"/>
        <w:ind w:firstLine="709"/>
        <w:jc w:val="both"/>
        <w:rPr>
          <w:rFonts w:ascii="Times New Roman" w:hAnsi="Times New Roman" w:cs="Times New Roman"/>
          <w:sz w:val="24"/>
          <w:szCs w:val="24"/>
        </w:rPr>
      </w:pPr>
      <w:r w:rsidRPr="00315FE4">
        <w:rPr>
          <w:rFonts w:ascii="Times New Roman" w:hAnsi="Times New Roman" w:cs="Times New Roman"/>
          <w:sz w:val="24"/>
          <w:szCs w:val="24"/>
        </w:rPr>
        <w:t>На третьем этапе – закрепления и дальнейшего совершенствования навыка предстоит расширить диапазон вариативности двигательного действия, возможно дальнейшее уточнение деталей техники или частичная перестройка техники в связи с развитием физических качеств. Закрепление навыка в начале данного этапа идет стандартно или с умеренно выраженной вариативностью. Например, в метании способом «от себя» используют сначала горизонтальную цель, находящуюся от ребенка на одинаковом расстоянии. В дальнейшем этот же вид метания выполняют при игре в «классы» где горизонтальная цель все время несколько смещается, в зависимости от того, в какую из клеток производят бросок. Вариативность действия достигается его многократным повторением в самых разных условиях: естественных условиях, в подвижных играх, использование разного веса и формы предметов при метании. В данном случае происходит дифференцировка мышечных усилий, а основной навык (динамический стереотип) обрастает множеством новых связей. Чем больше будет этих связей, тем подвижней становится основной навык и вариативное его использование в жизни [4].</w:t>
      </w:r>
    </w:p>
    <w:p w:rsidR="00232324" w:rsidRPr="00315FE4" w:rsidRDefault="00232324" w:rsidP="00232324">
      <w:pPr>
        <w:spacing w:after="0"/>
        <w:ind w:firstLine="709"/>
        <w:jc w:val="both"/>
        <w:rPr>
          <w:rFonts w:ascii="Times New Roman" w:hAnsi="Times New Roman" w:cs="Times New Roman"/>
          <w:sz w:val="24"/>
          <w:szCs w:val="24"/>
        </w:rPr>
      </w:pPr>
      <w:r w:rsidRPr="00315FE4">
        <w:rPr>
          <w:rFonts w:ascii="Times New Roman" w:hAnsi="Times New Roman" w:cs="Times New Roman"/>
          <w:sz w:val="24"/>
          <w:szCs w:val="24"/>
        </w:rPr>
        <w:t xml:space="preserve">На этапе закрепления и совершенствования двигательного действия обращается внимание на целостность исполнения, ритм движения, использование вида движений в соответствии с условиями выполнения. Особенно обращается внимание на индивидуальную технику исполнения. </w:t>
      </w:r>
    </w:p>
    <w:p w:rsidR="00232324" w:rsidRPr="00315FE4" w:rsidRDefault="00232324" w:rsidP="00232324">
      <w:pPr>
        <w:spacing w:after="0"/>
        <w:ind w:firstLine="709"/>
        <w:jc w:val="both"/>
        <w:rPr>
          <w:rFonts w:ascii="Times New Roman" w:hAnsi="Times New Roman" w:cs="Times New Roman"/>
          <w:sz w:val="24"/>
          <w:szCs w:val="24"/>
        </w:rPr>
      </w:pPr>
      <w:r w:rsidRPr="00315FE4">
        <w:rPr>
          <w:rFonts w:ascii="Times New Roman" w:hAnsi="Times New Roman" w:cs="Times New Roman"/>
          <w:sz w:val="24"/>
          <w:szCs w:val="24"/>
        </w:rPr>
        <w:t>Таким образом, основываясь на закономерностях структуры обучения физическим упражнениям и структуры двигательного действия можно определить алгоритм обучения основным видам движений, который включает в себя: создание целостного представления о движении; обучение главным элементам техники; далее разучивание деталей техники; закрепление и совершенствование навыка правильного выполнения движения.</w:t>
      </w:r>
    </w:p>
    <w:p w:rsidR="00232324" w:rsidRPr="00315FE4" w:rsidRDefault="00232324" w:rsidP="00232324">
      <w:pPr>
        <w:spacing w:after="0"/>
        <w:ind w:firstLine="709"/>
        <w:jc w:val="both"/>
        <w:rPr>
          <w:rFonts w:ascii="Times New Roman" w:hAnsi="Times New Roman" w:cs="Times New Roman"/>
          <w:sz w:val="24"/>
          <w:szCs w:val="24"/>
        </w:rPr>
      </w:pPr>
    </w:p>
    <w:p w:rsidR="00232324" w:rsidRPr="00315FE4" w:rsidRDefault="00232324" w:rsidP="00232324">
      <w:pPr>
        <w:shd w:val="clear" w:color="auto" w:fill="FFFFFF"/>
        <w:spacing w:after="0"/>
        <w:jc w:val="center"/>
        <w:rPr>
          <w:rFonts w:ascii="Times New Roman" w:eastAsia="Times New Roman" w:hAnsi="Times New Roman" w:cs="Times New Roman"/>
          <w:b/>
          <w:bCs/>
          <w:color w:val="000000"/>
          <w:sz w:val="24"/>
          <w:szCs w:val="24"/>
        </w:rPr>
      </w:pPr>
      <w:r w:rsidRPr="00315FE4">
        <w:rPr>
          <w:rFonts w:ascii="Times New Roman" w:eastAsia="Times New Roman" w:hAnsi="Times New Roman" w:cs="Times New Roman"/>
          <w:b/>
          <w:bCs/>
          <w:color w:val="000000"/>
          <w:sz w:val="24"/>
          <w:szCs w:val="24"/>
        </w:rPr>
        <w:t>Список использованных источников</w:t>
      </w:r>
    </w:p>
    <w:p w:rsidR="00232324" w:rsidRPr="00315FE4" w:rsidRDefault="00232324" w:rsidP="00F50C6A">
      <w:pPr>
        <w:pStyle w:val="a6"/>
        <w:numPr>
          <w:ilvl w:val="0"/>
          <w:numId w:val="112"/>
        </w:numPr>
        <w:tabs>
          <w:tab w:val="left" w:pos="1134"/>
        </w:tabs>
        <w:spacing w:after="0"/>
        <w:ind w:left="0" w:firstLine="709"/>
        <w:jc w:val="both"/>
        <w:rPr>
          <w:rFonts w:ascii="Times New Roman" w:hAnsi="Times New Roman"/>
          <w:sz w:val="24"/>
          <w:szCs w:val="24"/>
        </w:rPr>
      </w:pPr>
      <w:r w:rsidRPr="00315FE4">
        <w:rPr>
          <w:rFonts w:ascii="Times New Roman" w:hAnsi="Times New Roman"/>
          <w:sz w:val="24"/>
          <w:szCs w:val="24"/>
        </w:rPr>
        <w:t>Вавилова,</w:t>
      </w:r>
      <w:r w:rsidR="006742B6">
        <w:rPr>
          <w:rFonts w:ascii="Times New Roman" w:hAnsi="Times New Roman"/>
          <w:sz w:val="24"/>
          <w:szCs w:val="24"/>
        </w:rPr>
        <w:t> </w:t>
      </w:r>
      <w:r w:rsidRPr="00315FE4">
        <w:rPr>
          <w:rFonts w:ascii="Times New Roman" w:hAnsi="Times New Roman"/>
          <w:sz w:val="24"/>
          <w:szCs w:val="24"/>
        </w:rPr>
        <w:t>Е.Н. Учите бегать, прыгать, лазать, метать [Текст] : пособие для воспитателя дет</w:t>
      </w:r>
      <w:r w:rsidR="006742B6">
        <w:rPr>
          <w:rFonts w:ascii="Times New Roman" w:hAnsi="Times New Roman"/>
          <w:sz w:val="24"/>
          <w:szCs w:val="24"/>
        </w:rPr>
        <w:t>.</w:t>
      </w:r>
      <w:r w:rsidRPr="00315FE4">
        <w:rPr>
          <w:rFonts w:ascii="Times New Roman" w:hAnsi="Times New Roman"/>
          <w:sz w:val="24"/>
          <w:szCs w:val="24"/>
        </w:rPr>
        <w:t>сада / Е.Н. Вавилова. – М.</w:t>
      </w:r>
      <w:r w:rsidR="006742B6">
        <w:rPr>
          <w:rFonts w:ascii="Times New Roman" w:hAnsi="Times New Roman"/>
          <w:sz w:val="24"/>
          <w:szCs w:val="24"/>
        </w:rPr>
        <w:t xml:space="preserve"> : Просвещение</w:t>
      </w:r>
      <w:r w:rsidRPr="00315FE4">
        <w:rPr>
          <w:rFonts w:ascii="Times New Roman" w:hAnsi="Times New Roman"/>
          <w:sz w:val="24"/>
          <w:szCs w:val="24"/>
        </w:rPr>
        <w:t>, 1983. – 144 с.</w:t>
      </w:r>
    </w:p>
    <w:p w:rsidR="00232324" w:rsidRPr="00315FE4" w:rsidRDefault="00232324" w:rsidP="00F50C6A">
      <w:pPr>
        <w:pStyle w:val="a6"/>
        <w:numPr>
          <w:ilvl w:val="0"/>
          <w:numId w:val="112"/>
        </w:numPr>
        <w:shd w:val="clear" w:color="auto" w:fill="FFFFFF"/>
        <w:tabs>
          <w:tab w:val="left" w:pos="1134"/>
        </w:tabs>
        <w:spacing w:after="0"/>
        <w:ind w:left="0" w:firstLine="709"/>
        <w:jc w:val="both"/>
        <w:rPr>
          <w:rFonts w:ascii="Times New Roman" w:hAnsi="Times New Roman"/>
          <w:sz w:val="24"/>
          <w:szCs w:val="24"/>
        </w:rPr>
      </w:pPr>
      <w:r w:rsidRPr="00315FE4">
        <w:rPr>
          <w:rFonts w:ascii="Times New Roman" w:hAnsi="Times New Roman"/>
          <w:sz w:val="24"/>
          <w:szCs w:val="24"/>
        </w:rPr>
        <w:lastRenderedPageBreak/>
        <w:t>Леви-Гориневская,</w:t>
      </w:r>
      <w:r w:rsidR="006742B6">
        <w:rPr>
          <w:rFonts w:ascii="Times New Roman" w:hAnsi="Times New Roman"/>
          <w:sz w:val="24"/>
          <w:szCs w:val="24"/>
        </w:rPr>
        <w:t> </w:t>
      </w:r>
      <w:r w:rsidRPr="00315FE4">
        <w:rPr>
          <w:rFonts w:ascii="Times New Roman" w:hAnsi="Times New Roman"/>
          <w:sz w:val="24"/>
          <w:szCs w:val="24"/>
        </w:rPr>
        <w:t>Е.Г. Развитие основных движений у детей дошкольного возраста [Текст] / Е.Г. Леви-Гориневская. – М.:</w:t>
      </w:r>
      <w:r w:rsidR="006742B6">
        <w:rPr>
          <w:rFonts w:ascii="Times New Roman" w:hAnsi="Times New Roman"/>
          <w:sz w:val="24"/>
          <w:szCs w:val="24"/>
        </w:rPr>
        <w:t xml:space="preserve">Изд-во АПН РСФСР, </w:t>
      </w:r>
      <w:r w:rsidRPr="00315FE4">
        <w:rPr>
          <w:rFonts w:ascii="Times New Roman" w:hAnsi="Times New Roman"/>
          <w:sz w:val="24"/>
          <w:szCs w:val="24"/>
        </w:rPr>
        <w:t>1955. – 167 с.</w:t>
      </w:r>
    </w:p>
    <w:p w:rsidR="00232324" w:rsidRPr="00315FE4" w:rsidRDefault="00232324" w:rsidP="00F50C6A">
      <w:pPr>
        <w:pStyle w:val="a6"/>
        <w:numPr>
          <w:ilvl w:val="0"/>
          <w:numId w:val="112"/>
        </w:numPr>
        <w:shd w:val="clear" w:color="auto" w:fill="FFFFFF"/>
        <w:tabs>
          <w:tab w:val="left" w:pos="1134"/>
        </w:tabs>
        <w:spacing w:after="0"/>
        <w:ind w:left="0" w:firstLine="709"/>
        <w:jc w:val="both"/>
        <w:rPr>
          <w:rFonts w:ascii="Times New Roman" w:hAnsi="Times New Roman"/>
          <w:sz w:val="24"/>
          <w:szCs w:val="24"/>
        </w:rPr>
      </w:pPr>
      <w:r w:rsidRPr="00315FE4">
        <w:rPr>
          <w:rFonts w:ascii="Times New Roman" w:hAnsi="Times New Roman"/>
          <w:sz w:val="24"/>
          <w:szCs w:val="24"/>
        </w:rPr>
        <w:t>Нестерова,</w:t>
      </w:r>
      <w:r w:rsidR="006742B6">
        <w:rPr>
          <w:rFonts w:ascii="Times New Roman" w:hAnsi="Times New Roman"/>
          <w:sz w:val="24"/>
          <w:szCs w:val="24"/>
        </w:rPr>
        <w:t> </w:t>
      </w:r>
      <w:r w:rsidRPr="00315FE4">
        <w:rPr>
          <w:rFonts w:ascii="Times New Roman" w:hAnsi="Times New Roman"/>
          <w:sz w:val="24"/>
          <w:szCs w:val="24"/>
        </w:rPr>
        <w:t>З.И. Выше, дальше, точнее</w:t>
      </w:r>
      <w:r w:rsidR="006742B6" w:rsidRPr="00315FE4">
        <w:rPr>
          <w:rFonts w:ascii="Times New Roman" w:hAnsi="Times New Roman"/>
          <w:sz w:val="24"/>
          <w:szCs w:val="24"/>
        </w:rPr>
        <w:t>[Текст]</w:t>
      </w:r>
      <w:r w:rsidR="006742B6">
        <w:rPr>
          <w:rFonts w:ascii="Times New Roman" w:hAnsi="Times New Roman"/>
          <w:sz w:val="24"/>
          <w:szCs w:val="24"/>
        </w:rPr>
        <w:t xml:space="preserve"> :у</w:t>
      </w:r>
      <w:r w:rsidRPr="00315FE4">
        <w:rPr>
          <w:rFonts w:ascii="Times New Roman" w:hAnsi="Times New Roman"/>
          <w:sz w:val="24"/>
          <w:szCs w:val="24"/>
        </w:rPr>
        <w:t>чеб</w:t>
      </w:r>
      <w:r w:rsidR="006742B6">
        <w:rPr>
          <w:rFonts w:ascii="Times New Roman" w:hAnsi="Times New Roman"/>
          <w:sz w:val="24"/>
          <w:szCs w:val="24"/>
        </w:rPr>
        <w:t>.</w:t>
      </w:r>
      <w:r w:rsidRPr="00315FE4">
        <w:rPr>
          <w:rFonts w:ascii="Times New Roman" w:hAnsi="Times New Roman"/>
          <w:sz w:val="24"/>
          <w:szCs w:val="24"/>
        </w:rPr>
        <w:t>-метод</w:t>
      </w:r>
      <w:r w:rsidR="006742B6">
        <w:rPr>
          <w:rFonts w:ascii="Times New Roman" w:hAnsi="Times New Roman"/>
          <w:sz w:val="24"/>
          <w:szCs w:val="24"/>
        </w:rPr>
        <w:t>.</w:t>
      </w:r>
      <w:r w:rsidRPr="00315FE4">
        <w:rPr>
          <w:rFonts w:ascii="Times New Roman" w:hAnsi="Times New Roman"/>
          <w:sz w:val="24"/>
          <w:szCs w:val="24"/>
        </w:rPr>
        <w:t xml:space="preserve"> пособие для студентов, учителей нач</w:t>
      </w:r>
      <w:r w:rsidR="006742B6">
        <w:rPr>
          <w:rFonts w:ascii="Times New Roman" w:hAnsi="Times New Roman"/>
          <w:sz w:val="24"/>
          <w:szCs w:val="24"/>
        </w:rPr>
        <w:t>.</w:t>
      </w:r>
      <w:r w:rsidRPr="00315FE4">
        <w:rPr>
          <w:rFonts w:ascii="Times New Roman" w:hAnsi="Times New Roman"/>
          <w:sz w:val="24"/>
          <w:szCs w:val="24"/>
        </w:rPr>
        <w:t xml:space="preserve"> кл</w:t>
      </w:r>
      <w:r w:rsidR="006742B6">
        <w:rPr>
          <w:rFonts w:ascii="Times New Roman" w:hAnsi="Times New Roman"/>
          <w:sz w:val="24"/>
          <w:szCs w:val="24"/>
        </w:rPr>
        <w:t>.</w:t>
      </w:r>
      <w:r w:rsidRPr="00315FE4">
        <w:rPr>
          <w:rFonts w:ascii="Times New Roman" w:hAnsi="Times New Roman"/>
          <w:sz w:val="24"/>
          <w:szCs w:val="24"/>
        </w:rPr>
        <w:t>, педагогов дошк</w:t>
      </w:r>
      <w:r w:rsidR="006742B6">
        <w:rPr>
          <w:rFonts w:ascii="Times New Roman" w:hAnsi="Times New Roman"/>
          <w:sz w:val="24"/>
          <w:szCs w:val="24"/>
        </w:rPr>
        <w:t>.</w:t>
      </w:r>
      <w:r w:rsidRPr="00315FE4">
        <w:rPr>
          <w:rFonts w:ascii="Times New Roman" w:hAnsi="Times New Roman"/>
          <w:sz w:val="24"/>
          <w:szCs w:val="24"/>
        </w:rPr>
        <w:t xml:space="preserve"> образоват</w:t>
      </w:r>
      <w:r w:rsidR="006742B6">
        <w:rPr>
          <w:rFonts w:ascii="Times New Roman" w:hAnsi="Times New Roman"/>
          <w:sz w:val="24"/>
          <w:szCs w:val="24"/>
        </w:rPr>
        <w:t>.</w:t>
      </w:r>
      <w:r w:rsidRPr="00315FE4">
        <w:rPr>
          <w:rFonts w:ascii="Times New Roman" w:hAnsi="Times New Roman"/>
          <w:sz w:val="24"/>
          <w:szCs w:val="24"/>
        </w:rPr>
        <w:t xml:space="preserve"> учреждений / З.И. Нестерова. – Шадринск</w:t>
      </w:r>
      <w:r w:rsidR="006742B6">
        <w:rPr>
          <w:rFonts w:ascii="Times New Roman" w:hAnsi="Times New Roman"/>
          <w:sz w:val="24"/>
          <w:szCs w:val="24"/>
        </w:rPr>
        <w:t xml:space="preserve"> :</w:t>
      </w:r>
      <w:r w:rsidRPr="00315FE4">
        <w:rPr>
          <w:rFonts w:ascii="Times New Roman" w:hAnsi="Times New Roman"/>
          <w:sz w:val="24"/>
          <w:szCs w:val="24"/>
        </w:rPr>
        <w:t xml:space="preserve"> ШГПИ</w:t>
      </w:r>
      <w:r w:rsidR="006742B6">
        <w:rPr>
          <w:rFonts w:ascii="Times New Roman" w:hAnsi="Times New Roman"/>
          <w:sz w:val="24"/>
          <w:szCs w:val="24"/>
        </w:rPr>
        <w:t>,</w:t>
      </w:r>
      <w:r w:rsidRPr="00315FE4">
        <w:rPr>
          <w:rFonts w:ascii="Times New Roman" w:hAnsi="Times New Roman"/>
          <w:sz w:val="24"/>
          <w:szCs w:val="24"/>
        </w:rPr>
        <w:t xml:space="preserve"> 1997. – 124 с.</w:t>
      </w:r>
    </w:p>
    <w:p w:rsidR="00232324" w:rsidRPr="00315FE4" w:rsidRDefault="00232324" w:rsidP="00F50C6A">
      <w:pPr>
        <w:pStyle w:val="a6"/>
        <w:numPr>
          <w:ilvl w:val="0"/>
          <w:numId w:val="112"/>
        </w:numPr>
        <w:shd w:val="clear" w:color="auto" w:fill="FFFFFF"/>
        <w:tabs>
          <w:tab w:val="left" w:pos="1134"/>
        </w:tabs>
        <w:spacing w:after="0"/>
        <w:ind w:left="0" w:firstLine="709"/>
        <w:jc w:val="both"/>
        <w:rPr>
          <w:rFonts w:ascii="Times New Roman" w:hAnsi="Times New Roman"/>
          <w:sz w:val="24"/>
          <w:szCs w:val="24"/>
        </w:rPr>
      </w:pPr>
      <w:r w:rsidRPr="00315FE4">
        <w:rPr>
          <w:rFonts w:ascii="Times New Roman" w:hAnsi="Times New Roman"/>
          <w:sz w:val="24"/>
          <w:szCs w:val="24"/>
        </w:rPr>
        <w:t>Павлов,</w:t>
      </w:r>
      <w:r w:rsidR="006742B6">
        <w:rPr>
          <w:rFonts w:ascii="Times New Roman" w:hAnsi="Times New Roman"/>
          <w:sz w:val="24"/>
          <w:szCs w:val="24"/>
        </w:rPr>
        <w:t> </w:t>
      </w:r>
      <w:r w:rsidRPr="00315FE4">
        <w:rPr>
          <w:rFonts w:ascii="Times New Roman" w:hAnsi="Times New Roman"/>
          <w:sz w:val="24"/>
          <w:szCs w:val="24"/>
        </w:rPr>
        <w:t>И.П. Полное собрание сочинений</w:t>
      </w:r>
      <w:r w:rsidR="006D5422">
        <w:rPr>
          <w:rFonts w:ascii="Times New Roman" w:hAnsi="Times New Roman"/>
          <w:sz w:val="24"/>
          <w:szCs w:val="24"/>
        </w:rPr>
        <w:t xml:space="preserve"> [Текст]</w:t>
      </w:r>
      <w:r w:rsidR="006742B6">
        <w:rPr>
          <w:rFonts w:ascii="Times New Roman" w:hAnsi="Times New Roman"/>
          <w:sz w:val="24"/>
          <w:szCs w:val="24"/>
        </w:rPr>
        <w:t>. В 4 т. Т. 3, кн. 1</w:t>
      </w:r>
      <w:r w:rsidR="006D5422">
        <w:rPr>
          <w:rFonts w:ascii="Times New Roman" w:hAnsi="Times New Roman"/>
          <w:sz w:val="24"/>
          <w:szCs w:val="24"/>
        </w:rPr>
        <w:t xml:space="preserve"> / И.П. Павлов. – </w:t>
      </w:r>
      <w:r w:rsidRPr="00315FE4">
        <w:rPr>
          <w:rFonts w:ascii="Times New Roman" w:hAnsi="Times New Roman"/>
          <w:sz w:val="24"/>
          <w:szCs w:val="24"/>
        </w:rPr>
        <w:t>М.</w:t>
      </w:r>
      <w:r w:rsidR="006742B6">
        <w:rPr>
          <w:rFonts w:ascii="Times New Roman" w:hAnsi="Times New Roman"/>
          <w:sz w:val="24"/>
          <w:szCs w:val="24"/>
        </w:rPr>
        <w:t xml:space="preserve"> : Изд-во АН СССР</w:t>
      </w:r>
      <w:r w:rsidRPr="00315FE4">
        <w:rPr>
          <w:rFonts w:ascii="Times New Roman" w:hAnsi="Times New Roman"/>
          <w:sz w:val="24"/>
          <w:szCs w:val="24"/>
        </w:rPr>
        <w:t>, 1951. – 392 с.</w:t>
      </w:r>
    </w:p>
    <w:p w:rsidR="00232324" w:rsidRPr="00315FE4" w:rsidRDefault="00232324" w:rsidP="00F50C6A">
      <w:pPr>
        <w:pStyle w:val="a6"/>
        <w:numPr>
          <w:ilvl w:val="0"/>
          <w:numId w:val="112"/>
        </w:numPr>
        <w:shd w:val="clear" w:color="auto" w:fill="FFFFFF"/>
        <w:tabs>
          <w:tab w:val="left" w:pos="1134"/>
        </w:tabs>
        <w:spacing w:after="0"/>
        <w:ind w:left="0" w:firstLine="709"/>
        <w:jc w:val="both"/>
        <w:rPr>
          <w:rFonts w:ascii="Times New Roman" w:hAnsi="Times New Roman"/>
          <w:sz w:val="24"/>
          <w:szCs w:val="24"/>
        </w:rPr>
      </w:pPr>
      <w:r w:rsidRPr="00315FE4">
        <w:rPr>
          <w:rFonts w:ascii="Times New Roman" w:hAnsi="Times New Roman"/>
          <w:sz w:val="24"/>
          <w:szCs w:val="24"/>
        </w:rPr>
        <w:t>Сеченов,</w:t>
      </w:r>
      <w:r w:rsidR="006742B6">
        <w:rPr>
          <w:rFonts w:ascii="Times New Roman" w:hAnsi="Times New Roman"/>
          <w:sz w:val="24"/>
          <w:szCs w:val="24"/>
        </w:rPr>
        <w:t> </w:t>
      </w:r>
      <w:r w:rsidRPr="00315FE4">
        <w:rPr>
          <w:rFonts w:ascii="Times New Roman" w:hAnsi="Times New Roman"/>
          <w:sz w:val="24"/>
          <w:szCs w:val="24"/>
        </w:rPr>
        <w:t>И.М. Избранные произведения [Текст] / И.М. Сеченов. – М.</w:t>
      </w:r>
      <w:r w:rsidR="006742B6">
        <w:rPr>
          <w:rFonts w:ascii="Times New Roman" w:hAnsi="Times New Roman"/>
          <w:sz w:val="24"/>
          <w:szCs w:val="24"/>
        </w:rPr>
        <w:t xml:space="preserve"> : Учпедгиз,</w:t>
      </w:r>
      <w:r w:rsidRPr="00315FE4">
        <w:rPr>
          <w:rFonts w:ascii="Times New Roman" w:hAnsi="Times New Roman"/>
          <w:sz w:val="24"/>
          <w:szCs w:val="24"/>
        </w:rPr>
        <w:t xml:space="preserve"> 1953. – 33</w:t>
      </w:r>
      <w:r w:rsidR="006742B6">
        <w:rPr>
          <w:rFonts w:ascii="Times New Roman" w:hAnsi="Times New Roman"/>
          <w:sz w:val="24"/>
          <w:szCs w:val="24"/>
        </w:rPr>
        <w:t>5</w:t>
      </w:r>
      <w:r w:rsidRPr="00315FE4">
        <w:rPr>
          <w:rFonts w:ascii="Times New Roman" w:hAnsi="Times New Roman"/>
          <w:sz w:val="24"/>
          <w:szCs w:val="24"/>
        </w:rPr>
        <w:t xml:space="preserve"> с.</w:t>
      </w:r>
    </w:p>
    <w:p w:rsidR="00232324" w:rsidRDefault="00232324" w:rsidP="003A5EBE">
      <w:pPr>
        <w:spacing w:after="0"/>
        <w:ind w:firstLine="709"/>
        <w:jc w:val="both"/>
        <w:rPr>
          <w:sz w:val="24"/>
          <w:szCs w:val="24"/>
        </w:rPr>
      </w:pPr>
    </w:p>
    <w:p w:rsidR="006D5422" w:rsidRDefault="006D5422" w:rsidP="003A5EBE">
      <w:pPr>
        <w:spacing w:after="0"/>
        <w:ind w:firstLine="709"/>
        <w:jc w:val="both"/>
        <w:rPr>
          <w:sz w:val="24"/>
          <w:szCs w:val="24"/>
        </w:rPr>
      </w:pPr>
    </w:p>
    <w:p w:rsidR="006D5422" w:rsidRDefault="006D5422" w:rsidP="004149DB">
      <w:pPr>
        <w:pStyle w:val="2"/>
      </w:pPr>
      <w:bookmarkStart w:id="61" w:name="_Toc34999298"/>
      <w:r w:rsidRPr="00A457D6">
        <w:t>ОСОБЕННОСТИ ПРОФИЛАКТИКИ ПРОТИВОПРАВНОГО ПОВЕДЕНИЯ ОБУЧАЮЩИХСЯ КОРРЕКЦИОННОЙ ШКОЛЫ-ИНТЕРНАТА</w:t>
      </w:r>
      <w:bookmarkEnd w:id="61"/>
    </w:p>
    <w:p w:rsidR="006D5422" w:rsidRPr="00A457D6" w:rsidRDefault="006D5422" w:rsidP="006D5422">
      <w:pPr>
        <w:pStyle w:val="a3"/>
        <w:spacing w:before="0" w:beforeAutospacing="0" w:after="0" w:afterAutospacing="0"/>
        <w:jc w:val="center"/>
        <w:rPr>
          <w:b/>
          <w:caps/>
        </w:rPr>
      </w:pPr>
    </w:p>
    <w:p w:rsidR="006D5422" w:rsidRPr="00043E80" w:rsidRDefault="006D5422" w:rsidP="006D5422">
      <w:pPr>
        <w:autoSpaceDE w:val="0"/>
        <w:autoSpaceDN w:val="0"/>
        <w:adjustRightInd w:val="0"/>
        <w:spacing w:after="0" w:line="240" w:lineRule="auto"/>
        <w:ind w:firstLine="709"/>
        <w:jc w:val="right"/>
        <w:rPr>
          <w:rFonts w:ascii="Times New Roman" w:hAnsi="Times New Roman" w:cs="Times New Roman"/>
          <w:sz w:val="24"/>
          <w:szCs w:val="24"/>
        </w:rPr>
      </w:pPr>
      <w:r w:rsidRPr="00043E80">
        <w:rPr>
          <w:rFonts w:ascii="Times New Roman" w:hAnsi="Times New Roman" w:cs="Times New Roman"/>
          <w:sz w:val="24"/>
          <w:szCs w:val="24"/>
        </w:rPr>
        <w:t>Д.М.Белобородова, О.В.Вакуленко</w:t>
      </w:r>
    </w:p>
    <w:p w:rsidR="006D5422" w:rsidRPr="00043E80" w:rsidRDefault="006D5422" w:rsidP="006D5422">
      <w:pPr>
        <w:autoSpaceDE w:val="0"/>
        <w:autoSpaceDN w:val="0"/>
        <w:adjustRightInd w:val="0"/>
        <w:spacing w:after="0" w:line="240" w:lineRule="auto"/>
        <w:ind w:firstLine="709"/>
        <w:jc w:val="right"/>
        <w:rPr>
          <w:rFonts w:ascii="Times New Roman" w:hAnsi="Times New Roman" w:cs="Times New Roman"/>
          <w:sz w:val="24"/>
          <w:szCs w:val="24"/>
        </w:rPr>
      </w:pPr>
      <w:r w:rsidRPr="00043E80">
        <w:rPr>
          <w:rFonts w:ascii="Times New Roman" w:hAnsi="Times New Roman" w:cs="Times New Roman"/>
          <w:sz w:val="24"/>
          <w:szCs w:val="24"/>
        </w:rPr>
        <w:t xml:space="preserve">г. Шадринск, Россия </w:t>
      </w:r>
    </w:p>
    <w:p w:rsidR="006D5422" w:rsidRPr="00043E80" w:rsidRDefault="006D5422" w:rsidP="006D5422">
      <w:pPr>
        <w:autoSpaceDE w:val="0"/>
        <w:autoSpaceDN w:val="0"/>
        <w:adjustRightInd w:val="0"/>
        <w:spacing w:after="0" w:line="240" w:lineRule="auto"/>
        <w:ind w:firstLine="709"/>
        <w:jc w:val="right"/>
        <w:rPr>
          <w:rFonts w:ascii="Times New Roman" w:hAnsi="Times New Roman" w:cs="Times New Roman"/>
          <w:sz w:val="24"/>
          <w:szCs w:val="24"/>
        </w:rPr>
      </w:pPr>
    </w:p>
    <w:p w:rsidR="006D5422" w:rsidRPr="00A457D6" w:rsidRDefault="006D5422" w:rsidP="006D5422">
      <w:pPr>
        <w:autoSpaceDE w:val="0"/>
        <w:autoSpaceDN w:val="0"/>
        <w:adjustRightInd w:val="0"/>
        <w:spacing w:after="0" w:line="240" w:lineRule="auto"/>
        <w:ind w:firstLine="709"/>
        <w:jc w:val="both"/>
        <w:rPr>
          <w:rFonts w:ascii="Times New Roman" w:hAnsi="Times New Roman" w:cs="Times New Roman"/>
          <w:bCs/>
          <w:i/>
          <w:sz w:val="24"/>
          <w:szCs w:val="24"/>
        </w:rPr>
      </w:pPr>
      <w:r w:rsidRPr="00A457D6">
        <w:rPr>
          <w:rFonts w:ascii="Times New Roman" w:hAnsi="Times New Roman" w:cs="Times New Roman"/>
          <w:bCs/>
          <w:i/>
          <w:sz w:val="24"/>
          <w:szCs w:val="24"/>
        </w:rPr>
        <w:t xml:space="preserve">Статья посвящена теоретическим и практическим аспектам социально-педагогической профилактики противоправного поведения несовершеннолетних коррекционной школы-интерната. Определены основные особенности работы по профилактике противоправного поведения обучающихся и пути ее совершенствования </w:t>
      </w:r>
    </w:p>
    <w:p w:rsidR="006D5422" w:rsidRPr="00A457D6" w:rsidRDefault="006D5422" w:rsidP="006D5422">
      <w:pPr>
        <w:autoSpaceDE w:val="0"/>
        <w:autoSpaceDN w:val="0"/>
        <w:adjustRightInd w:val="0"/>
        <w:spacing w:after="0" w:line="240" w:lineRule="auto"/>
        <w:ind w:firstLine="709"/>
        <w:jc w:val="both"/>
        <w:rPr>
          <w:rFonts w:ascii="Times New Roman" w:hAnsi="Times New Roman" w:cs="Times New Roman"/>
          <w:bCs/>
          <w:sz w:val="24"/>
          <w:szCs w:val="24"/>
        </w:rPr>
      </w:pPr>
    </w:p>
    <w:p w:rsidR="006D5422" w:rsidRPr="00A457D6" w:rsidRDefault="006D5422" w:rsidP="006D5422">
      <w:pPr>
        <w:autoSpaceDE w:val="0"/>
        <w:autoSpaceDN w:val="0"/>
        <w:adjustRightInd w:val="0"/>
        <w:spacing w:after="0" w:line="240" w:lineRule="auto"/>
        <w:ind w:firstLine="709"/>
        <w:jc w:val="both"/>
        <w:rPr>
          <w:rFonts w:ascii="Times New Roman" w:hAnsi="Times New Roman" w:cs="Times New Roman"/>
          <w:bCs/>
          <w:i/>
          <w:sz w:val="24"/>
          <w:szCs w:val="24"/>
        </w:rPr>
      </w:pPr>
      <w:r w:rsidRPr="00A457D6">
        <w:rPr>
          <w:rFonts w:ascii="Times New Roman" w:hAnsi="Times New Roman" w:cs="Times New Roman"/>
          <w:bCs/>
          <w:i/>
          <w:sz w:val="24"/>
          <w:szCs w:val="24"/>
        </w:rPr>
        <w:t>Ключевые слова: правонарушение, противоправное поведение, профилактика противоправного поведения</w:t>
      </w:r>
    </w:p>
    <w:p w:rsidR="006D5422" w:rsidRPr="00A457D6" w:rsidRDefault="006D5422" w:rsidP="006D5422">
      <w:pPr>
        <w:autoSpaceDE w:val="0"/>
        <w:autoSpaceDN w:val="0"/>
        <w:adjustRightInd w:val="0"/>
        <w:spacing w:after="0" w:line="240" w:lineRule="auto"/>
        <w:ind w:firstLine="709"/>
        <w:jc w:val="both"/>
        <w:rPr>
          <w:rFonts w:ascii="Times New Roman" w:hAnsi="Times New Roman" w:cs="Times New Roman"/>
          <w:bCs/>
          <w:i/>
          <w:sz w:val="24"/>
          <w:szCs w:val="24"/>
        </w:rPr>
      </w:pPr>
    </w:p>
    <w:p w:rsidR="006D5422" w:rsidRPr="00A457D6" w:rsidRDefault="006D5422" w:rsidP="006D5422">
      <w:pPr>
        <w:spacing w:after="0" w:line="240" w:lineRule="auto"/>
        <w:jc w:val="center"/>
        <w:rPr>
          <w:rFonts w:ascii="Times New Roman" w:hAnsi="Times New Roman" w:cs="Times New Roman"/>
          <w:b/>
          <w:color w:val="000000"/>
          <w:sz w:val="24"/>
          <w:szCs w:val="24"/>
          <w:lang w:val="en-US"/>
        </w:rPr>
      </w:pPr>
      <w:r w:rsidRPr="00A457D6">
        <w:rPr>
          <w:rFonts w:ascii="Times New Roman" w:hAnsi="Times New Roman" w:cs="Times New Roman"/>
          <w:b/>
          <w:color w:val="000000"/>
          <w:sz w:val="24"/>
          <w:szCs w:val="24"/>
          <w:lang w:val="en-US"/>
        </w:rPr>
        <w:t>FEATURES OF PREVENTION OF ILLEGAL BEHAVIOR OF STUDENTS OF CORRECTIONAL BOARDING SCHOOL</w:t>
      </w:r>
    </w:p>
    <w:p w:rsidR="006D5422" w:rsidRPr="00A457D6" w:rsidRDefault="006D5422" w:rsidP="006D5422">
      <w:pPr>
        <w:spacing w:after="0" w:line="240" w:lineRule="auto"/>
        <w:jc w:val="center"/>
        <w:rPr>
          <w:rFonts w:ascii="Times New Roman" w:hAnsi="Times New Roman" w:cs="Times New Roman"/>
          <w:b/>
          <w:color w:val="FF0000"/>
          <w:sz w:val="24"/>
          <w:szCs w:val="24"/>
          <w:lang w:val="en-US"/>
        </w:rPr>
      </w:pPr>
    </w:p>
    <w:p w:rsidR="006D5422" w:rsidRPr="00A457D6" w:rsidRDefault="006D5422" w:rsidP="006D5422">
      <w:pPr>
        <w:spacing w:after="0" w:line="240" w:lineRule="auto"/>
        <w:ind w:firstLine="709"/>
        <w:jc w:val="right"/>
        <w:rPr>
          <w:rFonts w:ascii="Times New Roman" w:hAnsi="Times New Roman" w:cs="Times New Roman"/>
          <w:i/>
          <w:sz w:val="24"/>
          <w:szCs w:val="24"/>
          <w:lang w:val="en-US"/>
        </w:rPr>
      </w:pPr>
      <w:r w:rsidRPr="00A457D6">
        <w:rPr>
          <w:rFonts w:ascii="Times New Roman" w:hAnsi="Times New Roman" w:cs="Times New Roman"/>
          <w:i/>
          <w:sz w:val="24"/>
          <w:szCs w:val="24"/>
          <w:lang w:val="en-US"/>
        </w:rPr>
        <w:t>D.M. Beloborodova, O.V.Vakulenko</w:t>
      </w:r>
    </w:p>
    <w:p w:rsidR="006D5422" w:rsidRPr="00A457D6" w:rsidRDefault="006D5422" w:rsidP="006D5422">
      <w:pPr>
        <w:spacing w:after="0" w:line="240" w:lineRule="auto"/>
        <w:jc w:val="right"/>
        <w:rPr>
          <w:rFonts w:ascii="Times New Roman" w:hAnsi="Times New Roman" w:cs="Times New Roman"/>
          <w:i/>
          <w:sz w:val="24"/>
          <w:szCs w:val="24"/>
          <w:lang w:val="en-US"/>
        </w:rPr>
      </w:pPr>
      <w:r w:rsidRPr="00A457D6">
        <w:rPr>
          <w:rFonts w:ascii="Times New Roman" w:hAnsi="Times New Roman" w:cs="Times New Roman"/>
          <w:i/>
          <w:sz w:val="24"/>
          <w:szCs w:val="24"/>
          <w:lang w:val="en-US"/>
        </w:rPr>
        <w:t>Shadrinsk, Russia</w:t>
      </w:r>
    </w:p>
    <w:p w:rsidR="006D5422" w:rsidRPr="00A457D6" w:rsidRDefault="006D5422" w:rsidP="006D5422">
      <w:pPr>
        <w:spacing w:after="0" w:line="240" w:lineRule="auto"/>
        <w:jc w:val="right"/>
        <w:rPr>
          <w:rFonts w:ascii="Times New Roman" w:hAnsi="Times New Roman" w:cs="Times New Roman"/>
          <w:color w:val="FF0000"/>
          <w:sz w:val="24"/>
          <w:szCs w:val="24"/>
          <w:lang w:val="en-US"/>
        </w:rPr>
      </w:pPr>
    </w:p>
    <w:p w:rsidR="006D5422" w:rsidRPr="006D5422" w:rsidRDefault="006D5422" w:rsidP="006D5422">
      <w:pPr>
        <w:widowControl w:val="0"/>
        <w:spacing w:after="0" w:line="240" w:lineRule="auto"/>
        <w:ind w:firstLine="709"/>
        <w:jc w:val="both"/>
        <w:rPr>
          <w:rFonts w:ascii="Times New Roman" w:hAnsi="Times New Roman" w:cs="Times New Roman"/>
          <w:i/>
          <w:color w:val="000000"/>
          <w:sz w:val="24"/>
          <w:szCs w:val="24"/>
          <w:lang w:val="en-US"/>
        </w:rPr>
      </w:pPr>
      <w:r w:rsidRPr="00A457D6">
        <w:rPr>
          <w:rFonts w:ascii="Times New Roman" w:hAnsi="Times New Roman" w:cs="Times New Roman"/>
          <w:i/>
          <w:color w:val="000000"/>
          <w:sz w:val="24"/>
          <w:szCs w:val="24"/>
          <w:lang w:val="en-US"/>
        </w:rPr>
        <w:t xml:space="preserve">The article </w:t>
      </w:r>
      <w:r w:rsidRPr="00A457D6">
        <w:rPr>
          <w:rFonts w:ascii="Times New Roman" w:hAnsi="Times New Roman" w:cs="Times New Roman"/>
          <w:i/>
          <w:sz w:val="24"/>
          <w:szCs w:val="24"/>
          <w:lang w:val="en-US"/>
        </w:rPr>
        <w:t>is devoted to theoretical and practical aspects of socio-pedagogical prevention</w:t>
      </w:r>
      <w:r w:rsidRPr="00A457D6">
        <w:rPr>
          <w:rFonts w:ascii="Times New Roman" w:hAnsi="Times New Roman" w:cs="Times New Roman"/>
          <w:i/>
          <w:color w:val="000000"/>
          <w:sz w:val="24"/>
          <w:szCs w:val="24"/>
          <w:lang w:val="en-US"/>
        </w:rPr>
        <w:t xml:space="preserve">of illegal behavior of minors in a correctional boarding school. </w:t>
      </w:r>
      <w:r w:rsidRPr="00A457D6">
        <w:rPr>
          <w:rFonts w:ascii="Times New Roman" w:hAnsi="Times New Roman" w:cs="Times New Roman"/>
          <w:i/>
          <w:sz w:val="24"/>
          <w:szCs w:val="24"/>
          <w:lang w:val="en-US"/>
        </w:rPr>
        <w:t>The article are revealed</w:t>
      </w:r>
      <w:r w:rsidRPr="00A457D6">
        <w:rPr>
          <w:rFonts w:ascii="Times New Roman" w:hAnsi="Times New Roman" w:cs="Times New Roman"/>
          <w:i/>
          <w:color w:val="000000"/>
          <w:sz w:val="24"/>
          <w:szCs w:val="24"/>
          <w:lang w:val="en-US"/>
        </w:rPr>
        <w:t>the main feature of work on prevention of illegal behavior of students and ways of its improvement are defined</w:t>
      </w:r>
      <w:r w:rsidRPr="006D5422">
        <w:rPr>
          <w:rFonts w:ascii="Times New Roman" w:hAnsi="Times New Roman" w:cs="Times New Roman"/>
          <w:i/>
          <w:color w:val="000000"/>
          <w:sz w:val="24"/>
          <w:szCs w:val="24"/>
          <w:lang w:val="en-US"/>
        </w:rPr>
        <w:t>.</w:t>
      </w:r>
    </w:p>
    <w:p w:rsidR="006D5422" w:rsidRPr="00A457D6" w:rsidRDefault="006D5422" w:rsidP="006D5422">
      <w:pPr>
        <w:widowControl w:val="0"/>
        <w:spacing w:after="0" w:line="240" w:lineRule="auto"/>
        <w:ind w:firstLine="709"/>
        <w:jc w:val="both"/>
        <w:rPr>
          <w:rFonts w:ascii="Times New Roman" w:hAnsi="Times New Roman" w:cs="Times New Roman"/>
          <w:i/>
          <w:sz w:val="24"/>
          <w:szCs w:val="24"/>
          <w:lang w:val="en-US"/>
        </w:rPr>
      </w:pPr>
      <w:r w:rsidRPr="00A457D6">
        <w:rPr>
          <w:rFonts w:ascii="Times New Roman" w:hAnsi="Times New Roman" w:cs="Times New Roman"/>
          <w:i/>
          <w:color w:val="000000"/>
          <w:sz w:val="24"/>
          <w:szCs w:val="24"/>
          <w:lang w:val="en-US"/>
        </w:rPr>
        <w:t>Key words: offense, illegal behavior, prevention of illegal behavior</w:t>
      </w:r>
    </w:p>
    <w:p w:rsidR="006D5422" w:rsidRPr="00A457D6" w:rsidRDefault="006D5422" w:rsidP="006D5422">
      <w:pPr>
        <w:shd w:val="clear" w:color="auto" w:fill="FFFFFF"/>
        <w:spacing w:after="0" w:line="240" w:lineRule="auto"/>
        <w:ind w:firstLine="709"/>
        <w:jc w:val="both"/>
        <w:rPr>
          <w:rFonts w:ascii="Times New Roman" w:hAnsi="Times New Roman" w:cs="Times New Roman"/>
          <w:sz w:val="24"/>
          <w:szCs w:val="24"/>
          <w:lang w:val="en-US"/>
        </w:rPr>
      </w:pPr>
    </w:p>
    <w:p w:rsidR="006D5422" w:rsidRPr="00A457D6" w:rsidRDefault="006D5422" w:rsidP="006D5422">
      <w:pPr>
        <w:shd w:val="clear" w:color="auto" w:fill="FFFFFF"/>
        <w:spacing w:after="0"/>
        <w:ind w:firstLine="709"/>
        <w:jc w:val="both"/>
        <w:rPr>
          <w:rFonts w:ascii="Times New Roman" w:hAnsi="Times New Roman" w:cs="Times New Roman"/>
          <w:sz w:val="24"/>
          <w:szCs w:val="24"/>
        </w:rPr>
      </w:pPr>
      <w:r w:rsidRPr="00A457D6">
        <w:rPr>
          <w:rFonts w:ascii="Times New Roman" w:hAnsi="Times New Roman" w:cs="Times New Roman"/>
          <w:sz w:val="24"/>
          <w:szCs w:val="24"/>
        </w:rPr>
        <w:t xml:space="preserve">В современном обществе проблема противоправного поведения подростков находится </w:t>
      </w:r>
      <w:r w:rsidRPr="00A457D6">
        <w:rPr>
          <w:rFonts w:ascii="Times New Roman" w:hAnsi="Times New Roman" w:cs="Times New Roman"/>
          <w:color w:val="000000" w:themeColor="text1"/>
          <w:sz w:val="24"/>
          <w:szCs w:val="24"/>
        </w:rPr>
        <w:t xml:space="preserve">в </w:t>
      </w:r>
      <w:hyperlink r:id="rId47" w:history="1">
        <w:r w:rsidRPr="006D5422">
          <w:rPr>
            <w:rStyle w:val="a5"/>
            <w:rFonts w:ascii="Times New Roman" w:hAnsi="Times New Roman" w:cs="Times New Roman"/>
            <w:color w:val="000000" w:themeColor="text1"/>
            <w:sz w:val="24"/>
            <w:szCs w:val="24"/>
            <w:u w:val="none"/>
          </w:rPr>
          <w:t>центре внимания учителей</w:t>
        </w:r>
      </w:hyperlink>
      <w:r w:rsidRPr="006D5422">
        <w:rPr>
          <w:rFonts w:ascii="Times New Roman" w:hAnsi="Times New Roman" w:cs="Times New Roman"/>
          <w:color w:val="000000" w:themeColor="text1"/>
          <w:sz w:val="24"/>
          <w:szCs w:val="24"/>
        </w:rPr>
        <w:t>,</w:t>
      </w:r>
      <w:r w:rsidRPr="00A457D6">
        <w:rPr>
          <w:rFonts w:ascii="Times New Roman" w:hAnsi="Times New Roman" w:cs="Times New Roman"/>
          <w:sz w:val="24"/>
          <w:szCs w:val="24"/>
        </w:rPr>
        <w:t xml:space="preserve"> социальных педагогов, психологов, медиков, правоохранительных органов. Наибольшие трудности в приспособлении к требованиям современной сложной экономической, политической, духовной жизни испытывают несовершеннолетние с различными нарушениями развития. </w:t>
      </w:r>
    </w:p>
    <w:p w:rsidR="006D5422" w:rsidRPr="00A457D6" w:rsidRDefault="006D5422" w:rsidP="006D5422">
      <w:pPr>
        <w:autoSpaceDE w:val="0"/>
        <w:autoSpaceDN w:val="0"/>
        <w:adjustRightInd w:val="0"/>
        <w:spacing w:after="0"/>
        <w:ind w:firstLine="709"/>
        <w:jc w:val="both"/>
        <w:rPr>
          <w:rFonts w:ascii="Times New Roman" w:hAnsi="Times New Roman" w:cs="Times New Roman"/>
          <w:sz w:val="24"/>
          <w:szCs w:val="24"/>
        </w:rPr>
      </w:pPr>
      <w:r w:rsidRPr="00A457D6">
        <w:rPr>
          <w:rFonts w:ascii="Times New Roman" w:hAnsi="Times New Roman" w:cs="Times New Roman"/>
          <w:sz w:val="24"/>
          <w:szCs w:val="24"/>
        </w:rPr>
        <w:t>Трудности приспособления к новым социальным условиям обусловлены как причинами, вызвавшими ту или иную девиацию, неправильными условиями воспитания подростков с ограниченными возможностями здоровья (ОВЗ), так и следствием самого нарушенного развития.</w:t>
      </w:r>
    </w:p>
    <w:p w:rsidR="006D5422" w:rsidRPr="00A457D6" w:rsidRDefault="006D5422" w:rsidP="006D5422">
      <w:pPr>
        <w:shd w:val="clear" w:color="auto" w:fill="FFFFFF"/>
        <w:spacing w:after="0"/>
        <w:ind w:firstLine="709"/>
        <w:jc w:val="both"/>
        <w:rPr>
          <w:rFonts w:ascii="Times New Roman" w:hAnsi="Times New Roman" w:cs="Times New Roman"/>
          <w:color w:val="000000"/>
          <w:sz w:val="24"/>
          <w:szCs w:val="24"/>
        </w:rPr>
      </w:pPr>
      <w:r w:rsidRPr="00A457D6">
        <w:rPr>
          <w:rFonts w:ascii="Times New Roman" w:hAnsi="Times New Roman" w:cs="Times New Roman"/>
          <w:color w:val="000000"/>
          <w:sz w:val="24"/>
          <w:szCs w:val="24"/>
        </w:rPr>
        <w:lastRenderedPageBreak/>
        <w:t xml:space="preserve">Изменения, происходящие в нашем обществе, практически разрушили ранее существовавшие представления о норме в поведении. При отсутствии внятных социальных перспектив это не может не влиять на физическое и душевное здоровье подростков и юношей. Противоправное поведение значительной массы населения воплощает сегодня наиболее опасные для страны разрушительные тенденции. </w:t>
      </w:r>
    </w:p>
    <w:p w:rsidR="006D5422" w:rsidRPr="00A457D6" w:rsidRDefault="006D5422" w:rsidP="006D5422">
      <w:pPr>
        <w:shd w:val="clear" w:color="auto" w:fill="FFFFFF"/>
        <w:spacing w:after="0"/>
        <w:ind w:firstLine="709"/>
        <w:jc w:val="both"/>
        <w:rPr>
          <w:rFonts w:ascii="Times New Roman" w:hAnsi="Times New Roman" w:cs="Times New Roman"/>
          <w:color w:val="000000"/>
          <w:sz w:val="24"/>
          <w:szCs w:val="24"/>
        </w:rPr>
      </w:pPr>
      <w:r w:rsidRPr="00A457D6">
        <w:rPr>
          <w:rFonts w:ascii="Times New Roman" w:hAnsi="Times New Roman" w:cs="Times New Roman"/>
          <w:color w:val="000000"/>
          <w:sz w:val="24"/>
          <w:szCs w:val="24"/>
        </w:rPr>
        <w:t>Под противоправным поведением подразумеваются любые поступки или действия, не соответствующие общепринятым нормам, совершаемые во вред не только обществу, но и самой личности.</w:t>
      </w:r>
    </w:p>
    <w:p w:rsidR="006D5422" w:rsidRPr="00A457D6" w:rsidRDefault="006D5422" w:rsidP="006D5422">
      <w:pPr>
        <w:autoSpaceDE w:val="0"/>
        <w:autoSpaceDN w:val="0"/>
        <w:adjustRightInd w:val="0"/>
        <w:spacing w:after="0"/>
        <w:ind w:firstLine="709"/>
        <w:jc w:val="both"/>
        <w:rPr>
          <w:rFonts w:ascii="Times New Roman" w:eastAsia="Calibri" w:hAnsi="Times New Roman" w:cs="Times New Roman"/>
          <w:sz w:val="24"/>
          <w:szCs w:val="24"/>
        </w:rPr>
      </w:pPr>
      <w:r w:rsidRPr="00A457D6">
        <w:rPr>
          <w:rFonts w:ascii="Times New Roman" w:eastAsia="Calibri" w:hAnsi="Times New Roman" w:cs="Times New Roman"/>
          <w:sz w:val="24"/>
          <w:szCs w:val="24"/>
        </w:rPr>
        <w:t xml:space="preserve">С.А. Беличева </w:t>
      </w:r>
      <w:r w:rsidRPr="00A457D6">
        <w:rPr>
          <w:rFonts w:ascii="Times New Roman" w:hAnsi="Times New Roman" w:cs="Times New Roman"/>
          <w:sz w:val="24"/>
          <w:szCs w:val="24"/>
        </w:rPr>
        <w:t>[1]</w:t>
      </w:r>
      <w:r w:rsidRPr="00A457D6">
        <w:rPr>
          <w:rFonts w:ascii="Times New Roman" w:eastAsia="Calibri" w:hAnsi="Times New Roman" w:cs="Times New Roman"/>
          <w:sz w:val="24"/>
          <w:szCs w:val="24"/>
        </w:rPr>
        <w:t>рассматривает правонарушение как докриминогенный тип асоциального поведения. В данном случае подросток еще не является субъектом преступления, его отклонения от социальных норм проявляются в виде мягких поступков, таких как нарушение норм морали, правил поведения в общественных местах, уклонение от учебы, употребление алкогольных напитков, наркотических и токсических средств и другие формы асоциального поведения, которые не представляют большой опасности обществу</w:t>
      </w:r>
      <w:r w:rsidRPr="006D5422">
        <w:rPr>
          <w:rFonts w:ascii="Times New Roman" w:hAnsi="Times New Roman" w:cs="Times New Roman"/>
          <w:sz w:val="24"/>
          <w:szCs w:val="24"/>
        </w:rPr>
        <w:t>.</w:t>
      </w:r>
    </w:p>
    <w:p w:rsidR="006D5422" w:rsidRPr="00A457D6" w:rsidRDefault="006D5422" w:rsidP="006D5422">
      <w:pPr>
        <w:autoSpaceDE w:val="0"/>
        <w:autoSpaceDN w:val="0"/>
        <w:adjustRightInd w:val="0"/>
        <w:spacing w:after="0"/>
        <w:ind w:firstLine="709"/>
        <w:jc w:val="both"/>
        <w:rPr>
          <w:rFonts w:ascii="Times New Roman" w:hAnsi="Times New Roman" w:cs="Times New Roman"/>
          <w:sz w:val="24"/>
          <w:szCs w:val="24"/>
        </w:rPr>
      </w:pPr>
      <w:r w:rsidRPr="00A457D6">
        <w:rPr>
          <w:rFonts w:ascii="Times New Roman" w:hAnsi="Times New Roman" w:cs="Times New Roman"/>
          <w:sz w:val="24"/>
          <w:szCs w:val="24"/>
        </w:rPr>
        <w:t>В условиях коррекционной школы-интерната мы имеем дело с несовершеннолетними с разной степенью умственной отсталости. Исследователи отмечают, что имеется определенная специфика проявления противоправного поведения у данных детей.</w:t>
      </w:r>
    </w:p>
    <w:p w:rsidR="006D5422" w:rsidRPr="00A457D6" w:rsidRDefault="006D5422" w:rsidP="006D5422">
      <w:pPr>
        <w:spacing w:after="0"/>
        <w:ind w:firstLine="709"/>
        <w:jc w:val="both"/>
        <w:textAlignment w:val="top"/>
        <w:rPr>
          <w:rFonts w:ascii="Times New Roman" w:hAnsi="Times New Roman" w:cs="Times New Roman"/>
          <w:color w:val="000000"/>
          <w:sz w:val="24"/>
          <w:szCs w:val="24"/>
        </w:rPr>
      </w:pPr>
      <w:r w:rsidRPr="00A457D6">
        <w:rPr>
          <w:rFonts w:ascii="Times New Roman" w:hAnsi="Times New Roman" w:cs="Times New Roman"/>
          <w:color w:val="000000"/>
          <w:sz w:val="24"/>
          <w:szCs w:val="24"/>
        </w:rPr>
        <w:t>Так, например, специальные исследования в области психологии, психиатрии и криминологии показывают, что любое нарушение психической деятельности, которое возникает в результате органического поражения центральной нервной системы, в том числе и при олигофрении, способствует более легкому усвоению антисоциальных воздействий, увеличивает вероятность совершения правонарушения.</w:t>
      </w:r>
    </w:p>
    <w:p w:rsidR="006D5422" w:rsidRPr="00A457D6" w:rsidRDefault="006D5422" w:rsidP="006D5422">
      <w:pPr>
        <w:spacing w:after="0"/>
        <w:ind w:firstLine="709"/>
        <w:jc w:val="both"/>
        <w:textAlignment w:val="top"/>
        <w:rPr>
          <w:rFonts w:ascii="Times New Roman" w:hAnsi="Times New Roman" w:cs="Times New Roman"/>
          <w:color w:val="000000"/>
          <w:sz w:val="24"/>
          <w:szCs w:val="24"/>
        </w:rPr>
      </w:pPr>
      <w:r w:rsidRPr="00A457D6">
        <w:rPr>
          <w:rFonts w:ascii="Times New Roman" w:hAnsi="Times New Roman" w:cs="Times New Roman"/>
          <w:color w:val="000000"/>
          <w:sz w:val="24"/>
          <w:szCs w:val="24"/>
        </w:rPr>
        <w:t xml:space="preserve">Социальная незрелость умственно отсталых учащихся, склонность их к повторению и усвоению неправильных форм поведения, импульсивность, несдержанность и другие особенности психической деятельности создают условия для возникновения отклонений в поведении и могут способствовать противоправному поведению </w:t>
      </w:r>
    </w:p>
    <w:p w:rsidR="006D5422" w:rsidRPr="00A457D6" w:rsidRDefault="006D5422" w:rsidP="006D5422">
      <w:pPr>
        <w:spacing w:after="0"/>
        <w:ind w:firstLine="709"/>
        <w:jc w:val="both"/>
        <w:textAlignment w:val="top"/>
        <w:rPr>
          <w:rFonts w:ascii="Times New Roman" w:hAnsi="Times New Roman" w:cs="Times New Roman"/>
          <w:color w:val="000000"/>
          <w:sz w:val="24"/>
          <w:szCs w:val="24"/>
        </w:rPr>
      </w:pPr>
      <w:r w:rsidRPr="00A457D6">
        <w:rPr>
          <w:rFonts w:ascii="Times New Roman" w:hAnsi="Times New Roman" w:cs="Times New Roman"/>
          <w:color w:val="000000"/>
          <w:sz w:val="24"/>
          <w:szCs w:val="24"/>
        </w:rPr>
        <w:t xml:space="preserve">В исследовании Г.Г.Запрягаева </w:t>
      </w:r>
      <w:r w:rsidRPr="00A457D6">
        <w:rPr>
          <w:rFonts w:ascii="Times New Roman" w:hAnsi="Times New Roman" w:cs="Times New Roman"/>
          <w:sz w:val="24"/>
          <w:szCs w:val="24"/>
        </w:rPr>
        <w:t>[2]</w:t>
      </w:r>
      <w:r w:rsidRPr="00A457D6">
        <w:rPr>
          <w:rFonts w:ascii="Times New Roman" w:hAnsi="Times New Roman" w:cs="Times New Roman"/>
          <w:color w:val="000000"/>
          <w:sz w:val="24"/>
          <w:szCs w:val="24"/>
        </w:rPr>
        <w:t>определено влияние личностных и социально-психологических факторов на поведение умственно-отсталых подростков. Автором отмечается значение семьи, школы, ближайшего окружения на развитие девиантного поведения. Исследователем делается вывод о сопутствующей роли дефекта в принятии и реализации отрицательных намерений при совершении правонарушения. Поведение же несовершеннолетнего зависит от его социально-психологических отношений и предшествующих условий развития, а также от сформированности нравственного сознания, уровня развития эмоционально-волевой сферы и определенной жизненной ситуации.</w:t>
      </w:r>
    </w:p>
    <w:p w:rsidR="006D5422" w:rsidRPr="00A457D6" w:rsidRDefault="006D5422" w:rsidP="006D5422">
      <w:pPr>
        <w:shd w:val="clear" w:color="auto" w:fill="FFFFFF"/>
        <w:spacing w:after="0"/>
        <w:ind w:firstLine="709"/>
        <w:jc w:val="both"/>
        <w:rPr>
          <w:rFonts w:ascii="Times New Roman" w:hAnsi="Times New Roman" w:cs="Times New Roman"/>
          <w:color w:val="000000"/>
          <w:sz w:val="24"/>
          <w:szCs w:val="24"/>
        </w:rPr>
      </w:pPr>
      <w:r w:rsidRPr="00A457D6">
        <w:rPr>
          <w:rFonts w:ascii="Times New Roman" w:hAnsi="Times New Roman" w:cs="Times New Roman"/>
          <w:color w:val="000000"/>
          <w:sz w:val="24"/>
          <w:szCs w:val="24"/>
        </w:rPr>
        <w:t xml:space="preserve">Необходимо отметить, что именно профилактическая работа социального педагога и воспитателей коррекционной школы-интерната направлена на выявление подростков «группы риска». К данной категории относятся учащиеся, которые проявляют в своем поведении определенные склонности к противоправному поведению. </w:t>
      </w:r>
    </w:p>
    <w:p w:rsidR="006D5422" w:rsidRPr="00A457D6" w:rsidRDefault="006D5422" w:rsidP="006D5422">
      <w:pPr>
        <w:shd w:val="clear" w:color="auto" w:fill="FFFFFF"/>
        <w:spacing w:after="0"/>
        <w:ind w:firstLine="709"/>
        <w:jc w:val="both"/>
        <w:rPr>
          <w:rFonts w:ascii="Times New Roman" w:hAnsi="Times New Roman" w:cs="Times New Roman"/>
          <w:sz w:val="24"/>
          <w:szCs w:val="24"/>
        </w:rPr>
      </w:pPr>
      <w:r w:rsidRPr="00A457D6">
        <w:rPr>
          <w:rFonts w:ascii="Times New Roman" w:hAnsi="Times New Roman" w:cs="Times New Roman"/>
          <w:sz w:val="24"/>
          <w:szCs w:val="24"/>
        </w:rPr>
        <w:t>Профилактика противоправного поведения – это предупреждение возможной трансформации каких-то обстоятельств в причинные характеристики возможных правонарушений. По мнению В.Н. Кудрявцева [3], содержание профилактической деятельности необходимо рассматривать в трех аспектах:</w:t>
      </w:r>
    </w:p>
    <w:p w:rsidR="006D5422" w:rsidRPr="00A457D6" w:rsidRDefault="006D5422" w:rsidP="006D5422">
      <w:pPr>
        <w:spacing w:after="0"/>
        <w:ind w:firstLine="709"/>
        <w:jc w:val="both"/>
        <w:rPr>
          <w:rFonts w:ascii="Times New Roman" w:hAnsi="Times New Roman" w:cs="Times New Roman"/>
          <w:sz w:val="24"/>
          <w:szCs w:val="24"/>
        </w:rPr>
      </w:pPr>
      <w:r w:rsidRPr="00A457D6">
        <w:rPr>
          <w:rFonts w:ascii="Times New Roman" w:hAnsi="Times New Roman" w:cs="Times New Roman"/>
          <w:sz w:val="24"/>
          <w:szCs w:val="24"/>
        </w:rPr>
        <w:t>1) Предупреждение правонарушения;</w:t>
      </w:r>
    </w:p>
    <w:p w:rsidR="006D5422" w:rsidRPr="00A457D6" w:rsidRDefault="006D5422" w:rsidP="006D5422">
      <w:pPr>
        <w:spacing w:after="0"/>
        <w:ind w:firstLine="709"/>
        <w:jc w:val="both"/>
        <w:rPr>
          <w:rFonts w:ascii="Times New Roman" w:hAnsi="Times New Roman" w:cs="Times New Roman"/>
          <w:sz w:val="24"/>
          <w:szCs w:val="24"/>
        </w:rPr>
      </w:pPr>
      <w:r w:rsidRPr="00A457D6">
        <w:rPr>
          <w:rFonts w:ascii="Times New Roman" w:hAnsi="Times New Roman" w:cs="Times New Roman"/>
          <w:sz w:val="24"/>
          <w:szCs w:val="24"/>
        </w:rPr>
        <w:t xml:space="preserve">2) Предотвращение правонарушения; </w:t>
      </w:r>
    </w:p>
    <w:p w:rsidR="006D5422" w:rsidRPr="00A457D6" w:rsidRDefault="006D5422" w:rsidP="006D5422">
      <w:pPr>
        <w:spacing w:after="0"/>
        <w:ind w:firstLine="709"/>
        <w:jc w:val="both"/>
        <w:rPr>
          <w:rFonts w:ascii="Times New Roman" w:hAnsi="Times New Roman" w:cs="Times New Roman"/>
          <w:sz w:val="24"/>
          <w:szCs w:val="24"/>
        </w:rPr>
      </w:pPr>
      <w:r w:rsidRPr="00A457D6">
        <w:rPr>
          <w:rFonts w:ascii="Times New Roman" w:hAnsi="Times New Roman" w:cs="Times New Roman"/>
          <w:sz w:val="24"/>
          <w:szCs w:val="24"/>
        </w:rPr>
        <w:t>3) Пресечение правонарушения.</w:t>
      </w:r>
    </w:p>
    <w:p w:rsidR="006D5422" w:rsidRPr="00A457D6" w:rsidRDefault="006D5422" w:rsidP="006D5422">
      <w:pPr>
        <w:spacing w:after="0"/>
        <w:ind w:firstLine="709"/>
        <w:jc w:val="both"/>
        <w:rPr>
          <w:rFonts w:ascii="Times New Roman" w:hAnsi="Times New Roman" w:cs="Times New Roman"/>
          <w:sz w:val="24"/>
          <w:szCs w:val="24"/>
        </w:rPr>
      </w:pPr>
      <w:r w:rsidRPr="00A457D6">
        <w:rPr>
          <w:rFonts w:ascii="Times New Roman" w:hAnsi="Times New Roman" w:cs="Times New Roman"/>
          <w:sz w:val="24"/>
          <w:szCs w:val="24"/>
        </w:rPr>
        <w:lastRenderedPageBreak/>
        <w:t>Основой профилактических мер является деятельность, направленная на создание оптимальных психолого-педагогических и социально</w:t>
      </w:r>
      <w:r>
        <w:rPr>
          <w:rFonts w:ascii="Times New Roman" w:hAnsi="Times New Roman" w:cs="Times New Roman"/>
          <w:sz w:val="24"/>
          <w:szCs w:val="24"/>
        </w:rPr>
        <w:t>-</w:t>
      </w:r>
      <w:r w:rsidRPr="00A457D6">
        <w:rPr>
          <w:rFonts w:ascii="Times New Roman" w:hAnsi="Times New Roman" w:cs="Times New Roman"/>
          <w:sz w:val="24"/>
          <w:szCs w:val="24"/>
        </w:rPr>
        <w:t xml:space="preserve">психологических условий для нормального осуществления процесса социализации личности. </w:t>
      </w:r>
    </w:p>
    <w:p w:rsidR="006D5422" w:rsidRPr="00A457D6" w:rsidRDefault="006D5422" w:rsidP="006D5422">
      <w:pPr>
        <w:shd w:val="clear" w:color="auto" w:fill="FFFFFF"/>
        <w:spacing w:after="0"/>
        <w:ind w:firstLine="709"/>
        <w:jc w:val="both"/>
        <w:rPr>
          <w:rFonts w:ascii="Times New Roman" w:hAnsi="Times New Roman" w:cs="Times New Roman"/>
          <w:sz w:val="24"/>
          <w:szCs w:val="24"/>
        </w:rPr>
      </w:pPr>
      <w:r w:rsidRPr="00A457D6">
        <w:rPr>
          <w:rFonts w:ascii="Times New Roman" w:hAnsi="Times New Roman" w:cs="Times New Roman"/>
          <w:sz w:val="24"/>
          <w:szCs w:val="24"/>
        </w:rPr>
        <w:t>Факторы и условия, вызывающие противоправные поступки учащихся, требуют модернизации форм работы по профилактике правонарушений, проектирование и создание системы управления этой работой в школе. В системе социально-педагогической работы должна быть весомо представлена общественная составляющая, в том числе родительские советы и использованы все ресурсы межведомственного взаимодействия в решении проблем профилактики.</w:t>
      </w:r>
    </w:p>
    <w:p w:rsidR="006D5422" w:rsidRPr="00A457D6" w:rsidRDefault="006D5422" w:rsidP="006D5422">
      <w:pPr>
        <w:spacing w:after="0"/>
        <w:ind w:firstLine="709"/>
        <w:jc w:val="both"/>
        <w:rPr>
          <w:rFonts w:ascii="Times New Roman" w:hAnsi="Times New Roman" w:cs="Times New Roman"/>
          <w:sz w:val="24"/>
          <w:szCs w:val="24"/>
        </w:rPr>
      </w:pPr>
      <w:r w:rsidRPr="00A457D6">
        <w:rPr>
          <w:rFonts w:ascii="Times New Roman" w:hAnsi="Times New Roman" w:cs="Times New Roman"/>
          <w:sz w:val="24"/>
          <w:szCs w:val="24"/>
        </w:rPr>
        <w:t>В рамках нашего исследования была проанализирована деятельность социального педагога ГКОУ «Специальная (коррекционная) школа-интернат №16» города Шадринска в аспекте профилактики противоправного поведения обучающихся. Были сформулированы задачи исследования:</w:t>
      </w:r>
    </w:p>
    <w:p w:rsidR="006D5422" w:rsidRPr="00A457D6" w:rsidRDefault="006D5422" w:rsidP="00F50C6A">
      <w:pPr>
        <w:numPr>
          <w:ilvl w:val="0"/>
          <w:numId w:val="115"/>
        </w:numPr>
        <w:tabs>
          <w:tab w:val="left" w:pos="1134"/>
        </w:tabs>
        <w:spacing w:after="0"/>
        <w:ind w:left="0" w:firstLine="709"/>
        <w:contextualSpacing/>
        <w:jc w:val="both"/>
        <w:rPr>
          <w:rFonts w:ascii="Times New Roman" w:eastAsia="Calibri" w:hAnsi="Times New Roman" w:cs="Times New Roman"/>
          <w:sz w:val="24"/>
          <w:szCs w:val="24"/>
        </w:rPr>
      </w:pPr>
      <w:r w:rsidRPr="00A457D6">
        <w:rPr>
          <w:rFonts w:ascii="Times New Roman" w:eastAsia="Calibri" w:hAnsi="Times New Roman" w:cs="Times New Roman"/>
          <w:sz w:val="24"/>
          <w:szCs w:val="24"/>
        </w:rPr>
        <w:t>Определить особенности профилактики правонарушений несовершеннолетних.</w:t>
      </w:r>
    </w:p>
    <w:p w:rsidR="006D5422" w:rsidRPr="00A457D6" w:rsidRDefault="006D5422" w:rsidP="00F50C6A">
      <w:pPr>
        <w:numPr>
          <w:ilvl w:val="0"/>
          <w:numId w:val="115"/>
        </w:numPr>
        <w:tabs>
          <w:tab w:val="left" w:pos="1134"/>
        </w:tabs>
        <w:spacing w:after="0"/>
        <w:ind w:left="0" w:firstLine="709"/>
        <w:contextualSpacing/>
        <w:jc w:val="both"/>
        <w:rPr>
          <w:rFonts w:ascii="Times New Roman" w:eastAsia="Calibri" w:hAnsi="Times New Roman" w:cs="Times New Roman"/>
          <w:sz w:val="24"/>
          <w:szCs w:val="24"/>
        </w:rPr>
      </w:pPr>
      <w:r w:rsidRPr="00A457D6">
        <w:rPr>
          <w:rFonts w:ascii="Times New Roman" w:eastAsia="Calibri" w:hAnsi="Times New Roman" w:cs="Times New Roman"/>
          <w:sz w:val="24"/>
          <w:szCs w:val="24"/>
        </w:rPr>
        <w:t>Выявить знания о правах и обязанностях обучающихся.</w:t>
      </w:r>
    </w:p>
    <w:p w:rsidR="006D5422" w:rsidRPr="00A457D6" w:rsidRDefault="006D5422" w:rsidP="00F50C6A">
      <w:pPr>
        <w:numPr>
          <w:ilvl w:val="0"/>
          <w:numId w:val="115"/>
        </w:numPr>
        <w:tabs>
          <w:tab w:val="left" w:pos="1134"/>
        </w:tabs>
        <w:spacing w:after="0"/>
        <w:ind w:left="0" w:firstLine="709"/>
        <w:contextualSpacing/>
        <w:jc w:val="both"/>
        <w:rPr>
          <w:rFonts w:ascii="Times New Roman" w:eastAsia="Calibri" w:hAnsi="Times New Roman" w:cs="Times New Roman"/>
          <w:sz w:val="24"/>
          <w:szCs w:val="24"/>
        </w:rPr>
      </w:pPr>
      <w:r w:rsidRPr="00A457D6">
        <w:rPr>
          <w:rFonts w:ascii="Times New Roman" w:eastAsia="Calibri" w:hAnsi="Times New Roman" w:cs="Times New Roman"/>
          <w:sz w:val="24"/>
          <w:szCs w:val="24"/>
        </w:rPr>
        <w:t>Разработать пути совершенствования социально-педагогической работы по профилактике правонарушений несовершеннолетних.</w:t>
      </w:r>
    </w:p>
    <w:p w:rsidR="006D5422" w:rsidRPr="00A457D6" w:rsidRDefault="006D5422" w:rsidP="006D5422">
      <w:pPr>
        <w:spacing w:after="0"/>
        <w:ind w:firstLine="709"/>
        <w:jc w:val="both"/>
        <w:rPr>
          <w:rFonts w:ascii="Times New Roman" w:hAnsi="Times New Roman" w:cs="Times New Roman"/>
          <w:sz w:val="24"/>
          <w:szCs w:val="24"/>
        </w:rPr>
      </w:pPr>
      <w:r w:rsidRPr="00A457D6">
        <w:rPr>
          <w:rFonts w:ascii="Times New Roman" w:hAnsi="Times New Roman" w:cs="Times New Roman"/>
          <w:sz w:val="24"/>
          <w:szCs w:val="24"/>
        </w:rPr>
        <w:t>Для получения объективных данных нами были использованы различные методы исследования: беседы со специалистами (социальным педагогом, психологом), анализ документации учреждения, диагностика обучающихся. В исследовании приняли участие обучающиеся 6 класса в количестве 14 человек, их родители, социальный педагог, педагоги школы.</w:t>
      </w:r>
    </w:p>
    <w:p w:rsidR="006D5422" w:rsidRPr="00A457D6" w:rsidRDefault="006D5422" w:rsidP="006D5422">
      <w:pPr>
        <w:spacing w:after="0"/>
        <w:ind w:firstLine="708"/>
        <w:jc w:val="both"/>
        <w:rPr>
          <w:rFonts w:ascii="Times New Roman" w:eastAsia="Calibri" w:hAnsi="Times New Roman" w:cs="Times New Roman"/>
          <w:sz w:val="24"/>
          <w:szCs w:val="24"/>
          <w:shd w:val="clear" w:color="auto" w:fill="FFFFFF"/>
        </w:rPr>
      </w:pPr>
      <w:r w:rsidRPr="00A457D6">
        <w:rPr>
          <w:rFonts w:ascii="Times New Roman" w:hAnsi="Times New Roman" w:cs="Times New Roman"/>
          <w:sz w:val="24"/>
          <w:szCs w:val="24"/>
        </w:rPr>
        <w:t>Обобщив полученные результаты исследования, мы пришли к следующему выводу, что у обучающихся в целом есть трудности в социализации, которые обусловлены низким уровнем эмоционально-волевых реакций, деформацией психологической сферы. Все это в конечном итоге выражается в агрессии к окружающим (обиды, подозрительность, чувство вины). Также ярко выражена склонность к физической агрессии, вербальной агрессии и негативизму, что является фактором усиливающим возможность проявления противоправного поведения. Н</w:t>
      </w:r>
      <w:r w:rsidRPr="00A457D6">
        <w:rPr>
          <w:rFonts w:ascii="Times New Roman" w:eastAsia="Calibri" w:hAnsi="Times New Roman" w:cs="Times New Roman"/>
          <w:sz w:val="24"/>
          <w:szCs w:val="24"/>
          <w:shd w:val="clear" w:color="auto" w:fill="FFFFFF"/>
        </w:rPr>
        <w:t>еобходимо отметить, что знания о правовых нормах среди несовершеннолетних не достаточны. Родители и школа, по разным причинам, не достаточно внимания уделяют профилактике противоправного поведения подростков. Следовательно, необходимо осуществлять просветительскую работу по правовому воспитанию среди учащихся, как со стороны школы, так и со стороны родителей. Повышение уровня правовой грамотности является гарантией снижения числа правонарушений среди несовершеннолетних.</w:t>
      </w:r>
    </w:p>
    <w:p w:rsidR="006D5422" w:rsidRPr="00A457D6" w:rsidRDefault="006D5422" w:rsidP="006D5422">
      <w:pPr>
        <w:spacing w:after="0"/>
        <w:ind w:firstLine="708"/>
        <w:jc w:val="both"/>
        <w:rPr>
          <w:rFonts w:ascii="Times New Roman" w:hAnsi="Times New Roman" w:cs="Times New Roman"/>
          <w:sz w:val="24"/>
          <w:szCs w:val="24"/>
        </w:rPr>
      </w:pPr>
      <w:r w:rsidRPr="00A457D6">
        <w:rPr>
          <w:rFonts w:ascii="Times New Roman" w:eastAsia="Calibri" w:hAnsi="Times New Roman" w:cs="Times New Roman"/>
          <w:sz w:val="24"/>
          <w:szCs w:val="24"/>
          <w:shd w:val="clear" w:color="auto" w:fill="FFFFFF"/>
        </w:rPr>
        <w:t>С целью оптимизации работы по социально-педагогической профилактике противоправного поведения обучающихся коррекционной школы-интерната нами был разработан и реализован проект «Первый шаг к ответственности». Мероприятия проекта рассчитаны на один учебный год. В проекте принимали участие воспитанники школы-интерната, их родители и опекуны, педагогический состав (социальный педагог, психолог, воспитатели).</w:t>
      </w:r>
    </w:p>
    <w:p w:rsidR="006D5422" w:rsidRPr="00A457D6" w:rsidRDefault="006D5422" w:rsidP="006D5422">
      <w:pPr>
        <w:shd w:val="clear" w:color="auto" w:fill="FFFFFF"/>
        <w:spacing w:after="0"/>
        <w:ind w:firstLine="709"/>
        <w:contextualSpacing/>
        <w:jc w:val="both"/>
        <w:rPr>
          <w:rFonts w:ascii="Times New Roman" w:hAnsi="Times New Roman" w:cs="Times New Roman"/>
          <w:color w:val="000000"/>
          <w:sz w:val="24"/>
          <w:szCs w:val="24"/>
        </w:rPr>
      </w:pPr>
      <w:r w:rsidRPr="00A457D6">
        <w:rPr>
          <w:rFonts w:ascii="Times New Roman" w:hAnsi="Times New Roman" w:cs="Times New Roman"/>
          <w:color w:val="000000"/>
          <w:sz w:val="24"/>
          <w:szCs w:val="24"/>
        </w:rPr>
        <w:t>В проекте выделены следующие направления социально-педагогической работы:</w:t>
      </w:r>
    </w:p>
    <w:p w:rsidR="006D5422" w:rsidRPr="00A457D6" w:rsidRDefault="006D5422" w:rsidP="006D5422">
      <w:pPr>
        <w:shd w:val="clear" w:color="auto" w:fill="FFFFFF"/>
        <w:spacing w:after="0"/>
        <w:ind w:firstLine="709"/>
        <w:contextualSpacing/>
        <w:jc w:val="both"/>
        <w:rPr>
          <w:rFonts w:ascii="Times New Roman" w:hAnsi="Times New Roman" w:cs="Times New Roman"/>
          <w:color w:val="000000"/>
          <w:sz w:val="24"/>
          <w:szCs w:val="24"/>
        </w:rPr>
      </w:pPr>
      <w:r w:rsidRPr="00A457D6">
        <w:rPr>
          <w:rFonts w:ascii="Times New Roman" w:hAnsi="Times New Roman" w:cs="Times New Roman"/>
          <w:color w:val="000000"/>
          <w:sz w:val="24"/>
          <w:szCs w:val="24"/>
        </w:rPr>
        <w:t>- консультационная работа с родителями и педагогами, по проблеме правового воспитания и профилактике правонарушений;</w:t>
      </w:r>
    </w:p>
    <w:p w:rsidR="006D5422" w:rsidRPr="00A457D6" w:rsidRDefault="006D5422" w:rsidP="006D5422">
      <w:pPr>
        <w:shd w:val="clear" w:color="auto" w:fill="FFFFFF"/>
        <w:spacing w:after="0"/>
        <w:ind w:firstLine="709"/>
        <w:contextualSpacing/>
        <w:jc w:val="both"/>
        <w:rPr>
          <w:rFonts w:ascii="Times New Roman" w:hAnsi="Times New Roman" w:cs="Times New Roman"/>
          <w:color w:val="000000"/>
          <w:sz w:val="24"/>
          <w:szCs w:val="24"/>
        </w:rPr>
      </w:pPr>
      <w:r w:rsidRPr="00A457D6">
        <w:rPr>
          <w:rFonts w:ascii="Times New Roman" w:hAnsi="Times New Roman" w:cs="Times New Roman"/>
          <w:color w:val="000000"/>
          <w:sz w:val="24"/>
          <w:szCs w:val="24"/>
        </w:rPr>
        <w:lastRenderedPageBreak/>
        <w:t>- обучение ребёнка конструктивным поведенческим реакциям в проблемной ситуации;</w:t>
      </w:r>
    </w:p>
    <w:p w:rsidR="006D5422" w:rsidRPr="00A457D6" w:rsidRDefault="006D5422" w:rsidP="006D5422">
      <w:pPr>
        <w:shd w:val="clear" w:color="auto" w:fill="FFFFFF"/>
        <w:spacing w:after="0"/>
        <w:ind w:firstLine="709"/>
        <w:contextualSpacing/>
        <w:jc w:val="both"/>
        <w:rPr>
          <w:rFonts w:ascii="Times New Roman" w:hAnsi="Times New Roman" w:cs="Times New Roman"/>
          <w:color w:val="000000"/>
          <w:sz w:val="24"/>
          <w:szCs w:val="24"/>
        </w:rPr>
      </w:pPr>
      <w:r w:rsidRPr="00A457D6">
        <w:rPr>
          <w:rFonts w:ascii="Times New Roman" w:hAnsi="Times New Roman" w:cs="Times New Roman"/>
          <w:color w:val="000000"/>
          <w:sz w:val="24"/>
          <w:szCs w:val="24"/>
        </w:rPr>
        <w:t>- формирование представлений об административной и уголовной ответственности несовершеннолетних;</w:t>
      </w:r>
    </w:p>
    <w:p w:rsidR="006D5422" w:rsidRPr="00A457D6" w:rsidRDefault="006D5422" w:rsidP="006D5422">
      <w:pPr>
        <w:shd w:val="clear" w:color="auto" w:fill="FFFFFF"/>
        <w:spacing w:after="0"/>
        <w:ind w:firstLine="709"/>
        <w:contextualSpacing/>
        <w:jc w:val="both"/>
        <w:rPr>
          <w:rFonts w:ascii="Times New Roman" w:hAnsi="Times New Roman" w:cs="Times New Roman"/>
          <w:color w:val="000000"/>
          <w:sz w:val="24"/>
          <w:szCs w:val="24"/>
        </w:rPr>
      </w:pPr>
      <w:r w:rsidRPr="00A457D6">
        <w:rPr>
          <w:rFonts w:ascii="Times New Roman" w:hAnsi="Times New Roman" w:cs="Times New Roman"/>
          <w:color w:val="000000"/>
          <w:sz w:val="24"/>
          <w:szCs w:val="24"/>
        </w:rPr>
        <w:t>- формирование навыков принятия решения, умений противостоять давлению, побуждающему к правонарушениям;</w:t>
      </w:r>
    </w:p>
    <w:p w:rsidR="006D5422" w:rsidRPr="00A457D6" w:rsidRDefault="006D5422" w:rsidP="006D5422">
      <w:pPr>
        <w:shd w:val="clear" w:color="auto" w:fill="FFFFFF"/>
        <w:spacing w:after="0"/>
        <w:ind w:firstLine="709"/>
        <w:contextualSpacing/>
        <w:jc w:val="both"/>
        <w:rPr>
          <w:rFonts w:ascii="Times New Roman" w:hAnsi="Times New Roman" w:cs="Times New Roman"/>
          <w:color w:val="000000"/>
          <w:sz w:val="24"/>
          <w:szCs w:val="24"/>
        </w:rPr>
      </w:pPr>
      <w:r w:rsidRPr="00A457D6">
        <w:rPr>
          <w:rFonts w:ascii="Times New Roman" w:hAnsi="Times New Roman" w:cs="Times New Roman"/>
          <w:color w:val="000000"/>
          <w:sz w:val="24"/>
          <w:szCs w:val="24"/>
        </w:rPr>
        <w:t>- формирование представления о правах человека;</w:t>
      </w:r>
    </w:p>
    <w:p w:rsidR="006D5422" w:rsidRPr="00A457D6" w:rsidRDefault="006D5422" w:rsidP="006D5422">
      <w:pPr>
        <w:shd w:val="clear" w:color="auto" w:fill="FFFFFF"/>
        <w:spacing w:after="0"/>
        <w:ind w:firstLine="709"/>
        <w:contextualSpacing/>
        <w:jc w:val="both"/>
        <w:rPr>
          <w:rFonts w:ascii="Times New Roman" w:hAnsi="Times New Roman" w:cs="Times New Roman"/>
          <w:color w:val="FF0000"/>
          <w:sz w:val="24"/>
          <w:szCs w:val="24"/>
        </w:rPr>
      </w:pPr>
      <w:r w:rsidRPr="00A457D6">
        <w:rPr>
          <w:rFonts w:ascii="Times New Roman" w:hAnsi="Times New Roman" w:cs="Times New Roman"/>
          <w:color w:val="000000"/>
          <w:sz w:val="24"/>
          <w:szCs w:val="24"/>
        </w:rPr>
        <w:t>- обучение ребёнка выражению своего гнева приемлемым способом, безопасным для себя и окружающих.</w:t>
      </w:r>
    </w:p>
    <w:p w:rsidR="006D5422" w:rsidRPr="00A457D6" w:rsidRDefault="006D5422" w:rsidP="006D5422">
      <w:pPr>
        <w:shd w:val="clear" w:color="auto" w:fill="FFFFFF"/>
        <w:spacing w:after="0"/>
        <w:ind w:firstLine="709"/>
        <w:contextualSpacing/>
        <w:jc w:val="both"/>
        <w:rPr>
          <w:rFonts w:ascii="Times New Roman" w:hAnsi="Times New Roman" w:cs="Times New Roman"/>
          <w:color w:val="000000"/>
          <w:sz w:val="24"/>
          <w:szCs w:val="24"/>
        </w:rPr>
      </w:pPr>
      <w:r w:rsidRPr="00A457D6">
        <w:rPr>
          <w:rFonts w:ascii="Times New Roman" w:hAnsi="Times New Roman" w:cs="Times New Roman"/>
          <w:color w:val="000000"/>
          <w:sz w:val="24"/>
          <w:szCs w:val="24"/>
        </w:rPr>
        <w:t>В содержании мероприятий используются игры, упражнения, разработки таких отечественных и зарубежных авторов, как:Л.Г. Ивлиева, В.Г. Паршина, Н.Ф. Дик,И.Р.Филатова.</w:t>
      </w:r>
    </w:p>
    <w:p w:rsidR="006D5422" w:rsidRPr="00A457D6" w:rsidRDefault="006D5422" w:rsidP="006D5422">
      <w:pPr>
        <w:shd w:val="clear" w:color="auto" w:fill="FFFFFF"/>
        <w:spacing w:after="0"/>
        <w:ind w:firstLine="709"/>
        <w:contextualSpacing/>
        <w:jc w:val="both"/>
        <w:rPr>
          <w:rFonts w:ascii="Times New Roman" w:hAnsi="Times New Roman" w:cs="Times New Roman"/>
          <w:color w:val="000000"/>
          <w:sz w:val="24"/>
          <w:szCs w:val="24"/>
        </w:rPr>
      </w:pPr>
      <w:r w:rsidRPr="00A457D6">
        <w:rPr>
          <w:rFonts w:ascii="Times New Roman" w:hAnsi="Times New Roman" w:cs="Times New Roman"/>
          <w:color w:val="000000"/>
          <w:sz w:val="24"/>
          <w:szCs w:val="24"/>
        </w:rPr>
        <w:t>В качестве основных методов и приёмов используются: социально-поведенческий тренинг; классные часы; просмотр и анализ фрагментов фильмов и социальных роликов с последующим моделированием новых версий; дискуссия; обыгрывание конфликтных ситуаций и моделирование выхода из них.</w:t>
      </w:r>
    </w:p>
    <w:p w:rsidR="006D5422" w:rsidRPr="00A457D6" w:rsidRDefault="006D5422" w:rsidP="006D5422">
      <w:pPr>
        <w:spacing w:after="0"/>
        <w:ind w:firstLine="709"/>
        <w:jc w:val="both"/>
        <w:rPr>
          <w:rFonts w:ascii="Times New Roman" w:eastAsia="Calibri" w:hAnsi="Times New Roman" w:cs="Times New Roman"/>
          <w:sz w:val="24"/>
          <w:szCs w:val="24"/>
          <w:shd w:val="clear" w:color="auto" w:fill="FFFFFF"/>
        </w:rPr>
      </w:pPr>
      <w:r w:rsidRPr="00A457D6">
        <w:rPr>
          <w:rFonts w:ascii="Times New Roman" w:eastAsia="Calibri" w:hAnsi="Times New Roman" w:cs="Times New Roman"/>
          <w:sz w:val="24"/>
          <w:szCs w:val="24"/>
          <w:shd w:val="clear" w:color="auto" w:fill="FFFFFF"/>
        </w:rPr>
        <w:t xml:space="preserve">Реализация проекта осуществлялась по этапам. </w:t>
      </w:r>
    </w:p>
    <w:p w:rsidR="006D5422" w:rsidRPr="00A457D6" w:rsidRDefault="006D5422" w:rsidP="006D5422">
      <w:pPr>
        <w:spacing w:after="0"/>
        <w:ind w:firstLine="709"/>
        <w:jc w:val="both"/>
        <w:rPr>
          <w:rFonts w:ascii="Times New Roman" w:hAnsi="Times New Roman" w:cs="Times New Roman"/>
          <w:bCs/>
          <w:color w:val="000000"/>
          <w:sz w:val="24"/>
          <w:szCs w:val="24"/>
        </w:rPr>
      </w:pPr>
      <w:r w:rsidRPr="00A457D6">
        <w:rPr>
          <w:rFonts w:ascii="Times New Roman" w:hAnsi="Times New Roman" w:cs="Times New Roman"/>
          <w:i/>
          <w:color w:val="000000"/>
          <w:sz w:val="24"/>
          <w:szCs w:val="24"/>
        </w:rPr>
        <w:t>Организационный этап</w:t>
      </w:r>
      <w:r w:rsidRPr="00A457D6">
        <w:rPr>
          <w:rFonts w:ascii="Times New Roman" w:hAnsi="Times New Roman" w:cs="Times New Roman"/>
          <w:color w:val="000000"/>
          <w:sz w:val="24"/>
          <w:szCs w:val="24"/>
        </w:rPr>
        <w:t xml:space="preserve"> включал р</w:t>
      </w:r>
      <w:r w:rsidRPr="00A457D6">
        <w:rPr>
          <w:rFonts w:ascii="Times New Roman" w:hAnsi="Times New Roman" w:cs="Times New Roman"/>
          <w:sz w:val="24"/>
          <w:szCs w:val="24"/>
        </w:rPr>
        <w:t xml:space="preserve">азработку концепции проекта, диагностику </w:t>
      </w:r>
      <w:r w:rsidRPr="00A457D6">
        <w:rPr>
          <w:rFonts w:ascii="Times New Roman" w:hAnsi="Times New Roman" w:cs="Times New Roman"/>
          <w:color w:val="000000"/>
          <w:sz w:val="24"/>
          <w:szCs w:val="24"/>
        </w:rPr>
        <w:t>обучающихся</w:t>
      </w:r>
      <w:r w:rsidRPr="00A457D6">
        <w:rPr>
          <w:rFonts w:ascii="Times New Roman" w:hAnsi="Times New Roman" w:cs="Times New Roman"/>
          <w:sz w:val="24"/>
          <w:szCs w:val="24"/>
        </w:rPr>
        <w:t xml:space="preserve"> с </w:t>
      </w:r>
      <w:r w:rsidRPr="00A457D6">
        <w:rPr>
          <w:rFonts w:ascii="Times New Roman" w:hAnsi="Times New Roman" w:cs="Times New Roman"/>
          <w:color w:val="000000"/>
          <w:sz w:val="24"/>
          <w:szCs w:val="24"/>
        </w:rPr>
        <w:t>целью выявления представлений о правах и обязанностях, а также в</w:t>
      </w:r>
      <w:r w:rsidRPr="00A457D6">
        <w:rPr>
          <w:rFonts w:ascii="Times New Roman" w:hAnsi="Times New Roman" w:cs="Times New Roman"/>
          <w:bCs/>
          <w:sz w:val="24"/>
          <w:szCs w:val="24"/>
        </w:rPr>
        <w:t>ыступление на Совете профилактики с темой:</w:t>
      </w:r>
      <w:r w:rsidRPr="00A457D6">
        <w:rPr>
          <w:rFonts w:ascii="Times New Roman" w:hAnsi="Times New Roman" w:cs="Times New Roman"/>
          <w:bCs/>
          <w:color w:val="000000"/>
          <w:sz w:val="24"/>
          <w:szCs w:val="24"/>
        </w:rPr>
        <w:t xml:space="preserve"> «Профилактика противоправного поведения учащихся школы-интерната».</w:t>
      </w:r>
    </w:p>
    <w:p w:rsidR="006D5422" w:rsidRPr="00A457D6" w:rsidRDefault="006D5422" w:rsidP="006D5422">
      <w:pPr>
        <w:spacing w:after="0"/>
        <w:ind w:firstLine="709"/>
        <w:contextualSpacing/>
        <w:jc w:val="both"/>
        <w:rPr>
          <w:rFonts w:ascii="Times New Roman" w:hAnsi="Times New Roman" w:cs="Times New Roman"/>
          <w:sz w:val="24"/>
          <w:szCs w:val="24"/>
        </w:rPr>
      </w:pPr>
      <w:r w:rsidRPr="00A457D6">
        <w:rPr>
          <w:rFonts w:ascii="Times New Roman" w:hAnsi="Times New Roman" w:cs="Times New Roman"/>
          <w:color w:val="000000"/>
          <w:sz w:val="24"/>
          <w:szCs w:val="24"/>
        </w:rPr>
        <w:t>Целью</w:t>
      </w:r>
      <w:r w:rsidRPr="00A457D6">
        <w:rPr>
          <w:rFonts w:ascii="Times New Roman" w:hAnsi="Times New Roman" w:cs="Times New Roman"/>
          <w:i/>
          <w:color w:val="000000"/>
          <w:sz w:val="24"/>
          <w:szCs w:val="24"/>
        </w:rPr>
        <w:t xml:space="preserve"> основного этапа </w:t>
      </w:r>
      <w:r w:rsidRPr="00A457D6">
        <w:rPr>
          <w:rFonts w:ascii="Times New Roman" w:hAnsi="Times New Roman" w:cs="Times New Roman"/>
          <w:color w:val="000000"/>
          <w:sz w:val="24"/>
          <w:szCs w:val="24"/>
        </w:rPr>
        <w:t xml:space="preserve">былореализация мероприятий по устранению выявленных проблем и проведение профилактики правонарушений. Мероприятия проекта направлены на работу с обучающимися, родителями, педагогами. В числе мероприятий можно отметить </w:t>
      </w:r>
      <w:r w:rsidRPr="00A457D6">
        <w:rPr>
          <w:rFonts w:ascii="Times New Roman" w:hAnsi="Times New Roman" w:cs="Times New Roman"/>
          <w:sz w:val="24"/>
          <w:szCs w:val="24"/>
        </w:rPr>
        <w:t>Классные часы «Твои права и обязанности в школе и дома», «День конституции РФ», квест-игра «Правовой марафон», тренинг «Путешествие в страну вежливости», психологическая игра «Ты мой друг и я твой друг», викторина «За здоровый образ жизни», мероприятия с участием родителей - веселые старты «Папа, мама, я – спортивная семья», родительское собрание «Защита прав ребенка», к</w:t>
      </w:r>
      <w:r w:rsidRPr="00A457D6">
        <w:rPr>
          <w:rFonts w:ascii="Times New Roman" w:eastAsia="Calibri" w:hAnsi="Times New Roman" w:cs="Times New Roman"/>
          <w:sz w:val="24"/>
          <w:szCs w:val="24"/>
        </w:rPr>
        <w:t>онсультационная работа с родителями о причинах, видах и последствиях противоправного поведения учащихся, просветительская работа с педагогами и др.</w:t>
      </w:r>
    </w:p>
    <w:p w:rsidR="006D5422" w:rsidRPr="00A457D6" w:rsidRDefault="006D5422" w:rsidP="006D5422">
      <w:pPr>
        <w:shd w:val="clear" w:color="auto" w:fill="FFFFFF"/>
        <w:spacing w:after="0"/>
        <w:ind w:firstLine="709"/>
        <w:contextualSpacing/>
        <w:jc w:val="both"/>
        <w:rPr>
          <w:rFonts w:ascii="Times New Roman" w:hAnsi="Times New Roman" w:cs="Times New Roman"/>
          <w:color w:val="000000"/>
          <w:sz w:val="24"/>
          <w:szCs w:val="24"/>
        </w:rPr>
      </w:pPr>
      <w:r w:rsidRPr="00A457D6">
        <w:rPr>
          <w:rFonts w:ascii="Times New Roman" w:hAnsi="Times New Roman" w:cs="Times New Roman"/>
          <w:i/>
          <w:color w:val="000000"/>
          <w:sz w:val="24"/>
          <w:szCs w:val="24"/>
        </w:rPr>
        <w:t>Заключительный этап</w:t>
      </w:r>
      <w:r w:rsidRPr="00A457D6">
        <w:rPr>
          <w:rFonts w:ascii="Times New Roman" w:hAnsi="Times New Roman" w:cs="Times New Roman"/>
          <w:color w:val="000000"/>
          <w:sz w:val="24"/>
          <w:szCs w:val="24"/>
        </w:rPr>
        <w:t xml:space="preserve"> состоял в проведении повторной диагностики обучающихся и определении </w:t>
      </w:r>
      <w:r w:rsidRPr="00A457D6">
        <w:rPr>
          <w:rFonts w:ascii="Times New Roman" w:hAnsi="Times New Roman" w:cs="Times New Roman"/>
          <w:sz w:val="24"/>
          <w:szCs w:val="24"/>
        </w:rPr>
        <w:t>результативности</w:t>
      </w:r>
      <w:r w:rsidRPr="00A457D6">
        <w:rPr>
          <w:rFonts w:ascii="Times New Roman" w:hAnsi="Times New Roman" w:cs="Times New Roman"/>
          <w:color w:val="000000"/>
          <w:sz w:val="24"/>
          <w:szCs w:val="24"/>
        </w:rPr>
        <w:t>проведённых мероприятий.</w:t>
      </w:r>
    </w:p>
    <w:p w:rsidR="006D5422" w:rsidRPr="00A457D6" w:rsidRDefault="006D5422" w:rsidP="006D5422">
      <w:pPr>
        <w:spacing w:after="0"/>
        <w:ind w:firstLine="709"/>
        <w:jc w:val="both"/>
        <w:rPr>
          <w:rFonts w:ascii="Times New Roman" w:eastAsia="Calibri" w:hAnsi="Times New Roman" w:cs="Times New Roman"/>
          <w:sz w:val="24"/>
          <w:szCs w:val="24"/>
        </w:rPr>
      </w:pPr>
      <w:r w:rsidRPr="00A457D6">
        <w:rPr>
          <w:rFonts w:ascii="Times New Roman" w:eastAsia="Calibri" w:hAnsi="Times New Roman" w:cs="Times New Roman"/>
          <w:sz w:val="24"/>
          <w:szCs w:val="24"/>
        </w:rPr>
        <w:t>В результате проведенной профилактической работы большинство подростков стали придерживаться соблюдения правовых норм в школе. Это значит, что они регулярно посещают занятия, успевают по всем учебным предметам, соблюдают требования школьной дисциплины. Учащиеся стали реже использовать в речи нецензурную брань, бережно относятся к школьному имуществу, не срывают уроков, не бывают зачинщиками и участниками драк. Проводится работа по снятию одного из учеников класса с внутришкольного учета.</w:t>
      </w:r>
    </w:p>
    <w:p w:rsidR="006D5422" w:rsidRPr="00A457D6" w:rsidRDefault="006D5422" w:rsidP="006D5422">
      <w:pPr>
        <w:spacing w:after="0"/>
        <w:ind w:firstLine="709"/>
        <w:jc w:val="both"/>
        <w:rPr>
          <w:rFonts w:ascii="Times New Roman" w:eastAsia="Calibri" w:hAnsi="Times New Roman" w:cs="Times New Roman"/>
          <w:sz w:val="24"/>
          <w:szCs w:val="24"/>
        </w:rPr>
      </w:pPr>
      <w:r w:rsidRPr="00A457D6">
        <w:rPr>
          <w:rFonts w:ascii="Times New Roman" w:eastAsia="Calibri" w:hAnsi="Times New Roman" w:cs="Times New Roman"/>
          <w:sz w:val="24"/>
          <w:szCs w:val="24"/>
        </w:rPr>
        <w:t xml:space="preserve">На основании полученных данных мы считаем проект «Первый шаг к ответственности» результативным, так как можно констатировать заметные изменения в снижении случаев нарушения дисциплины, отсутствие правонарушений у несовершеннолетних, фактов хулиганских действий, принятие и следовании нормам поведения в школе. </w:t>
      </w:r>
    </w:p>
    <w:p w:rsidR="006D5422" w:rsidRPr="00A457D6" w:rsidRDefault="006D5422" w:rsidP="006D5422">
      <w:pPr>
        <w:spacing w:after="0"/>
        <w:ind w:firstLine="709"/>
        <w:jc w:val="both"/>
        <w:rPr>
          <w:rFonts w:ascii="Times New Roman" w:eastAsia="Calibri" w:hAnsi="Times New Roman" w:cs="Times New Roman"/>
          <w:sz w:val="24"/>
          <w:szCs w:val="24"/>
        </w:rPr>
      </w:pPr>
      <w:r w:rsidRPr="00A457D6">
        <w:rPr>
          <w:rFonts w:ascii="Times New Roman" w:eastAsia="Calibri" w:hAnsi="Times New Roman" w:cs="Times New Roman"/>
          <w:sz w:val="24"/>
          <w:szCs w:val="24"/>
        </w:rPr>
        <w:lastRenderedPageBreak/>
        <w:t>Для закрепления положительного результата работы по социально-педагогической профилактике противоправного поведения среди обучающихся коррекционной школы-интерната в дальнейшем должна быть продолжена деятельность в данном направлении.</w:t>
      </w:r>
    </w:p>
    <w:p w:rsidR="006D5422" w:rsidRPr="00A457D6" w:rsidRDefault="006D5422" w:rsidP="006D5422">
      <w:pPr>
        <w:shd w:val="clear" w:color="auto" w:fill="FFFFFF"/>
        <w:spacing w:after="0"/>
        <w:ind w:firstLine="709"/>
        <w:jc w:val="both"/>
        <w:rPr>
          <w:rFonts w:ascii="Times New Roman" w:hAnsi="Times New Roman" w:cs="Times New Roman"/>
          <w:color w:val="000000"/>
          <w:sz w:val="24"/>
          <w:szCs w:val="24"/>
        </w:rPr>
      </w:pPr>
    </w:p>
    <w:p w:rsidR="006D5422" w:rsidRPr="00A457D6" w:rsidRDefault="006D5422" w:rsidP="006D5422">
      <w:pPr>
        <w:widowControl w:val="0"/>
        <w:spacing w:after="0"/>
        <w:ind w:firstLine="692"/>
        <w:jc w:val="center"/>
        <w:rPr>
          <w:rFonts w:ascii="Times New Roman" w:hAnsi="Times New Roman" w:cs="Times New Roman"/>
          <w:b/>
          <w:sz w:val="24"/>
          <w:szCs w:val="24"/>
        </w:rPr>
      </w:pPr>
      <w:r w:rsidRPr="00A457D6">
        <w:rPr>
          <w:rFonts w:ascii="Times New Roman" w:hAnsi="Times New Roman" w:cs="Times New Roman"/>
          <w:b/>
          <w:sz w:val="24"/>
          <w:szCs w:val="24"/>
        </w:rPr>
        <w:t>Список использованных источников</w:t>
      </w:r>
    </w:p>
    <w:p w:rsidR="006D5422" w:rsidRPr="00A457D6" w:rsidRDefault="006D5422" w:rsidP="00F50C6A">
      <w:pPr>
        <w:pStyle w:val="a6"/>
        <w:numPr>
          <w:ilvl w:val="0"/>
          <w:numId w:val="116"/>
        </w:numPr>
        <w:tabs>
          <w:tab w:val="left" w:pos="1134"/>
        </w:tabs>
        <w:spacing w:after="0"/>
        <w:ind w:left="0" w:firstLine="709"/>
        <w:jc w:val="both"/>
        <w:rPr>
          <w:rFonts w:ascii="Times New Roman" w:hAnsi="Times New Roman" w:cs="Times New Roman"/>
          <w:sz w:val="24"/>
          <w:szCs w:val="24"/>
        </w:rPr>
      </w:pPr>
      <w:r w:rsidRPr="00A457D6">
        <w:rPr>
          <w:rFonts w:ascii="Times New Roman" w:hAnsi="Times New Roman" w:cs="Times New Roman"/>
          <w:sz w:val="24"/>
          <w:szCs w:val="24"/>
        </w:rPr>
        <w:t>Беличева,</w:t>
      </w:r>
      <w:r w:rsidR="00CB7BEA">
        <w:rPr>
          <w:rFonts w:ascii="Times New Roman" w:hAnsi="Times New Roman" w:cs="Times New Roman"/>
          <w:sz w:val="24"/>
          <w:szCs w:val="24"/>
        </w:rPr>
        <w:t> </w:t>
      </w:r>
      <w:r w:rsidRPr="00A457D6">
        <w:rPr>
          <w:rFonts w:ascii="Times New Roman" w:hAnsi="Times New Roman" w:cs="Times New Roman"/>
          <w:sz w:val="24"/>
          <w:szCs w:val="24"/>
        </w:rPr>
        <w:t>С.А. Основы п</w:t>
      </w:r>
      <w:r w:rsidR="00CB7BEA">
        <w:rPr>
          <w:rFonts w:ascii="Times New Roman" w:hAnsi="Times New Roman" w:cs="Times New Roman"/>
          <w:sz w:val="24"/>
          <w:szCs w:val="24"/>
        </w:rPr>
        <w:t xml:space="preserve">ревентивной психологии [Текст] </w:t>
      </w:r>
      <w:r w:rsidRPr="00A457D6">
        <w:rPr>
          <w:rFonts w:ascii="Times New Roman" w:hAnsi="Times New Roman" w:cs="Times New Roman"/>
          <w:sz w:val="24"/>
          <w:szCs w:val="24"/>
        </w:rPr>
        <w:t>/ С.А. Беличева. – М.: Социальное здоровье России, 1994. – 224 с.</w:t>
      </w:r>
    </w:p>
    <w:p w:rsidR="006D5422" w:rsidRPr="00A457D6" w:rsidRDefault="006D5422" w:rsidP="00F50C6A">
      <w:pPr>
        <w:pStyle w:val="a6"/>
        <w:numPr>
          <w:ilvl w:val="0"/>
          <w:numId w:val="116"/>
        </w:numPr>
        <w:tabs>
          <w:tab w:val="left" w:pos="1134"/>
        </w:tabs>
        <w:spacing w:after="0"/>
        <w:ind w:left="0" w:firstLine="709"/>
        <w:jc w:val="both"/>
        <w:rPr>
          <w:rFonts w:ascii="Times New Roman" w:hAnsi="Times New Roman" w:cs="Times New Roman"/>
          <w:sz w:val="24"/>
          <w:szCs w:val="24"/>
        </w:rPr>
      </w:pPr>
      <w:r w:rsidRPr="00A457D6">
        <w:rPr>
          <w:rFonts w:ascii="Times New Roman" w:hAnsi="Times New Roman" w:cs="Times New Roman"/>
          <w:sz w:val="24"/>
          <w:szCs w:val="24"/>
        </w:rPr>
        <w:t>Запрягаев</w:t>
      </w:r>
      <w:r w:rsidR="00CB7BEA">
        <w:rPr>
          <w:rFonts w:ascii="Times New Roman" w:hAnsi="Times New Roman" w:cs="Times New Roman"/>
          <w:sz w:val="24"/>
          <w:szCs w:val="24"/>
        </w:rPr>
        <w:t>, </w:t>
      </w:r>
      <w:r w:rsidRPr="00A457D6">
        <w:rPr>
          <w:rFonts w:ascii="Times New Roman" w:hAnsi="Times New Roman" w:cs="Times New Roman"/>
          <w:sz w:val="24"/>
          <w:szCs w:val="24"/>
        </w:rPr>
        <w:t xml:space="preserve">Г.Г. Психологическая характеристика умственно отсталых подростков с трудностями поведения [Текст] : дис. ... канд. психол. наук : </w:t>
      </w:r>
      <w:r w:rsidRPr="00A457D6">
        <w:rPr>
          <w:rFonts w:ascii="Times New Roman" w:hAnsi="Times New Roman" w:cs="Times New Roman"/>
          <w:sz w:val="24"/>
          <w:szCs w:val="24"/>
          <w:shd w:val="clear" w:color="auto" w:fill="FFFFFF"/>
        </w:rPr>
        <w:t>19.00.10 /Запрягаев</w:t>
      </w:r>
      <w:r w:rsidR="00CB7BEA">
        <w:rPr>
          <w:rFonts w:ascii="Times New Roman" w:hAnsi="Times New Roman" w:cs="Times New Roman"/>
          <w:sz w:val="24"/>
          <w:szCs w:val="24"/>
          <w:shd w:val="clear" w:color="auto" w:fill="FFFFFF"/>
        </w:rPr>
        <w:t xml:space="preserve"> Георгий Георгиевич</w:t>
      </w:r>
      <w:r w:rsidRPr="00A457D6">
        <w:rPr>
          <w:rFonts w:ascii="Times New Roman" w:hAnsi="Times New Roman" w:cs="Times New Roman"/>
          <w:sz w:val="24"/>
          <w:szCs w:val="24"/>
          <w:shd w:val="clear" w:color="auto" w:fill="FFFFFF"/>
        </w:rPr>
        <w:t xml:space="preserve">. </w:t>
      </w:r>
      <w:r w:rsidRPr="00A457D6">
        <w:rPr>
          <w:rFonts w:ascii="Times New Roman" w:hAnsi="Times New Roman" w:cs="Times New Roman"/>
          <w:sz w:val="24"/>
          <w:szCs w:val="24"/>
        </w:rPr>
        <w:t xml:space="preserve">– </w:t>
      </w:r>
      <w:r w:rsidRPr="00A457D6">
        <w:rPr>
          <w:rFonts w:ascii="Times New Roman" w:hAnsi="Times New Roman" w:cs="Times New Roman"/>
          <w:sz w:val="24"/>
          <w:szCs w:val="24"/>
          <w:shd w:val="clear" w:color="auto" w:fill="FFFFFF"/>
        </w:rPr>
        <w:t>М.</w:t>
      </w:r>
      <w:r w:rsidR="00CB7BEA">
        <w:rPr>
          <w:rFonts w:ascii="Times New Roman" w:hAnsi="Times New Roman" w:cs="Times New Roman"/>
          <w:sz w:val="24"/>
          <w:szCs w:val="24"/>
          <w:shd w:val="clear" w:color="auto" w:fill="FFFFFF"/>
        </w:rPr>
        <w:t>,</w:t>
      </w:r>
      <w:r w:rsidRPr="00A457D6">
        <w:rPr>
          <w:rFonts w:ascii="Times New Roman" w:hAnsi="Times New Roman" w:cs="Times New Roman"/>
          <w:sz w:val="24"/>
          <w:szCs w:val="24"/>
        </w:rPr>
        <w:t xml:space="preserve"> 1986. – 221 с.</w:t>
      </w:r>
    </w:p>
    <w:p w:rsidR="006D5422" w:rsidRDefault="006D5422" w:rsidP="00F50C6A">
      <w:pPr>
        <w:pStyle w:val="a6"/>
        <w:numPr>
          <w:ilvl w:val="0"/>
          <w:numId w:val="116"/>
        </w:numPr>
        <w:tabs>
          <w:tab w:val="left" w:pos="1134"/>
        </w:tabs>
        <w:spacing w:after="0"/>
        <w:ind w:left="0" w:firstLine="709"/>
        <w:jc w:val="both"/>
        <w:rPr>
          <w:rFonts w:ascii="Times New Roman" w:hAnsi="Times New Roman" w:cs="Times New Roman"/>
          <w:sz w:val="24"/>
          <w:szCs w:val="24"/>
        </w:rPr>
      </w:pPr>
      <w:r w:rsidRPr="00A457D6">
        <w:rPr>
          <w:rFonts w:ascii="Times New Roman" w:hAnsi="Times New Roman" w:cs="Times New Roman"/>
          <w:sz w:val="24"/>
          <w:szCs w:val="24"/>
        </w:rPr>
        <w:t xml:space="preserve">Криминология </w:t>
      </w:r>
      <w:r w:rsidR="00CB7BEA" w:rsidRPr="00A457D6">
        <w:rPr>
          <w:rFonts w:ascii="Times New Roman" w:hAnsi="Times New Roman" w:cs="Times New Roman"/>
          <w:sz w:val="24"/>
          <w:szCs w:val="24"/>
        </w:rPr>
        <w:t>[Текст]</w:t>
      </w:r>
      <w:r w:rsidRPr="00A457D6">
        <w:rPr>
          <w:rFonts w:ascii="Times New Roman" w:hAnsi="Times New Roman" w:cs="Times New Roman"/>
          <w:sz w:val="24"/>
          <w:szCs w:val="24"/>
        </w:rPr>
        <w:t>:</w:t>
      </w:r>
      <w:r w:rsidR="00CB7BEA">
        <w:rPr>
          <w:rFonts w:ascii="Times New Roman" w:hAnsi="Times New Roman" w:cs="Times New Roman"/>
          <w:sz w:val="24"/>
          <w:szCs w:val="24"/>
        </w:rPr>
        <w:t>у</w:t>
      </w:r>
      <w:r w:rsidRPr="00A457D6">
        <w:rPr>
          <w:rFonts w:ascii="Times New Roman" w:hAnsi="Times New Roman" w:cs="Times New Roman"/>
          <w:sz w:val="24"/>
          <w:szCs w:val="24"/>
        </w:rPr>
        <w:t xml:space="preserve">чебник / </w:t>
      </w:r>
      <w:r w:rsidR="00CB7BEA">
        <w:rPr>
          <w:rFonts w:ascii="Times New Roman" w:hAnsi="Times New Roman" w:cs="Times New Roman"/>
          <w:sz w:val="24"/>
          <w:szCs w:val="24"/>
        </w:rPr>
        <w:t>п</w:t>
      </w:r>
      <w:r w:rsidRPr="00A457D6">
        <w:rPr>
          <w:rFonts w:ascii="Times New Roman" w:hAnsi="Times New Roman" w:cs="Times New Roman"/>
          <w:sz w:val="24"/>
          <w:szCs w:val="24"/>
        </w:rPr>
        <w:t xml:space="preserve">од </w:t>
      </w:r>
      <w:r w:rsidR="00CB7BEA">
        <w:rPr>
          <w:rFonts w:ascii="Times New Roman" w:hAnsi="Times New Roman" w:cs="Times New Roman"/>
          <w:sz w:val="24"/>
          <w:szCs w:val="24"/>
        </w:rPr>
        <w:t>р</w:t>
      </w:r>
      <w:r w:rsidRPr="00A457D6">
        <w:rPr>
          <w:rFonts w:ascii="Times New Roman" w:hAnsi="Times New Roman" w:cs="Times New Roman"/>
          <w:sz w:val="24"/>
          <w:szCs w:val="24"/>
        </w:rPr>
        <w:t>ед. В.Н. Кудрявцева, В.Е. Эминова. – М.: Юристъ, 2011. – 421 с.</w:t>
      </w:r>
    </w:p>
    <w:p w:rsidR="006D5422" w:rsidRPr="00A457D6" w:rsidRDefault="006D5422" w:rsidP="006D5422">
      <w:pPr>
        <w:pStyle w:val="a6"/>
        <w:tabs>
          <w:tab w:val="left" w:pos="993"/>
        </w:tabs>
        <w:spacing w:after="0"/>
        <w:ind w:left="0"/>
        <w:jc w:val="both"/>
        <w:rPr>
          <w:rFonts w:ascii="Times New Roman" w:hAnsi="Times New Roman" w:cs="Times New Roman"/>
          <w:sz w:val="24"/>
          <w:szCs w:val="24"/>
        </w:rPr>
      </w:pPr>
    </w:p>
    <w:p w:rsidR="006D5422" w:rsidRPr="00315FE4" w:rsidRDefault="006D5422" w:rsidP="006D5422">
      <w:pPr>
        <w:spacing w:after="0"/>
        <w:ind w:firstLine="709"/>
        <w:jc w:val="both"/>
        <w:rPr>
          <w:sz w:val="24"/>
          <w:szCs w:val="24"/>
        </w:rPr>
      </w:pPr>
    </w:p>
    <w:p w:rsidR="00A86557" w:rsidRPr="00A71118" w:rsidRDefault="00A86557" w:rsidP="004149DB">
      <w:pPr>
        <w:pStyle w:val="2"/>
      </w:pPr>
      <w:bookmarkStart w:id="62" w:name="_Toc34999299"/>
      <w:r w:rsidRPr="00A71118">
        <w:t>ИСПОЛЬЗОВАНИЕ КООРДИНАЦИОННОЙ ЛЕСТНИЦЫВ ПРОЦЕССЕ ФИЗИЧЕСКОГО ВОСПИТАНИЯШКОЛЬНИКОВ</w:t>
      </w:r>
      <w:bookmarkEnd w:id="62"/>
    </w:p>
    <w:p w:rsidR="006456B2" w:rsidRDefault="006456B2" w:rsidP="006456B2">
      <w:pPr>
        <w:spacing w:after="0" w:line="240" w:lineRule="auto"/>
        <w:jc w:val="right"/>
        <w:rPr>
          <w:rFonts w:ascii="Times New Roman" w:hAnsi="Times New Roman" w:cs="Times New Roman"/>
          <w:i/>
          <w:sz w:val="24"/>
          <w:szCs w:val="24"/>
        </w:rPr>
      </w:pPr>
    </w:p>
    <w:p w:rsidR="00A86557" w:rsidRPr="00A71118" w:rsidRDefault="00A86557" w:rsidP="006456B2">
      <w:pPr>
        <w:spacing w:after="0" w:line="240" w:lineRule="auto"/>
        <w:jc w:val="right"/>
        <w:rPr>
          <w:rFonts w:ascii="Times New Roman" w:hAnsi="Times New Roman" w:cs="Times New Roman"/>
          <w:i/>
          <w:sz w:val="24"/>
          <w:szCs w:val="24"/>
        </w:rPr>
      </w:pPr>
      <w:r w:rsidRPr="00A71118">
        <w:rPr>
          <w:rFonts w:ascii="Times New Roman" w:hAnsi="Times New Roman" w:cs="Times New Roman"/>
          <w:i/>
          <w:sz w:val="24"/>
          <w:szCs w:val="24"/>
        </w:rPr>
        <w:t>Е.В. Жанкевич, О.В. Шило</w:t>
      </w:r>
    </w:p>
    <w:p w:rsidR="00A86557" w:rsidRPr="00A71118" w:rsidRDefault="00A86557" w:rsidP="006456B2">
      <w:pPr>
        <w:spacing w:after="0" w:line="240" w:lineRule="auto"/>
        <w:jc w:val="right"/>
        <w:rPr>
          <w:rFonts w:ascii="Times New Roman" w:hAnsi="Times New Roman" w:cs="Times New Roman"/>
          <w:i/>
          <w:sz w:val="24"/>
          <w:szCs w:val="24"/>
        </w:rPr>
      </w:pPr>
      <w:r w:rsidRPr="00A71118">
        <w:rPr>
          <w:rFonts w:ascii="Times New Roman" w:hAnsi="Times New Roman" w:cs="Times New Roman"/>
          <w:i/>
          <w:sz w:val="24"/>
          <w:szCs w:val="24"/>
        </w:rPr>
        <w:t>г. Барановичи, Республика Беларусь</w:t>
      </w:r>
    </w:p>
    <w:p w:rsidR="00A86557" w:rsidRPr="00A71118" w:rsidRDefault="00A86557" w:rsidP="006456B2">
      <w:pPr>
        <w:spacing w:after="0" w:line="240" w:lineRule="auto"/>
        <w:ind w:firstLine="709"/>
        <w:jc w:val="right"/>
        <w:rPr>
          <w:rFonts w:ascii="Times New Roman" w:hAnsi="Times New Roman" w:cs="Times New Roman"/>
          <w:i/>
          <w:sz w:val="24"/>
          <w:szCs w:val="24"/>
        </w:rPr>
      </w:pPr>
    </w:p>
    <w:p w:rsidR="00A86557" w:rsidRPr="00A71118" w:rsidRDefault="00A86557" w:rsidP="006456B2">
      <w:pPr>
        <w:spacing w:after="0" w:line="240" w:lineRule="auto"/>
        <w:ind w:firstLine="709"/>
        <w:jc w:val="both"/>
        <w:rPr>
          <w:rFonts w:ascii="Times New Roman" w:hAnsi="Times New Roman" w:cs="Times New Roman"/>
          <w:i/>
          <w:sz w:val="24"/>
          <w:szCs w:val="24"/>
        </w:rPr>
      </w:pPr>
      <w:r w:rsidRPr="00A71118">
        <w:rPr>
          <w:rFonts w:ascii="Times New Roman" w:hAnsi="Times New Roman" w:cs="Times New Roman"/>
          <w:i/>
          <w:sz w:val="24"/>
          <w:szCs w:val="24"/>
        </w:rPr>
        <w:t>Без поиска новых тренировочных идей или способов усовершенствования старых методов трудно повысить результативность. Использование координационной лестницы, как одного из перспективных направлений, позволяет решать задачу повышения эффективности процесса обучения.</w:t>
      </w:r>
    </w:p>
    <w:p w:rsidR="00A86557" w:rsidRPr="00A71118" w:rsidRDefault="00A86557" w:rsidP="006456B2">
      <w:pPr>
        <w:spacing w:after="0" w:line="240" w:lineRule="auto"/>
        <w:ind w:firstLine="709"/>
        <w:jc w:val="both"/>
        <w:rPr>
          <w:rFonts w:ascii="Times New Roman" w:hAnsi="Times New Roman" w:cs="Times New Roman"/>
          <w:i/>
          <w:sz w:val="24"/>
          <w:szCs w:val="24"/>
        </w:rPr>
      </w:pPr>
      <w:r w:rsidRPr="00A71118">
        <w:rPr>
          <w:rFonts w:ascii="Times New Roman" w:hAnsi="Times New Roman" w:cs="Times New Roman"/>
          <w:i/>
          <w:sz w:val="24"/>
          <w:szCs w:val="24"/>
        </w:rPr>
        <w:t>На наш взгляд, самая большая заслуга «лестницы» в том, что</w:t>
      </w:r>
      <w:r w:rsidR="00CB7BEA">
        <w:rPr>
          <w:rFonts w:ascii="Times New Roman" w:hAnsi="Times New Roman" w:cs="Times New Roman"/>
          <w:i/>
          <w:sz w:val="24"/>
          <w:szCs w:val="24"/>
        </w:rPr>
        <w:t>,</w:t>
      </w:r>
      <w:r w:rsidRPr="00A71118">
        <w:rPr>
          <w:rFonts w:ascii="Times New Roman" w:hAnsi="Times New Roman" w:cs="Times New Roman"/>
          <w:i/>
          <w:sz w:val="24"/>
          <w:szCs w:val="24"/>
        </w:rPr>
        <w:t xml:space="preserve"> благодаря ей</w:t>
      </w:r>
      <w:r w:rsidR="00CB7BEA">
        <w:rPr>
          <w:rFonts w:ascii="Times New Roman" w:hAnsi="Times New Roman" w:cs="Times New Roman"/>
          <w:i/>
          <w:sz w:val="24"/>
          <w:szCs w:val="24"/>
        </w:rPr>
        <w:t>,</w:t>
      </w:r>
      <w:r w:rsidRPr="00A71118">
        <w:rPr>
          <w:rFonts w:ascii="Times New Roman" w:hAnsi="Times New Roman" w:cs="Times New Roman"/>
          <w:i/>
          <w:sz w:val="24"/>
          <w:szCs w:val="24"/>
        </w:rPr>
        <w:t>возможно перейти от приоритета дифференцированного развития отдельных физических качеств и двигательных навыков к реализации установки на комплексную подготовку. Своевременное применение и чередование разнообразных форм, методов и приемов при выполнении упражнений на скоростной лестнице позволяет поддерживать высокую мотивацию на всем протяжении работы развивать не только физические качества, но и совершенствовать техническую подготовку.</w:t>
      </w:r>
    </w:p>
    <w:p w:rsidR="00A86557" w:rsidRPr="00A71118" w:rsidRDefault="00A86557" w:rsidP="006456B2">
      <w:pPr>
        <w:spacing w:after="0" w:line="240" w:lineRule="auto"/>
        <w:ind w:firstLine="709"/>
        <w:jc w:val="both"/>
        <w:rPr>
          <w:rFonts w:ascii="Times New Roman" w:hAnsi="Times New Roman" w:cs="Times New Roman"/>
          <w:i/>
          <w:sz w:val="24"/>
          <w:szCs w:val="24"/>
        </w:rPr>
      </w:pPr>
    </w:p>
    <w:p w:rsidR="006456B2" w:rsidRPr="00232324" w:rsidRDefault="006456B2" w:rsidP="00232324">
      <w:pPr>
        <w:spacing w:after="0" w:line="240" w:lineRule="auto"/>
        <w:ind w:firstLine="709"/>
        <w:jc w:val="both"/>
        <w:rPr>
          <w:rFonts w:ascii="Times New Roman" w:hAnsi="Times New Roman" w:cs="Times New Roman"/>
          <w:i/>
          <w:sz w:val="24"/>
          <w:szCs w:val="24"/>
        </w:rPr>
      </w:pPr>
      <w:r>
        <w:rPr>
          <w:rFonts w:ascii="Times New Roman" w:hAnsi="Times New Roman" w:cs="Times New Roman"/>
          <w:i/>
          <w:sz w:val="24"/>
          <w:szCs w:val="24"/>
        </w:rPr>
        <w:t>Ключевые слова:</w:t>
      </w:r>
      <w:r w:rsidR="00A86557" w:rsidRPr="00A71118">
        <w:rPr>
          <w:rFonts w:ascii="Times New Roman" w:hAnsi="Times New Roman" w:cs="Times New Roman"/>
          <w:i/>
          <w:sz w:val="24"/>
          <w:szCs w:val="24"/>
        </w:rPr>
        <w:t xml:space="preserve"> координационная лестница, координационные способности, физические качества, школьники.</w:t>
      </w:r>
    </w:p>
    <w:p w:rsidR="006456B2" w:rsidRDefault="006456B2" w:rsidP="006456B2">
      <w:pPr>
        <w:spacing w:after="0" w:line="240" w:lineRule="auto"/>
        <w:jc w:val="center"/>
        <w:rPr>
          <w:rFonts w:ascii="Times New Roman" w:hAnsi="Times New Roman" w:cs="Times New Roman"/>
          <w:b/>
          <w:sz w:val="24"/>
          <w:szCs w:val="24"/>
        </w:rPr>
      </w:pPr>
    </w:p>
    <w:p w:rsidR="00A86557" w:rsidRPr="00A71118" w:rsidRDefault="00A86557" w:rsidP="006456B2">
      <w:pPr>
        <w:spacing w:after="0" w:line="240" w:lineRule="auto"/>
        <w:jc w:val="center"/>
        <w:rPr>
          <w:rFonts w:ascii="Times New Roman" w:hAnsi="Times New Roman" w:cs="Times New Roman"/>
          <w:b/>
          <w:sz w:val="24"/>
          <w:szCs w:val="24"/>
          <w:lang w:val="en-US"/>
        </w:rPr>
      </w:pPr>
      <w:r w:rsidRPr="00A71118">
        <w:rPr>
          <w:rFonts w:ascii="Times New Roman" w:hAnsi="Times New Roman" w:cs="Times New Roman"/>
          <w:b/>
          <w:sz w:val="24"/>
          <w:szCs w:val="24"/>
          <w:lang w:val="en-US"/>
        </w:rPr>
        <w:t>USING THE COORDINATION LADDER IN THE PROCESS</w:t>
      </w:r>
    </w:p>
    <w:p w:rsidR="00A86557" w:rsidRPr="00F65092" w:rsidRDefault="00A86557" w:rsidP="006456B2">
      <w:pPr>
        <w:spacing w:after="0" w:line="240" w:lineRule="auto"/>
        <w:jc w:val="center"/>
        <w:rPr>
          <w:rFonts w:ascii="Times New Roman" w:hAnsi="Times New Roman" w:cs="Times New Roman"/>
          <w:b/>
          <w:sz w:val="24"/>
          <w:szCs w:val="24"/>
          <w:lang w:val="en-US"/>
        </w:rPr>
      </w:pPr>
      <w:r w:rsidRPr="00A71118">
        <w:rPr>
          <w:rFonts w:ascii="Times New Roman" w:hAnsi="Times New Roman" w:cs="Times New Roman"/>
          <w:b/>
          <w:sz w:val="24"/>
          <w:szCs w:val="24"/>
          <w:lang w:val="en-US"/>
        </w:rPr>
        <w:t>OF PHYSICAL EDUCATION SCHOOLCHILD</w:t>
      </w:r>
    </w:p>
    <w:p w:rsidR="006456B2" w:rsidRPr="00F65092" w:rsidRDefault="006456B2" w:rsidP="006456B2">
      <w:pPr>
        <w:spacing w:after="0" w:line="240" w:lineRule="auto"/>
        <w:jc w:val="center"/>
        <w:rPr>
          <w:rFonts w:ascii="Times New Roman" w:hAnsi="Times New Roman" w:cs="Times New Roman"/>
          <w:b/>
          <w:sz w:val="24"/>
          <w:szCs w:val="24"/>
          <w:lang w:val="en-US"/>
        </w:rPr>
      </w:pPr>
    </w:p>
    <w:p w:rsidR="00A86557" w:rsidRPr="00A71118" w:rsidRDefault="00A86557" w:rsidP="006456B2">
      <w:pPr>
        <w:spacing w:after="0" w:line="240" w:lineRule="auto"/>
        <w:jc w:val="right"/>
        <w:rPr>
          <w:rFonts w:ascii="Times New Roman" w:hAnsi="Times New Roman" w:cs="Times New Roman"/>
          <w:i/>
          <w:sz w:val="24"/>
          <w:szCs w:val="24"/>
          <w:lang w:val="en-US"/>
        </w:rPr>
      </w:pPr>
      <w:r w:rsidRPr="00A71118">
        <w:rPr>
          <w:rFonts w:ascii="Times New Roman" w:hAnsi="Times New Roman" w:cs="Times New Roman"/>
          <w:i/>
          <w:sz w:val="24"/>
          <w:szCs w:val="24"/>
          <w:lang w:val="en-US"/>
        </w:rPr>
        <w:t>E.V. Gankevich, O.V. Shylo</w:t>
      </w:r>
    </w:p>
    <w:p w:rsidR="00A86557" w:rsidRPr="00A71118" w:rsidRDefault="00A86557" w:rsidP="006456B2">
      <w:pPr>
        <w:spacing w:after="0" w:line="240" w:lineRule="auto"/>
        <w:jc w:val="right"/>
        <w:rPr>
          <w:rFonts w:ascii="Times New Roman" w:hAnsi="Times New Roman" w:cs="Times New Roman"/>
          <w:i/>
          <w:sz w:val="24"/>
          <w:szCs w:val="24"/>
          <w:lang w:val="en-US"/>
        </w:rPr>
      </w:pPr>
      <w:r w:rsidRPr="00A71118">
        <w:rPr>
          <w:rFonts w:ascii="Times New Roman" w:hAnsi="Times New Roman" w:cs="Times New Roman"/>
          <w:i/>
          <w:sz w:val="24"/>
          <w:szCs w:val="24"/>
          <w:lang w:val="en-US"/>
        </w:rPr>
        <w:t>Baranovichi, Republic of Belarus</w:t>
      </w:r>
    </w:p>
    <w:p w:rsidR="00A86557" w:rsidRPr="00A71118" w:rsidRDefault="00A86557" w:rsidP="006456B2">
      <w:pPr>
        <w:spacing w:after="0" w:line="240" w:lineRule="auto"/>
        <w:ind w:firstLine="720"/>
        <w:jc w:val="both"/>
        <w:rPr>
          <w:rFonts w:ascii="Times New Roman" w:hAnsi="Times New Roman" w:cs="Times New Roman"/>
          <w:sz w:val="24"/>
          <w:szCs w:val="24"/>
          <w:lang w:val="en-US"/>
        </w:rPr>
      </w:pPr>
    </w:p>
    <w:p w:rsidR="00A86557" w:rsidRPr="006456B2" w:rsidRDefault="00A86557" w:rsidP="006456B2">
      <w:pPr>
        <w:spacing w:after="0" w:line="240" w:lineRule="auto"/>
        <w:ind w:firstLine="709"/>
        <w:jc w:val="both"/>
        <w:rPr>
          <w:rFonts w:ascii="Times New Roman" w:hAnsi="Times New Roman" w:cs="Times New Roman"/>
          <w:i/>
          <w:sz w:val="24"/>
          <w:szCs w:val="24"/>
          <w:lang w:val="en-US"/>
        </w:rPr>
      </w:pPr>
      <w:r w:rsidRPr="00A71118">
        <w:rPr>
          <w:rFonts w:ascii="Times New Roman" w:hAnsi="Times New Roman" w:cs="Times New Roman"/>
          <w:i/>
          <w:sz w:val="24"/>
          <w:szCs w:val="24"/>
          <w:lang w:val="en-US"/>
        </w:rPr>
        <w:t xml:space="preserve">Without finding new training ideas or ways to improve old methods, it is difficult to improve performance. The use of the coordination ladder, as one of the promising areas, allows us to solve the problem of improving the efficiency of the learning process. In our opinion, the biggest merit of the "ladder" is that thanks to it it is possible to move from the priority of differentiated development of individual physical qualities and motor skills to the implementation of the installation for comprehensive training. Timely application and alternation of various forms, methods and techniques when performing exercises on the high-speed ladder allows you to maintain high </w:t>
      </w:r>
      <w:r w:rsidRPr="00A71118">
        <w:rPr>
          <w:rFonts w:ascii="Times New Roman" w:hAnsi="Times New Roman" w:cs="Times New Roman"/>
          <w:i/>
          <w:sz w:val="24"/>
          <w:szCs w:val="24"/>
          <w:lang w:val="en-US"/>
        </w:rPr>
        <w:lastRenderedPageBreak/>
        <w:t>motivation throughout the work to develop not only physical qualities, but also to improve technical training.</w:t>
      </w:r>
    </w:p>
    <w:p w:rsidR="00A86557" w:rsidRPr="00A71118" w:rsidRDefault="00A86557" w:rsidP="006456B2">
      <w:pPr>
        <w:spacing w:after="0" w:line="240" w:lineRule="auto"/>
        <w:ind w:firstLine="709"/>
        <w:jc w:val="both"/>
        <w:rPr>
          <w:rFonts w:ascii="Times New Roman" w:hAnsi="Times New Roman" w:cs="Times New Roman"/>
          <w:i/>
          <w:sz w:val="24"/>
          <w:szCs w:val="24"/>
        </w:rPr>
      </w:pPr>
      <w:r w:rsidRPr="00A71118">
        <w:rPr>
          <w:rFonts w:ascii="Times New Roman" w:hAnsi="Times New Roman" w:cs="Times New Roman"/>
          <w:i/>
          <w:sz w:val="24"/>
          <w:szCs w:val="24"/>
        </w:rPr>
        <w:t>Keyword: coordination ladder, coordination</w:t>
      </w:r>
      <w:r w:rsidR="00CB7BEA">
        <w:rPr>
          <w:rFonts w:ascii="Times New Roman" w:hAnsi="Times New Roman" w:cs="Times New Roman"/>
          <w:i/>
          <w:sz w:val="24"/>
          <w:szCs w:val="24"/>
        </w:rPr>
        <w:t>.</w:t>
      </w:r>
    </w:p>
    <w:p w:rsidR="00A86557" w:rsidRPr="00A71118" w:rsidRDefault="00A86557" w:rsidP="00A71118">
      <w:pPr>
        <w:spacing w:after="0"/>
        <w:ind w:firstLine="709"/>
        <w:jc w:val="both"/>
        <w:rPr>
          <w:rFonts w:ascii="Times New Roman" w:hAnsi="Times New Roman" w:cs="Times New Roman"/>
          <w:i/>
          <w:sz w:val="24"/>
          <w:szCs w:val="24"/>
        </w:rPr>
      </w:pPr>
    </w:p>
    <w:p w:rsidR="00A86557" w:rsidRPr="00A71118" w:rsidRDefault="00A86557"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Работа на лестнице скорости доставляет обучающимся огромное удовольствие, потому как заставляет думать, искать новые пути решения поставленных задач. По мере выполнения упражнений </w:t>
      </w:r>
      <w:r w:rsidR="00A62220">
        <w:rPr>
          <w:rFonts w:ascii="Times New Roman" w:hAnsi="Times New Roman" w:cs="Times New Roman"/>
          <w:noProof/>
          <w:sz w:val="24"/>
          <w:szCs w:val="24"/>
        </w:rPr>
        <w:pict>
          <v:line id="Прямая соединительная линия 3" o:spid="_x0000_s1028" style="position:absolute;left:0;text-align:left;z-index:251663360;visibility:visible;mso-wrap-distance-left:3.17497mm;mso-wrap-distance-top:-3e-5mm;mso-wrap-distance-right:3.17497mm;mso-wrap-distance-bottom:-3e-5mm;mso-position-horizontal-relative:page;mso-position-vertical-relative:text" from=".5pt,463.75pt" to=".5pt,46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" strokeweight=".424mm">
            <w10:wrap anchorx="page"/>
          </v:line>
        </w:pict>
      </w:r>
      <w:r w:rsidRPr="00A71118">
        <w:rPr>
          <w:rFonts w:ascii="Times New Roman" w:hAnsi="Times New Roman" w:cs="Times New Roman"/>
          <w:sz w:val="24"/>
          <w:szCs w:val="24"/>
        </w:rPr>
        <w:t>они приобретают способности к дифференцированию временных, пространственных и силовых параметров движений и условий их выполнения, к переключению с одних двигательных действий на другие и преобразованию их в конкретной ситуации, аповторяя одни и те же упражнения</w:t>
      </w:r>
      <w:r w:rsidR="00CB7BEA">
        <w:rPr>
          <w:rFonts w:ascii="Times New Roman" w:hAnsi="Times New Roman" w:cs="Times New Roman"/>
          <w:sz w:val="24"/>
          <w:szCs w:val="24"/>
        </w:rPr>
        <w:t>,</w:t>
      </w:r>
      <w:r w:rsidRPr="00A71118">
        <w:rPr>
          <w:rFonts w:ascii="Times New Roman" w:hAnsi="Times New Roman" w:cs="Times New Roman"/>
          <w:sz w:val="24"/>
          <w:szCs w:val="24"/>
        </w:rPr>
        <w:t xml:space="preserve"> достигается стабильный прогресс. При выполнении беговых упражнений есть возможность изменения скорости выполнения упражнения на любом участке лестницы. При оценивании достижений ученика в основном учитываются темпы продвижения в развитии конкретных кондиционных и координационных способностей [2, с. 135].</w:t>
      </w:r>
    </w:p>
    <w:p w:rsidR="00A86557" w:rsidRPr="00A71118" w:rsidRDefault="00A86557"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Работа на координационной лестнице сочетает в себе и разминку, и непосредственно тренировку. В зависимости от поставленных задач, упражнения с координационной лестницей выполняются в подготовительной или в начале основной части урока, соблюда</w:t>
      </w:r>
      <w:r w:rsidR="006456B2">
        <w:rPr>
          <w:rFonts w:ascii="Times New Roman" w:hAnsi="Times New Roman" w:cs="Times New Roman"/>
          <w:sz w:val="24"/>
          <w:szCs w:val="24"/>
        </w:rPr>
        <w:t>я принцип очередности нагрузок –</w:t>
      </w:r>
      <w:r w:rsidRPr="00A71118">
        <w:rPr>
          <w:rFonts w:ascii="Times New Roman" w:hAnsi="Times New Roman" w:cs="Times New Roman"/>
          <w:sz w:val="24"/>
          <w:szCs w:val="24"/>
        </w:rPr>
        <w:t xml:space="preserve"> на концентрацию внимания, быстроту, координацию, силу, выносливость и т. д.</w:t>
      </w:r>
    </w:p>
    <w:p w:rsidR="00A86557" w:rsidRPr="00A71118" w:rsidRDefault="00A86557"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Цель работы</w:t>
      </w:r>
      <w:r w:rsidR="006456B2">
        <w:rPr>
          <w:rFonts w:ascii="Times New Roman" w:hAnsi="Times New Roman" w:cs="Times New Roman"/>
          <w:i/>
          <w:sz w:val="24"/>
          <w:szCs w:val="24"/>
        </w:rPr>
        <w:t xml:space="preserve"> –</w:t>
      </w:r>
      <w:r w:rsidRPr="00A71118">
        <w:rPr>
          <w:rFonts w:ascii="Times New Roman" w:hAnsi="Times New Roman" w:cs="Times New Roman"/>
          <w:sz w:val="24"/>
          <w:szCs w:val="24"/>
        </w:rPr>
        <w:t>изучение возможностииспользовать координационную лестницу в физическом воспитании школьников как одно из перспективных направлений для повышения эффективности процесса обучения.</w:t>
      </w:r>
    </w:p>
    <w:p w:rsidR="00A86557" w:rsidRPr="00A71118" w:rsidRDefault="00A86557"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Методы и организация исследования. Практическая значимость опытной работы заключается в использовании лестницы быстроты как средства физического воспитания для повышения эффективности учебно-тренировочного процесса. Считаем, что данный опыт будет полезен для учителей физической культуры, тренеров, а также для самостоятельных занятий, направленных на повышение уровня физической и технической подготовленности.</w:t>
      </w:r>
    </w:p>
    <w:p w:rsidR="00A86557" w:rsidRPr="00A71118" w:rsidRDefault="00A86557"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Обучающий эффект от применения кардиолестницы очень велик, поскольку упражнения представляют определенную координационную сложность для занимающихся, содержат элементы новизны, отличаются многообразием форм выполнения, включают задания по регулированию и самооценке различных параметров движений, а также позволяют регулировать уровень физической нагрузки. По мере выполнения упражнений </w:t>
      </w:r>
      <w:r w:rsidR="00A62220">
        <w:rPr>
          <w:rFonts w:ascii="Times New Roman" w:hAnsi="Times New Roman" w:cs="Times New Roman"/>
          <w:noProof/>
          <w:sz w:val="24"/>
          <w:szCs w:val="24"/>
        </w:rPr>
        <w:pict>
          <v:line id="_x0000_s1027" style="position:absolute;left:0;text-align:left;z-index:251664384;visibility:visible;mso-wrap-distance-left:3.17497mm;mso-wrap-distance-top:-3e-5mm;mso-wrap-distance-right:3.17497mm;mso-wrap-distance-bottom:-3e-5mm;mso-position-horizontal-relative:page;mso-position-vertical-relative:text" from=".5pt,463.75pt" to=".5pt,46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" strokeweight=".424mm">
            <w10:wrap anchorx="page"/>
          </v:line>
        </w:pict>
      </w:r>
      <w:r w:rsidRPr="00A71118">
        <w:rPr>
          <w:rFonts w:ascii="Times New Roman" w:hAnsi="Times New Roman" w:cs="Times New Roman"/>
          <w:sz w:val="24"/>
          <w:szCs w:val="24"/>
        </w:rPr>
        <w:t>обучающиеся приобретают способности к дифференцированию временных, пространственных и силовых параметров движений и условий их выполнения, к переключению с одних двигательных действий на другие и преобразованию их в конкретной ситуации [1, с. 203].</w:t>
      </w:r>
    </w:p>
    <w:p w:rsidR="00A86557" w:rsidRPr="00A71118" w:rsidRDefault="00A86557"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При проведении урока на кардиолестнице в различной степени применяю поточный, групповой, индивидуальный методы организации обучающихся и, конечно, круговой трениро</w:t>
      </w:r>
      <w:r w:rsidR="006456B2">
        <w:rPr>
          <w:rFonts w:ascii="Times New Roman" w:hAnsi="Times New Roman" w:cs="Times New Roman"/>
          <w:sz w:val="24"/>
          <w:szCs w:val="24"/>
        </w:rPr>
        <w:t>вки, а для обучения –</w:t>
      </w:r>
      <w:r w:rsidRPr="00A71118">
        <w:rPr>
          <w:rFonts w:ascii="Times New Roman" w:hAnsi="Times New Roman" w:cs="Times New Roman"/>
          <w:sz w:val="24"/>
          <w:szCs w:val="24"/>
        </w:rPr>
        <w:t xml:space="preserve"> метод сопряженных воздействий (метод вариативного упражнения).</w:t>
      </w:r>
    </w:p>
    <w:p w:rsidR="00A86557" w:rsidRPr="00A71118" w:rsidRDefault="00A86557"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Для оценки уровня физической подготовленности и осуществления контроля за двигательной подготовленностью школьников были использованы тесты, обозначенные в программе по физической культуре. Они дают возможность получить объективные данные об уровне развития двигательных способностей обучающихся разного возраста. При оценке физической подготовленности приоритетным показателем является темп прироста результатов в зависимости от индивидуальных особенностей [3, с. 46].</w:t>
      </w:r>
    </w:p>
    <w:p w:rsidR="00A86557" w:rsidRPr="00A71118" w:rsidRDefault="00A86557"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lastRenderedPageBreak/>
        <w:t>Экспериментальная работа проводилась на базах государственных учреждений образования (ГУО) «Средняя школа № 9», «Средняя школа № 21» г. Барановичи с сентября 2017 года по май 2018 года. В эксперименте приняли участие 100 ш</w:t>
      </w:r>
      <w:r w:rsidR="006456B2">
        <w:rPr>
          <w:rFonts w:ascii="Times New Roman" w:hAnsi="Times New Roman" w:cs="Times New Roman"/>
          <w:sz w:val="24"/>
          <w:szCs w:val="24"/>
        </w:rPr>
        <w:t>кольников 10-х классов. Из них –</w:t>
      </w:r>
      <w:r w:rsidRPr="00A71118">
        <w:rPr>
          <w:rFonts w:ascii="Times New Roman" w:hAnsi="Times New Roman" w:cs="Times New Roman"/>
          <w:sz w:val="24"/>
          <w:szCs w:val="24"/>
        </w:rPr>
        <w:t xml:space="preserve"> 50 у</w:t>
      </w:r>
      <w:r w:rsidR="006456B2">
        <w:rPr>
          <w:rFonts w:ascii="Times New Roman" w:hAnsi="Times New Roman" w:cs="Times New Roman"/>
          <w:sz w:val="24"/>
          <w:szCs w:val="24"/>
        </w:rPr>
        <w:t>чеников контрольной группы (КГ –</w:t>
      </w:r>
      <w:r w:rsidRPr="00A71118">
        <w:rPr>
          <w:rFonts w:ascii="Times New Roman" w:hAnsi="Times New Roman" w:cs="Times New Roman"/>
          <w:sz w:val="24"/>
          <w:szCs w:val="24"/>
        </w:rPr>
        <w:t xml:space="preserve"> 10 «А» и 1О «Б» классы ГУО «СШ № 21») и 50 учеников</w:t>
      </w:r>
      <w:r w:rsidR="006456B2">
        <w:rPr>
          <w:rFonts w:ascii="Times New Roman" w:hAnsi="Times New Roman" w:cs="Times New Roman"/>
          <w:sz w:val="24"/>
          <w:szCs w:val="24"/>
        </w:rPr>
        <w:t xml:space="preserve"> экспериментальной группы (ЭГ – </w:t>
      </w:r>
      <w:r w:rsidRPr="00A71118">
        <w:rPr>
          <w:rFonts w:ascii="Times New Roman" w:hAnsi="Times New Roman" w:cs="Times New Roman"/>
          <w:sz w:val="24"/>
          <w:szCs w:val="24"/>
        </w:rPr>
        <w:t>10 «А» и 10» П» классы ГУО «СШ № 9»).</w:t>
      </w:r>
    </w:p>
    <w:p w:rsidR="00A86557" w:rsidRPr="00A71118" w:rsidRDefault="00A86557"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Исследование проводилось в три этапа:</w:t>
      </w:r>
    </w:p>
    <w:p w:rsidR="00A86557" w:rsidRPr="00A71118" w:rsidRDefault="00A86557"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1 этап (сентябрь 2</w:t>
      </w:r>
      <w:r w:rsidR="006456B2">
        <w:rPr>
          <w:rFonts w:ascii="Times New Roman" w:hAnsi="Times New Roman" w:cs="Times New Roman"/>
          <w:sz w:val="24"/>
          <w:szCs w:val="24"/>
        </w:rPr>
        <w:t>017 г.) –</w:t>
      </w:r>
      <w:r w:rsidRPr="00A71118">
        <w:rPr>
          <w:rFonts w:ascii="Times New Roman" w:hAnsi="Times New Roman" w:cs="Times New Roman"/>
          <w:sz w:val="24"/>
          <w:szCs w:val="24"/>
        </w:rPr>
        <w:t xml:space="preserve"> констатирующий, был направлен на выявление уровня физической подготовленности обучающихся КГ и ЭГ. Кроме того определена проблемная ситуация: проанализированы фундаментальные источники по теме исследования, обобщены данные научно-методической литературы по теории и методике физической культуры; проведен педагогический анализ программы по физической культуре, определены условия применения дифференцированного подхода в целях развития двигательных способностей с учетом возрастных и индивидуальных особенностей обучающихся.</w:t>
      </w:r>
    </w:p>
    <w:p w:rsidR="00A86557" w:rsidRPr="00A71118" w:rsidRDefault="006456B2" w:rsidP="00A71118">
      <w:pPr>
        <w:spacing w:after="0"/>
        <w:ind w:firstLine="709"/>
        <w:jc w:val="both"/>
        <w:rPr>
          <w:rFonts w:ascii="Times New Roman" w:hAnsi="Times New Roman" w:cs="Times New Roman"/>
          <w:sz w:val="24"/>
          <w:szCs w:val="24"/>
        </w:rPr>
      </w:pPr>
      <w:r>
        <w:rPr>
          <w:rFonts w:ascii="Times New Roman" w:hAnsi="Times New Roman" w:cs="Times New Roman"/>
          <w:sz w:val="24"/>
          <w:szCs w:val="24"/>
        </w:rPr>
        <w:t>2 этап (октябрь 2017 г. –</w:t>
      </w:r>
      <w:r w:rsidR="00A86557" w:rsidRPr="00A71118">
        <w:rPr>
          <w:rFonts w:ascii="Times New Roman" w:hAnsi="Times New Roman" w:cs="Times New Roman"/>
          <w:sz w:val="24"/>
          <w:szCs w:val="24"/>
        </w:rPr>
        <w:t xml:space="preserve"> а</w:t>
      </w:r>
      <w:r>
        <w:rPr>
          <w:rFonts w:ascii="Times New Roman" w:hAnsi="Times New Roman" w:cs="Times New Roman"/>
          <w:sz w:val="24"/>
          <w:szCs w:val="24"/>
        </w:rPr>
        <w:t>прель 2018 г.) –</w:t>
      </w:r>
      <w:r w:rsidR="00A86557" w:rsidRPr="00A71118">
        <w:rPr>
          <w:rFonts w:ascii="Times New Roman" w:hAnsi="Times New Roman" w:cs="Times New Roman"/>
          <w:sz w:val="24"/>
          <w:szCs w:val="24"/>
        </w:rPr>
        <w:t xml:space="preserve"> формирующий, заключался в проведении с обучающимися ЭГ экспериментальной работы, направленной на формирование теоретических знаний, и непосредственно сама работа на лестнице быстроты, направленная на повышение уровня физической подготовленности.</w:t>
      </w:r>
    </w:p>
    <w:p w:rsidR="00A86557" w:rsidRPr="00A71118" w:rsidRDefault="006456B2" w:rsidP="00A71118">
      <w:pPr>
        <w:spacing w:after="0"/>
        <w:ind w:firstLine="709"/>
        <w:jc w:val="both"/>
        <w:rPr>
          <w:rFonts w:ascii="Times New Roman" w:hAnsi="Times New Roman" w:cs="Times New Roman"/>
          <w:sz w:val="24"/>
          <w:szCs w:val="24"/>
        </w:rPr>
      </w:pPr>
      <w:r>
        <w:rPr>
          <w:rFonts w:ascii="Times New Roman" w:hAnsi="Times New Roman" w:cs="Times New Roman"/>
          <w:sz w:val="24"/>
          <w:szCs w:val="24"/>
        </w:rPr>
        <w:t>3 этап (май 2018 г.) –</w:t>
      </w:r>
      <w:r w:rsidR="00A86557" w:rsidRPr="00A71118">
        <w:rPr>
          <w:rFonts w:ascii="Times New Roman" w:hAnsi="Times New Roman" w:cs="Times New Roman"/>
          <w:sz w:val="24"/>
          <w:szCs w:val="24"/>
        </w:rPr>
        <w:t xml:space="preserve"> контрольный, в ходе которого был определен уровень физической подготовленности обучающихся КГ и ЭГ, проанализированы и систематизированы полученные данные, проведена их обработка.</w:t>
      </w:r>
    </w:p>
    <w:p w:rsidR="00A86557" w:rsidRPr="00A71118" w:rsidRDefault="00A86557"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Результаты педагогического эксперимента свидетельствуют, что систематическое применение лестницы быстроты на уроках физической культуры способствует повышению уровня физической подготовленности учеников. Своевременное применение и чередование разнообразных форм, методов и приемов при выполнении упражнений на скоростной лестнице позволяет поддерживать высокую мотивацию на всем протяжении работы, развивать не только физические качества, но и совершенствовать техническую подготовку.</w:t>
      </w:r>
    </w:p>
    <w:p w:rsidR="00A86557" w:rsidRPr="00A71118" w:rsidRDefault="00A86557" w:rsidP="00A71118">
      <w:pPr>
        <w:spacing w:after="0"/>
        <w:ind w:firstLine="709"/>
        <w:jc w:val="both"/>
        <w:rPr>
          <w:rFonts w:ascii="Times New Roman" w:hAnsi="Times New Roman" w:cs="Times New Roman"/>
          <w:b/>
          <w:sz w:val="24"/>
          <w:szCs w:val="24"/>
        </w:rPr>
      </w:pPr>
      <w:r w:rsidRPr="00A71118">
        <w:rPr>
          <w:rFonts w:ascii="Times New Roman" w:hAnsi="Times New Roman" w:cs="Times New Roman"/>
          <w:sz w:val="24"/>
          <w:szCs w:val="24"/>
        </w:rPr>
        <w:t>Обобщая полученные результаты опытной работы</w:t>
      </w:r>
      <w:r w:rsidR="00CB7BEA">
        <w:rPr>
          <w:rFonts w:ascii="Times New Roman" w:hAnsi="Times New Roman" w:cs="Times New Roman"/>
          <w:sz w:val="24"/>
          <w:szCs w:val="24"/>
        </w:rPr>
        <w:t>,</w:t>
      </w:r>
      <w:r w:rsidRPr="00A71118">
        <w:rPr>
          <w:rFonts w:ascii="Times New Roman" w:hAnsi="Times New Roman" w:cs="Times New Roman"/>
          <w:sz w:val="24"/>
          <w:szCs w:val="24"/>
        </w:rPr>
        <w:t xml:space="preserve"> следует подчеркнуть, что процесс занятий физической культурой должен носить направленный характер.</w:t>
      </w:r>
    </w:p>
    <w:p w:rsidR="00A86557" w:rsidRPr="00A71118" w:rsidRDefault="00A86557"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Нужно отметить, что учителям необходимо вести активную работу по привлечению обучающихся к осуществлению научных исследований по проблемам физического воспитания. В ходе данной работы, обучающиеся получают не только определенные знания в соответствии с программой, но и развивают стремление к самостоятельному поиску, совершенствованию полученных знаний, овладению научно-исследовательскими методами, нестандартными приемами решения научных проблем.</w:t>
      </w:r>
    </w:p>
    <w:p w:rsidR="00A86557" w:rsidRPr="00A71118" w:rsidRDefault="00A86557"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Полем профессиональной деятельности каждого учителя должен стать ученик, так как значимым условием формирования учебной мотивации современного школьника является личность учителя и характер его отношения к ученику.</w:t>
      </w:r>
    </w:p>
    <w:p w:rsidR="00A86557" w:rsidRPr="00A71118" w:rsidRDefault="00A86557"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Анализ накопленного опыта позволяет утверждать</w:t>
      </w:r>
      <w:r w:rsidR="006456B2">
        <w:rPr>
          <w:rFonts w:ascii="Times New Roman" w:hAnsi="Times New Roman" w:cs="Times New Roman"/>
          <w:sz w:val="24"/>
          <w:szCs w:val="24"/>
        </w:rPr>
        <w:t>, что урок физической культуры –</w:t>
      </w:r>
      <w:r w:rsidRPr="00A71118">
        <w:rPr>
          <w:rFonts w:ascii="Times New Roman" w:hAnsi="Times New Roman" w:cs="Times New Roman"/>
          <w:sz w:val="24"/>
          <w:szCs w:val="24"/>
        </w:rPr>
        <w:t xml:space="preserve"> это единство развития физического и духовного в человеке. Формирование культуры движения и к</w:t>
      </w:r>
      <w:r w:rsidR="006456B2">
        <w:rPr>
          <w:rFonts w:ascii="Times New Roman" w:hAnsi="Times New Roman" w:cs="Times New Roman"/>
          <w:sz w:val="24"/>
          <w:szCs w:val="24"/>
        </w:rPr>
        <w:t>ультуры здорового образа жизни –</w:t>
      </w:r>
      <w:r w:rsidRPr="00A71118">
        <w:rPr>
          <w:rFonts w:ascii="Times New Roman" w:hAnsi="Times New Roman" w:cs="Times New Roman"/>
          <w:sz w:val="24"/>
          <w:szCs w:val="24"/>
        </w:rPr>
        <w:t xml:space="preserve"> это способ развития целостной личности.</w:t>
      </w:r>
    </w:p>
    <w:p w:rsidR="00A86557" w:rsidRPr="00A71118" w:rsidRDefault="00A86557"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Систематическое и целенаправленное применение здоровьесберегающих технологий обеспечивает гармоничное развитие, а также приобщение к здоровому образу жизни. Использование современных технологий создает максимально благоприятные условия для раскрытия не только физических, но и духовных способностей, обеспечивает творческое применение полученных знаний, умений и навыков.</w:t>
      </w:r>
    </w:p>
    <w:p w:rsidR="00A86557" w:rsidRPr="00A71118" w:rsidRDefault="00A86557"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lastRenderedPageBreak/>
        <w:t xml:space="preserve">Возросший уровень физкультурного знания будет содействовать не только повышению эффективности образовательной системы физического воспитания, но и серьезному улучшению состояния проблемы физического воспитания в семье, </w:t>
      </w:r>
      <w:r w:rsidR="006456B2">
        <w:rPr>
          <w:rFonts w:ascii="Times New Roman" w:hAnsi="Times New Roman" w:cs="Times New Roman"/>
          <w:sz w:val="24"/>
          <w:szCs w:val="24"/>
        </w:rPr>
        <w:t>поскольку сегодняшние студенты –</w:t>
      </w:r>
      <w:r w:rsidRPr="00A71118">
        <w:rPr>
          <w:rFonts w:ascii="Times New Roman" w:hAnsi="Times New Roman" w:cs="Times New Roman"/>
          <w:sz w:val="24"/>
          <w:szCs w:val="24"/>
        </w:rPr>
        <w:t xml:space="preserve"> будущие родители.</w:t>
      </w:r>
    </w:p>
    <w:p w:rsidR="00A86557" w:rsidRPr="00A71118" w:rsidRDefault="00A86557" w:rsidP="00A71118">
      <w:pPr>
        <w:spacing w:after="0"/>
        <w:jc w:val="both"/>
        <w:rPr>
          <w:rFonts w:ascii="Times New Roman" w:hAnsi="Times New Roman" w:cs="Times New Roman"/>
          <w:sz w:val="24"/>
          <w:szCs w:val="24"/>
        </w:rPr>
      </w:pPr>
    </w:p>
    <w:p w:rsidR="00A86557" w:rsidRPr="00A71118" w:rsidRDefault="00A86557" w:rsidP="006456B2">
      <w:pPr>
        <w:spacing w:after="0"/>
        <w:jc w:val="center"/>
        <w:rPr>
          <w:rFonts w:ascii="Times New Roman" w:hAnsi="Times New Roman" w:cs="Times New Roman"/>
          <w:b/>
          <w:sz w:val="24"/>
          <w:szCs w:val="24"/>
        </w:rPr>
      </w:pPr>
      <w:r w:rsidRPr="00A71118">
        <w:rPr>
          <w:rFonts w:ascii="Times New Roman" w:hAnsi="Times New Roman" w:cs="Times New Roman"/>
          <w:b/>
          <w:sz w:val="24"/>
          <w:szCs w:val="24"/>
        </w:rPr>
        <w:t>Список использованных источников</w:t>
      </w:r>
    </w:p>
    <w:p w:rsidR="00A86557" w:rsidRPr="00A71118" w:rsidRDefault="00A86557" w:rsidP="00CB7BEA">
      <w:pPr>
        <w:pStyle w:val="a6"/>
        <w:widowControl w:val="0"/>
        <w:numPr>
          <w:ilvl w:val="0"/>
          <w:numId w:val="51"/>
        </w:numPr>
        <w:tabs>
          <w:tab w:val="left" w:pos="1134"/>
        </w:tabs>
        <w:autoSpaceDE w:val="0"/>
        <w:autoSpaceDN w:val="0"/>
        <w:spacing w:after="0"/>
        <w:ind w:left="0" w:firstLine="709"/>
        <w:jc w:val="both"/>
        <w:rPr>
          <w:rFonts w:ascii="Times New Roman" w:hAnsi="Times New Roman" w:cs="Times New Roman"/>
          <w:b/>
          <w:sz w:val="24"/>
          <w:szCs w:val="24"/>
        </w:rPr>
      </w:pPr>
      <w:r w:rsidRPr="00A71118">
        <w:rPr>
          <w:rFonts w:ascii="Times New Roman" w:hAnsi="Times New Roman" w:cs="Times New Roman"/>
          <w:sz w:val="24"/>
          <w:szCs w:val="24"/>
        </w:rPr>
        <w:t>Бишаева, А.А. Физическая ку</w:t>
      </w:r>
      <w:r w:rsidR="006456B2">
        <w:rPr>
          <w:rFonts w:ascii="Times New Roman" w:hAnsi="Times New Roman" w:cs="Times New Roman"/>
          <w:sz w:val="24"/>
          <w:szCs w:val="24"/>
        </w:rPr>
        <w:t>льтура [Текст] / А.А. Бишаева. –</w:t>
      </w:r>
      <w:r w:rsidRPr="00A71118">
        <w:rPr>
          <w:rFonts w:ascii="Times New Roman" w:hAnsi="Times New Roman" w:cs="Times New Roman"/>
          <w:sz w:val="24"/>
          <w:szCs w:val="24"/>
        </w:rPr>
        <w:t xml:space="preserve"> М</w:t>
      </w:r>
      <w:r w:rsidR="006456B2">
        <w:rPr>
          <w:rFonts w:ascii="Times New Roman" w:hAnsi="Times New Roman" w:cs="Times New Roman"/>
          <w:sz w:val="24"/>
          <w:szCs w:val="24"/>
        </w:rPr>
        <w:t>. : Академия, 2011. –</w:t>
      </w:r>
      <w:r w:rsidRPr="00A71118">
        <w:rPr>
          <w:rFonts w:ascii="Times New Roman" w:hAnsi="Times New Roman" w:cs="Times New Roman"/>
          <w:sz w:val="24"/>
          <w:szCs w:val="24"/>
        </w:rPr>
        <w:t xml:space="preserve"> 304 с.</w:t>
      </w:r>
    </w:p>
    <w:p w:rsidR="00A86557" w:rsidRPr="00A71118" w:rsidRDefault="00A86557" w:rsidP="00CB7BEA">
      <w:pPr>
        <w:pStyle w:val="a6"/>
        <w:widowControl w:val="0"/>
        <w:numPr>
          <w:ilvl w:val="0"/>
          <w:numId w:val="51"/>
        </w:numPr>
        <w:tabs>
          <w:tab w:val="left" w:pos="1134"/>
        </w:tabs>
        <w:autoSpaceDE w:val="0"/>
        <w:autoSpaceDN w:val="0"/>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Максименко, А.М. Теория и методика физической культуры </w:t>
      </w:r>
      <w:r w:rsidR="00CB7BEA" w:rsidRPr="00CB7BEA">
        <w:rPr>
          <w:rFonts w:ascii="Times New Roman" w:hAnsi="Times New Roman" w:cs="Times New Roman"/>
          <w:sz w:val="24"/>
          <w:szCs w:val="24"/>
        </w:rPr>
        <w:t>[</w:t>
      </w:r>
      <w:r w:rsidR="00CB7BEA">
        <w:rPr>
          <w:rFonts w:ascii="Times New Roman" w:hAnsi="Times New Roman" w:cs="Times New Roman"/>
          <w:sz w:val="24"/>
          <w:szCs w:val="24"/>
        </w:rPr>
        <w:t>Текст</w:t>
      </w:r>
      <w:r w:rsidR="00CB7BEA" w:rsidRPr="00CB7BEA">
        <w:rPr>
          <w:rFonts w:ascii="Times New Roman" w:hAnsi="Times New Roman" w:cs="Times New Roman"/>
          <w:sz w:val="24"/>
          <w:szCs w:val="24"/>
        </w:rPr>
        <w:t>]</w:t>
      </w:r>
      <w:r w:rsidRPr="00A71118">
        <w:rPr>
          <w:rFonts w:ascii="Times New Roman" w:hAnsi="Times New Roman" w:cs="Times New Roman"/>
          <w:sz w:val="24"/>
          <w:szCs w:val="24"/>
        </w:rPr>
        <w:t xml:space="preserve">: учеб.для студентов высш. учеб. заведений / А.М. Максименко. </w:t>
      </w:r>
      <w:r w:rsidR="00CB7BEA">
        <w:rPr>
          <w:rFonts w:ascii="Times New Roman" w:hAnsi="Times New Roman" w:cs="Times New Roman"/>
          <w:sz w:val="24"/>
          <w:szCs w:val="24"/>
        </w:rPr>
        <w:t>–</w:t>
      </w:r>
      <w:r w:rsidRPr="00A71118">
        <w:rPr>
          <w:rFonts w:ascii="Times New Roman" w:hAnsi="Times New Roman" w:cs="Times New Roman"/>
          <w:sz w:val="24"/>
          <w:szCs w:val="24"/>
        </w:rPr>
        <w:t xml:space="preserve"> 2-е изд., испр. и доп. </w:t>
      </w:r>
      <w:r w:rsidR="00CB7BEA">
        <w:rPr>
          <w:rFonts w:ascii="Times New Roman" w:hAnsi="Times New Roman" w:cs="Times New Roman"/>
          <w:sz w:val="24"/>
          <w:szCs w:val="24"/>
        </w:rPr>
        <w:t>–</w:t>
      </w:r>
      <w:r w:rsidRPr="00A71118">
        <w:rPr>
          <w:rFonts w:ascii="Times New Roman" w:hAnsi="Times New Roman" w:cs="Times New Roman"/>
          <w:sz w:val="24"/>
          <w:szCs w:val="24"/>
        </w:rPr>
        <w:t xml:space="preserve"> М. : Физическая культура, 2009. </w:t>
      </w:r>
      <w:r w:rsidR="00CB7BEA">
        <w:rPr>
          <w:rFonts w:ascii="Times New Roman" w:hAnsi="Times New Roman" w:cs="Times New Roman"/>
          <w:sz w:val="24"/>
          <w:szCs w:val="24"/>
        </w:rPr>
        <w:t>–</w:t>
      </w:r>
      <w:r w:rsidRPr="00A71118">
        <w:rPr>
          <w:rFonts w:ascii="Times New Roman" w:hAnsi="Times New Roman" w:cs="Times New Roman"/>
          <w:sz w:val="24"/>
          <w:szCs w:val="24"/>
        </w:rPr>
        <w:t xml:space="preserve"> 496 с.</w:t>
      </w:r>
    </w:p>
    <w:p w:rsidR="00A86557" w:rsidRPr="00A71118" w:rsidRDefault="00A86557" w:rsidP="00CB7BEA">
      <w:pPr>
        <w:pStyle w:val="a6"/>
        <w:widowControl w:val="0"/>
        <w:numPr>
          <w:ilvl w:val="0"/>
          <w:numId w:val="51"/>
        </w:numPr>
        <w:tabs>
          <w:tab w:val="left" w:pos="1134"/>
        </w:tabs>
        <w:autoSpaceDE w:val="0"/>
        <w:autoSpaceDN w:val="0"/>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Солодков, А.В. Физиология человека. Общая. Спортивная. Возрастная </w:t>
      </w:r>
      <w:r w:rsidR="00CB7BEA" w:rsidRPr="00CB7BEA">
        <w:rPr>
          <w:rFonts w:ascii="Times New Roman" w:hAnsi="Times New Roman" w:cs="Times New Roman"/>
          <w:sz w:val="24"/>
          <w:szCs w:val="24"/>
        </w:rPr>
        <w:t>[</w:t>
      </w:r>
      <w:r w:rsidR="00CB7BEA">
        <w:rPr>
          <w:rFonts w:ascii="Times New Roman" w:hAnsi="Times New Roman" w:cs="Times New Roman"/>
          <w:sz w:val="24"/>
          <w:szCs w:val="24"/>
        </w:rPr>
        <w:t>Текст</w:t>
      </w:r>
      <w:r w:rsidR="00CB7BEA" w:rsidRPr="00CB7BEA">
        <w:rPr>
          <w:rFonts w:ascii="Times New Roman" w:hAnsi="Times New Roman" w:cs="Times New Roman"/>
          <w:sz w:val="24"/>
          <w:szCs w:val="24"/>
        </w:rPr>
        <w:t>]</w:t>
      </w:r>
      <w:r w:rsidRPr="00A71118">
        <w:rPr>
          <w:rFonts w:ascii="Times New Roman" w:hAnsi="Times New Roman" w:cs="Times New Roman"/>
          <w:sz w:val="24"/>
          <w:szCs w:val="24"/>
        </w:rPr>
        <w:t xml:space="preserve">: учебник / А.В. Солодков, Е.Б. Сологуб. </w:t>
      </w:r>
      <w:r w:rsidR="00CB7BEA">
        <w:rPr>
          <w:rFonts w:ascii="Times New Roman" w:hAnsi="Times New Roman" w:cs="Times New Roman"/>
          <w:sz w:val="24"/>
          <w:szCs w:val="24"/>
        </w:rPr>
        <w:t xml:space="preserve">–2-е изд. – </w:t>
      </w:r>
      <w:r w:rsidRPr="00A71118">
        <w:rPr>
          <w:rFonts w:ascii="Times New Roman" w:hAnsi="Times New Roman" w:cs="Times New Roman"/>
          <w:sz w:val="24"/>
          <w:szCs w:val="24"/>
        </w:rPr>
        <w:t xml:space="preserve">М. : Олимпия Пресс, 2005. </w:t>
      </w:r>
      <w:r w:rsidR="00CB7BEA">
        <w:rPr>
          <w:rFonts w:ascii="Times New Roman" w:hAnsi="Times New Roman" w:cs="Times New Roman"/>
          <w:sz w:val="24"/>
          <w:szCs w:val="24"/>
        </w:rPr>
        <w:t>–</w:t>
      </w:r>
      <w:r w:rsidRPr="00A71118">
        <w:rPr>
          <w:rFonts w:ascii="Times New Roman" w:hAnsi="Times New Roman" w:cs="Times New Roman"/>
          <w:sz w:val="24"/>
          <w:szCs w:val="24"/>
        </w:rPr>
        <w:t xml:space="preserve"> 528 с.</w:t>
      </w:r>
    </w:p>
    <w:p w:rsidR="00A86557" w:rsidRDefault="00A86557" w:rsidP="00A71118">
      <w:pPr>
        <w:spacing w:after="0"/>
        <w:jc w:val="both"/>
        <w:rPr>
          <w:rFonts w:ascii="Times New Roman" w:hAnsi="Times New Roman" w:cs="Times New Roman"/>
          <w:sz w:val="24"/>
          <w:szCs w:val="24"/>
        </w:rPr>
      </w:pPr>
    </w:p>
    <w:p w:rsidR="006456B2" w:rsidRPr="00A71118" w:rsidRDefault="006456B2" w:rsidP="00A71118">
      <w:pPr>
        <w:spacing w:after="0"/>
        <w:jc w:val="both"/>
        <w:rPr>
          <w:rFonts w:ascii="Times New Roman" w:hAnsi="Times New Roman" w:cs="Times New Roman"/>
          <w:sz w:val="24"/>
          <w:szCs w:val="24"/>
        </w:rPr>
      </w:pPr>
    </w:p>
    <w:p w:rsidR="00A86557" w:rsidRDefault="00A86557" w:rsidP="004149DB">
      <w:pPr>
        <w:pStyle w:val="2"/>
      </w:pPr>
      <w:bookmarkStart w:id="63" w:name="_Toc34999300"/>
      <w:r w:rsidRPr="00A71118">
        <w:t>ФОРМИРОВАНИЕ ПРЕДСТАВЛЕНИЙ О ЗДОРОВОМ ОБРАЗЕ ЖИЗНИ У ДЕТЕЙ СТАРШЕГО ДОШКОЛЬНОГО ВОЗРАСТА В ПРОЦЕССЕ ДОСУГОВОЙ ДЕЯТЕЛЬНОСТИ</w:t>
      </w:r>
      <w:bookmarkEnd w:id="63"/>
    </w:p>
    <w:p w:rsidR="006456B2" w:rsidRPr="00A71118" w:rsidRDefault="006456B2" w:rsidP="006456B2">
      <w:pPr>
        <w:pStyle w:val="ad"/>
        <w:ind w:firstLine="709"/>
        <w:jc w:val="center"/>
        <w:rPr>
          <w:rFonts w:ascii="Times New Roman" w:hAnsi="Times New Roman" w:cs="Times New Roman"/>
          <w:b/>
          <w:sz w:val="24"/>
          <w:szCs w:val="24"/>
        </w:rPr>
      </w:pPr>
    </w:p>
    <w:p w:rsidR="00A86557" w:rsidRPr="00A71118" w:rsidRDefault="00A86557" w:rsidP="006456B2">
      <w:pPr>
        <w:pStyle w:val="ad"/>
        <w:ind w:firstLine="709"/>
        <w:jc w:val="right"/>
        <w:rPr>
          <w:rFonts w:ascii="Times New Roman" w:hAnsi="Times New Roman" w:cs="Times New Roman"/>
          <w:i/>
          <w:sz w:val="24"/>
          <w:szCs w:val="24"/>
        </w:rPr>
      </w:pPr>
      <w:r w:rsidRPr="00A71118">
        <w:rPr>
          <w:rFonts w:ascii="Times New Roman" w:hAnsi="Times New Roman" w:cs="Times New Roman"/>
          <w:i/>
          <w:sz w:val="24"/>
          <w:szCs w:val="24"/>
        </w:rPr>
        <w:t>В.Д. Золотарь, Л.А.Пшеницына</w:t>
      </w:r>
    </w:p>
    <w:p w:rsidR="00A86557" w:rsidRDefault="00A86557" w:rsidP="006456B2">
      <w:pPr>
        <w:pStyle w:val="ad"/>
        <w:ind w:firstLine="709"/>
        <w:jc w:val="right"/>
        <w:rPr>
          <w:rFonts w:ascii="Times New Roman" w:hAnsi="Times New Roman" w:cs="Times New Roman"/>
          <w:i/>
          <w:sz w:val="24"/>
          <w:szCs w:val="24"/>
        </w:rPr>
      </w:pPr>
      <w:r w:rsidRPr="00A71118">
        <w:rPr>
          <w:rFonts w:ascii="Times New Roman" w:hAnsi="Times New Roman" w:cs="Times New Roman"/>
          <w:i/>
          <w:sz w:val="24"/>
          <w:szCs w:val="24"/>
        </w:rPr>
        <w:t>г. Минск, Республика Беларусь</w:t>
      </w:r>
    </w:p>
    <w:p w:rsidR="006456B2" w:rsidRPr="00A71118" w:rsidRDefault="006456B2" w:rsidP="006456B2">
      <w:pPr>
        <w:pStyle w:val="ad"/>
        <w:ind w:firstLine="709"/>
        <w:jc w:val="right"/>
        <w:rPr>
          <w:rFonts w:ascii="Times New Roman" w:hAnsi="Times New Roman" w:cs="Times New Roman"/>
          <w:i/>
          <w:sz w:val="24"/>
          <w:szCs w:val="24"/>
        </w:rPr>
      </w:pPr>
    </w:p>
    <w:p w:rsidR="00A86557" w:rsidRDefault="00A86557" w:rsidP="006456B2">
      <w:pPr>
        <w:pStyle w:val="ad"/>
        <w:ind w:firstLine="709"/>
        <w:jc w:val="both"/>
        <w:rPr>
          <w:rFonts w:ascii="Times New Roman" w:hAnsi="Times New Roman" w:cs="Times New Roman"/>
          <w:i/>
          <w:sz w:val="24"/>
          <w:szCs w:val="24"/>
        </w:rPr>
      </w:pPr>
      <w:r w:rsidRPr="00A71118">
        <w:rPr>
          <w:rFonts w:ascii="Times New Roman" w:hAnsi="Times New Roman" w:cs="Times New Roman"/>
          <w:i/>
          <w:sz w:val="24"/>
          <w:szCs w:val="24"/>
        </w:rPr>
        <w:t>В статье рассматривается проблема формирования знаний и умений здорового образа жизни у детей старшего дошкольного возраста в процессе различных видов досуговой деятельности.</w:t>
      </w:r>
    </w:p>
    <w:p w:rsidR="006456B2" w:rsidRPr="00A71118" w:rsidRDefault="006456B2" w:rsidP="006456B2">
      <w:pPr>
        <w:pStyle w:val="ad"/>
        <w:ind w:firstLine="709"/>
        <w:jc w:val="both"/>
        <w:rPr>
          <w:rFonts w:ascii="Times New Roman" w:hAnsi="Times New Roman" w:cs="Times New Roman"/>
          <w:i/>
          <w:sz w:val="24"/>
          <w:szCs w:val="24"/>
        </w:rPr>
      </w:pPr>
    </w:p>
    <w:p w:rsidR="00A86557" w:rsidRPr="00A71118" w:rsidRDefault="00A86557" w:rsidP="006456B2">
      <w:pPr>
        <w:pStyle w:val="ad"/>
        <w:ind w:firstLine="709"/>
        <w:jc w:val="both"/>
        <w:rPr>
          <w:rFonts w:ascii="Times New Roman" w:hAnsi="Times New Roman" w:cs="Times New Roman"/>
          <w:i/>
          <w:sz w:val="24"/>
          <w:szCs w:val="24"/>
        </w:rPr>
      </w:pPr>
      <w:r w:rsidRPr="006456B2">
        <w:rPr>
          <w:rFonts w:ascii="Times New Roman" w:hAnsi="Times New Roman" w:cs="Times New Roman"/>
          <w:i/>
          <w:sz w:val="24"/>
          <w:szCs w:val="24"/>
        </w:rPr>
        <w:t>Ключевые слова:</w:t>
      </w:r>
      <w:r w:rsidRPr="00A71118">
        <w:rPr>
          <w:rFonts w:ascii="Times New Roman" w:hAnsi="Times New Roman" w:cs="Times New Roman"/>
          <w:i/>
          <w:sz w:val="24"/>
          <w:szCs w:val="24"/>
        </w:rPr>
        <w:t xml:space="preserve"> здоровый образ жизни, дети старшего дошкольного возраста, досуговая деятельность воспитанников.</w:t>
      </w:r>
    </w:p>
    <w:p w:rsidR="00A86557" w:rsidRPr="00A71118" w:rsidRDefault="00A86557" w:rsidP="006456B2">
      <w:pPr>
        <w:pStyle w:val="ad"/>
        <w:ind w:firstLine="709"/>
        <w:jc w:val="both"/>
        <w:rPr>
          <w:rFonts w:ascii="Times New Roman" w:hAnsi="Times New Roman" w:cs="Times New Roman"/>
          <w:i/>
          <w:sz w:val="24"/>
          <w:szCs w:val="24"/>
        </w:rPr>
      </w:pPr>
    </w:p>
    <w:p w:rsidR="00A86557" w:rsidRPr="00F65092" w:rsidRDefault="00A86557" w:rsidP="006456B2">
      <w:pPr>
        <w:pStyle w:val="ad"/>
        <w:ind w:firstLine="709"/>
        <w:jc w:val="center"/>
        <w:rPr>
          <w:rFonts w:ascii="Times New Roman" w:hAnsi="Times New Roman" w:cs="Times New Roman"/>
          <w:b/>
          <w:sz w:val="24"/>
          <w:szCs w:val="24"/>
          <w:lang w:val="en-US"/>
        </w:rPr>
      </w:pPr>
      <w:r w:rsidRPr="00A71118">
        <w:rPr>
          <w:rFonts w:ascii="Times New Roman" w:hAnsi="Times New Roman" w:cs="Times New Roman"/>
          <w:b/>
          <w:sz w:val="24"/>
          <w:szCs w:val="24"/>
          <w:lang w:val="en-US"/>
        </w:rPr>
        <w:t>THE FORMATION OF A HEALTHY LIFESTYLE OF SENIOR PRESCHOOL AGE CHILDREN IN LEISURE ACTIVIT IES</w:t>
      </w:r>
    </w:p>
    <w:p w:rsidR="006456B2" w:rsidRPr="00F65092" w:rsidRDefault="006456B2" w:rsidP="006456B2">
      <w:pPr>
        <w:pStyle w:val="ad"/>
        <w:ind w:firstLine="709"/>
        <w:jc w:val="center"/>
        <w:rPr>
          <w:rFonts w:ascii="Times New Roman" w:hAnsi="Times New Roman" w:cs="Times New Roman"/>
          <w:b/>
          <w:sz w:val="24"/>
          <w:szCs w:val="24"/>
          <w:lang w:val="en-US"/>
        </w:rPr>
      </w:pPr>
    </w:p>
    <w:p w:rsidR="00A86557" w:rsidRPr="00A71118" w:rsidRDefault="00A86557" w:rsidP="006456B2">
      <w:pPr>
        <w:pStyle w:val="ad"/>
        <w:ind w:firstLine="709"/>
        <w:jc w:val="right"/>
        <w:rPr>
          <w:rFonts w:ascii="Times New Roman" w:hAnsi="Times New Roman" w:cs="Times New Roman"/>
          <w:i/>
          <w:sz w:val="24"/>
          <w:szCs w:val="24"/>
          <w:lang w:val="en-US"/>
        </w:rPr>
      </w:pPr>
      <w:r w:rsidRPr="00A71118">
        <w:rPr>
          <w:rFonts w:ascii="Times New Roman" w:hAnsi="Times New Roman" w:cs="Times New Roman"/>
          <w:i/>
          <w:sz w:val="24"/>
          <w:szCs w:val="24"/>
          <w:lang w:val="en-US"/>
        </w:rPr>
        <w:t>V.D. Zolotar, L.A. Pshenitsyna</w:t>
      </w:r>
    </w:p>
    <w:p w:rsidR="00A86557" w:rsidRPr="00F65092" w:rsidRDefault="00A86557" w:rsidP="006456B2">
      <w:pPr>
        <w:pStyle w:val="ad"/>
        <w:ind w:firstLine="709"/>
        <w:jc w:val="right"/>
        <w:rPr>
          <w:rFonts w:ascii="Times New Roman" w:hAnsi="Times New Roman" w:cs="Times New Roman"/>
          <w:i/>
          <w:sz w:val="24"/>
          <w:szCs w:val="24"/>
          <w:lang w:val="en-US"/>
        </w:rPr>
      </w:pPr>
      <w:r w:rsidRPr="00A71118">
        <w:rPr>
          <w:rFonts w:ascii="Times New Roman" w:hAnsi="Times New Roman" w:cs="Times New Roman"/>
          <w:i/>
          <w:sz w:val="24"/>
          <w:szCs w:val="24"/>
          <w:lang w:val="en-US"/>
        </w:rPr>
        <w:t>Minsk, Republic of Belarus</w:t>
      </w:r>
    </w:p>
    <w:p w:rsidR="006456B2" w:rsidRPr="00F65092" w:rsidRDefault="006456B2" w:rsidP="006456B2">
      <w:pPr>
        <w:pStyle w:val="ad"/>
        <w:ind w:firstLine="709"/>
        <w:jc w:val="right"/>
        <w:rPr>
          <w:rFonts w:ascii="Times New Roman" w:hAnsi="Times New Roman" w:cs="Times New Roman"/>
          <w:i/>
          <w:sz w:val="24"/>
          <w:szCs w:val="24"/>
          <w:lang w:val="en-US"/>
        </w:rPr>
      </w:pPr>
    </w:p>
    <w:p w:rsidR="00A86557" w:rsidRPr="00A71118" w:rsidRDefault="00A86557" w:rsidP="006456B2">
      <w:pPr>
        <w:pStyle w:val="ad"/>
        <w:ind w:firstLine="709"/>
        <w:jc w:val="both"/>
        <w:rPr>
          <w:rFonts w:ascii="Times New Roman" w:hAnsi="Times New Roman" w:cs="Times New Roman"/>
          <w:i/>
          <w:sz w:val="24"/>
          <w:szCs w:val="24"/>
          <w:lang w:val="en-US"/>
        </w:rPr>
      </w:pPr>
      <w:r w:rsidRPr="00A71118">
        <w:rPr>
          <w:rFonts w:ascii="Times New Roman" w:hAnsi="Times New Roman" w:cs="Times New Roman"/>
          <w:i/>
          <w:sz w:val="24"/>
          <w:szCs w:val="24"/>
          <w:lang w:val="en-US"/>
        </w:rPr>
        <w:t>The article considers the problem of the formation of knowledge and skills of a healthy lifestyle in children of preschool age in the process of various types of leisure activities.</w:t>
      </w:r>
    </w:p>
    <w:p w:rsidR="00A86557" w:rsidRPr="00A71118" w:rsidRDefault="00A86557" w:rsidP="006456B2">
      <w:pPr>
        <w:pStyle w:val="ad"/>
        <w:ind w:firstLine="709"/>
        <w:jc w:val="both"/>
        <w:rPr>
          <w:rFonts w:ascii="Times New Roman" w:hAnsi="Times New Roman" w:cs="Times New Roman"/>
          <w:b/>
          <w:sz w:val="24"/>
          <w:szCs w:val="24"/>
          <w:lang w:val="en-US"/>
        </w:rPr>
      </w:pPr>
      <w:r w:rsidRPr="006456B2">
        <w:rPr>
          <w:rFonts w:ascii="Times New Roman" w:hAnsi="Times New Roman" w:cs="Times New Roman"/>
          <w:i/>
          <w:sz w:val="24"/>
          <w:szCs w:val="24"/>
          <w:lang w:val="en-US"/>
        </w:rPr>
        <w:t>Key words:</w:t>
      </w:r>
      <w:r w:rsidRPr="00A71118">
        <w:rPr>
          <w:rFonts w:ascii="Times New Roman" w:hAnsi="Times New Roman" w:cs="Times New Roman"/>
          <w:i/>
          <w:sz w:val="24"/>
          <w:szCs w:val="24"/>
          <w:lang w:val="en-US"/>
        </w:rPr>
        <w:t xml:space="preserve"> healthy lifestyle, children of preschool age, leisure activities of pupils.</w:t>
      </w:r>
    </w:p>
    <w:p w:rsidR="00A86557" w:rsidRPr="00A71118" w:rsidRDefault="00A86557" w:rsidP="006456B2">
      <w:pPr>
        <w:pStyle w:val="ad"/>
        <w:ind w:firstLine="709"/>
        <w:jc w:val="both"/>
        <w:rPr>
          <w:rFonts w:ascii="Times New Roman" w:hAnsi="Times New Roman" w:cs="Times New Roman"/>
          <w:sz w:val="24"/>
          <w:szCs w:val="24"/>
          <w:lang w:val="en-US"/>
        </w:rPr>
      </w:pPr>
    </w:p>
    <w:p w:rsidR="00A86557" w:rsidRPr="00A71118" w:rsidRDefault="00A86557" w:rsidP="00A71118">
      <w:pPr>
        <w:pStyle w:val="ad"/>
        <w:spacing w:line="276" w:lineRule="auto"/>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Здоровье во все времена считалось высшей ценностью и важной основой для активной творческой жизни и благополучия человека. Вместе с тем, в современном обществе имеется ряд нерешенных экологических проблем, отрицательно отражающихся на здоровье человека, в том числе и ребенка дошкольного возраста. В этой связи проблема укрепления здоровья дошкольников, его сохранения и формирования у детей представлений и умений здорового образа жизни становится весьма актуальной. </w:t>
      </w:r>
    </w:p>
    <w:p w:rsidR="00A86557" w:rsidRPr="00A71118" w:rsidRDefault="00A86557" w:rsidP="00A71118">
      <w:pPr>
        <w:pStyle w:val="ad"/>
        <w:spacing w:line="276" w:lineRule="auto"/>
        <w:ind w:firstLine="709"/>
        <w:jc w:val="both"/>
        <w:rPr>
          <w:rFonts w:ascii="Times New Roman" w:hAnsi="Times New Roman" w:cs="Times New Roman"/>
          <w:sz w:val="24"/>
          <w:szCs w:val="24"/>
        </w:rPr>
      </w:pPr>
      <w:r w:rsidRPr="00A71118">
        <w:rPr>
          <w:rFonts w:ascii="Times New Roman" w:hAnsi="Times New Roman" w:cs="Times New Roman"/>
          <w:sz w:val="24"/>
          <w:szCs w:val="24"/>
        </w:rPr>
        <w:t>Проблемой формирования здорового образа жизни в истории образования занимались зарубежные (Я.А. Коменский, Дж. Локк,</w:t>
      </w:r>
      <w:r w:rsidR="006456B2">
        <w:rPr>
          <w:rFonts w:ascii="Times New Roman" w:hAnsi="Times New Roman" w:cs="Times New Roman"/>
          <w:sz w:val="24"/>
          <w:szCs w:val="24"/>
        </w:rPr>
        <w:t xml:space="preserve">Ж.-Ж. Руссо, </w:t>
      </w:r>
      <w:r w:rsidRPr="00A71118">
        <w:rPr>
          <w:rFonts w:ascii="Times New Roman" w:hAnsi="Times New Roman" w:cs="Times New Roman"/>
          <w:sz w:val="24"/>
          <w:szCs w:val="24"/>
        </w:rPr>
        <w:t xml:space="preserve">И.Г. Песталоцци и др.) и </w:t>
      </w:r>
      <w:r w:rsidRPr="00A71118">
        <w:rPr>
          <w:rFonts w:ascii="Times New Roman" w:hAnsi="Times New Roman" w:cs="Times New Roman"/>
          <w:sz w:val="24"/>
          <w:szCs w:val="24"/>
        </w:rPr>
        <w:lastRenderedPageBreak/>
        <w:t xml:space="preserve">отечественные педагоги и психологи (К.Д. Ушинский,П.Ф. Лесгафт, В.А. Сухомлинский, А.В. Запорожец, Д. Б. Эльконин и др.). </w:t>
      </w:r>
    </w:p>
    <w:p w:rsidR="00A86557" w:rsidRPr="00A71118" w:rsidRDefault="00A86557" w:rsidP="00A71118">
      <w:pPr>
        <w:pStyle w:val="ad"/>
        <w:spacing w:line="276" w:lineRule="auto"/>
        <w:ind w:firstLine="709"/>
        <w:jc w:val="both"/>
        <w:rPr>
          <w:rFonts w:ascii="Times New Roman" w:hAnsi="Times New Roman" w:cs="Times New Roman"/>
          <w:sz w:val="24"/>
          <w:szCs w:val="24"/>
        </w:rPr>
      </w:pPr>
      <w:r w:rsidRPr="00A71118">
        <w:rPr>
          <w:rFonts w:ascii="Times New Roman" w:hAnsi="Times New Roman" w:cs="Times New Roman"/>
          <w:sz w:val="24"/>
          <w:szCs w:val="24"/>
        </w:rPr>
        <w:t>Особое внимание данной проблеме уделено в работах белорусских</w:t>
      </w:r>
      <w:r w:rsidR="00B87A35">
        <w:rPr>
          <w:rFonts w:ascii="Times New Roman" w:hAnsi="Times New Roman" w:cs="Times New Roman"/>
          <w:sz w:val="24"/>
          <w:szCs w:val="24"/>
        </w:rPr>
        <w:t xml:space="preserve"> ученых (Л.Д. </w:t>
      </w:r>
      <w:r w:rsidRPr="00A71118">
        <w:rPr>
          <w:rFonts w:ascii="Times New Roman" w:hAnsi="Times New Roman" w:cs="Times New Roman"/>
          <w:sz w:val="24"/>
          <w:szCs w:val="24"/>
        </w:rPr>
        <w:t>Глазырина, З.И. Ермакова, Г.</w:t>
      </w:r>
      <w:r w:rsidR="00B87A35">
        <w:rPr>
          <w:rFonts w:ascii="Times New Roman" w:hAnsi="Times New Roman" w:cs="Times New Roman"/>
          <w:sz w:val="24"/>
          <w:szCs w:val="24"/>
        </w:rPr>
        <w:t>В. Лавриненко, Н.Т. Лебедева, Т.Ю. Логвина, В.Н. </w:t>
      </w:r>
      <w:r w:rsidRPr="00A71118">
        <w:rPr>
          <w:rFonts w:ascii="Times New Roman" w:hAnsi="Times New Roman" w:cs="Times New Roman"/>
          <w:sz w:val="24"/>
          <w:szCs w:val="24"/>
        </w:rPr>
        <w:t>Шебеко и др.).</w:t>
      </w:r>
    </w:p>
    <w:p w:rsidR="00A86557" w:rsidRPr="00A71118" w:rsidRDefault="00A86557" w:rsidP="00A71118">
      <w:pPr>
        <w:pStyle w:val="ad"/>
        <w:spacing w:line="276" w:lineRule="auto"/>
        <w:ind w:firstLine="709"/>
        <w:jc w:val="both"/>
        <w:rPr>
          <w:rFonts w:ascii="Times New Roman" w:hAnsi="Times New Roman" w:cs="Times New Roman"/>
          <w:sz w:val="24"/>
          <w:szCs w:val="24"/>
        </w:rPr>
      </w:pPr>
      <w:r w:rsidRPr="00A71118">
        <w:rPr>
          <w:rFonts w:ascii="Times New Roman" w:hAnsi="Times New Roman" w:cs="Times New Roman"/>
          <w:sz w:val="24"/>
          <w:szCs w:val="24"/>
        </w:rPr>
        <w:t>Актуальность формирования представлений о здоровье, ответственного отношения к его сохранению, овладения правилами здорового поведения, начиная с периода дошкольного возраста, подчеркивается в нормативных правовых документах Республики Беларусь: Государственной программе «Здоровье народа и демографическая безопасность Республики Беларусь» на 2016 – 2020 годы; Кодексе Республики Беларусь «Об образовании», в которых на первое место поставлены задачи охраны и укрепления физического и психического здоровья детей.</w:t>
      </w:r>
    </w:p>
    <w:p w:rsidR="00A86557" w:rsidRPr="00A71118" w:rsidRDefault="00A86557" w:rsidP="00A71118">
      <w:pPr>
        <w:pStyle w:val="ad"/>
        <w:spacing w:line="276" w:lineRule="auto"/>
        <w:ind w:firstLine="709"/>
        <w:jc w:val="both"/>
        <w:rPr>
          <w:rFonts w:ascii="Times New Roman" w:hAnsi="Times New Roman" w:cs="Times New Roman"/>
          <w:sz w:val="24"/>
          <w:szCs w:val="24"/>
        </w:rPr>
      </w:pPr>
      <w:r w:rsidRPr="00A71118">
        <w:rPr>
          <w:rFonts w:ascii="Times New Roman" w:hAnsi="Times New Roman" w:cs="Times New Roman"/>
          <w:sz w:val="24"/>
          <w:szCs w:val="24"/>
        </w:rPr>
        <w:t>В Учебной программе дошкольного образования определены образовательные компоненты «Здоровье личности и личная гигиена», «Культура здоровья», «Культура питания», «Безопасность жизнедеятельности» и другие, формирующие у воспитанников основы здорового образа жизни [4].</w:t>
      </w:r>
    </w:p>
    <w:p w:rsidR="00A86557" w:rsidRPr="00A71118" w:rsidRDefault="00A86557" w:rsidP="00A71118">
      <w:pPr>
        <w:spacing w:after="0"/>
        <w:ind w:firstLine="709"/>
        <w:jc w:val="both"/>
        <w:rPr>
          <w:rFonts w:ascii="Times New Roman" w:eastAsia="Times New Roman" w:hAnsi="Times New Roman" w:cs="Times New Roman"/>
          <w:color w:val="000000"/>
          <w:sz w:val="24"/>
          <w:szCs w:val="24"/>
        </w:rPr>
      </w:pPr>
      <w:r w:rsidRPr="00A71118">
        <w:rPr>
          <w:rFonts w:ascii="Times New Roman" w:eastAsia="Times New Roman" w:hAnsi="Times New Roman" w:cs="Times New Roman"/>
          <w:color w:val="000000"/>
          <w:sz w:val="24"/>
          <w:szCs w:val="24"/>
        </w:rPr>
        <w:t>Поиск эффективных средств, способствующих укреплению здоровья детей</w:t>
      </w:r>
      <w:r w:rsidR="00EE26E0">
        <w:rPr>
          <w:rFonts w:ascii="Times New Roman" w:eastAsia="Times New Roman" w:hAnsi="Times New Roman" w:cs="Times New Roman"/>
          <w:color w:val="000000"/>
          <w:sz w:val="24"/>
          <w:szCs w:val="24"/>
        </w:rPr>
        <w:t>,</w:t>
      </w:r>
      <w:r w:rsidRPr="00A71118">
        <w:rPr>
          <w:rFonts w:ascii="Times New Roman" w:eastAsia="Times New Roman" w:hAnsi="Times New Roman" w:cs="Times New Roman"/>
          <w:color w:val="000000"/>
          <w:sz w:val="24"/>
          <w:szCs w:val="24"/>
        </w:rPr>
        <w:t xml:space="preserve"> является важной государственной задачей в области дошкольного образования Республики Беларусь. Одним из таких средств,  на наш взгляд, является досуговая деятельность, которая несет в себе одновременно оздоровительную, образовательную и воспитательную ценность, сочетая в себе элементы физического, морально-нравственного, трудового, интеллектуально-познавательного воспитания,  расширяя  кругозор и обогащая духовную жизнь детей. </w:t>
      </w:r>
    </w:p>
    <w:p w:rsidR="00A86557" w:rsidRPr="00A71118" w:rsidRDefault="00A86557" w:rsidP="00A71118">
      <w:pPr>
        <w:spacing w:after="0"/>
        <w:ind w:firstLine="709"/>
        <w:jc w:val="both"/>
        <w:rPr>
          <w:rFonts w:ascii="Times New Roman" w:eastAsia="Times New Roman" w:hAnsi="Times New Roman" w:cs="Times New Roman"/>
          <w:color w:val="000000"/>
          <w:sz w:val="24"/>
          <w:szCs w:val="24"/>
        </w:rPr>
      </w:pPr>
      <w:r w:rsidRPr="00A71118">
        <w:rPr>
          <w:rFonts w:ascii="Times New Roman" w:eastAsia="Times New Roman" w:hAnsi="Times New Roman" w:cs="Times New Roman"/>
          <w:color w:val="000000"/>
          <w:sz w:val="24"/>
          <w:szCs w:val="24"/>
        </w:rPr>
        <w:t xml:space="preserve">В Концепции непрерывного воспитания детей и учащейся молодежи в Республике Беларусь (2015) досуг определяется как совокупность различных видов деятельности, осуществляемых в свободное время, в результате чего происходит развитие личностных качеств, удовлетворяются интеллектуальные, духовные, физические и другие социально значимые потребности человека [2]. </w:t>
      </w:r>
    </w:p>
    <w:p w:rsidR="00A86557" w:rsidRPr="00A71118" w:rsidRDefault="00A86557" w:rsidP="00A71118">
      <w:pPr>
        <w:pStyle w:val="a6"/>
        <w:spacing w:after="0"/>
        <w:ind w:left="0" w:firstLine="709"/>
        <w:jc w:val="both"/>
        <w:rPr>
          <w:rFonts w:ascii="Times New Roman" w:eastAsia="Times New Roman" w:hAnsi="Times New Roman" w:cs="Times New Roman"/>
          <w:color w:val="000000"/>
          <w:sz w:val="24"/>
          <w:szCs w:val="24"/>
        </w:rPr>
      </w:pPr>
      <w:r w:rsidRPr="00A71118">
        <w:rPr>
          <w:rFonts w:ascii="Times New Roman" w:eastAsia="Times New Roman" w:hAnsi="Times New Roman" w:cs="Times New Roman"/>
          <w:color w:val="000000"/>
          <w:sz w:val="24"/>
          <w:szCs w:val="24"/>
        </w:rPr>
        <w:t xml:space="preserve">Исследования по досуговой деятельности, проведенные авторами Л.Д. Глазыриной, М.Б. Зацепиной, Т.С. Комаровой, М.В. Крулехт, М.В. Созиновой касаются различных сторон рассмотрения досуговой деятельности как сферы свободного общения, добровольного выбора форм деятельности, творческого развития личности. </w:t>
      </w:r>
    </w:p>
    <w:p w:rsidR="00A86557" w:rsidRPr="00A71118" w:rsidRDefault="00A86557" w:rsidP="00A71118">
      <w:pPr>
        <w:pStyle w:val="a6"/>
        <w:spacing w:after="0"/>
        <w:ind w:left="0" w:firstLine="708"/>
        <w:jc w:val="both"/>
        <w:rPr>
          <w:rFonts w:ascii="Times New Roman" w:eastAsia="Times New Roman" w:hAnsi="Times New Roman" w:cs="Times New Roman"/>
          <w:color w:val="000000"/>
          <w:sz w:val="24"/>
          <w:szCs w:val="24"/>
        </w:rPr>
      </w:pPr>
      <w:r w:rsidRPr="00A71118">
        <w:rPr>
          <w:rFonts w:ascii="Times New Roman" w:eastAsia="Times New Roman" w:hAnsi="Times New Roman" w:cs="Times New Roman"/>
          <w:color w:val="000000"/>
          <w:sz w:val="24"/>
          <w:szCs w:val="24"/>
        </w:rPr>
        <w:t xml:space="preserve">Досуговая деятельность, по мнению Л.Д. Глазыриной, представляет собой «активный отдых, служащий для восстановления жизненных сил ребёнка и включающий разнообразную, специально подобранную деятельность (двигательную, умственную, творческую) на основе развлечений с элементами различных творческих заданий, спортивных видов деятельности, обеспечивающих перенос навыков и умений, полученных в образовательном процессе, в практику досуговой деятельности и наоборот» [1, с.5]. </w:t>
      </w:r>
    </w:p>
    <w:p w:rsidR="00A86557" w:rsidRPr="00A71118" w:rsidRDefault="00A86557" w:rsidP="00A71118">
      <w:pPr>
        <w:spacing w:after="0"/>
        <w:ind w:firstLine="709"/>
        <w:jc w:val="both"/>
        <w:rPr>
          <w:rFonts w:ascii="Times New Roman" w:hAnsi="Times New Roman" w:cs="Times New Roman"/>
          <w:iCs/>
          <w:color w:val="000000"/>
          <w:sz w:val="24"/>
          <w:szCs w:val="24"/>
        </w:rPr>
      </w:pPr>
      <w:r w:rsidRPr="00A71118">
        <w:rPr>
          <w:rFonts w:ascii="Times New Roman" w:eastAsia="Times New Roman" w:hAnsi="Times New Roman" w:cs="Times New Roman"/>
          <w:iCs/>
          <w:color w:val="000000"/>
          <w:sz w:val="24"/>
          <w:szCs w:val="24"/>
        </w:rPr>
        <w:t>Досуговые мероприятия (спортивные досуги, дни здоровья, музыкальные развлечения и др.)связа</w:t>
      </w:r>
      <w:r w:rsidRPr="00A71118">
        <w:rPr>
          <w:rFonts w:ascii="Times New Roman" w:hAnsi="Times New Roman" w:cs="Times New Roman"/>
          <w:iCs/>
          <w:color w:val="000000"/>
          <w:sz w:val="24"/>
          <w:szCs w:val="24"/>
        </w:rPr>
        <w:t>н</w:t>
      </w:r>
      <w:r w:rsidRPr="00A71118">
        <w:rPr>
          <w:rFonts w:ascii="Times New Roman" w:eastAsia="Times New Roman" w:hAnsi="Times New Roman" w:cs="Times New Roman"/>
          <w:iCs/>
          <w:color w:val="000000"/>
          <w:sz w:val="24"/>
          <w:szCs w:val="24"/>
        </w:rPr>
        <w:t xml:space="preserve">ные с различными видами физических упражнений и элементами спортивных игр, способствуют созданию здоровьесберегающей среды в учреждении дошкольного образования.Одновременно в процессе овладения детьми представлениями о здоровом образе жизни и способами здоровьесбережения проводится большая воспитательная работа по выработке у детей старшего дошкольного возраста ценностного отношения к своему здоровью и здоровью окружающих. При этом главным ориентиром для педагога является Учебная программа дошкольного образования, </w:t>
      </w:r>
      <w:r w:rsidRPr="00A71118">
        <w:rPr>
          <w:rFonts w:ascii="Times New Roman" w:hAnsi="Times New Roman" w:cs="Times New Roman"/>
          <w:iCs/>
          <w:color w:val="000000"/>
          <w:sz w:val="24"/>
          <w:szCs w:val="24"/>
        </w:rPr>
        <w:t xml:space="preserve">где учтены все особенности развития </w:t>
      </w:r>
      <w:r w:rsidRPr="00A71118">
        <w:rPr>
          <w:rFonts w:ascii="Times New Roman" w:hAnsi="Times New Roman" w:cs="Times New Roman"/>
          <w:iCs/>
          <w:color w:val="000000"/>
          <w:sz w:val="24"/>
          <w:szCs w:val="24"/>
        </w:rPr>
        <w:lastRenderedPageBreak/>
        <w:t>воспитанников каждого возраста, предложены подвижные игры и игровые упражнения, раскрыто содержание развития двигательной активности,  представлены подходы к оздоровлению, воспитанию и образованию детей средствами физической культуры [4].</w:t>
      </w:r>
    </w:p>
    <w:p w:rsidR="00A86557" w:rsidRPr="00A71118" w:rsidRDefault="00A86557" w:rsidP="00A71118">
      <w:pPr>
        <w:pStyle w:val="a6"/>
        <w:spacing w:after="0"/>
        <w:ind w:left="0" w:firstLine="708"/>
        <w:jc w:val="both"/>
        <w:rPr>
          <w:rFonts w:ascii="Times New Roman" w:eastAsia="Times New Roman" w:hAnsi="Times New Roman" w:cs="Times New Roman"/>
          <w:color w:val="000000"/>
          <w:sz w:val="24"/>
          <w:szCs w:val="24"/>
        </w:rPr>
      </w:pPr>
      <w:r w:rsidRPr="00A71118">
        <w:rPr>
          <w:rFonts w:ascii="Times New Roman" w:eastAsia="Times New Roman" w:hAnsi="Times New Roman" w:cs="Times New Roman"/>
          <w:color w:val="000000"/>
          <w:sz w:val="24"/>
          <w:szCs w:val="24"/>
        </w:rPr>
        <w:t xml:space="preserve">В решения задач эффективной организации досуговой деятельности с детьми дошкольного возраста в учреждении дошкольного образования большое значение, на наш взгляд, имеет применение педагогическим работником различных видов игровой деятельности, в том числе и дидактических игр. </w:t>
      </w:r>
    </w:p>
    <w:p w:rsidR="00A86557" w:rsidRPr="00A71118" w:rsidRDefault="00A86557"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В последние годы вопросы теории и практики дидактической игры разрабатывались и разрабаты</w:t>
      </w:r>
      <w:r w:rsidR="00B87A35">
        <w:rPr>
          <w:rFonts w:ascii="Times New Roman" w:hAnsi="Times New Roman" w:cs="Times New Roman"/>
          <w:sz w:val="24"/>
          <w:szCs w:val="24"/>
        </w:rPr>
        <w:t xml:space="preserve">ваются многими исследователями </w:t>
      </w:r>
      <w:r w:rsidRPr="00A71118">
        <w:rPr>
          <w:rFonts w:ascii="Times New Roman" w:hAnsi="Times New Roman" w:cs="Times New Roman"/>
          <w:sz w:val="24"/>
          <w:szCs w:val="24"/>
        </w:rPr>
        <w:t>(В.Н. Аванесовой, А.К. Бондаренко Ф</w:t>
      </w:r>
      <w:r w:rsidR="00B87A35">
        <w:rPr>
          <w:rFonts w:ascii="Times New Roman" w:hAnsi="Times New Roman" w:cs="Times New Roman"/>
          <w:sz w:val="24"/>
          <w:szCs w:val="24"/>
        </w:rPr>
        <w:t xml:space="preserve">.Н. Блехер, З.М. Богуславской, </w:t>
      </w:r>
      <w:r w:rsidRPr="00A71118">
        <w:rPr>
          <w:rFonts w:ascii="Times New Roman" w:hAnsi="Times New Roman" w:cs="Times New Roman"/>
          <w:sz w:val="24"/>
          <w:szCs w:val="24"/>
        </w:rPr>
        <w:t>Л.А. Венгером Е.И. Радиной, Е.Ф. Иваницкой, А.И. Сорокиной, Е.И.</w:t>
      </w:r>
      <w:r w:rsidR="006D223E">
        <w:rPr>
          <w:rFonts w:ascii="Times New Roman" w:hAnsi="Times New Roman" w:cs="Times New Roman"/>
          <w:sz w:val="24"/>
          <w:szCs w:val="24"/>
        </w:rPr>
        <w:t> </w:t>
      </w:r>
      <w:r w:rsidRPr="00A71118">
        <w:rPr>
          <w:rFonts w:ascii="Times New Roman" w:hAnsi="Times New Roman" w:cs="Times New Roman"/>
          <w:sz w:val="24"/>
          <w:szCs w:val="24"/>
        </w:rPr>
        <w:t xml:space="preserve">Удальцовой, А.П. Усовой и др.). Роль дидактической игры в формировании знаний о здоровом образе жизни рассматривается в исследованиях </w:t>
      </w:r>
      <w:r w:rsidR="00B87A35">
        <w:rPr>
          <w:rFonts w:ascii="Times New Roman" w:hAnsi="Times New Roman" w:cs="Times New Roman"/>
          <w:sz w:val="24"/>
          <w:szCs w:val="24"/>
        </w:rPr>
        <w:t>Н.Г. Морозовой</w:t>
      </w:r>
      <w:r w:rsidRPr="00A71118">
        <w:rPr>
          <w:rFonts w:ascii="Times New Roman" w:hAnsi="Times New Roman" w:cs="Times New Roman"/>
          <w:sz w:val="24"/>
          <w:szCs w:val="24"/>
        </w:rPr>
        <w:t xml:space="preserve">. Во всех исследованиях утвердилась взаимосвязь обучения и игры, определилась структура игрового процесса, основные формы и методы руководства дидактическими играми. </w:t>
      </w:r>
    </w:p>
    <w:p w:rsidR="00A86557" w:rsidRPr="00A71118" w:rsidRDefault="00A86557"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Для решения задач  формирования знаний и умений здорового образа жизни у детей старшего дошкольного возраста была организована серия досуговых мероприятий (физкультурных досугов, праздников, Дней здоровья), в которых были организованы дидактические игры, способствующим понимаю ребенком ценности здоровья. Например, в физкультурных досугах  применялись игры для формирования культурно – гигиенических навыков: «Для чего мне это нужно», «Советы доктора Айболита», «Гигиена рук», «Как защититься от микробов», «Наши помощники», «Волшебный мешочек», «Придумай рассказ» и др. Для формирования у детей представлений о правильном и здоровом питании были организованы дидактические игры  «Витамины», «Разложи и расскажи», «Магазин полезных продуктов». Здоровый образ жизни: «Как я устроен», «Будь активным и здоровым», «Чего не хватает?», «Что изменилось?» и др. Применение дидактических игр в досуговых мероприятиях показало, что они являются высокоэффективным средством формирования знаний о здоровом образе жизни у детей старшего дошкольного возраста. Содержание дидактических игр формирует у детей верное отношение к своему здоровью, систематизирует и углубляет знания о здоровье, как о главной ценности, способствует формированию знаний о культурно – гигиенических навыках, культуре питания, основах безопасности жизнедеятельности.</w:t>
      </w:r>
    </w:p>
    <w:p w:rsidR="00A86557" w:rsidRPr="00B87A35" w:rsidRDefault="00A86557" w:rsidP="00A71118">
      <w:pPr>
        <w:spacing w:after="0"/>
        <w:ind w:firstLine="709"/>
        <w:jc w:val="both"/>
        <w:rPr>
          <w:rStyle w:val="af1"/>
          <w:rFonts w:ascii="Times New Roman" w:eastAsia="Times New Roman" w:hAnsi="Times New Roman" w:cs="Times New Roman"/>
          <w:i w:val="0"/>
          <w:color w:val="0D0D0D" w:themeColor="text1" w:themeTint="F2"/>
          <w:sz w:val="24"/>
          <w:szCs w:val="24"/>
          <w:shd w:val="clear" w:color="auto" w:fill="FFFFFF"/>
        </w:rPr>
      </w:pPr>
      <w:r w:rsidRPr="00B87A35">
        <w:rPr>
          <w:rStyle w:val="af1"/>
          <w:rFonts w:ascii="Times New Roman" w:eastAsia="Times New Roman" w:hAnsi="Times New Roman" w:cs="Times New Roman"/>
          <w:i w:val="0"/>
          <w:color w:val="0D0D0D" w:themeColor="text1" w:themeTint="F2"/>
          <w:sz w:val="24"/>
          <w:szCs w:val="24"/>
          <w:shd w:val="clear" w:color="auto" w:fill="FFFFFF"/>
        </w:rPr>
        <w:t>Вышесказанное позволяет сказать, что организация в досуговой деятельности различных видов дидактических игр позволит педагогу:</w:t>
      </w:r>
    </w:p>
    <w:p w:rsidR="00A86557" w:rsidRPr="00B87A35" w:rsidRDefault="00A86557" w:rsidP="00A71118">
      <w:pPr>
        <w:spacing w:after="0"/>
        <w:ind w:firstLine="709"/>
        <w:jc w:val="both"/>
        <w:rPr>
          <w:rStyle w:val="af1"/>
          <w:rFonts w:ascii="Times New Roman" w:eastAsia="Times New Roman" w:hAnsi="Times New Roman" w:cs="Times New Roman"/>
          <w:i w:val="0"/>
          <w:color w:val="0D0D0D" w:themeColor="text1" w:themeTint="F2"/>
          <w:sz w:val="24"/>
          <w:szCs w:val="24"/>
          <w:shd w:val="clear" w:color="auto" w:fill="FFFFFF"/>
        </w:rPr>
      </w:pPr>
      <w:r w:rsidRPr="00B87A35">
        <w:rPr>
          <w:rStyle w:val="af1"/>
          <w:rFonts w:ascii="Times New Roman" w:eastAsia="Times New Roman" w:hAnsi="Times New Roman" w:cs="Times New Roman"/>
          <w:i w:val="0"/>
          <w:color w:val="0D0D0D" w:themeColor="text1" w:themeTint="F2"/>
          <w:sz w:val="24"/>
          <w:szCs w:val="24"/>
          <w:shd w:val="clear" w:color="auto" w:fill="FFFFFF"/>
        </w:rPr>
        <w:t>-  подготовить и провести досуговые мероприятия различных направлений (оздоровительного, воспитательного, познавательного и др.);</w:t>
      </w:r>
    </w:p>
    <w:p w:rsidR="00A86557" w:rsidRPr="00B87A35" w:rsidRDefault="00A86557" w:rsidP="00A71118">
      <w:pPr>
        <w:spacing w:after="0"/>
        <w:ind w:firstLine="709"/>
        <w:jc w:val="both"/>
        <w:rPr>
          <w:rStyle w:val="af1"/>
          <w:rFonts w:ascii="Times New Roman" w:eastAsia="Times New Roman" w:hAnsi="Times New Roman" w:cs="Times New Roman"/>
          <w:i w:val="0"/>
          <w:color w:val="0D0D0D" w:themeColor="text1" w:themeTint="F2"/>
          <w:sz w:val="24"/>
          <w:szCs w:val="24"/>
          <w:shd w:val="clear" w:color="auto" w:fill="FFFFFF"/>
        </w:rPr>
      </w:pPr>
      <w:r w:rsidRPr="00B87A35">
        <w:rPr>
          <w:rStyle w:val="af1"/>
          <w:rFonts w:ascii="Times New Roman" w:eastAsia="Times New Roman" w:hAnsi="Times New Roman" w:cs="Times New Roman"/>
          <w:i w:val="0"/>
          <w:color w:val="0D0D0D" w:themeColor="text1" w:themeTint="F2"/>
          <w:sz w:val="24"/>
          <w:szCs w:val="24"/>
          <w:shd w:val="clear" w:color="auto" w:fill="FFFFFF"/>
        </w:rPr>
        <w:t xml:space="preserve">- организовать в процессе досуга этические беседы, направленные на воспитание у детей старшего дошкольного возраста бережного отношения к собственному здоровью и здоровью окружающих; </w:t>
      </w:r>
    </w:p>
    <w:p w:rsidR="00A86557" w:rsidRPr="00B87A35" w:rsidRDefault="00A86557" w:rsidP="00A71118">
      <w:pPr>
        <w:spacing w:after="0"/>
        <w:ind w:firstLine="709"/>
        <w:jc w:val="both"/>
        <w:rPr>
          <w:rStyle w:val="af1"/>
          <w:rFonts w:ascii="Times New Roman" w:eastAsia="Times New Roman" w:hAnsi="Times New Roman" w:cs="Times New Roman"/>
          <w:i w:val="0"/>
          <w:color w:val="0D0D0D" w:themeColor="text1" w:themeTint="F2"/>
          <w:sz w:val="24"/>
          <w:szCs w:val="24"/>
          <w:shd w:val="clear" w:color="auto" w:fill="FFFFFF"/>
        </w:rPr>
      </w:pPr>
      <w:r w:rsidRPr="00B87A35">
        <w:rPr>
          <w:rStyle w:val="af1"/>
          <w:rFonts w:ascii="Times New Roman" w:eastAsia="Times New Roman" w:hAnsi="Times New Roman" w:cs="Times New Roman"/>
          <w:i w:val="0"/>
          <w:color w:val="0D0D0D" w:themeColor="text1" w:themeTint="F2"/>
          <w:sz w:val="24"/>
          <w:szCs w:val="24"/>
          <w:shd w:val="clear" w:color="auto" w:fill="FFFFFF"/>
        </w:rPr>
        <w:t>- вовлечь воспитанников в активную здоровьесберегающую деятельность в процессе досугов, динамических пауз, физкультминуток;</w:t>
      </w:r>
    </w:p>
    <w:p w:rsidR="00E610F6" w:rsidRPr="00AE1B46" w:rsidRDefault="00A86557" w:rsidP="001F3E08">
      <w:pPr>
        <w:pStyle w:val="a3"/>
        <w:spacing w:before="0" w:beforeAutospacing="0" w:after="0" w:afterAutospacing="0" w:line="276" w:lineRule="auto"/>
        <w:ind w:firstLine="709"/>
        <w:jc w:val="both"/>
        <w:rPr>
          <w:rFonts w:eastAsiaTheme="majorEastAsia"/>
          <w:iCs/>
          <w:color w:val="0D0D0D" w:themeColor="text1" w:themeTint="F2"/>
          <w:shd w:val="clear" w:color="auto" w:fill="FFFFFF"/>
        </w:rPr>
      </w:pPr>
      <w:r w:rsidRPr="00B87A35">
        <w:rPr>
          <w:rStyle w:val="af1"/>
          <w:rFonts w:eastAsiaTheme="majorEastAsia"/>
          <w:i w:val="0"/>
          <w:color w:val="0D0D0D" w:themeColor="text1" w:themeTint="F2"/>
          <w:shd w:val="clear" w:color="auto" w:fill="FFFFFF"/>
        </w:rPr>
        <w:t>- создать условия для разностороннего физического развития ребенка дошкольного возраста в разнообразной содержательной досуговой деятельности.</w:t>
      </w:r>
    </w:p>
    <w:p w:rsidR="00A86557" w:rsidRPr="00A71118" w:rsidRDefault="00A86557" w:rsidP="00B87A35">
      <w:pPr>
        <w:pStyle w:val="ad"/>
        <w:spacing w:line="276" w:lineRule="auto"/>
        <w:ind w:firstLine="709"/>
        <w:jc w:val="center"/>
        <w:rPr>
          <w:rFonts w:ascii="Times New Roman" w:hAnsi="Times New Roman" w:cs="Times New Roman"/>
          <w:b/>
          <w:sz w:val="24"/>
          <w:szCs w:val="24"/>
        </w:rPr>
      </w:pPr>
      <w:r w:rsidRPr="00A71118">
        <w:rPr>
          <w:rFonts w:ascii="Times New Roman" w:hAnsi="Times New Roman" w:cs="Times New Roman"/>
          <w:b/>
          <w:sz w:val="24"/>
          <w:szCs w:val="24"/>
        </w:rPr>
        <w:t>Список использ</w:t>
      </w:r>
      <w:r w:rsidR="006D223E">
        <w:rPr>
          <w:rFonts w:ascii="Times New Roman" w:hAnsi="Times New Roman" w:cs="Times New Roman"/>
          <w:b/>
          <w:sz w:val="24"/>
          <w:szCs w:val="24"/>
        </w:rPr>
        <w:t>ованн</w:t>
      </w:r>
      <w:r w:rsidRPr="00A71118">
        <w:rPr>
          <w:rFonts w:ascii="Times New Roman" w:hAnsi="Times New Roman" w:cs="Times New Roman"/>
          <w:b/>
          <w:sz w:val="24"/>
          <w:szCs w:val="24"/>
        </w:rPr>
        <w:t>ых источников</w:t>
      </w:r>
    </w:p>
    <w:p w:rsidR="00A86557" w:rsidRPr="00AE1B46" w:rsidRDefault="00A86557" w:rsidP="00AE1B46">
      <w:pPr>
        <w:pStyle w:val="a6"/>
        <w:numPr>
          <w:ilvl w:val="0"/>
          <w:numId w:val="52"/>
        </w:numPr>
        <w:tabs>
          <w:tab w:val="left" w:pos="1134"/>
        </w:tabs>
        <w:spacing w:after="0"/>
        <w:ind w:left="0" w:firstLine="851"/>
        <w:jc w:val="both"/>
        <w:rPr>
          <w:rFonts w:ascii="Times New Roman" w:hAnsi="Times New Roman" w:cs="Times New Roman"/>
          <w:sz w:val="24"/>
          <w:szCs w:val="24"/>
        </w:rPr>
      </w:pPr>
      <w:r w:rsidRPr="00A71118">
        <w:rPr>
          <w:rFonts w:ascii="Times New Roman" w:hAnsi="Times New Roman" w:cs="Times New Roman"/>
          <w:sz w:val="24"/>
          <w:szCs w:val="24"/>
        </w:rPr>
        <w:t>Глазырина,</w:t>
      </w:r>
      <w:r w:rsidR="006D223E">
        <w:rPr>
          <w:rFonts w:ascii="Times New Roman" w:hAnsi="Times New Roman" w:cs="Times New Roman"/>
          <w:sz w:val="24"/>
          <w:szCs w:val="24"/>
        </w:rPr>
        <w:t> </w:t>
      </w:r>
      <w:r w:rsidRPr="00A71118">
        <w:rPr>
          <w:rFonts w:ascii="Times New Roman" w:hAnsi="Times New Roman" w:cs="Times New Roman"/>
          <w:sz w:val="24"/>
          <w:szCs w:val="24"/>
        </w:rPr>
        <w:t xml:space="preserve">Л.Д. Досуг в воспитании и развитии детей дошкольного возраста </w:t>
      </w:r>
      <w:r w:rsidR="006D223E" w:rsidRPr="00AE1B46">
        <w:rPr>
          <w:rFonts w:ascii="Times New Roman" w:hAnsi="Times New Roman" w:cs="Times New Roman"/>
          <w:sz w:val="24"/>
          <w:szCs w:val="24"/>
        </w:rPr>
        <w:t xml:space="preserve">[Текст] </w:t>
      </w:r>
      <w:r w:rsidRPr="00AE1B46">
        <w:rPr>
          <w:rFonts w:ascii="Times New Roman" w:hAnsi="Times New Roman" w:cs="Times New Roman"/>
          <w:sz w:val="24"/>
          <w:szCs w:val="24"/>
        </w:rPr>
        <w:t>/ Л.Д. Глазырина</w:t>
      </w:r>
      <w:r w:rsidR="006D223E" w:rsidRPr="00AE1B46">
        <w:rPr>
          <w:rFonts w:ascii="Times New Roman" w:hAnsi="Times New Roman" w:cs="Times New Roman"/>
          <w:sz w:val="24"/>
          <w:szCs w:val="24"/>
        </w:rPr>
        <w:t xml:space="preserve"> // </w:t>
      </w:r>
      <w:r w:rsidRPr="00AE1B46">
        <w:rPr>
          <w:rFonts w:ascii="Times New Roman" w:hAnsi="Times New Roman" w:cs="Times New Roman"/>
          <w:sz w:val="24"/>
          <w:szCs w:val="24"/>
        </w:rPr>
        <w:t xml:space="preserve">Пралеска. – </w:t>
      </w:r>
      <w:r w:rsidR="006D223E" w:rsidRPr="00AE1B46">
        <w:rPr>
          <w:rFonts w:ascii="Times New Roman" w:hAnsi="Times New Roman" w:cs="Times New Roman"/>
          <w:sz w:val="24"/>
          <w:szCs w:val="24"/>
        </w:rPr>
        <w:t xml:space="preserve">2016. – </w:t>
      </w:r>
      <w:r w:rsidRPr="00AE1B46">
        <w:rPr>
          <w:rFonts w:ascii="Times New Roman" w:hAnsi="Times New Roman" w:cs="Times New Roman"/>
          <w:sz w:val="24"/>
          <w:szCs w:val="24"/>
        </w:rPr>
        <w:t xml:space="preserve">№ 2. – </w:t>
      </w:r>
      <w:r w:rsidR="006D223E" w:rsidRPr="00AE1B46">
        <w:rPr>
          <w:rFonts w:ascii="Times New Roman" w:hAnsi="Times New Roman" w:cs="Times New Roman"/>
          <w:sz w:val="24"/>
          <w:szCs w:val="24"/>
        </w:rPr>
        <w:t>С</w:t>
      </w:r>
      <w:r w:rsidRPr="00AE1B46">
        <w:rPr>
          <w:rFonts w:ascii="Times New Roman" w:hAnsi="Times New Roman" w:cs="Times New Roman"/>
          <w:sz w:val="24"/>
          <w:szCs w:val="24"/>
        </w:rPr>
        <w:t>. 3–9.</w:t>
      </w:r>
    </w:p>
    <w:p w:rsidR="00A86557" w:rsidRPr="00A71118" w:rsidRDefault="00A86557" w:rsidP="006D223E">
      <w:pPr>
        <w:pStyle w:val="a6"/>
        <w:numPr>
          <w:ilvl w:val="0"/>
          <w:numId w:val="52"/>
        </w:numPr>
        <w:tabs>
          <w:tab w:val="left" w:pos="1134"/>
        </w:tabs>
        <w:spacing w:after="0"/>
        <w:ind w:left="0" w:firstLine="851"/>
        <w:jc w:val="both"/>
        <w:rPr>
          <w:rFonts w:ascii="Times New Roman" w:hAnsi="Times New Roman" w:cs="Times New Roman"/>
          <w:sz w:val="24"/>
          <w:szCs w:val="24"/>
        </w:rPr>
      </w:pPr>
      <w:r w:rsidRPr="00A71118">
        <w:rPr>
          <w:rFonts w:ascii="Times New Roman" w:hAnsi="Times New Roman" w:cs="Times New Roman"/>
          <w:sz w:val="24"/>
          <w:szCs w:val="24"/>
        </w:rPr>
        <w:lastRenderedPageBreak/>
        <w:t>Концепция непрерывного воспитания детей и учащейся молодежи</w:t>
      </w:r>
      <w:r w:rsidR="006D223E" w:rsidRPr="00A71118">
        <w:rPr>
          <w:rFonts w:ascii="Times New Roman" w:hAnsi="Times New Roman" w:cs="Times New Roman"/>
          <w:sz w:val="24"/>
          <w:szCs w:val="24"/>
        </w:rPr>
        <w:t>[Электронный ресурс]</w:t>
      </w:r>
      <w:r w:rsidRPr="00A71118">
        <w:rPr>
          <w:rFonts w:ascii="Times New Roman" w:hAnsi="Times New Roman" w:cs="Times New Roman"/>
          <w:sz w:val="24"/>
          <w:szCs w:val="24"/>
        </w:rPr>
        <w:t>: утв</w:t>
      </w:r>
      <w:r w:rsidR="006D223E">
        <w:rPr>
          <w:rFonts w:ascii="Times New Roman" w:hAnsi="Times New Roman" w:cs="Times New Roman"/>
          <w:sz w:val="24"/>
          <w:szCs w:val="24"/>
        </w:rPr>
        <w:t>.</w:t>
      </w:r>
      <w:r w:rsidRPr="00A71118">
        <w:rPr>
          <w:rFonts w:ascii="Times New Roman" w:hAnsi="Times New Roman" w:cs="Times New Roman"/>
          <w:sz w:val="24"/>
          <w:szCs w:val="24"/>
        </w:rPr>
        <w:t xml:space="preserve"> постановлением Мин</w:t>
      </w:r>
      <w:r w:rsidR="006D223E">
        <w:rPr>
          <w:rFonts w:ascii="Times New Roman" w:hAnsi="Times New Roman" w:cs="Times New Roman"/>
          <w:sz w:val="24"/>
          <w:szCs w:val="24"/>
        </w:rPr>
        <w:t>-</w:t>
      </w:r>
      <w:r w:rsidRPr="00A71118">
        <w:rPr>
          <w:rFonts w:ascii="Times New Roman" w:hAnsi="Times New Roman" w:cs="Times New Roman"/>
          <w:sz w:val="24"/>
          <w:szCs w:val="24"/>
        </w:rPr>
        <w:t xml:space="preserve">тва образования Республики Беларусь </w:t>
      </w:r>
      <w:r w:rsidR="006D223E">
        <w:rPr>
          <w:rFonts w:ascii="Times New Roman" w:hAnsi="Times New Roman" w:cs="Times New Roman"/>
          <w:sz w:val="24"/>
          <w:szCs w:val="24"/>
        </w:rPr>
        <w:t xml:space="preserve">от </w:t>
      </w:r>
      <w:r w:rsidRPr="00A71118">
        <w:rPr>
          <w:rFonts w:ascii="Times New Roman" w:hAnsi="Times New Roman" w:cs="Times New Roman"/>
          <w:sz w:val="24"/>
          <w:szCs w:val="24"/>
        </w:rPr>
        <w:t>15</w:t>
      </w:r>
      <w:r w:rsidR="006D223E">
        <w:rPr>
          <w:rFonts w:ascii="Times New Roman" w:hAnsi="Times New Roman" w:cs="Times New Roman"/>
          <w:sz w:val="24"/>
          <w:szCs w:val="24"/>
        </w:rPr>
        <w:t xml:space="preserve"> июля </w:t>
      </w:r>
      <w:r w:rsidRPr="00A71118">
        <w:rPr>
          <w:rFonts w:ascii="Times New Roman" w:hAnsi="Times New Roman" w:cs="Times New Roman"/>
          <w:sz w:val="24"/>
          <w:szCs w:val="24"/>
        </w:rPr>
        <w:t xml:space="preserve">2018 </w:t>
      </w:r>
      <w:r w:rsidR="006D223E">
        <w:rPr>
          <w:rFonts w:ascii="Times New Roman" w:hAnsi="Times New Roman" w:cs="Times New Roman"/>
          <w:sz w:val="24"/>
          <w:szCs w:val="24"/>
        </w:rPr>
        <w:t xml:space="preserve">г. </w:t>
      </w:r>
      <w:r w:rsidRPr="00A71118">
        <w:rPr>
          <w:rFonts w:ascii="Times New Roman" w:hAnsi="Times New Roman" w:cs="Times New Roman"/>
          <w:sz w:val="24"/>
          <w:szCs w:val="24"/>
        </w:rPr>
        <w:t xml:space="preserve">№ 82. – Режим доступа: </w:t>
      </w:r>
      <w:hyperlink r:id="rId48" w:history="1">
        <w:r w:rsidRPr="00A71118">
          <w:rPr>
            <w:rFonts w:ascii="Times New Roman" w:hAnsi="Times New Roman" w:cs="Times New Roman"/>
            <w:sz w:val="24"/>
            <w:szCs w:val="24"/>
          </w:rPr>
          <w:t>http://adu.by/ru/rukovoditelyam/organizatsiya-vospitaniya.html</w:t>
        </w:r>
      </w:hyperlink>
      <w:r w:rsidRPr="00A71118">
        <w:rPr>
          <w:rFonts w:ascii="Times New Roman" w:hAnsi="Times New Roman" w:cs="Times New Roman"/>
          <w:sz w:val="24"/>
          <w:szCs w:val="24"/>
        </w:rPr>
        <w:t xml:space="preserve">. </w:t>
      </w:r>
      <w:r w:rsidR="006D223E">
        <w:rPr>
          <w:rFonts w:ascii="Times New Roman" w:hAnsi="Times New Roman" w:cs="Times New Roman"/>
          <w:sz w:val="24"/>
          <w:szCs w:val="24"/>
        </w:rPr>
        <w:t>– 12.09.2019.</w:t>
      </w:r>
    </w:p>
    <w:p w:rsidR="00A86557" w:rsidRPr="00A71118" w:rsidRDefault="00A86557" w:rsidP="006D223E">
      <w:pPr>
        <w:pStyle w:val="ad"/>
        <w:numPr>
          <w:ilvl w:val="0"/>
          <w:numId w:val="52"/>
        </w:numPr>
        <w:tabs>
          <w:tab w:val="left" w:pos="1134"/>
        </w:tabs>
        <w:spacing w:line="276" w:lineRule="auto"/>
        <w:ind w:left="0" w:firstLine="851"/>
        <w:jc w:val="both"/>
        <w:rPr>
          <w:rFonts w:ascii="Times New Roman" w:hAnsi="Times New Roman" w:cs="Times New Roman"/>
          <w:sz w:val="24"/>
          <w:szCs w:val="24"/>
        </w:rPr>
      </w:pPr>
      <w:r w:rsidRPr="00A71118">
        <w:rPr>
          <w:rFonts w:ascii="Times New Roman" w:hAnsi="Times New Roman" w:cs="Times New Roman"/>
          <w:sz w:val="24"/>
          <w:szCs w:val="24"/>
        </w:rPr>
        <w:t>Пшеницына,</w:t>
      </w:r>
      <w:r w:rsidR="006D223E">
        <w:rPr>
          <w:rFonts w:ascii="Times New Roman" w:hAnsi="Times New Roman" w:cs="Times New Roman"/>
          <w:sz w:val="24"/>
          <w:szCs w:val="24"/>
        </w:rPr>
        <w:t> </w:t>
      </w:r>
      <w:r w:rsidRPr="00A71118">
        <w:rPr>
          <w:rFonts w:ascii="Times New Roman" w:hAnsi="Times New Roman" w:cs="Times New Roman"/>
          <w:sz w:val="24"/>
          <w:szCs w:val="24"/>
        </w:rPr>
        <w:t>Л.А. Применение здоровьесберегающих технологий в досуговой деятельности детей / Л.А. Пшеницына, Е.П. Король // Актуальные проблемы современной педагогической науки: от теории к практике: материалы. – Пинск, 2018. – С.123</w:t>
      </w:r>
      <w:r w:rsidR="006D223E">
        <w:rPr>
          <w:rFonts w:ascii="Times New Roman" w:hAnsi="Times New Roman" w:cs="Times New Roman"/>
          <w:sz w:val="24"/>
          <w:szCs w:val="24"/>
        </w:rPr>
        <w:t>–</w:t>
      </w:r>
      <w:r w:rsidRPr="00A71118">
        <w:rPr>
          <w:rFonts w:ascii="Times New Roman" w:hAnsi="Times New Roman" w:cs="Times New Roman"/>
          <w:sz w:val="24"/>
          <w:szCs w:val="24"/>
        </w:rPr>
        <w:t>125.</w:t>
      </w:r>
    </w:p>
    <w:p w:rsidR="00A86557" w:rsidRPr="00A71118" w:rsidRDefault="00A86557" w:rsidP="006D223E">
      <w:pPr>
        <w:pStyle w:val="ad"/>
        <w:numPr>
          <w:ilvl w:val="0"/>
          <w:numId w:val="52"/>
        </w:numPr>
        <w:tabs>
          <w:tab w:val="left" w:pos="1134"/>
        </w:tabs>
        <w:spacing w:line="276" w:lineRule="auto"/>
        <w:ind w:left="0" w:firstLine="851"/>
        <w:jc w:val="both"/>
        <w:rPr>
          <w:rFonts w:ascii="Times New Roman" w:hAnsi="Times New Roman" w:cs="Times New Roman"/>
          <w:sz w:val="24"/>
          <w:szCs w:val="24"/>
        </w:rPr>
      </w:pPr>
      <w:r w:rsidRPr="00A71118">
        <w:rPr>
          <w:rFonts w:ascii="Times New Roman" w:hAnsi="Times New Roman" w:cs="Times New Roman"/>
          <w:sz w:val="24"/>
          <w:szCs w:val="24"/>
        </w:rPr>
        <w:t xml:space="preserve">Учебная программа дошкольного образования </w:t>
      </w:r>
      <w:r w:rsidR="006D223E" w:rsidRPr="006D223E">
        <w:rPr>
          <w:rFonts w:ascii="Times New Roman" w:hAnsi="Times New Roman" w:cs="Times New Roman"/>
          <w:sz w:val="24"/>
          <w:szCs w:val="24"/>
        </w:rPr>
        <w:t>[</w:t>
      </w:r>
      <w:r w:rsidR="006D223E">
        <w:rPr>
          <w:rFonts w:ascii="Times New Roman" w:hAnsi="Times New Roman" w:cs="Times New Roman"/>
          <w:sz w:val="24"/>
          <w:szCs w:val="24"/>
        </w:rPr>
        <w:t>Текст</w:t>
      </w:r>
      <w:r w:rsidR="006D223E" w:rsidRPr="006D223E">
        <w:rPr>
          <w:rFonts w:ascii="Times New Roman" w:hAnsi="Times New Roman" w:cs="Times New Roman"/>
          <w:sz w:val="24"/>
          <w:szCs w:val="24"/>
        </w:rPr>
        <w:t>]</w:t>
      </w:r>
      <w:r w:rsidRPr="00A71118">
        <w:rPr>
          <w:rFonts w:ascii="Times New Roman" w:hAnsi="Times New Roman" w:cs="Times New Roman"/>
          <w:sz w:val="24"/>
          <w:szCs w:val="24"/>
        </w:rPr>
        <w:t>/ Мин</w:t>
      </w:r>
      <w:r w:rsidR="006D223E">
        <w:rPr>
          <w:rFonts w:ascii="Times New Roman" w:hAnsi="Times New Roman" w:cs="Times New Roman"/>
          <w:sz w:val="24"/>
          <w:szCs w:val="24"/>
        </w:rPr>
        <w:t>-</w:t>
      </w:r>
      <w:r w:rsidRPr="00A71118">
        <w:rPr>
          <w:rFonts w:ascii="Times New Roman" w:hAnsi="Times New Roman" w:cs="Times New Roman"/>
          <w:sz w:val="24"/>
          <w:szCs w:val="24"/>
        </w:rPr>
        <w:t>во образования Республики Беларусь</w:t>
      </w:r>
      <w:r w:rsidR="006D223E">
        <w:rPr>
          <w:rFonts w:ascii="Times New Roman" w:hAnsi="Times New Roman" w:cs="Times New Roman"/>
          <w:sz w:val="24"/>
          <w:szCs w:val="24"/>
        </w:rPr>
        <w:t>.</w:t>
      </w:r>
      <w:r w:rsidRPr="00A71118">
        <w:rPr>
          <w:rFonts w:ascii="Times New Roman" w:hAnsi="Times New Roman" w:cs="Times New Roman"/>
          <w:sz w:val="24"/>
          <w:szCs w:val="24"/>
        </w:rPr>
        <w:t xml:space="preserve"> – Минск: Нац</w:t>
      </w:r>
      <w:r w:rsidR="006D223E">
        <w:rPr>
          <w:rFonts w:ascii="Times New Roman" w:hAnsi="Times New Roman" w:cs="Times New Roman"/>
          <w:sz w:val="24"/>
          <w:szCs w:val="24"/>
        </w:rPr>
        <w:t>.и</w:t>
      </w:r>
      <w:r w:rsidRPr="00A71118">
        <w:rPr>
          <w:rFonts w:ascii="Times New Roman" w:hAnsi="Times New Roman" w:cs="Times New Roman"/>
          <w:sz w:val="24"/>
          <w:szCs w:val="24"/>
        </w:rPr>
        <w:t>н</w:t>
      </w:r>
      <w:r w:rsidR="006D223E">
        <w:rPr>
          <w:rFonts w:ascii="Times New Roman" w:hAnsi="Times New Roman" w:cs="Times New Roman"/>
          <w:sz w:val="24"/>
          <w:szCs w:val="24"/>
        </w:rPr>
        <w:t>-</w:t>
      </w:r>
      <w:r w:rsidRPr="00A71118">
        <w:rPr>
          <w:rFonts w:ascii="Times New Roman" w:hAnsi="Times New Roman" w:cs="Times New Roman"/>
          <w:sz w:val="24"/>
          <w:szCs w:val="24"/>
        </w:rPr>
        <w:t>т образования, 2019. – 415 с.</w:t>
      </w:r>
    </w:p>
    <w:p w:rsidR="001706EE" w:rsidRDefault="001706EE" w:rsidP="00A71118">
      <w:pPr>
        <w:pStyle w:val="ad"/>
        <w:spacing w:line="276" w:lineRule="auto"/>
        <w:jc w:val="both"/>
        <w:rPr>
          <w:rFonts w:ascii="Times New Roman" w:hAnsi="Times New Roman" w:cs="Times New Roman"/>
          <w:sz w:val="24"/>
          <w:szCs w:val="24"/>
        </w:rPr>
      </w:pPr>
    </w:p>
    <w:p w:rsidR="00E610F6" w:rsidRDefault="00E610F6" w:rsidP="00A71118">
      <w:pPr>
        <w:pStyle w:val="ad"/>
        <w:spacing w:line="276" w:lineRule="auto"/>
        <w:jc w:val="both"/>
        <w:rPr>
          <w:rFonts w:ascii="Times New Roman" w:hAnsi="Times New Roman" w:cs="Times New Roman"/>
          <w:sz w:val="24"/>
          <w:szCs w:val="24"/>
        </w:rPr>
      </w:pPr>
    </w:p>
    <w:p w:rsidR="00E610F6" w:rsidRDefault="00E610F6" w:rsidP="004149DB">
      <w:pPr>
        <w:pStyle w:val="2"/>
      </w:pPr>
      <w:bookmarkStart w:id="64" w:name="_Toc34999301"/>
      <w:r w:rsidRPr="00A71118">
        <w:t>ЗДОРОВЬЕСБЕРЕГАЮЩИЕ ТЕХНОЛОГИИ В ОБЩЕМ ОБРАЗОВАНИИ: ТЕОРЕТИЧЕСКИЙ АНАЛИЗ ПОНЯТИЙНОГО АППАРАТА</w:t>
      </w:r>
      <w:bookmarkEnd w:id="64"/>
    </w:p>
    <w:p w:rsidR="00E610F6" w:rsidRPr="00A71118" w:rsidRDefault="00E610F6" w:rsidP="00E610F6">
      <w:pPr>
        <w:spacing w:after="0" w:line="240" w:lineRule="auto"/>
        <w:jc w:val="center"/>
        <w:textAlignment w:val="top"/>
        <w:rPr>
          <w:rFonts w:ascii="Times New Roman" w:hAnsi="Times New Roman" w:cs="Times New Roman"/>
          <w:b/>
          <w:color w:val="000000" w:themeColor="text1"/>
          <w:sz w:val="24"/>
          <w:szCs w:val="24"/>
        </w:rPr>
      </w:pPr>
    </w:p>
    <w:p w:rsidR="00E610F6" w:rsidRPr="00A71118" w:rsidRDefault="00E610F6" w:rsidP="00E610F6">
      <w:pPr>
        <w:spacing w:after="0" w:line="240" w:lineRule="auto"/>
        <w:ind w:firstLine="709"/>
        <w:jc w:val="right"/>
        <w:textAlignment w:val="top"/>
        <w:rPr>
          <w:rFonts w:ascii="Times New Roman" w:hAnsi="Times New Roman" w:cs="Times New Roman"/>
          <w:i/>
          <w:color w:val="000000" w:themeColor="text1"/>
          <w:sz w:val="24"/>
          <w:szCs w:val="24"/>
        </w:rPr>
      </w:pPr>
      <w:r w:rsidRPr="00A71118">
        <w:rPr>
          <w:rFonts w:ascii="Times New Roman" w:hAnsi="Times New Roman" w:cs="Times New Roman"/>
          <w:i/>
          <w:color w:val="000000"/>
          <w:sz w:val="24"/>
          <w:szCs w:val="24"/>
          <w:shd w:val="clear" w:color="auto" w:fill="FFFFFF"/>
        </w:rPr>
        <w:t>Н.И. Колмогорова</w:t>
      </w:r>
      <w:r w:rsidRPr="00A71118">
        <w:rPr>
          <w:rFonts w:ascii="Times New Roman" w:hAnsi="Times New Roman" w:cs="Times New Roman"/>
          <w:i/>
          <w:color w:val="000000" w:themeColor="text1"/>
          <w:sz w:val="24"/>
          <w:szCs w:val="24"/>
        </w:rPr>
        <w:t>, Н.С. Юровских,</w:t>
      </w:r>
    </w:p>
    <w:p w:rsidR="00E610F6" w:rsidRPr="00A71118" w:rsidRDefault="00E610F6" w:rsidP="00E610F6">
      <w:pPr>
        <w:autoSpaceDE w:val="0"/>
        <w:autoSpaceDN w:val="0"/>
        <w:adjustRightInd w:val="0"/>
        <w:spacing w:after="0" w:line="240" w:lineRule="auto"/>
        <w:ind w:firstLine="709"/>
        <w:jc w:val="right"/>
        <w:rPr>
          <w:rFonts w:ascii="Times New Roman" w:hAnsi="Times New Roman" w:cs="Times New Roman"/>
          <w:i/>
          <w:color w:val="000000" w:themeColor="text1"/>
          <w:sz w:val="24"/>
          <w:szCs w:val="24"/>
        </w:rPr>
      </w:pPr>
      <w:r w:rsidRPr="00A71118">
        <w:rPr>
          <w:rFonts w:ascii="Times New Roman" w:hAnsi="Times New Roman" w:cs="Times New Roman"/>
          <w:i/>
          <w:color w:val="000000" w:themeColor="text1"/>
          <w:sz w:val="24"/>
          <w:szCs w:val="24"/>
        </w:rPr>
        <w:t xml:space="preserve"> г. Шадринск, Россия </w:t>
      </w:r>
    </w:p>
    <w:p w:rsidR="00E610F6" w:rsidRPr="00A71118" w:rsidRDefault="00E610F6" w:rsidP="00E610F6">
      <w:pPr>
        <w:autoSpaceDE w:val="0"/>
        <w:autoSpaceDN w:val="0"/>
        <w:adjustRightInd w:val="0"/>
        <w:spacing w:after="0" w:line="240" w:lineRule="auto"/>
        <w:ind w:firstLine="709"/>
        <w:jc w:val="both"/>
        <w:rPr>
          <w:rFonts w:ascii="Times New Roman" w:hAnsi="Times New Roman" w:cs="Times New Roman"/>
          <w:bCs/>
          <w:color w:val="000000" w:themeColor="text1"/>
          <w:sz w:val="24"/>
          <w:szCs w:val="24"/>
        </w:rPr>
      </w:pPr>
    </w:p>
    <w:p w:rsidR="00E610F6" w:rsidRPr="00A71118" w:rsidRDefault="00E610F6" w:rsidP="00E610F6">
      <w:pPr>
        <w:spacing w:after="0" w:line="240" w:lineRule="auto"/>
        <w:ind w:firstLine="709"/>
        <w:jc w:val="both"/>
        <w:textAlignment w:val="top"/>
        <w:rPr>
          <w:rFonts w:ascii="Times New Roman" w:hAnsi="Times New Roman" w:cs="Times New Roman"/>
          <w:i/>
          <w:color w:val="000000" w:themeColor="text1"/>
          <w:sz w:val="24"/>
          <w:szCs w:val="24"/>
        </w:rPr>
      </w:pPr>
      <w:r w:rsidRPr="00A71118">
        <w:rPr>
          <w:rFonts w:ascii="Times New Roman" w:hAnsi="Times New Roman" w:cs="Times New Roman"/>
          <w:bCs/>
          <w:i/>
          <w:color w:val="000000" w:themeColor="text1"/>
          <w:sz w:val="24"/>
          <w:szCs w:val="24"/>
        </w:rPr>
        <w:t xml:space="preserve">В статье проведен </w:t>
      </w:r>
      <w:r w:rsidRPr="00A71118">
        <w:rPr>
          <w:rFonts w:ascii="Times New Roman" w:hAnsi="Times New Roman" w:cs="Times New Roman"/>
          <w:i/>
          <w:color w:val="000000" w:themeColor="text1"/>
          <w:sz w:val="24"/>
          <w:szCs w:val="24"/>
        </w:rPr>
        <w:t xml:space="preserve">теоретический анализ понятийного аппарата области исследования «Здоровьесберегающие технологии в общем образовании». </w:t>
      </w:r>
    </w:p>
    <w:p w:rsidR="00E610F6" w:rsidRPr="00A71118" w:rsidRDefault="00E610F6" w:rsidP="00E610F6">
      <w:pPr>
        <w:autoSpaceDE w:val="0"/>
        <w:autoSpaceDN w:val="0"/>
        <w:adjustRightInd w:val="0"/>
        <w:spacing w:after="0" w:line="240" w:lineRule="auto"/>
        <w:ind w:firstLine="709"/>
        <w:jc w:val="both"/>
        <w:rPr>
          <w:rFonts w:ascii="Times New Roman" w:hAnsi="Times New Roman" w:cs="Times New Roman"/>
          <w:bCs/>
          <w:i/>
          <w:color w:val="000000" w:themeColor="text1"/>
          <w:sz w:val="24"/>
          <w:szCs w:val="24"/>
        </w:rPr>
      </w:pPr>
    </w:p>
    <w:p w:rsidR="00E610F6" w:rsidRPr="00A71118" w:rsidRDefault="00E610F6" w:rsidP="00E610F6">
      <w:pPr>
        <w:autoSpaceDE w:val="0"/>
        <w:autoSpaceDN w:val="0"/>
        <w:adjustRightInd w:val="0"/>
        <w:spacing w:after="0" w:line="240" w:lineRule="auto"/>
        <w:ind w:firstLine="709"/>
        <w:jc w:val="both"/>
        <w:rPr>
          <w:rFonts w:ascii="Times New Roman" w:hAnsi="Times New Roman" w:cs="Times New Roman"/>
          <w:i/>
          <w:color w:val="000000" w:themeColor="text1"/>
          <w:sz w:val="24"/>
          <w:szCs w:val="24"/>
        </w:rPr>
      </w:pPr>
      <w:r w:rsidRPr="00A71118">
        <w:rPr>
          <w:rFonts w:ascii="Times New Roman" w:hAnsi="Times New Roman" w:cs="Times New Roman"/>
          <w:bCs/>
          <w:i/>
          <w:color w:val="000000" w:themeColor="text1"/>
          <w:sz w:val="24"/>
          <w:szCs w:val="24"/>
        </w:rPr>
        <w:t xml:space="preserve">Ключевые слова: </w:t>
      </w:r>
      <w:r w:rsidRPr="00A71118">
        <w:rPr>
          <w:rFonts w:ascii="Times New Roman" w:hAnsi="Times New Roman" w:cs="Times New Roman"/>
          <w:i/>
          <w:color w:val="000000" w:themeColor="text1"/>
          <w:sz w:val="24"/>
          <w:szCs w:val="24"/>
        </w:rPr>
        <w:t>здоровьесберегающий педагогический процесс, здоровьесбережение, здоровьесберегающие технологии в образовании.</w:t>
      </w:r>
    </w:p>
    <w:p w:rsidR="00E610F6" w:rsidRPr="00A71118" w:rsidRDefault="00E610F6" w:rsidP="00E610F6">
      <w:pPr>
        <w:spacing w:after="0" w:line="240" w:lineRule="auto"/>
        <w:ind w:firstLine="709"/>
        <w:jc w:val="both"/>
        <w:textAlignment w:val="top"/>
        <w:rPr>
          <w:rFonts w:ascii="Times New Roman" w:hAnsi="Times New Roman" w:cs="Times New Roman"/>
          <w:color w:val="000000" w:themeColor="text1"/>
          <w:sz w:val="24"/>
          <w:szCs w:val="24"/>
        </w:rPr>
      </w:pPr>
    </w:p>
    <w:p w:rsidR="00E610F6" w:rsidRPr="00A71118" w:rsidRDefault="00E610F6" w:rsidP="00E610F6">
      <w:pPr>
        <w:spacing w:after="0" w:line="240" w:lineRule="auto"/>
        <w:ind w:firstLine="709"/>
        <w:jc w:val="both"/>
        <w:textAlignment w:val="top"/>
        <w:rPr>
          <w:rFonts w:ascii="Times New Roman" w:hAnsi="Times New Roman" w:cs="Times New Roman"/>
          <w:b/>
          <w:sz w:val="24"/>
          <w:szCs w:val="24"/>
          <w:lang w:val="en-US"/>
        </w:rPr>
      </w:pPr>
      <w:r w:rsidRPr="00A71118">
        <w:rPr>
          <w:rFonts w:ascii="Times New Roman" w:hAnsi="Times New Roman" w:cs="Times New Roman"/>
          <w:b/>
          <w:sz w:val="24"/>
          <w:szCs w:val="24"/>
          <w:lang w:val="en-US"/>
        </w:rPr>
        <w:t>HEALTH-SAVING TECHNOLOGIES IN GENERAL EDUCATION: THEORETICAL ANALYSIS OF THE CONCEPTUAL APPARATUS</w:t>
      </w:r>
    </w:p>
    <w:p w:rsidR="00E610F6" w:rsidRPr="00F65092" w:rsidRDefault="00E610F6" w:rsidP="00E610F6">
      <w:pPr>
        <w:spacing w:after="0" w:line="240" w:lineRule="auto"/>
        <w:ind w:firstLine="709"/>
        <w:jc w:val="right"/>
        <w:textAlignment w:val="top"/>
        <w:rPr>
          <w:rFonts w:ascii="Times New Roman" w:hAnsi="Times New Roman" w:cs="Times New Roman"/>
          <w:i/>
          <w:sz w:val="24"/>
          <w:szCs w:val="24"/>
          <w:lang w:val="en-US"/>
        </w:rPr>
      </w:pPr>
    </w:p>
    <w:p w:rsidR="00E610F6" w:rsidRPr="00A71118" w:rsidRDefault="00E610F6" w:rsidP="00E610F6">
      <w:pPr>
        <w:spacing w:after="0" w:line="240" w:lineRule="auto"/>
        <w:ind w:firstLine="709"/>
        <w:jc w:val="right"/>
        <w:textAlignment w:val="top"/>
        <w:rPr>
          <w:rFonts w:ascii="Times New Roman" w:hAnsi="Times New Roman" w:cs="Times New Roman"/>
          <w:i/>
          <w:sz w:val="24"/>
          <w:szCs w:val="24"/>
          <w:lang w:val="en-US"/>
        </w:rPr>
      </w:pPr>
      <w:r w:rsidRPr="00A71118">
        <w:rPr>
          <w:rFonts w:ascii="Times New Roman" w:hAnsi="Times New Roman" w:cs="Times New Roman"/>
          <w:i/>
          <w:sz w:val="24"/>
          <w:szCs w:val="24"/>
          <w:lang w:val="en-US"/>
        </w:rPr>
        <w:t>N. I. Kolmogorova, N.S. Yurovskikh,</w:t>
      </w:r>
    </w:p>
    <w:p w:rsidR="00E610F6" w:rsidRPr="00A71118" w:rsidRDefault="00E610F6" w:rsidP="00E610F6">
      <w:pPr>
        <w:spacing w:after="0" w:line="240" w:lineRule="auto"/>
        <w:ind w:firstLine="709"/>
        <w:jc w:val="right"/>
        <w:textAlignment w:val="top"/>
        <w:rPr>
          <w:rFonts w:ascii="Times New Roman" w:hAnsi="Times New Roman" w:cs="Times New Roman"/>
          <w:i/>
          <w:color w:val="000000" w:themeColor="text1"/>
          <w:sz w:val="24"/>
          <w:szCs w:val="24"/>
          <w:lang w:val="en-US"/>
        </w:rPr>
      </w:pPr>
      <w:r w:rsidRPr="00A71118">
        <w:rPr>
          <w:rFonts w:ascii="Times New Roman" w:hAnsi="Times New Roman" w:cs="Times New Roman"/>
          <w:i/>
          <w:color w:val="000000" w:themeColor="text1"/>
          <w:sz w:val="24"/>
          <w:szCs w:val="24"/>
          <w:lang w:val="en-US"/>
        </w:rPr>
        <w:t xml:space="preserve"> Shadrinsk, Russia</w:t>
      </w:r>
    </w:p>
    <w:p w:rsidR="00E610F6" w:rsidRPr="00A71118" w:rsidRDefault="00E610F6" w:rsidP="00E610F6">
      <w:pPr>
        <w:spacing w:after="0" w:line="240" w:lineRule="auto"/>
        <w:ind w:firstLine="709"/>
        <w:jc w:val="both"/>
        <w:textAlignment w:val="top"/>
        <w:rPr>
          <w:rFonts w:ascii="Times New Roman" w:hAnsi="Times New Roman" w:cs="Times New Roman"/>
          <w:color w:val="000000" w:themeColor="text1"/>
          <w:sz w:val="24"/>
          <w:szCs w:val="24"/>
          <w:lang w:val="en-US"/>
        </w:rPr>
      </w:pPr>
    </w:p>
    <w:p w:rsidR="00E610F6" w:rsidRPr="00B87A35" w:rsidRDefault="00E610F6" w:rsidP="00E610F6">
      <w:pPr>
        <w:spacing w:after="0" w:line="240" w:lineRule="auto"/>
        <w:ind w:firstLine="709"/>
        <w:jc w:val="both"/>
        <w:textAlignment w:val="top"/>
        <w:rPr>
          <w:rFonts w:ascii="Times New Roman" w:hAnsi="Times New Roman" w:cs="Times New Roman"/>
          <w:i/>
          <w:color w:val="000000" w:themeColor="text1"/>
          <w:sz w:val="24"/>
          <w:szCs w:val="24"/>
          <w:lang w:val="en-US"/>
        </w:rPr>
      </w:pPr>
      <w:r w:rsidRPr="00A71118">
        <w:rPr>
          <w:rFonts w:ascii="Times New Roman" w:hAnsi="Times New Roman" w:cs="Times New Roman"/>
          <w:i/>
          <w:color w:val="000000" w:themeColor="text1"/>
          <w:sz w:val="24"/>
          <w:szCs w:val="24"/>
          <w:lang w:val="en-US"/>
        </w:rPr>
        <w:t>The article presents a theoretical analysis of the conceptual apparatus of the research area «Health-saving technologies in General education».</w:t>
      </w:r>
    </w:p>
    <w:p w:rsidR="00E610F6" w:rsidRPr="00A71118" w:rsidRDefault="00E610F6" w:rsidP="00E610F6">
      <w:pPr>
        <w:spacing w:after="0" w:line="240" w:lineRule="auto"/>
        <w:ind w:firstLine="709"/>
        <w:jc w:val="both"/>
        <w:textAlignment w:val="top"/>
        <w:rPr>
          <w:rFonts w:ascii="Times New Roman" w:hAnsi="Times New Roman" w:cs="Times New Roman"/>
          <w:i/>
          <w:color w:val="000000" w:themeColor="text1"/>
          <w:sz w:val="24"/>
          <w:szCs w:val="24"/>
          <w:lang w:val="en-US"/>
        </w:rPr>
      </w:pPr>
      <w:r w:rsidRPr="00A71118">
        <w:rPr>
          <w:rFonts w:ascii="Times New Roman" w:hAnsi="Times New Roman" w:cs="Times New Roman"/>
          <w:i/>
          <w:color w:val="000000" w:themeColor="text1"/>
          <w:sz w:val="24"/>
          <w:szCs w:val="24"/>
          <w:lang w:val="en-US"/>
        </w:rPr>
        <w:t>Key words: health-saving pedagogical process, health-saving, health-saving technologies in education.</w:t>
      </w:r>
    </w:p>
    <w:p w:rsidR="00E610F6" w:rsidRPr="00A71118" w:rsidRDefault="00E610F6" w:rsidP="00E610F6">
      <w:pPr>
        <w:spacing w:after="0" w:line="240" w:lineRule="auto"/>
        <w:ind w:firstLine="709"/>
        <w:jc w:val="both"/>
        <w:textAlignment w:val="top"/>
        <w:rPr>
          <w:rFonts w:ascii="Times New Roman" w:hAnsi="Times New Roman" w:cs="Times New Roman"/>
          <w:color w:val="000000" w:themeColor="text1"/>
          <w:sz w:val="24"/>
          <w:szCs w:val="24"/>
          <w:lang w:val="en-US"/>
        </w:rPr>
      </w:pPr>
    </w:p>
    <w:p w:rsidR="00E610F6" w:rsidRPr="00A71118" w:rsidRDefault="00E610F6" w:rsidP="00E610F6">
      <w:pPr>
        <w:spacing w:after="0"/>
        <w:ind w:firstLine="709"/>
        <w:jc w:val="both"/>
        <w:textAlignment w:val="top"/>
        <w:rPr>
          <w:rFonts w:ascii="Times New Roman" w:hAnsi="Times New Roman" w:cs="Times New Roman"/>
          <w:color w:val="000000" w:themeColor="text1"/>
          <w:sz w:val="24"/>
          <w:szCs w:val="24"/>
        </w:rPr>
      </w:pPr>
      <w:r w:rsidRPr="00A71118">
        <w:rPr>
          <w:rFonts w:ascii="Times New Roman" w:hAnsi="Times New Roman" w:cs="Times New Roman"/>
          <w:color w:val="222222"/>
          <w:sz w:val="24"/>
          <w:szCs w:val="24"/>
          <w:shd w:val="clear" w:color="auto" w:fill="FFFFFF"/>
        </w:rPr>
        <w:t>Рассматривая общее образование в широком смысле, то есть, структурно относя к нему</w:t>
      </w:r>
      <w:r w:rsidRPr="00A71118">
        <w:rPr>
          <w:rFonts w:ascii="Times New Roman" w:hAnsi="Times New Roman" w:cs="Times New Roman"/>
          <w:sz w:val="24"/>
          <w:szCs w:val="24"/>
          <w:shd w:val="clear" w:color="auto" w:fill="FFFFFF"/>
        </w:rPr>
        <w:t>дошкольное</w:t>
      </w:r>
      <w:r w:rsidRPr="00A71118">
        <w:rPr>
          <w:rFonts w:ascii="Times New Roman" w:hAnsi="Times New Roman" w:cs="Times New Roman"/>
          <w:color w:val="222222"/>
          <w:sz w:val="24"/>
          <w:szCs w:val="24"/>
          <w:shd w:val="clear" w:color="auto" w:fill="FFFFFF"/>
        </w:rPr>
        <w:t>, </w:t>
      </w:r>
      <w:r>
        <w:rPr>
          <w:rFonts w:ascii="Times New Roman" w:hAnsi="Times New Roman" w:cs="Times New Roman"/>
          <w:sz w:val="24"/>
          <w:szCs w:val="24"/>
          <w:shd w:val="clear" w:color="auto" w:fill="FFFFFF"/>
        </w:rPr>
        <w:t xml:space="preserve">начальное </w:t>
      </w:r>
      <w:r w:rsidRPr="00A71118">
        <w:rPr>
          <w:rFonts w:ascii="Times New Roman" w:hAnsi="Times New Roman" w:cs="Times New Roman"/>
          <w:sz w:val="24"/>
          <w:szCs w:val="24"/>
          <w:shd w:val="clear" w:color="auto" w:fill="FFFFFF"/>
        </w:rPr>
        <w:t>общее</w:t>
      </w:r>
      <w:r>
        <w:rPr>
          <w:rFonts w:ascii="Times New Roman" w:hAnsi="Times New Roman" w:cs="Times New Roman"/>
          <w:sz w:val="24"/>
          <w:szCs w:val="24"/>
          <w:shd w:val="clear" w:color="auto" w:fill="FFFFFF"/>
        </w:rPr>
        <w:t xml:space="preserve">, основное </w:t>
      </w:r>
      <w:r w:rsidRPr="00A71118">
        <w:rPr>
          <w:rFonts w:ascii="Times New Roman" w:hAnsi="Times New Roman" w:cs="Times New Roman"/>
          <w:sz w:val="24"/>
          <w:szCs w:val="24"/>
          <w:shd w:val="clear" w:color="auto" w:fill="FFFFFF"/>
        </w:rPr>
        <w:t>общее</w:t>
      </w:r>
      <w:r w:rsidRPr="00A71118">
        <w:rPr>
          <w:rFonts w:ascii="Times New Roman" w:hAnsi="Times New Roman" w:cs="Times New Roman"/>
          <w:color w:val="222222"/>
          <w:sz w:val="24"/>
          <w:szCs w:val="24"/>
          <w:shd w:val="clear" w:color="auto" w:fill="FFFFFF"/>
        </w:rPr>
        <w:t>, </w:t>
      </w:r>
      <w:r>
        <w:rPr>
          <w:rFonts w:ascii="Times New Roman" w:hAnsi="Times New Roman" w:cs="Times New Roman"/>
          <w:sz w:val="24"/>
          <w:szCs w:val="24"/>
          <w:shd w:val="clear" w:color="auto" w:fill="FFFFFF"/>
        </w:rPr>
        <w:t xml:space="preserve">среднее </w:t>
      </w:r>
      <w:r w:rsidRPr="00A71118">
        <w:rPr>
          <w:rFonts w:ascii="Times New Roman" w:hAnsi="Times New Roman" w:cs="Times New Roman"/>
          <w:sz w:val="24"/>
          <w:szCs w:val="24"/>
          <w:shd w:val="clear" w:color="auto" w:fill="FFFFFF"/>
        </w:rPr>
        <w:t>(полное)общее</w:t>
      </w:r>
      <w:r w:rsidRPr="00A71118">
        <w:rPr>
          <w:rFonts w:ascii="Times New Roman" w:hAnsi="Times New Roman" w:cs="Times New Roman"/>
          <w:color w:val="222222"/>
          <w:sz w:val="24"/>
          <w:szCs w:val="24"/>
          <w:shd w:val="clear" w:color="auto" w:fill="FFFFFF"/>
        </w:rPr>
        <w:t> и </w:t>
      </w:r>
      <w:r w:rsidRPr="00A71118">
        <w:rPr>
          <w:rFonts w:ascii="Times New Roman" w:hAnsi="Times New Roman" w:cs="Times New Roman"/>
          <w:sz w:val="24"/>
          <w:szCs w:val="24"/>
          <w:shd w:val="clear" w:color="auto" w:fill="FFFFFF"/>
        </w:rPr>
        <w:t>дополнительное образование детей, отметим, что</w:t>
      </w:r>
      <w:r w:rsidRPr="00A71118">
        <w:rPr>
          <w:rFonts w:ascii="Times New Roman" w:hAnsi="Times New Roman" w:cs="Times New Roman"/>
          <w:color w:val="222222"/>
          <w:sz w:val="24"/>
          <w:szCs w:val="24"/>
          <w:shd w:val="clear" w:color="auto" w:fill="FFFFFF"/>
        </w:rPr>
        <w:t> з</w:t>
      </w:r>
      <w:r w:rsidRPr="00A71118">
        <w:rPr>
          <w:rFonts w:ascii="Times New Roman" w:hAnsi="Times New Roman" w:cs="Times New Roman"/>
          <w:color w:val="000000" w:themeColor="text1"/>
          <w:sz w:val="24"/>
          <w:szCs w:val="24"/>
        </w:rPr>
        <w:t>доровьесберегающие технологии в общем образовании направлены на решение ряда задач:</w:t>
      </w:r>
    </w:p>
    <w:p w:rsidR="00E610F6" w:rsidRPr="00A71118" w:rsidRDefault="00E610F6" w:rsidP="00E610F6">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 в дошкольном образовании </w:t>
      </w:r>
      <w:r>
        <w:rPr>
          <w:rFonts w:ascii="Times New Roman" w:hAnsi="Times New Roman" w:cs="Times New Roman"/>
          <w:sz w:val="24"/>
          <w:szCs w:val="24"/>
        </w:rPr>
        <w:t>–</w:t>
      </w:r>
      <w:r w:rsidRPr="00A71118">
        <w:rPr>
          <w:rFonts w:ascii="Times New Roman" w:hAnsi="Times New Roman" w:cs="Times New Roman"/>
          <w:sz w:val="24"/>
          <w:szCs w:val="24"/>
        </w:rPr>
        <w:t xml:space="preserve"> приоритетной задачей является задача сохранения, поддержания и обогащения здоровья субъектов педагогического процесса в дошкольных образовательных организациях: детей, педагогов, родителей </w:t>
      </w:r>
      <w:r w:rsidRPr="00A71118">
        <w:rPr>
          <w:rFonts w:ascii="Times New Roman" w:hAnsi="Times New Roman" w:cs="Times New Roman"/>
          <w:color w:val="000000" w:themeColor="text1"/>
          <w:sz w:val="24"/>
          <w:szCs w:val="24"/>
        </w:rPr>
        <w:t>[5, с. 14]</w:t>
      </w:r>
      <w:r w:rsidRPr="00A71118">
        <w:rPr>
          <w:rFonts w:ascii="Times New Roman" w:hAnsi="Times New Roman" w:cs="Times New Roman"/>
          <w:sz w:val="24"/>
          <w:szCs w:val="24"/>
        </w:rPr>
        <w:t>;</w:t>
      </w:r>
    </w:p>
    <w:p w:rsidR="00E610F6" w:rsidRPr="00A71118" w:rsidRDefault="00E610F6" w:rsidP="00E610F6">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в начальном образовании – особое внимание уделяется задаче  приобретения первичных знании об окружающем мире, навыков общения и решения прикладных задач в контексте физического, психического, социального и личностного развития ребёнка;</w:t>
      </w:r>
    </w:p>
    <w:p w:rsidR="00E610F6" w:rsidRPr="00A71118" w:rsidRDefault="00E610F6" w:rsidP="00E610F6">
      <w:pPr>
        <w:spacing w:after="0"/>
        <w:ind w:firstLine="709"/>
        <w:jc w:val="both"/>
        <w:textAlignment w:val="top"/>
        <w:rPr>
          <w:rFonts w:ascii="Times New Roman" w:hAnsi="Times New Roman" w:cs="Times New Roman"/>
          <w:color w:val="222222"/>
          <w:sz w:val="24"/>
          <w:szCs w:val="24"/>
        </w:rPr>
      </w:pPr>
      <w:r w:rsidRPr="00A71118">
        <w:rPr>
          <w:rFonts w:ascii="Times New Roman" w:hAnsi="Times New Roman" w:cs="Times New Roman"/>
          <w:color w:val="222222"/>
          <w:sz w:val="24"/>
          <w:szCs w:val="24"/>
        </w:rPr>
        <w:t xml:space="preserve">- основное общее образование предполагает создание условий для становления и </w:t>
      </w:r>
      <w:r w:rsidRPr="00A71118">
        <w:rPr>
          <w:rFonts w:ascii="Times New Roman" w:hAnsi="Times New Roman" w:cs="Times New Roman"/>
          <w:sz w:val="24"/>
          <w:szCs w:val="24"/>
        </w:rPr>
        <w:t>физического, психического, социального</w:t>
      </w:r>
      <w:r w:rsidRPr="00A71118">
        <w:rPr>
          <w:rFonts w:ascii="Times New Roman" w:hAnsi="Times New Roman" w:cs="Times New Roman"/>
          <w:color w:val="222222"/>
          <w:sz w:val="24"/>
          <w:szCs w:val="24"/>
        </w:rPr>
        <w:t xml:space="preserve"> формирования личности обучающегося, развитие его склонностей и интересов;</w:t>
      </w:r>
    </w:p>
    <w:p w:rsidR="00E610F6" w:rsidRPr="00A71118" w:rsidRDefault="00E610F6" w:rsidP="00E610F6">
      <w:pPr>
        <w:spacing w:after="0"/>
        <w:ind w:firstLine="709"/>
        <w:jc w:val="both"/>
        <w:textAlignment w:val="top"/>
        <w:rPr>
          <w:rFonts w:ascii="Times New Roman" w:hAnsi="Times New Roman" w:cs="Times New Roman"/>
          <w:color w:val="222222"/>
          <w:sz w:val="24"/>
          <w:szCs w:val="24"/>
        </w:rPr>
      </w:pPr>
      <w:r w:rsidRPr="00A71118">
        <w:rPr>
          <w:rFonts w:ascii="Times New Roman" w:hAnsi="Times New Roman" w:cs="Times New Roman"/>
          <w:color w:val="222222"/>
          <w:sz w:val="24"/>
          <w:szCs w:val="24"/>
        </w:rPr>
        <w:lastRenderedPageBreak/>
        <w:t>- среднее (полное) общее образование ставит задачу развития творческих наклонностей, в том числе в части сохранения здоровья и формирования навыков самообучения;</w:t>
      </w:r>
    </w:p>
    <w:p w:rsidR="00E610F6" w:rsidRPr="00A71118" w:rsidRDefault="00E610F6" w:rsidP="00E610F6">
      <w:pPr>
        <w:spacing w:after="0"/>
        <w:ind w:firstLine="709"/>
        <w:jc w:val="both"/>
        <w:textAlignment w:val="top"/>
        <w:rPr>
          <w:rFonts w:ascii="Times New Roman" w:hAnsi="Times New Roman" w:cs="Times New Roman"/>
          <w:color w:val="222222"/>
          <w:sz w:val="24"/>
          <w:szCs w:val="24"/>
        </w:rPr>
      </w:pPr>
      <w:r w:rsidRPr="00A71118">
        <w:rPr>
          <w:rFonts w:ascii="Times New Roman" w:hAnsi="Times New Roman" w:cs="Times New Roman"/>
          <w:color w:val="222222"/>
          <w:sz w:val="24"/>
          <w:szCs w:val="24"/>
        </w:rPr>
        <w:t xml:space="preserve">- дополнительное образование детей позволяет приобрести устойчивую потребность в познании и творчестве, здоровой профессионально-личностной самореализации. </w:t>
      </w:r>
    </w:p>
    <w:p w:rsidR="00E610F6" w:rsidRPr="00A71118" w:rsidRDefault="00E610F6" w:rsidP="00E610F6">
      <w:pPr>
        <w:spacing w:after="0"/>
        <w:ind w:firstLine="709"/>
        <w:jc w:val="both"/>
        <w:textAlignment w:val="top"/>
        <w:rPr>
          <w:rFonts w:ascii="Times New Roman" w:hAnsi="Times New Roman" w:cs="Times New Roman"/>
          <w:color w:val="000000" w:themeColor="text1"/>
          <w:sz w:val="24"/>
          <w:szCs w:val="24"/>
        </w:rPr>
      </w:pPr>
      <w:r w:rsidRPr="00A71118">
        <w:rPr>
          <w:rFonts w:ascii="Times New Roman" w:hAnsi="Times New Roman" w:cs="Times New Roman"/>
          <w:color w:val="000000" w:themeColor="text1"/>
          <w:sz w:val="24"/>
          <w:szCs w:val="24"/>
        </w:rPr>
        <w:t xml:space="preserve">Теоретический анализ понятийного аппарата области исследования показал необходимость изучения соответствующей терминологии. </w:t>
      </w:r>
    </w:p>
    <w:p w:rsidR="00E610F6" w:rsidRPr="00A71118" w:rsidRDefault="00E610F6" w:rsidP="00E610F6">
      <w:pPr>
        <w:spacing w:after="0"/>
        <w:ind w:firstLine="709"/>
        <w:jc w:val="both"/>
        <w:rPr>
          <w:rFonts w:ascii="Times New Roman" w:hAnsi="Times New Roman" w:cs="Times New Roman"/>
          <w:color w:val="000000" w:themeColor="text1"/>
          <w:sz w:val="24"/>
          <w:szCs w:val="24"/>
        </w:rPr>
      </w:pPr>
      <w:r w:rsidRPr="00A71118">
        <w:rPr>
          <w:rFonts w:ascii="Times New Roman" w:hAnsi="Times New Roman" w:cs="Times New Roman"/>
          <w:color w:val="000000" w:themeColor="text1"/>
          <w:sz w:val="24"/>
          <w:szCs w:val="24"/>
        </w:rPr>
        <w:t>Понятие «Технология», которую мы будем понимать вслед за М.И. Левиной, как инструмент профессиональной педагогической деятельности [2].</w:t>
      </w:r>
    </w:p>
    <w:p w:rsidR="00E610F6" w:rsidRPr="00A71118" w:rsidRDefault="00E610F6" w:rsidP="00E610F6">
      <w:pPr>
        <w:spacing w:after="0"/>
        <w:ind w:firstLine="709"/>
        <w:jc w:val="both"/>
        <w:textAlignment w:val="top"/>
        <w:rPr>
          <w:rFonts w:ascii="Times New Roman" w:hAnsi="Times New Roman" w:cs="Times New Roman"/>
          <w:color w:val="000000" w:themeColor="text1"/>
          <w:sz w:val="24"/>
          <w:szCs w:val="24"/>
        </w:rPr>
      </w:pPr>
      <w:r w:rsidRPr="00A71118">
        <w:rPr>
          <w:rFonts w:ascii="Times New Roman" w:hAnsi="Times New Roman" w:cs="Times New Roman"/>
          <w:color w:val="000000" w:themeColor="text1"/>
          <w:sz w:val="24"/>
          <w:szCs w:val="24"/>
        </w:rPr>
        <w:t xml:space="preserve">«Педагогическая технология», согласно Ю.В. Науменко, </w:t>
      </w:r>
      <w:r w:rsidRPr="00A71118">
        <w:rPr>
          <w:rFonts w:ascii="Times New Roman" w:hAnsi="Times New Roman" w:cs="Times New Roman"/>
          <w:color w:val="000000" w:themeColor="text1"/>
          <w:sz w:val="24"/>
          <w:szCs w:val="24"/>
          <w:shd w:val="clear" w:color="auto" w:fill="FFFFFF"/>
        </w:rPr>
        <w:t>–</w:t>
      </w:r>
      <w:r w:rsidRPr="00A71118">
        <w:rPr>
          <w:rFonts w:ascii="Times New Roman" w:hAnsi="Times New Roman" w:cs="Times New Roman"/>
          <w:color w:val="000000" w:themeColor="text1"/>
          <w:sz w:val="24"/>
          <w:szCs w:val="24"/>
        </w:rPr>
        <w:t xml:space="preserve"> это набор форм, методов, способов, приёмов системного обучения и воспитания, с учетом здоровьесберегающих психолого-педагогических целей и результатов деятельности образовательных организаци</w:t>
      </w:r>
      <w:r>
        <w:rPr>
          <w:rFonts w:ascii="Times New Roman" w:hAnsi="Times New Roman" w:cs="Times New Roman"/>
          <w:color w:val="000000" w:themeColor="text1"/>
          <w:sz w:val="24"/>
          <w:szCs w:val="24"/>
        </w:rPr>
        <w:t>й</w:t>
      </w:r>
      <w:r w:rsidRPr="00A71118">
        <w:rPr>
          <w:rFonts w:ascii="Times New Roman" w:hAnsi="Times New Roman" w:cs="Times New Roman"/>
          <w:color w:val="000000" w:themeColor="text1"/>
          <w:sz w:val="24"/>
          <w:szCs w:val="24"/>
        </w:rPr>
        <w:t xml:space="preserve"> общего образования [4]. Ее сущность заключается в последовательности предусмотренных этапов, с конкретным набором профессиональных педагогических действий на каждом этапе, что позволяет педагогу при проектировании занятий предвидеть как промежуточные, так и итоговые результаты собственной деятельности [2].</w:t>
      </w:r>
    </w:p>
    <w:p w:rsidR="00E610F6" w:rsidRPr="00A71118" w:rsidRDefault="00E610F6" w:rsidP="00E610F6">
      <w:pPr>
        <w:spacing w:after="0"/>
        <w:ind w:firstLine="709"/>
        <w:jc w:val="both"/>
        <w:textAlignment w:val="top"/>
        <w:rPr>
          <w:rFonts w:ascii="Times New Roman" w:hAnsi="Times New Roman" w:cs="Times New Roman"/>
          <w:color w:val="000000" w:themeColor="text1"/>
          <w:sz w:val="24"/>
          <w:szCs w:val="24"/>
          <w:shd w:val="clear" w:color="auto" w:fill="FFFFFF"/>
        </w:rPr>
      </w:pPr>
      <w:r w:rsidRPr="00A71118">
        <w:rPr>
          <w:rFonts w:ascii="Times New Roman" w:hAnsi="Times New Roman" w:cs="Times New Roman"/>
          <w:color w:val="000000" w:themeColor="text1"/>
          <w:sz w:val="24"/>
          <w:szCs w:val="24"/>
        </w:rPr>
        <w:t xml:space="preserve">В рамках рассматриваемой темы уместно обратиться к понятию «Здоровьесбережение». Как показало исследование Е.В. Мартыненко и Я.В. Бойцовой, </w:t>
      </w:r>
      <w:r>
        <w:rPr>
          <w:rFonts w:ascii="Times New Roman" w:hAnsi="Times New Roman" w:cs="Times New Roman"/>
          <w:color w:val="000000" w:themeColor="text1"/>
          <w:sz w:val="24"/>
          <w:szCs w:val="24"/>
        </w:rPr>
        <w:t>–</w:t>
      </w:r>
      <w:r w:rsidRPr="00A71118">
        <w:rPr>
          <w:rFonts w:ascii="Times New Roman" w:hAnsi="Times New Roman" w:cs="Times New Roman"/>
          <w:bCs/>
          <w:color w:val="000000" w:themeColor="text1"/>
          <w:sz w:val="24"/>
          <w:szCs w:val="24"/>
          <w:shd w:val="clear" w:color="auto" w:fill="FFFFFF"/>
        </w:rPr>
        <w:t xml:space="preserve"> это</w:t>
      </w:r>
      <w:r w:rsidRPr="00A71118">
        <w:rPr>
          <w:rFonts w:ascii="Times New Roman" w:hAnsi="Times New Roman" w:cs="Times New Roman"/>
          <w:color w:val="000000" w:themeColor="text1"/>
          <w:sz w:val="24"/>
          <w:szCs w:val="24"/>
          <w:shd w:val="clear" w:color="auto" w:fill="FFFFFF"/>
        </w:rPr>
        <w:t xml:space="preserve"> активность людей, направленная в первую очередь – на сохранение здоровья ребенка, во вторую очередь – на улучшение его здоровья, а также согласованность действий в этом направлении, и единство всех уровней жизнедеятельности человека. </w:t>
      </w:r>
    </w:p>
    <w:p w:rsidR="00E610F6" w:rsidRPr="00A71118" w:rsidRDefault="00E610F6" w:rsidP="00E610F6">
      <w:pPr>
        <w:spacing w:after="0"/>
        <w:ind w:firstLine="709"/>
        <w:jc w:val="both"/>
        <w:textAlignment w:val="top"/>
        <w:rPr>
          <w:rFonts w:ascii="Times New Roman" w:hAnsi="Times New Roman" w:cs="Times New Roman"/>
          <w:color w:val="000000" w:themeColor="text1"/>
          <w:sz w:val="24"/>
          <w:szCs w:val="24"/>
        </w:rPr>
      </w:pPr>
      <w:r w:rsidRPr="00A71118">
        <w:rPr>
          <w:rFonts w:ascii="Times New Roman" w:hAnsi="Times New Roman" w:cs="Times New Roman"/>
          <w:color w:val="000000" w:themeColor="text1"/>
          <w:sz w:val="24"/>
          <w:szCs w:val="24"/>
          <w:shd w:val="clear" w:color="auto" w:fill="FFFFFF"/>
        </w:rPr>
        <w:t xml:space="preserve">Под </w:t>
      </w:r>
      <w:r w:rsidRPr="00A71118">
        <w:rPr>
          <w:rFonts w:ascii="Times New Roman" w:hAnsi="Times New Roman" w:cs="Times New Roman"/>
          <w:color w:val="000000" w:themeColor="text1"/>
          <w:sz w:val="24"/>
          <w:szCs w:val="24"/>
        </w:rPr>
        <w:t xml:space="preserve">«Здоровьесбережением в общем образовании» понимаются технологии, направленные на решение главной задачи современного образования </w:t>
      </w:r>
      <w:r w:rsidRPr="00A71118">
        <w:rPr>
          <w:rFonts w:ascii="Times New Roman" w:hAnsi="Times New Roman" w:cs="Times New Roman"/>
          <w:color w:val="000000" w:themeColor="text1"/>
          <w:sz w:val="24"/>
          <w:szCs w:val="24"/>
          <w:shd w:val="clear" w:color="auto" w:fill="FFFFFF"/>
        </w:rPr>
        <w:t>–</w:t>
      </w:r>
      <w:r w:rsidRPr="00A71118">
        <w:rPr>
          <w:rFonts w:ascii="Times New Roman" w:hAnsi="Times New Roman" w:cs="Times New Roman"/>
          <w:color w:val="000000" w:themeColor="text1"/>
          <w:sz w:val="24"/>
          <w:szCs w:val="24"/>
        </w:rPr>
        <w:t xml:space="preserve"> сохранение, поддержание,  укрепление и обогащение ЗДОРОВЬЯ всех участников педагогического процесса в образовательных организациях общего образования [3].</w:t>
      </w:r>
    </w:p>
    <w:p w:rsidR="00E610F6" w:rsidRPr="00A71118" w:rsidRDefault="00E610F6" w:rsidP="00E610F6">
      <w:pPr>
        <w:spacing w:after="0"/>
        <w:ind w:firstLine="709"/>
        <w:jc w:val="both"/>
        <w:textAlignment w:val="top"/>
        <w:rPr>
          <w:rFonts w:ascii="Times New Roman" w:hAnsi="Times New Roman" w:cs="Times New Roman"/>
          <w:color w:val="000000" w:themeColor="text1"/>
          <w:sz w:val="24"/>
          <w:szCs w:val="24"/>
        </w:rPr>
      </w:pPr>
      <w:r w:rsidRPr="00A71118">
        <w:rPr>
          <w:rFonts w:ascii="Times New Roman" w:hAnsi="Times New Roman" w:cs="Times New Roman"/>
          <w:color w:val="000000" w:themeColor="text1"/>
          <w:sz w:val="24"/>
          <w:szCs w:val="24"/>
        </w:rPr>
        <w:t xml:space="preserve">М.И. Левина определяет «Здоровьесберегающий педагогический процесс», как процесс воспитания и обучения детей в режиме здоровьесбережения и здоровьеобогащения, направленный на обеспечение физического, психического и социального благополучия ребенка [2]. </w:t>
      </w:r>
    </w:p>
    <w:p w:rsidR="00E610F6" w:rsidRPr="00A71118" w:rsidRDefault="00E610F6" w:rsidP="00E610F6">
      <w:pPr>
        <w:spacing w:after="0"/>
        <w:ind w:firstLine="709"/>
        <w:jc w:val="both"/>
        <w:textAlignment w:val="top"/>
        <w:rPr>
          <w:rFonts w:ascii="Times New Roman" w:hAnsi="Times New Roman" w:cs="Times New Roman"/>
          <w:color w:val="000000" w:themeColor="text1"/>
          <w:sz w:val="24"/>
          <w:szCs w:val="24"/>
        </w:rPr>
      </w:pPr>
      <w:r w:rsidRPr="00A71118">
        <w:rPr>
          <w:rFonts w:ascii="Times New Roman" w:hAnsi="Times New Roman" w:cs="Times New Roman"/>
          <w:color w:val="000000" w:themeColor="text1"/>
          <w:sz w:val="24"/>
          <w:szCs w:val="24"/>
        </w:rPr>
        <w:t>Понятие «Здоровьесберегающие технологии в образовании»:</w:t>
      </w:r>
    </w:p>
    <w:p w:rsidR="00E610F6" w:rsidRPr="00A71118" w:rsidRDefault="00E610F6" w:rsidP="00E610F6">
      <w:pPr>
        <w:spacing w:after="0"/>
        <w:ind w:firstLine="709"/>
        <w:jc w:val="both"/>
        <w:textAlignment w:val="top"/>
        <w:rPr>
          <w:rFonts w:ascii="Times New Roman" w:hAnsi="Times New Roman" w:cs="Times New Roman"/>
          <w:color w:val="000000" w:themeColor="text1"/>
          <w:sz w:val="24"/>
          <w:szCs w:val="24"/>
        </w:rPr>
      </w:pPr>
      <w:r w:rsidRPr="00A71118">
        <w:rPr>
          <w:rFonts w:ascii="Times New Roman" w:hAnsi="Times New Roman" w:cs="Times New Roman"/>
          <w:color w:val="000000" w:themeColor="text1"/>
          <w:sz w:val="24"/>
          <w:szCs w:val="24"/>
        </w:rPr>
        <w:t>- ввел в науку Н.К. Смирнов, определив его как «комплекс взаимосвязанных мер и совокупность педагогических приёмов, предназначенных для решения задач сбережения и роста потенциала физического и психического здоровья детей и педагогов в образовательных организациях общего образования» [5, с. 75];</w:t>
      </w:r>
    </w:p>
    <w:p w:rsidR="00E610F6" w:rsidRPr="00A71118" w:rsidRDefault="00E610F6" w:rsidP="00E610F6">
      <w:pPr>
        <w:spacing w:after="0"/>
        <w:ind w:firstLine="709"/>
        <w:jc w:val="both"/>
        <w:textAlignment w:val="top"/>
        <w:rPr>
          <w:rFonts w:ascii="Times New Roman" w:hAnsi="Times New Roman" w:cs="Times New Roman"/>
          <w:color w:val="000000" w:themeColor="text1"/>
          <w:sz w:val="24"/>
          <w:szCs w:val="24"/>
        </w:rPr>
      </w:pPr>
      <w:r w:rsidRPr="00A71118">
        <w:rPr>
          <w:rFonts w:ascii="Times New Roman" w:hAnsi="Times New Roman" w:cs="Times New Roman"/>
          <w:color w:val="000000" w:themeColor="text1"/>
          <w:sz w:val="24"/>
          <w:szCs w:val="24"/>
        </w:rPr>
        <w:t>- педагоги-исследователи В.Д. Сонькин, Т.В. В</w:t>
      </w:r>
      <w:r>
        <w:rPr>
          <w:rFonts w:ascii="Times New Roman" w:hAnsi="Times New Roman" w:cs="Times New Roman"/>
          <w:color w:val="000000" w:themeColor="text1"/>
          <w:sz w:val="24"/>
          <w:szCs w:val="24"/>
        </w:rPr>
        <w:t>асильева, Ю.О. Прибыткова, Л.В. </w:t>
      </w:r>
      <w:r w:rsidRPr="00A71118">
        <w:rPr>
          <w:rFonts w:ascii="Times New Roman" w:hAnsi="Times New Roman" w:cs="Times New Roman"/>
          <w:color w:val="000000" w:themeColor="text1"/>
          <w:sz w:val="24"/>
          <w:szCs w:val="24"/>
        </w:rPr>
        <w:t>Карнакова раскрыли данное понятие как «систему мер, включающую взаимосвязь и взаимодействие всех факторов образовательной среды, направленных на сохранение здоровья ребенка на всех этапах его обучения и развития в образовательных организациях общего образования» [1];</w:t>
      </w:r>
    </w:p>
    <w:p w:rsidR="00E610F6" w:rsidRPr="00A71118" w:rsidRDefault="00E610F6" w:rsidP="00E610F6">
      <w:pPr>
        <w:spacing w:after="0"/>
        <w:ind w:firstLine="709"/>
        <w:jc w:val="both"/>
        <w:textAlignment w:val="top"/>
        <w:rPr>
          <w:rFonts w:ascii="Times New Roman" w:hAnsi="Times New Roman" w:cs="Times New Roman"/>
          <w:color w:val="000000" w:themeColor="text1"/>
          <w:sz w:val="24"/>
          <w:szCs w:val="24"/>
        </w:rPr>
      </w:pPr>
      <w:r w:rsidRPr="00A71118">
        <w:rPr>
          <w:rFonts w:ascii="Times New Roman" w:hAnsi="Times New Roman" w:cs="Times New Roman"/>
          <w:color w:val="000000" w:themeColor="text1"/>
          <w:sz w:val="24"/>
          <w:szCs w:val="24"/>
        </w:rPr>
        <w:t xml:space="preserve">- в то же время, при рассмотрении понятия «Здоровьесберегающие технологии в образовании», исследователи большее внимание уделяют психологической профилактике и индивидуальному подходу при обучении в образовательных организациях общего образования. Так, педагог-психолог Ю.В. Науменко заостряет внимание на психологической профилактике в образовательных организациях общего образования, определяя этот термин как «систему … целенаправленных воздействий этих образовательных организациях на </w:t>
      </w:r>
      <w:r w:rsidRPr="00A71118">
        <w:rPr>
          <w:rFonts w:ascii="Times New Roman" w:hAnsi="Times New Roman" w:cs="Times New Roman"/>
          <w:color w:val="000000" w:themeColor="text1"/>
          <w:sz w:val="24"/>
          <w:szCs w:val="24"/>
        </w:rPr>
        <w:lastRenderedPageBreak/>
        <w:t>учебно-воспитательный процесс для медико-психологической и педагогической профилактики и коррекции негативных психологических и личностных состояний … ребенка» [4]. Кроме того, при реализации здоровьесберегающих технологий некоторые педагоги предлагают особое внимание уделять «соответствию технологий обучения и воспитания индивидуальному здоровьесберегающему потенциалу организма детей» [1].</w:t>
      </w:r>
    </w:p>
    <w:p w:rsidR="00E610F6" w:rsidRPr="00A71118" w:rsidRDefault="00E610F6" w:rsidP="00E610F6">
      <w:pPr>
        <w:spacing w:after="0"/>
        <w:ind w:firstLine="709"/>
        <w:jc w:val="both"/>
        <w:rPr>
          <w:rFonts w:ascii="Times New Roman" w:hAnsi="Times New Roman" w:cs="Times New Roman"/>
          <w:color w:val="000000" w:themeColor="text1"/>
          <w:sz w:val="24"/>
          <w:szCs w:val="24"/>
        </w:rPr>
      </w:pPr>
      <w:r w:rsidRPr="00A71118">
        <w:rPr>
          <w:rFonts w:ascii="Times New Roman" w:hAnsi="Times New Roman" w:cs="Times New Roman"/>
          <w:color w:val="000000" w:themeColor="text1"/>
          <w:sz w:val="24"/>
          <w:szCs w:val="24"/>
        </w:rPr>
        <w:t>Целью здоровьесберегающих технологий в образовательных организациях общего образования является «оптимизация уровня здоровья детей, формирование у них представлений о здоровье и его укреплении путем здорового образа жизни и безопасного поведения» [3].</w:t>
      </w:r>
    </w:p>
    <w:p w:rsidR="00E610F6" w:rsidRPr="00A71118" w:rsidRDefault="00E610F6" w:rsidP="00E610F6">
      <w:pPr>
        <w:spacing w:after="0"/>
        <w:ind w:firstLine="709"/>
        <w:jc w:val="both"/>
        <w:rPr>
          <w:rFonts w:ascii="Times New Roman" w:hAnsi="Times New Roman" w:cs="Times New Roman"/>
          <w:color w:val="000000"/>
          <w:sz w:val="24"/>
          <w:szCs w:val="24"/>
        </w:rPr>
      </w:pPr>
      <w:r w:rsidRPr="00A71118">
        <w:rPr>
          <w:rFonts w:ascii="Times New Roman" w:hAnsi="Times New Roman" w:cs="Times New Roman"/>
          <w:color w:val="000000" w:themeColor="text1"/>
          <w:sz w:val="24"/>
          <w:szCs w:val="24"/>
        </w:rPr>
        <w:t>К ви</w:t>
      </w:r>
      <w:r w:rsidRPr="00A71118">
        <w:rPr>
          <w:rFonts w:ascii="Times New Roman" w:hAnsi="Times New Roman" w:cs="Times New Roman"/>
          <w:color w:val="000000"/>
          <w:sz w:val="24"/>
          <w:szCs w:val="24"/>
        </w:rPr>
        <w:t xml:space="preserve">дам здоровьесберегающих технологий, применяемым </w:t>
      </w:r>
      <w:r w:rsidRPr="00A71118">
        <w:rPr>
          <w:rFonts w:ascii="Times New Roman" w:hAnsi="Times New Roman" w:cs="Times New Roman"/>
          <w:color w:val="000000" w:themeColor="text1"/>
          <w:sz w:val="24"/>
          <w:szCs w:val="24"/>
        </w:rPr>
        <w:t>в образовательных организациях общего образования</w:t>
      </w:r>
      <w:r w:rsidRPr="00A71118">
        <w:rPr>
          <w:rFonts w:ascii="Times New Roman" w:hAnsi="Times New Roman" w:cs="Times New Roman"/>
          <w:color w:val="000000"/>
          <w:sz w:val="24"/>
          <w:szCs w:val="24"/>
        </w:rPr>
        <w:t xml:space="preserve">, относят следующие: </w:t>
      </w:r>
    </w:p>
    <w:p w:rsidR="00E610F6" w:rsidRPr="00A71118" w:rsidRDefault="00E610F6" w:rsidP="00E610F6">
      <w:pPr>
        <w:spacing w:after="0"/>
        <w:ind w:firstLine="709"/>
        <w:jc w:val="both"/>
        <w:textAlignment w:val="top"/>
        <w:rPr>
          <w:rFonts w:ascii="Times New Roman" w:hAnsi="Times New Roman" w:cs="Times New Roman"/>
          <w:color w:val="000000"/>
          <w:sz w:val="24"/>
          <w:szCs w:val="24"/>
        </w:rPr>
      </w:pPr>
      <w:r w:rsidRPr="00A71118">
        <w:rPr>
          <w:rFonts w:ascii="Times New Roman" w:hAnsi="Times New Roman" w:cs="Times New Roman"/>
          <w:color w:val="000000" w:themeColor="text1"/>
          <w:sz w:val="24"/>
          <w:szCs w:val="24"/>
          <w:shd w:val="clear" w:color="auto" w:fill="FFFFFF"/>
        </w:rPr>
        <w:t xml:space="preserve">– </w:t>
      </w:r>
      <w:r w:rsidRPr="00A71118">
        <w:rPr>
          <w:rFonts w:ascii="Times New Roman" w:hAnsi="Times New Roman" w:cs="Times New Roman"/>
          <w:color w:val="000000"/>
          <w:sz w:val="24"/>
          <w:szCs w:val="24"/>
        </w:rPr>
        <w:t>медико-профилактические, которые обеспечивают сохранение и приумножение здоровья детей под пристальным руководством медиков в соответствии с медицинскими требованиями и нормативами, с использованием медикаментозных средств;</w:t>
      </w:r>
    </w:p>
    <w:p w:rsidR="00E610F6" w:rsidRPr="00A71118" w:rsidRDefault="00E610F6" w:rsidP="00E610F6">
      <w:pPr>
        <w:spacing w:after="0"/>
        <w:ind w:firstLine="709"/>
        <w:jc w:val="both"/>
        <w:textAlignment w:val="top"/>
        <w:rPr>
          <w:rFonts w:ascii="Times New Roman" w:hAnsi="Times New Roman" w:cs="Times New Roman"/>
          <w:color w:val="000000"/>
          <w:sz w:val="24"/>
          <w:szCs w:val="24"/>
        </w:rPr>
      </w:pPr>
      <w:r w:rsidRPr="00A71118">
        <w:rPr>
          <w:rFonts w:ascii="Times New Roman" w:hAnsi="Times New Roman" w:cs="Times New Roman"/>
          <w:color w:val="000000" w:themeColor="text1"/>
          <w:sz w:val="24"/>
          <w:szCs w:val="24"/>
          <w:shd w:val="clear" w:color="auto" w:fill="FFFFFF"/>
        </w:rPr>
        <w:t xml:space="preserve">– </w:t>
      </w:r>
      <w:r w:rsidRPr="00A71118">
        <w:rPr>
          <w:rFonts w:ascii="Times New Roman" w:hAnsi="Times New Roman" w:cs="Times New Roman"/>
          <w:color w:val="000000"/>
          <w:sz w:val="24"/>
          <w:szCs w:val="24"/>
        </w:rPr>
        <w:t>физкультурно-оздоровительные, которые направлены на обеспечение физического развития и укрепления здоровья ребенка: развития психофизических качеств, двигательной активности, становления физической культуры воспитанников и обучаемых, закаливания;</w:t>
      </w:r>
    </w:p>
    <w:p w:rsidR="00E610F6" w:rsidRPr="00A71118" w:rsidRDefault="00E610F6" w:rsidP="00E610F6">
      <w:pPr>
        <w:spacing w:after="0"/>
        <w:ind w:firstLine="709"/>
        <w:jc w:val="both"/>
        <w:textAlignment w:val="top"/>
        <w:rPr>
          <w:rFonts w:ascii="Times New Roman" w:hAnsi="Times New Roman" w:cs="Times New Roman"/>
          <w:color w:val="000000"/>
          <w:sz w:val="24"/>
          <w:szCs w:val="24"/>
        </w:rPr>
      </w:pPr>
      <w:r w:rsidRPr="00A71118">
        <w:rPr>
          <w:rFonts w:ascii="Times New Roman" w:hAnsi="Times New Roman" w:cs="Times New Roman"/>
          <w:color w:val="000000" w:themeColor="text1"/>
          <w:sz w:val="24"/>
          <w:szCs w:val="24"/>
          <w:shd w:val="clear" w:color="auto" w:fill="FFFFFF"/>
        </w:rPr>
        <w:t xml:space="preserve">– технологии </w:t>
      </w:r>
      <w:r w:rsidRPr="00A71118">
        <w:rPr>
          <w:rFonts w:ascii="Times New Roman" w:hAnsi="Times New Roman" w:cs="Times New Roman"/>
          <w:color w:val="000000"/>
          <w:sz w:val="24"/>
          <w:szCs w:val="24"/>
        </w:rPr>
        <w:t>обеспечения социально-психологического благополучия ребенка, которые обеспечивают психическое и социальное здоровье ребёнка;</w:t>
      </w:r>
    </w:p>
    <w:p w:rsidR="00E610F6" w:rsidRPr="00A71118" w:rsidRDefault="00E610F6" w:rsidP="00E610F6">
      <w:pPr>
        <w:spacing w:after="0"/>
        <w:ind w:firstLine="709"/>
        <w:jc w:val="both"/>
        <w:textAlignment w:val="top"/>
        <w:rPr>
          <w:rFonts w:ascii="Times New Roman" w:hAnsi="Times New Roman" w:cs="Times New Roman"/>
          <w:color w:val="000000"/>
          <w:sz w:val="24"/>
          <w:szCs w:val="24"/>
        </w:rPr>
      </w:pPr>
      <w:r w:rsidRPr="00A71118">
        <w:rPr>
          <w:rFonts w:ascii="Times New Roman" w:hAnsi="Times New Roman" w:cs="Times New Roman"/>
          <w:color w:val="000000" w:themeColor="text1"/>
          <w:sz w:val="24"/>
          <w:szCs w:val="24"/>
          <w:shd w:val="clear" w:color="auto" w:fill="FFFFFF"/>
        </w:rPr>
        <w:t xml:space="preserve">– технологии </w:t>
      </w:r>
      <w:r w:rsidRPr="00A71118">
        <w:rPr>
          <w:rFonts w:ascii="Times New Roman" w:hAnsi="Times New Roman" w:cs="Times New Roman"/>
          <w:color w:val="000000"/>
          <w:sz w:val="24"/>
          <w:szCs w:val="24"/>
        </w:rPr>
        <w:t>здоровьесбережения и здоровьеобогащения педагогов</w:t>
      </w:r>
      <w:r w:rsidRPr="00A71118">
        <w:rPr>
          <w:rFonts w:ascii="Times New Roman" w:hAnsi="Times New Roman" w:cs="Times New Roman"/>
          <w:color w:val="000000" w:themeColor="text1"/>
          <w:sz w:val="24"/>
          <w:szCs w:val="24"/>
        </w:rPr>
        <w:t xml:space="preserve"> образовательных организаций общего образования</w:t>
      </w:r>
      <w:r w:rsidRPr="00A71118">
        <w:rPr>
          <w:rFonts w:ascii="Times New Roman" w:hAnsi="Times New Roman" w:cs="Times New Roman"/>
          <w:color w:val="000000"/>
          <w:sz w:val="24"/>
          <w:szCs w:val="24"/>
        </w:rPr>
        <w:t xml:space="preserve">, которые направлены на формирование культуры здоровья педагогов </w:t>
      </w:r>
      <w:r w:rsidRPr="00A71118">
        <w:rPr>
          <w:rFonts w:ascii="Times New Roman" w:hAnsi="Times New Roman" w:cs="Times New Roman"/>
          <w:color w:val="000000" w:themeColor="text1"/>
          <w:sz w:val="24"/>
          <w:szCs w:val="24"/>
        </w:rPr>
        <w:t>образовательных организациях</w:t>
      </w:r>
      <w:r w:rsidRPr="00A71118">
        <w:rPr>
          <w:rFonts w:ascii="Times New Roman" w:hAnsi="Times New Roman" w:cs="Times New Roman"/>
          <w:color w:val="000000"/>
          <w:sz w:val="24"/>
          <w:szCs w:val="24"/>
        </w:rPr>
        <w:t xml:space="preserve">, в том числе культуры профессионального здоровья, а также формирование у педагогов потребности в </w:t>
      </w:r>
      <w:r w:rsidRPr="00A71118">
        <w:rPr>
          <w:rFonts w:ascii="Times New Roman" w:hAnsi="Times New Roman" w:cs="Times New Roman"/>
          <w:color w:val="000000" w:themeColor="text1"/>
          <w:sz w:val="24"/>
          <w:szCs w:val="24"/>
        </w:rPr>
        <w:t>здорового образа жизни</w:t>
      </w:r>
      <w:r w:rsidRPr="00A71118">
        <w:rPr>
          <w:rFonts w:ascii="Times New Roman" w:hAnsi="Times New Roman" w:cs="Times New Roman"/>
          <w:color w:val="000000"/>
          <w:sz w:val="24"/>
          <w:szCs w:val="24"/>
        </w:rPr>
        <w:t>;</w:t>
      </w:r>
    </w:p>
    <w:p w:rsidR="00E610F6" w:rsidRPr="00A71118" w:rsidRDefault="00E610F6" w:rsidP="00E610F6">
      <w:pPr>
        <w:spacing w:after="0"/>
        <w:ind w:firstLine="709"/>
        <w:jc w:val="both"/>
        <w:textAlignment w:val="top"/>
        <w:rPr>
          <w:rFonts w:ascii="Times New Roman" w:hAnsi="Times New Roman" w:cs="Times New Roman"/>
          <w:color w:val="000000"/>
          <w:sz w:val="24"/>
          <w:szCs w:val="24"/>
        </w:rPr>
      </w:pPr>
      <w:r w:rsidRPr="00A71118">
        <w:rPr>
          <w:rFonts w:ascii="Times New Roman" w:hAnsi="Times New Roman" w:cs="Times New Roman"/>
          <w:color w:val="000000" w:themeColor="text1"/>
          <w:sz w:val="24"/>
          <w:szCs w:val="24"/>
          <w:shd w:val="clear" w:color="auto" w:fill="FFFFFF"/>
        </w:rPr>
        <w:t xml:space="preserve">– технологии </w:t>
      </w:r>
      <w:r w:rsidRPr="00A71118">
        <w:rPr>
          <w:rFonts w:ascii="Times New Roman" w:hAnsi="Times New Roman" w:cs="Times New Roman"/>
          <w:color w:val="000000"/>
          <w:sz w:val="24"/>
          <w:szCs w:val="24"/>
        </w:rPr>
        <w:t>валеологического просвещения родителей с такими формами как: памятки, личный пример педагога, круглые столы, семинары-практикумы, беседы-«погружения», вечера вопросов и ответов, и другие;</w:t>
      </w:r>
    </w:p>
    <w:p w:rsidR="00E610F6" w:rsidRPr="00A71118" w:rsidRDefault="00E610F6" w:rsidP="00E610F6">
      <w:pPr>
        <w:spacing w:after="0"/>
        <w:ind w:firstLine="709"/>
        <w:jc w:val="both"/>
        <w:textAlignment w:val="top"/>
        <w:rPr>
          <w:rFonts w:ascii="Times New Roman" w:hAnsi="Times New Roman" w:cs="Times New Roman"/>
          <w:color w:val="000000"/>
          <w:sz w:val="24"/>
          <w:szCs w:val="24"/>
        </w:rPr>
      </w:pPr>
      <w:r w:rsidRPr="00A71118">
        <w:rPr>
          <w:rFonts w:ascii="Times New Roman" w:hAnsi="Times New Roman" w:cs="Times New Roman"/>
          <w:color w:val="000000" w:themeColor="text1"/>
          <w:sz w:val="24"/>
          <w:szCs w:val="24"/>
          <w:shd w:val="clear" w:color="auto" w:fill="FFFFFF"/>
        </w:rPr>
        <w:t xml:space="preserve">– </w:t>
      </w:r>
      <w:r w:rsidRPr="00A71118">
        <w:rPr>
          <w:rFonts w:ascii="Times New Roman" w:hAnsi="Times New Roman" w:cs="Times New Roman"/>
          <w:color w:val="000000"/>
          <w:sz w:val="24"/>
          <w:szCs w:val="24"/>
        </w:rPr>
        <w:t xml:space="preserve">здоровьесберегающие образовательные технологии </w:t>
      </w:r>
      <w:r w:rsidRPr="00A71118">
        <w:rPr>
          <w:rFonts w:ascii="Times New Roman" w:hAnsi="Times New Roman" w:cs="Times New Roman"/>
          <w:color w:val="000000" w:themeColor="text1"/>
          <w:sz w:val="24"/>
          <w:szCs w:val="24"/>
        </w:rPr>
        <w:t>в образовательных организациях общего образования</w:t>
      </w:r>
      <w:r w:rsidRPr="00A71118">
        <w:rPr>
          <w:rFonts w:ascii="Times New Roman" w:hAnsi="Times New Roman" w:cs="Times New Roman"/>
          <w:color w:val="000000"/>
          <w:sz w:val="24"/>
          <w:szCs w:val="24"/>
        </w:rPr>
        <w:t>, которые направлены на воспитание валеологической культуры или культуры здоровь</w:t>
      </w:r>
      <w:r w:rsidR="000715EA">
        <w:rPr>
          <w:rFonts w:ascii="Times New Roman" w:hAnsi="Times New Roman" w:cs="Times New Roman"/>
          <w:color w:val="000000"/>
          <w:sz w:val="24"/>
          <w:szCs w:val="24"/>
        </w:rPr>
        <w:t>я воспитанников и обучаемых [2].</w:t>
      </w:r>
    </w:p>
    <w:p w:rsidR="00E610F6" w:rsidRPr="00A71118" w:rsidRDefault="00E610F6" w:rsidP="00E610F6">
      <w:pPr>
        <w:spacing w:after="0"/>
        <w:ind w:firstLine="709"/>
        <w:jc w:val="both"/>
        <w:textAlignment w:val="top"/>
        <w:rPr>
          <w:rFonts w:ascii="Times New Roman" w:hAnsi="Times New Roman" w:cs="Times New Roman"/>
          <w:color w:val="000000" w:themeColor="text1"/>
          <w:sz w:val="24"/>
          <w:szCs w:val="24"/>
        </w:rPr>
      </w:pPr>
      <w:r w:rsidRPr="00A71118">
        <w:rPr>
          <w:rFonts w:ascii="Times New Roman" w:hAnsi="Times New Roman" w:cs="Times New Roman"/>
          <w:color w:val="000000" w:themeColor="text1"/>
          <w:sz w:val="24"/>
          <w:szCs w:val="24"/>
        </w:rPr>
        <w:t>В последнее время все чаще применяется термин «</w:t>
      </w:r>
      <w:r w:rsidRPr="00A71118">
        <w:rPr>
          <w:rFonts w:ascii="Times New Roman" w:eastAsia="Times New Roman" w:hAnsi="Times New Roman" w:cs="Times New Roman"/>
          <w:bCs/>
          <w:color w:val="000000" w:themeColor="text1"/>
          <w:kern w:val="36"/>
          <w:sz w:val="24"/>
          <w:szCs w:val="24"/>
        </w:rPr>
        <w:t xml:space="preserve">Эффективность здоровьесберегающих технологий </w:t>
      </w:r>
      <w:r w:rsidRPr="00A71118">
        <w:rPr>
          <w:rFonts w:ascii="Times New Roman" w:hAnsi="Times New Roman" w:cs="Times New Roman"/>
          <w:color w:val="000000" w:themeColor="text1"/>
          <w:sz w:val="24"/>
          <w:szCs w:val="24"/>
        </w:rPr>
        <w:t>в образовательных организациях общего образования</w:t>
      </w:r>
      <w:r w:rsidRPr="00A71118">
        <w:rPr>
          <w:rFonts w:ascii="Times New Roman" w:eastAsia="Times New Roman" w:hAnsi="Times New Roman" w:cs="Times New Roman"/>
          <w:bCs/>
          <w:color w:val="000000" w:themeColor="text1"/>
          <w:kern w:val="36"/>
          <w:sz w:val="24"/>
          <w:szCs w:val="24"/>
        </w:rPr>
        <w:t>». Эта эффективность проявляется в формировании з</w:t>
      </w:r>
      <w:r w:rsidRPr="00A71118">
        <w:rPr>
          <w:rFonts w:ascii="Times New Roman" w:hAnsi="Times New Roman" w:cs="Times New Roman"/>
          <w:color w:val="000000" w:themeColor="text1"/>
          <w:sz w:val="24"/>
          <w:szCs w:val="24"/>
        </w:rPr>
        <w:t xml:space="preserve">доровой личности </w:t>
      </w:r>
      <w:r w:rsidRPr="00A71118">
        <w:rPr>
          <w:rFonts w:ascii="Times New Roman" w:hAnsi="Times New Roman" w:cs="Times New Roman"/>
          <w:color w:val="000000"/>
          <w:sz w:val="24"/>
          <w:szCs w:val="24"/>
        </w:rPr>
        <w:t>воспитанника и обучаемого</w:t>
      </w:r>
      <w:r w:rsidRPr="00A71118">
        <w:rPr>
          <w:rFonts w:ascii="Times New Roman" w:hAnsi="Times New Roman" w:cs="Times New Roman"/>
          <w:color w:val="000000" w:themeColor="text1"/>
          <w:sz w:val="24"/>
          <w:szCs w:val="24"/>
        </w:rPr>
        <w:t xml:space="preserve">, а именно:  </w:t>
      </w:r>
    </w:p>
    <w:p w:rsidR="00E610F6" w:rsidRPr="00A71118" w:rsidRDefault="00E610F6" w:rsidP="00E610F6">
      <w:pPr>
        <w:spacing w:after="0"/>
        <w:ind w:firstLine="709"/>
        <w:jc w:val="both"/>
        <w:textAlignment w:val="top"/>
        <w:rPr>
          <w:rFonts w:ascii="Times New Roman" w:hAnsi="Times New Roman" w:cs="Times New Roman"/>
          <w:color w:val="000000" w:themeColor="text1"/>
          <w:sz w:val="24"/>
          <w:szCs w:val="24"/>
        </w:rPr>
      </w:pPr>
      <w:r w:rsidRPr="00A71118">
        <w:rPr>
          <w:rFonts w:ascii="Times New Roman" w:hAnsi="Times New Roman" w:cs="Times New Roman"/>
          <w:color w:val="000000" w:themeColor="text1"/>
          <w:sz w:val="24"/>
          <w:szCs w:val="24"/>
          <w:shd w:val="clear" w:color="auto" w:fill="FFFFFF"/>
        </w:rPr>
        <w:t xml:space="preserve">– </w:t>
      </w:r>
      <w:r w:rsidRPr="00A71118">
        <w:rPr>
          <w:rFonts w:ascii="Times New Roman" w:hAnsi="Times New Roman" w:cs="Times New Roman"/>
          <w:color w:val="000000" w:themeColor="text1"/>
          <w:sz w:val="24"/>
          <w:szCs w:val="24"/>
        </w:rPr>
        <w:t xml:space="preserve">в физическом воспитании, формировании стойкой мотивации на здоровый образ жизни и осознанного отношения к собственным физическим возможностям и здоровью (психофизический потенциал); </w:t>
      </w:r>
    </w:p>
    <w:p w:rsidR="00E610F6" w:rsidRPr="00A71118" w:rsidRDefault="00E610F6" w:rsidP="00E610F6">
      <w:pPr>
        <w:spacing w:after="0"/>
        <w:ind w:firstLine="709"/>
        <w:jc w:val="both"/>
        <w:textAlignment w:val="top"/>
        <w:rPr>
          <w:rFonts w:ascii="Times New Roman" w:hAnsi="Times New Roman" w:cs="Times New Roman"/>
          <w:color w:val="000000" w:themeColor="text1"/>
          <w:sz w:val="24"/>
          <w:szCs w:val="24"/>
        </w:rPr>
      </w:pPr>
      <w:r w:rsidRPr="00A71118">
        <w:rPr>
          <w:rFonts w:ascii="Times New Roman" w:hAnsi="Times New Roman" w:cs="Times New Roman"/>
          <w:color w:val="000000" w:themeColor="text1"/>
          <w:sz w:val="24"/>
          <w:szCs w:val="24"/>
          <w:shd w:val="clear" w:color="auto" w:fill="FFFFFF"/>
        </w:rPr>
        <w:t xml:space="preserve">– </w:t>
      </w:r>
      <w:r w:rsidRPr="00A71118">
        <w:rPr>
          <w:rFonts w:ascii="Times New Roman" w:hAnsi="Times New Roman" w:cs="Times New Roman"/>
          <w:color w:val="000000" w:themeColor="text1"/>
          <w:sz w:val="24"/>
          <w:szCs w:val="24"/>
        </w:rPr>
        <w:t xml:space="preserve">в целенаправленном развитии личности, направленности на получение необходимых знаний для будущей трудовой деятельности (интеллектуальный потенциал); </w:t>
      </w:r>
    </w:p>
    <w:p w:rsidR="00E610F6" w:rsidRPr="00A71118" w:rsidRDefault="00E610F6" w:rsidP="00E610F6">
      <w:pPr>
        <w:spacing w:after="0"/>
        <w:ind w:firstLine="709"/>
        <w:jc w:val="both"/>
        <w:textAlignment w:val="top"/>
        <w:rPr>
          <w:rFonts w:ascii="Times New Roman" w:hAnsi="Times New Roman" w:cs="Times New Roman"/>
          <w:color w:val="000000" w:themeColor="text1"/>
          <w:sz w:val="24"/>
          <w:szCs w:val="24"/>
        </w:rPr>
      </w:pPr>
      <w:r w:rsidRPr="00A71118">
        <w:rPr>
          <w:rFonts w:ascii="Times New Roman" w:hAnsi="Times New Roman" w:cs="Times New Roman"/>
          <w:color w:val="000000" w:themeColor="text1"/>
          <w:sz w:val="24"/>
          <w:szCs w:val="24"/>
          <w:shd w:val="clear" w:color="auto" w:fill="FFFFFF"/>
        </w:rPr>
        <w:t xml:space="preserve">– </w:t>
      </w:r>
      <w:r w:rsidRPr="00A71118">
        <w:rPr>
          <w:rFonts w:ascii="Times New Roman" w:hAnsi="Times New Roman" w:cs="Times New Roman"/>
          <w:color w:val="000000" w:themeColor="text1"/>
          <w:sz w:val="24"/>
          <w:szCs w:val="24"/>
        </w:rPr>
        <w:t>в развитии личности в специально созданной и гигиенически организованной социальной среде, с ее идейно-нравственными и культурными ценностями (потенциал социально-экономической активности).</w:t>
      </w:r>
    </w:p>
    <w:p w:rsidR="00E610F6" w:rsidRPr="00A71118" w:rsidRDefault="00E610F6" w:rsidP="00E610F6">
      <w:pPr>
        <w:spacing w:after="0"/>
        <w:ind w:firstLine="709"/>
        <w:jc w:val="both"/>
        <w:textAlignment w:val="top"/>
        <w:rPr>
          <w:rFonts w:ascii="Times New Roman" w:hAnsi="Times New Roman" w:cs="Times New Roman"/>
          <w:color w:val="000000" w:themeColor="text1"/>
          <w:sz w:val="24"/>
          <w:szCs w:val="24"/>
        </w:rPr>
      </w:pPr>
      <w:r w:rsidRPr="00A71118">
        <w:rPr>
          <w:rFonts w:ascii="Times New Roman" w:hAnsi="Times New Roman" w:cs="Times New Roman"/>
          <w:color w:val="000000" w:themeColor="text1"/>
          <w:sz w:val="24"/>
          <w:szCs w:val="24"/>
        </w:rPr>
        <w:t xml:space="preserve">Таким образом, можно отметить, что здоровьесберегающие технологии в образовательных организациях общего образования – это комплекс взаимосвязанных мер и совокупность педагогических приёмов для решения задач сбережения и роста потенциала физического и психического здоровья детей и педагогов. В условиях образовательных </w:t>
      </w:r>
      <w:r w:rsidRPr="00A71118">
        <w:rPr>
          <w:rFonts w:ascii="Times New Roman" w:hAnsi="Times New Roman" w:cs="Times New Roman"/>
          <w:color w:val="000000" w:themeColor="text1"/>
          <w:sz w:val="24"/>
          <w:szCs w:val="24"/>
        </w:rPr>
        <w:lastRenderedPageBreak/>
        <w:t xml:space="preserve">организациях общего образования </w:t>
      </w:r>
      <w:r w:rsidRPr="00A71118">
        <w:rPr>
          <w:rFonts w:ascii="Times New Roman" w:hAnsi="Times New Roman" w:cs="Times New Roman"/>
          <w:color w:val="000000" w:themeColor="text1"/>
          <w:sz w:val="24"/>
          <w:szCs w:val="24"/>
          <w:shd w:val="clear" w:color="auto" w:fill="FFFFFF"/>
        </w:rPr>
        <w:t>–</w:t>
      </w:r>
      <w:r w:rsidRPr="00A71118">
        <w:rPr>
          <w:rFonts w:ascii="Times New Roman" w:hAnsi="Times New Roman" w:cs="Times New Roman"/>
          <w:color w:val="000000" w:themeColor="text1"/>
          <w:sz w:val="24"/>
          <w:szCs w:val="24"/>
        </w:rPr>
        <w:t xml:space="preserve"> это технологии, направленные на решение главных задач образования - сохранения, поддержания,  укрепления и обогащения здоровья всех участников педагогического процесса.</w:t>
      </w:r>
    </w:p>
    <w:p w:rsidR="00E610F6" w:rsidRPr="00A71118" w:rsidRDefault="00E610F6" w:rsidP="00E610F6">
      <w:pPr>
        <w:pStyle w:val="a3"/>
        <w:spacing w:before="0" w:beforeAutospacing="0" w:after="0" w:afterAutospacing="0" w:line="276" w:lineRule="auto"/>
        <w:jc w:val="both"/>
        <w:rPr>
          <w:b/>
        </w:rPr>
      </w:pPr>
    </w:p>
    <w:p w:rsidR="00E610F6" w:rsidRPr="00A71118" w:rsidRDefault="00E610F6" w:rsidP="00E610F6">
      <w:pPr>
        <w:pStyle w:val="a3"/>
        <w:spacing w:before="0" w:beforeAutospacing="0" w:after="0" w:afterAutospacing="0" w:line="276" w:lineRule="auto"/>
        <w:jc w:val="center"/>
        <w:rPr>
          <w:b/>
          <w:caps/>
          <w:color w:val="FF0000"/>
        </w:rPr>
      </w:pPr>
      <w:r w:rsidRPr="00A71118">
        <w:rPr>
          <w:b/>
        </w:rPr>
        <w:t>Список использованных источников</w:t>
      </w:r>
    </w:p>
    <w:p w:rsidR="00E610F6" w:rsidRPr="00A71118" w:rsidRDefault="00E610F6" w:rsidP="00E610F6">
      <w:pPr>
        <w:pStyle w:val="a3"/>
        <w:numPr>
          <w:ilvl w:val="0"/>
          <w:numId w:val="53"/>
        </w:numPr>
        <w:tabs>
          <w:tab w:val="left" w:pos="1134"/>
        </w:tabs>
        <w:spacing w:before="0" w:beforeAutospacing="0" w:after="0" w:afterAutospacing="0" w:line="276" w:lineRule="auto"/>
        <w:ind w:left="0" w:firstLine="709"/>
        <w:jc w:val="both"/>
        <w:textAlignment w:val="top"/>
        <w:rPr>
          <w:caps/>
          <w:color w:val="000000" w:themeColor="text1"/>
        </w:rPr>
      </w:pPr>
      <w:r w:rsidRPr="00A71118">
        <w:rPr>
          <w:color w:val="000000" w:themeColor="text1"/>
        </w:rPr>
        <w:t>Васильева,</w:t>
      </w:r>
      <w:r>
        <w:rPr>
          <w:color w:val="000000" w:themeColor="text1"/>
        </w:rPr>
        <w:t> </w:t>
      </w:r>
      <w:r w:rsidRPr="00A71118">
        <w:rPr>
          <w:color w:val="000000" w:themeColor="text1"/>
        </w:rPr>
        <w:t>Т.В. Здоровьесбережение как необходимый фактор формирования образовательного процесса в современных условиях [Текст] / Т.В. Васильева, Ю.О.</w:t>
      </w:r>
      <w:r>
        <w:rPr>
          <w:color w:val="000000" w:themeColor="text1"/>
        </w:rPr>
        <w:t> </w:t>
      </w:r>
      <w:r w:rsidRPr="00A71118">
        <w:rPr>
          <w:color w:val="000000" w:themeColor="text1"/>
        </w:rPr>
        <w:t xml:space="preserve">Прибыткова, Л.В. Карнакова // </w:t>
      </w:r>
      <w:r w:rsidRPr="00A71118">
        <w:rPr>
          <w:color w:val="000000" w:themeColor="text1"/>
          <w:bdr w:val="none" w:sz="0" w:space="0" w:color="auto" w:frame="1"/>
        </w:rPr>
        <w:t xml:space="preserve">Современные инновации. </w:t>
      </w:r>
      <w:r w:rsidRPr="00A71118">
        <w:rPr>
          <w:color w:val="000000" w:themeColor="text1"/>
        </w:rPr>
        <w:t>–</w:t>
      </w:r>
      <w:r w:rsidRPr="00A71118">
        <w:rPr>
          <w:color w:val="000000" w:themeColor="text1"/>
          <w:bdr w:val="none" w:sz="0" w:space="0" w:color="auto" w:frame="1"/>
        </w:rPr>
        <w:t xml:space="preserve"> 2016. </w:t>
      </w:r>
      <w:r w:rsidRPr="00A71118">
        <w:rPr>
          <w:color w:val="000000" w:themeColor="text1"/>
        </w:rPr>
        <w:t xml:space="preserve">– </w:t>
      </w:r>
      <w:r w:rsidRPr="00A71118">
        <w:rPr>
          <w:color w:val="000000" w:themeColor="text1"/>
          <w:bdr w:val="none" w:sz="0" w:space="0" w:color="auto" w:frame="1"/>
        </w:rPr>
        <w:t xml:space="preserve"> №1(3). </w:t>
      </w:r>
      <w:r w:rsidRPr="00A71118">
        <w:rPr>
          <w:color w:val="000000" w:themeColor="text1"/>
        </w:rPr>
        <w:t>– С. 35</w:t>
      </w:r>
      <w:r>
        <w:rPr>
          <w:color w:val="000000" w:themeColor="text1"/>
        </w:rPr>
        <w:t>–</w:t>
      </w:r>
      <w:r w:rsidRPr="00A71118">
        <w:rPr>
          <w:color w:val="000000" w:themeColor="text1"/>
        </w:rPr>
        <w:t>39.</w:t>
      </w:r>
    </w:p>
    <w:p w:rsidR="00E610F6" w:rsidRPr="00A71118" w:rsidRDefault="00E610F6" w:rsidP="00E610F6">
      <w:pPr>
        <w:pStyle w:val="a6"/>
        <w:numPr>
          <w:ilvl w:val="0"/>
          <w:numId w:val="53"/>
        </w:numPr>
        <w:tabs>
          <w:tab w:val="left" w:pos="1134"/>
        </w:tabs>
        <w:spacing w:after="0"/>
        <w:ind w:left="0" w:firstLine="709"/>
        <w:jc w:val="both"/>
        <w:textAlignment w:val="top"/>
        <w:rPr>
          <w:rFonts w:ascii="Times New Roman" w:hAnsi="Times New Roman" w:cs="Times New Roman"/>
          <w:color w:val="000000" w:themeColor="text1"/>
          <w:sz w:val="24"/>
          <w:szCs w:val="24"/>
        </w:rPr>
      </w:pPr>
      <w:r w:rsidRPr="00A71118">
        <w:rPr>
          <w:rFonts w:ascii="Times New Roman" w:hAnsi="Times New Roman" w:cs="Times New Roman"/>
          <w:color w:val="000000" w:themeColor="text1"/>
          <w:sz w:val="24"/>
          <w:szCs w:val="24"/>
        </w:rPr>
        <w:t>Левина,</w:t>
      </w:r>
      <w:r>
        <w:rPr>
          <w:rFonts w:ascii="Times New Roman" w:hAnsi="Times New Roman" w:cs="Times New Roman"/>
          <w:color w:val="000000" w:themeColor="text1"/>
          <w:sz w:val="24"/>
          <w:szCs w:val="24"/>
        </w:rPr>
        <w:t> </w:t>
      </w:r>
      <w:r w:rsidRPr="00A71118">
        <w:rPr>
          <w:rFonts w:ascii="Times New Roman" w:hAnsi="Times New Roman" w:cs="Times New Roman"/>
          <w:color w:val="000000" w:themeColor="text1"/>
          <w:sz w:val="24"/>
          <w:szCs w:val="24"/>
        </w:rPr>
        <w:t xml:space="preserve">М.И. Здоровьесберегающие технологии, реализуемые в ДОУ [Электронный ресурс] / М.И. Левина </w:t>
      </w:r>
      <w:r w:rsidRPr="00A71118">
        <w:rPr>
          <w:rFonts w:ascii="Times New Roman" w:hAnsi="Times New Roman" w:cs="Times New Roman"/>
          <w:iCs/>
          <w:color w:val="000000" w:themeColor="text1"/>
          <w:sz w:val="24"/>
          <w:szCs w:val="24"/>
          <w:shd w:val="clear" w:color="auto" w:fill="FFFFFF"/>
        </w:rPr>
        <w:t>// Концепт</w:t>
      </w:r>
      <w:r>
        <w:rPr>
          <w:rFonts w:ascii="Times New Roman" w:hAnsi="Times New Roman" w:cs="Times New Roman"/>
          <w:iCs/>
          <w:color w:val="000000" w:themeColor="text1"/>
          <w:sz w:val="24"/>
          <w:szCs w:val="24"/>
          <w:shd w:val="clear" w:color="auto" w:fill="FFFFFF"/>
        </w:rPr>
        <w:t xml:space="preserve"> : науч.-метод. электрон. журн.</w:t>
      </w:r>
      <w:r w:rsidRPr="00A71118">
        <w:rPr>
          <w:rFonts w:ascii="Times New Roman" w:hAnsi="Times New Roman" w:cs="Times New Roman"/>
          <w:iCs/>
          <w:color w:val="000000" w:themeColor="text1"/>
          <w:sz w:val="24"/>
          <w:szCs w:val="24"/>
          <w:shd w:val="clear" w:color="auto" w:fill="FFFFFF"/>
        </w:rPr>
        <w:t xml:space="preserve"> – 2014. – Т.</w:t>
      </w:r>
      <w:r>
        <w:rPr>
          <w:rFonts w:ascii="Times New Roman" w:hAnsi="Times New Roman" w:cs="Times New Roman"/>
          <w:iCs/>
          <w:color w:val="000000" w:themeColor="text1"/>
          <w:sz w:val="24"/>
          <w:szCs w:val="24"/>
          <w:shd w:val="clear" w:color="auto" w:fill="FFFFFF"/>
        </w:rPr>
        <w:t> </w:t>
      </w:r>
      <w:r w:rsidRPr="00A71118">
        <w:rPr>
          <w:rFonts w:ascii="Times New Roman" w:hAnsi="Times New Roman" w:cs="Times New Roman"/>
          <w:iCs/>
          <w:color w:val="000000" w:themeColor="text1"/>
          <w:sz w:val="24"/>
          <w:szCs w:val="24"/>
          <w:shd w:val="clear" w:color="auto" w:fill="FFFFFF"/>
        </w:rPr>
        <w:t xml:space="preserve">12. – С. 51–55. </w:t>
      </w:r>
      <w:r w:rsidRPr="00A71118">
        <w:rPr>
          <w:rFonts w:ascii="Times New Roman" w:hAnsi="Times New Roman" w:cs="Times New Roman"/>
          <w:color w:val="000000" w:themeColor="text1"/>
          <w:sz w:val="24"/>
          <w:szCs w:val="24"/>
        </w:rPr>
        <w:t xml:space="preserve">– Режим доступа: </w:t>
      </w:r>
      <w:r w:rsidRPr="00A71118">
        <w:rPr>
          <w:rFonts w:ascii="Times New Roman" w:hAnsi="Times New Roman" w:cs="Times New Roman"/>
          <w:iCs/>
          <w:color w:val="000000" w:themeColor="text1"/>
          <w:sz w:val="24"/>
          <w:szCs w:val="24"/>
          <w:shd w:val="clear" w:color="auto" w:fill="FFFFFF"/>
        </w:rPr>
        <w:t>http://e-koncept.ru/2014/54115.htm.</w:t>
      </w:r>
      <w:r>
        <w:rPr>
          <w:rFonts w:ascii="Times New Roman" w:hAnsi="Times New Roman" w:cs="Times New Roman"/>
          <w:color w:val="000000" w:themeColor="text1"/>
          <w:sz w:val="24"/>
          <w:szCs w:val="24"/>
        </w:rPr>
        <w:t>– 13.11.2019.</w:t>
      </w:r>
    </w:p>
    <w:p w:rsidR="00E610F6" w:rsidRPr="00A71118" w:rsidRDefault="00E610F6" w:rsidP="00E610F6">
      <w:pPr>
        <w:pStyle w:val="a6"/>
        <w:numPr>
          <w:ilvl w:val="0"/>
          <w:numId w:val="53"/>
        </w:numPr>
        <w:tabs>
          <w:tab w:val="left" w:pos="1134"/>
        </w:tabs>
        <w:spacing w:after="0"/>
        <w:ind w:left="0" w:firstLine="709"/>
        <w:jc w:val="both"/>
        <w:rPr>
          <w:rFonts w:ascii="Times New Roman" w:hAnsi="Times New Roman" w:cs="Times New Roman"/>
          <w:color w:val="000000" w:themeColor="text1"/>
          <w:sz w:val="24"/>
          <w:szCs w:val="24"/>
        </w:rPr>
      </w:pPr>
      <w:r w:rsidRPr="00A71118">
        <w:rPr>
          <w:rFonts w:ascii="Times New Roman" w:hAnsi="Times New Roman" w:cs="Times New Roman"/>
          <w:color w:val="000000" w:themeColor="text1"/>
          <w:sz w:val="24"/>
          <w:szCs w:val="24"/>
        </w:rPr>
        <w:t>Мартыненко,</w:t>
      </w:r>
      <w:r>
        <w:rPr>
          <w:rFonts w:ascii="Times New Roman" w:hAnsi="Times New Roman" w:cs="Times New Roman"/>
          <w:color w:val="000000" w:themeColor="text1"/>
          <w:sz w:val="24"/>
          <w:szCs w:val="24"/>
        </w:rPr>
        <w:t> </w:t>
      </w:r>
      <w:r w:rsidRPr="00A71118">
        <w:rPr>
          <w:rFonts w:ascii="Times New Roman" w:hAnsi="Times New Roman" w:cs="Times New Roman"/>
          <w:color w:val="000000" w:themeColor="text1"/>
          <w:sz w:val="24"/>
          <w:szCs w:val="24"/>
        </w:rPr>
        <w:t>Е.В. Здоровьесбережение детей дошкольного возраста [Электронный ресурс] / Е.В. Мартыненко, Я.В.</w:t>
      </w:r>
      <w:r>
        <w:rPr>
          <w:rFonts w:ascii="Times New Roman" w:hAnsi="Times New Roman" w:cs="Times New Roman"/>
          <w:color w:val="000000" w:themeColor="text1"/>
          <w:sz w:val="24"/>
          <w:szCs w:val="24"/>
        </w:rPr>
        <w:t xml:space="preserve"> Бойцова // </w:t>
      </w:r>
      <w:r w:rsidRPr="00A71118">
        <w:rPr>
          <w:rFonts w:ascii="Times New Roman" w:hAnsi="Times New Roman" w:cs="Times New Roman"/>
          <w:color w:val="000000" w:themeColor="text1"/>
          <w:sz w:val="24"/>
          <w:szCs w:val="24"/>
        </w:rPr>
        <w:t>Концепт</w:t>
      </w:r>
      <w:r w:rsidRPr="006D5FCB">
        <w:rPr>
          <w:rFonts w:ascii="Times New Roman" w:hAnsi="Times New Roman" w:cs="Times New Roman"/>
          <w:iCs/>
          <w:color w:val="000000" w:themeColor="text1"/>
          <w:sz w:val="24"/>
          <w:szCs w:val="24"/>
        </w:rPr>
        <w:t>: науч.-метод. электрон. журн</w:t>
      </w:r>
      <w:r w:rsidRPr="00A71118">
        <w:rPr>
          <w:rFonts w:ascii="Times New Roman" w:hAnsi="Times New Roman" w:cs="Times New Roman"/>
          <w:color w:val="000000" w:themeColor="text1"/>
          <w:sz w:val="24"/>
          <w:szCs w:val="24"/>
        </w:rPr>
        <w:t xml:space="preserve">. – 2016. – Т. 10. – С. 186–190. – Режим доступа:  http://e-koncept.ru/2016/56845.htm. </w:t>
      </w:r>
      <w:r>
        <w:rPr>
          <w:rFonts w:ascii="Times New Roman" w:hAnsi="Times New Roman" w:cs="Times New Roman"/>
          <w:color w:val="000000" w:themeColor="text1"/>
          <w:sz w:val="24"/>
          <w:szCs w:val="24"/>
        </w:rPr>
        <w:t>–</w:t>
      </w:r>
      <w:r w:rsidRPr="00A71118">
        <w:rPr>
          <w:rFonts w:ascii="Times New Roman" w:hAnsi="Times New Roman" w:cs="Times New Roman"/>
          <w:color w:val="000000" w:themeColor="text1"/>
          <w:sz w:val="24"/>
          <w:szCs w:val="24"/>
        </w:rPr>
        <w:t xml:space="preserve"> 27.11.2019.</w:t>
      </w:r>
    </w:p>
    <w:p w:rsidR="00E610F6" w:rsidRPr="00A71118" w:rsidRDefault="00E610F6" w:rsidP="00E610F6">
      <w:pPr>
        <w:pStyle w:val="a6"/>
        <w:numPr>
          <w:ilvl w:val="0"/>
          <w:numId w:val="53"/>
        </w:numPr>
        <w:tabs>
          <w:tab w:val="left" w:pos="1134"/>
        </w:tabs>
        <w:spacing w:after="0"/>
        <w:ind w:left="0" w:firstLine="709"/>
        <w:jc w:val="both"/>
        <w:textAlignment w:val="top"/>
        <w:rPr>
          <w:rFonts w:ascii="Times New Roman" w:hAnsi="Times New Roman" w:cs="Times New Roman"/>
          <w:color w:val="000000" w:themeColor="text1"/>
          <w:sz w:val="24"/>
          <w:szCs w:val="24"/>
        </w:rPr>
      </w:pPr>
      <w:r w:rsidRPr="00A71118">
        <w:rPr>
          <w:rFonts w:ascii="Times New Roman" w:hAnsi="Times New Roman" w:cs="Times New Roman"/>
          <w:color w:val="000000" w:themeColor="text1"/>
          <w:sz w:val="24"/>
          <w:szCs w:val="24"/>
        </w:rPr>
        <w:t>Науменко,</w:t>
      </w:r>
      <w:r>
        <w:rPr>
          <w:rFonts w:ascii="Times New Roman" w:hAnsi="Times New Roman" w:cs="Times New Roman"/>
          <w:color w:val="000000" w:themeColor="text1"/>
          <w:sz w:val="24"/>
          <w:szCs w:val="24"/>
        </w:rPr>
        <w:t> </w:t>
      </w:r>
      <w:r w:rsidRPr="00A71118">
        <w:rPr>
          <w:rFonts w:ascii="Times New Roman" w:hAnsi="Times New Roman" w:cs="Times New Roman"/>
          <w:color w:val="000000" w:themeColor="text1"/>
          <w:sz w:val="24"/>
          <w:szCs w:val="24"/>
        </w:rPr>
        <w:t>Ю.В. Современное содержание здоровьесберегающих технологий в подготовке педагога [Текст] / Ю.В. Науменко, О.В. Науменко // Вестник Московского ун-та</w:t>
      </w:r>
      <w:r>
        <w:rPr>
          <w:rFonts w:ascii="Times New Roman" w:hAnsi="Times New Roman" w:cs="Times New Roman"/>
          <w:color w:val="000000" w:themeColor="text1"/>
          <w:sz w:val="24"/>
          <w:szCs w:val="24"/>
        </w:rPr>
        <w:t>.</w:t>
      </w:r>
      <w:r w:rsidRPr="00A71118">
        <w:rPr>
          <w:rFonts w:ascii="Times New Roman" w:hAnsi="Times New Roman" w:cs="Times New Roman"/>
          <w:color w:val="000000" w:themeColor="text1"/>
          <w:sz w:val="24"/>
          <w:szCs w:val="24"/>
        </w:rPr>
        <w:t xml:space="preserve"> Сер. 20</w:t>
      </w:r>
      <w:r>
        <w:rPr>
          <w:rFonts w:ascii="Times New Roman" w:hAnsi="Times New Roman" w:cs="Times New Roman"/>
          <w:color w:val="000000" w:themeColor="text1"/>
          <w:sz w:val="24"/>
          <w:szCs w:val="24"/>
        </w:rPr>
        <w:t>,</w:t>
      </w:r>
      <w:r w:rsidRPr="00A71118">
        <w:rPr>
          <w:rFonts w:ascii="Times New Roman" w:hAnsi="Times New Roman" w:cs="Times New Roman"/>
          <w:color w:val="000000" w:themeColor="text1"/>
          <w:sz w:val="24"/>
          <w:szCs w:val="24"/>
        </w:rPr>
        <w:t xml:space="preserve"> Педагогическое образование. </w:t>
      </w:r>
      <w:r w:rsidRPr="00A71118">
        <w:rPr>
          <w:rFonts w:ascii="Times New Roman" w:hAnsi="Times New Roman" w:cs="Times New Roman"/>
          <w:color w:val="000000" w:themeColor="text1"/>
          <w:sz w:val="24"/>
          <w:szCs w:val="24"/>
          <w:shd w:val="clear" w:color="auto" w:fill="FFFFFF"/>
        </w:rPr>
        <w:t>–</w:t>
      </w:r>
      <w:r w:rsidRPr="00A71118">
        <w:rPr>
          <w:rFonts w:ascii="Times New Roman" w:hAnsi="Times New Roman" w:cs="Times New Roman"/>
          <w:color w:val="000000" w:themeColor="text1"/>
          <w:sz w:val="24"/>
          <w:szCs w:val="24"/>
        </w:rPr>
        <w:t xml:space="preserve"> 2014. </w:t>
      </w:r>
      <w:r w:rsidRPr="00A71118">
        <w:rPr>
          <w:rFonts w:ascii="Times New Roman" w:hAnsi="Times New Roman" w:cs="Times New Roman"/>
          <w:color w:val="000000" w:themeColor="text1"/>
          <w:sz w:val="24"/>
          <w:szCs w:val="24"/>
          <w:shd w:val="clear" w:color="auto" w:fill="FFFFFF"/>
        </w:rPr>
        <w:t>–</w:t>
      </w:r>
      <w:r w:rsidRPr="00A71118">
        <w:rPr>
          <w:rFonts w:ascii="Times New Roman" w:hAnsi="Times New Roman" w:cs="Times New Roman"/>
          <w:color w:val="000000" w:themeColor="text1"/>
          <w:sz w:val="24"/>
          <w:szCs w:val="24"/>
        </w:rPr>
        <w:t xml:space="preserve"> № 1. </w:t>
      </w:r>
      <w:r w:rsidRPr="00A71118">
        <w:rPr>
          <w:rFonts w:ascii="Times New Roman" w:hAnsi="Times New Roman" w:cs="Times New Roman"/>
          <w:color w:val="000000" w:themeColor="text1"/>
          <w:sz w:val="24"/>
          <w:szCs w:val="24"/>
          <w:shd w:val="clear" w:color="auto" w:fill="FFFFFF"/>
        </w:rPr>
        <w:t>–</w:t>
      </w:r>
      <w:r w:rsidRPr="00A71118">
        <w:rPr>
          <w:rFonts w:ascii="Times New Roman" w:hAnsi="Times New Roman" w:cs="Times New Roman"/>
          <w:color w:val="000000" w:themeColor="text1"/>
          <w:sz w:val="24"/>
          <w:szCs w:val="24"/>
        </w:rPr>
        <w:t xml:space="preserve"> С. 52</w:t>
      </w:r>
      <w:r>
        <w:rPr>
          <w:rFonts w:ascii="Times New Roman" w:hAnsi="Times New Roman" w:cs="Times New Roman"/>
          <w:color w:val="000000" w:themeColor="text1"/>
          <w:sz w:val="24"/>
          <w:szCs w:val="24"/>
        </w:rPr>
        <w:t>–</w:t>
      </w:r>
      <w:r w:rsidRPr="00A71118">
        <w:rPr>
          <w:rFonts w:ascii="Times New Roman" w:hAnsi="Times New Roman" w:cs="Times New Roman"/>
          <w:color w:val="000000" w:themeColor="text1"/>
          <w:sz w:val="24"/>
          <w:szCs w:val="24"/>
        </w:rPr>
        <w:t>56.</w:t>
      </w:r>
    </w:p>
    <w:p w:rsidR="00E610F6" w:rsidRPr="00A71118" w:rsidRDefault="00E610F6" w:rsidP="00E610F6">
      <w:pPr>
        <w:pStyle w:val="a6"/>
        <w:numPr>
          <w:ilvl w:val="0"/>
          <w:numId w:val="53"/>
        </w:numPr>
        <w:tabs>
          <w:tab w:val="left" w:pos="1134"/>
        </w:tabs>
        <w:spacing w:after="0"/>
        <w:ind w:left="0" w:firstLine="709"/>
        <w:jc w:val="both"/>
        <w:textAlignment w:val="top"/>
        <w:rPr>
          <w:rFonts w:ascii="Times New Roman" w:hAnsi="Times New Roman" w:cs="Times New Roman"/>
          <w:color w:val="000000" w:themeColor="text1"/>
          <w:sz w:val="24"/>
          <w:szCs w:val="24"/>
        </w:rPr>
      </w:pPr>
      <w:r w:rsidRPr="00A71118">
        <w:rPr>
          <w:rFonts w:ascii="Times New Roman" w:hAnsi="Times New Roman" w:cs="Times New Roman"/>
          <w:color w:val="000000" w:themeColor="text1"/>
          <w:sz w:val="24"/>
          <w:szCs w:val="24"/>
        </w:rPr>
        <w:t>Смирнов,</w:t>
      </w:r>
      <w:r>
        <w:rPr>
          <w:rFonts w:ascii="Times New Roman" w:hAnsi="Times New Roman" w:cs="Times New Roman"/>
          <w:color w:val="000000" w:themeColor="text1"/>
          <w:sz w:val="24"/>
          <w:szCs w:val="24"/>
        </w:rPr>
        <w:t> </w:t>
      </w:r>
      <w:r w:rsidRPr="00A71118">
        <w:rPr>
          <w:rFonts w:ascii="Times New Roman" w:hAnsi="Times New Roman" w:cs="Times New Roman"/>
          <w:color w:val="000000" w:themeColor="text1"/>
          <w:sz w:val="24"/>
          <w:szCs w:val="24"/>
        </w:rPr>
        <w:t>Н.К. Руководство по здоровьесберегающей педагогике [Текст] / Н.К.</w:t>
      </w:r>
      <w:r>
        <w:rPr>
          <w:rFonts w:ascii="Times New Roman" w:hAnsi="Times New Roman" w:cs="Times New Roman"/>
          <w:color w:val="000000" w:themeColor="text1"/>
          <w:sz w:val="24"/>
          <w:szCs w:val="24"/>
        </w:rPr>
        <w:t> </w:t>
      </w:r>
      <w:r w:rsidRPr="00A71118">
        <w:rPr>
          <w:rFonts w:ascii="Times New Roman" w:hAnsi="Times New Roman" w:cs="Times New Roman"/>
          <w:color w:val="000000" w:themeColor="text1"/>
          <w:sz w:val="24"/>
          <w:szCs w:val="24"/>
        </w:rPr>
        <w:t>Смирнов. – М.: АРКТИ, 2008. – 288 с.</w:t>
      </w:r>
    </w:p>
    <w:p w:rsidR="00E610F6" w:rsidRDefault="00E610F6" w:rsidP="00E610F6">
      <w:pPr>
        <w:spacing w:after="0"/>
        <w:jc w:val="both"/>
        <w:rPr>
          <w:rFonts w:ascii="Times New Roman" w:hAnsi="Times New Roman" w:cs="Times New Roman"/>
          <w:sz w:val="24"/>
          <w:szCs w:val="24"/>
        </w:rPr>
      </w:pPr>
    </w:p>
    <w:p w:rsidR="00AE1B46" w:rsidRDefault="00AE1B46" w:rsidP="00A71118">
      <w:pPr>
        <w:pStyle w:val="ad"/>
        <w:spacing w:line="276" w:lineRule="auto"/>
        <w:jc w:val="both"/>
        <w:rPr>
          <w:rFonts w:ascii="Times New Roman" w:hAnsi="Times New Roman" w:cs="Times New Roman"/>
          <w:sz w:val="24"/>
          <w:szCs w:val="24"/>
        </w:rPr>
      </w:pPr>
    </w:p>
    <w:p w:rsidR="000B2050" w:rsidRPr="004149DB" w:rsidRDefault="000B2050" w:rsidP="004149DB">
      <w:pPr>
        <w:pStyle w:val="2"/>
      </w:pPr>
      <w:bookmarkStart w:id="65" w:name="_Toc34999302"/>
      <w:r w:rsidRPr="004149DB">
        <w:t>АКТУАЛЬНЫЕ ПРОБЛЕМЫ РЕАЛИЗАЦИИ ИНКЛЮЗИВНОГО ОБРАЗОВАНИЯ, НА ПРИМЕРЕ МБОУ «СОШ № 4» г. ХАНТЫ- МАНСИЙСКА</w:t>
      </w:r>
      <w:bookmarkEnd w:id="65"/>
    </w:p>
    <w:p w:rsidR="000B2050" w:rsidRPr="000B2050" w:rsidRDefault="000B2050" w:rsidP="00AE1B46">
      <w:pPr>
        <w:pStyle w:val="af2"/>
        <w:spacing w:after="0"/>
        <w:jc w:val="both"/>
        <w:rPr>
          <w:b/>
        </w:rPr>
      </w:pPr>
    </w:p>
    <w:p w:rsidR="000B2050" w:rsidRDefault="000B2050" w:rsidP="00AE1B46">
      <w:pPr>
        <w:spacing w:after="0" w:line="240" w:lineRule="auto"/>
        <w:ind w:firstLine="1404"/>
        <w:jc w:val="right"/>
        <w:rPr>
          <w:rFonts w:ascii="Times New Roman" w:hAnsi="Times New Roman" w:cs="Times New Roman"/>
          <w:sz w:val="24"/>
          <w:szCs w:val="24"/>
        </w:rPr>
      </w:pPr>
      <w:r>
        <w:rPr>
          <w:rFonts w:ascii="Times New Roman" w:hAnsi="Times New Roman" w:cs="Times New Roman"/>
          <w:sz w:val="24"/>
          <w:szCs w:val="24"/>
        </w:rPr>
        <w:t>М.С. Кузнецова</w:t>
      </w:r>
    </w:p>
    <w:p w:rsidR="000B2050" w:rsidRPr="000B2050" w:rsidRDefault="000B2050" w:rsidP="00AE1B46">
      <w:pPr>
        <w:spacing w:after="0" w:line="240" w:lineRule="auto"/>
        <w:ind w:firstLine="1404"/>
        <w:jc w:val="right"/>
        <w:rPr>
          <w:rFonts w:ascii="Times New Roman" w:hAnsi="Times New Roman" w:cs="Times New Roman"/>
          <w:sz w:val="24"/>
          <w:szCs w:val="24"/>
        </w:rPr>
      </w:pPr>
      <w:r w:rsidRPr="000B2050">
        <w:rPr>
          <w:rFonts w:ascii="Times New Roman" w:hAnsi="Times New Roman" w:cs="Times New Roman"/>
          <w:sz w:val="24"/>
          <w:szCs w:val="24"/>
        </w:rPr>
        <w:t xml:space="preserve"> г. Ханты-Мансийск, Россия</w:t>
      </w:r>
    </w:p>
    <w:p w:rsidR="000B2050" w:rsidRPr="000B2050" w:rsidRDefault="000B2050" w:rsidP="00AE1B46">
      <w:pPr>
        <w:pStyle w:val="af2"/>
        <w:spacing w:after="0"/>
        <w:jc w:val="both"/>
        <w:rPr>
          <w:i/>
        </w:rPr>
      </w:pPr>
    </w:p>
    <w:p w:rsidR="000B2050" w:rsidRPr="000B2050" w:rsidRDefault="000B2050" w:rsidP="00AE1B46">
      <w:pPr>
        <w:spacing w:after="0" w:line="240" w:lineRule="auto"/>
        <w:ind w:firstLine="708"/>
        <w:jc w:val="both"/>
        <w:rPr>
          <w:rFonts w:ascii="Times New Roman" w:hAnsi="Times New Roman" w:cs="Times New Roman"/>
          <w:i/>
          <w:sz w:val="24"/>
          <w:szCs w:val="24"/>
        </w:rPr>
      </w:pPr>
      <w:r w:rsidRPr="000B2050">
        <w:rPr>
          <w:rFonts w:ascii="Times New Roman" w:hAnsi="Times New Roman" w:cs="Times New Roman"/>
          <w:i/>
          <w:sz w:val="24"/>
          <w:szCs w:val="24"/>
        </w:rPr>
        <w:t>Встатьераскрываютсяособенностиреализацииинклюзивногоподходав образовании детей различных нозологии и вариантов обучения. Представлены результаты мониторинга психолого-педагогических условий эффективности образовательного процесса в инклюзивных классах. Выделены актуальные проблемы, с которыми столкнулись работники школы, в процессе реализации инклюзивнойпрактики.</w:t>
      </w:r>
    </w:p>
    <w:p w:rsidR="000B2050" w:rsidRPr="000B2050" w:rsidRDefault="000B2050" w:rsidP="00AE1B46">
      <w:pPr>
        <w:pStyle w:val="af2"/>
        <w:spacing w:after="0"/>
        <w:jc w:val="both"/>
        <w:rPr>
          <w:i/>
        </w:rPr>
      </w:pPr>
    </w:p>
    <w:p w:rsidR="000B2050" w:rsidRPr="000B2050" w:rsidRDefault="000B2050" w:rsidP="00AE1B46">
      <w:pPr>
        <w:spacing w:after="0" w:line="240" w:lineRule="auto"/>
        <w:ind w:firstLine="708"/>
        <w:jc w:val="both"/>
        <w:rPr>
          <w:rFonts w:ascii="Times New Roman" w:hAnsi="Times New Roman" w:cs="Times New Roman"/>
          <w:i/>
          <w:sz w:val="24"/>
          <w:szCs w:val="24"/>
        </w:rPr>
      </w:pPr>
      <w:r w:rsidRPr="000B2050">
        <w:rPr>
          <w:rFonts w:ascii="Times New Roman" w:hAnsi="Times New Roman" w:cs="Times New Roman"/>
          <w:i/>
          <w:sz w:val="24"/>
          <w:szCs w:val="24"/>
        </w:rPr>
        <w:t>Ключевыеслова:Инклюзивноеобразование,инклюзивнаяобразовательная среда, ограниченные возможности здоровья(ОВЗ).</w:t>
      </w:r>
    </w:p>
    <w:p w:rsidR="000B2050" w:rsidRPr="000B2050" w:rsidRDefault="000B2050" w:rsidP="00AE1B46">
      <w:pPr>
        <w:pStyle w:val="af2"/>
        <w:spacing w:after="0"/>
        <w:jc w:val="center"/>
        <w:rPr>
          <w:b/>
          <w:i/>
        </w:rPr>
      </w:pPr>
    </w:p>
    <w:p w:rsidR="000B2050" w:rsidRPr="000B2050" w:rsidRDefault="000B2050" w:rsidP="00AE1B46">
      <w:pPr>
        <w:pStyle w:val="af2"/>
        <w:spacing w:after="0"/>
        <w:ind w:hanging="16"/>
        <w:jc w:val="center"/>
        <w:rPr>
          <w:b/>
          <w:lang w:val="en-US"/>
        </w:rPr>
      </w:pPr>
      <w:r w:rsidRPr="000B2050">
        <w:rPr>
          <w:b/>
          <w:lang w:val="en-US"/>
        </w:rPr>
        <w:t>ACTUAL PROBLEMS OF IMPLEMENTATION OF INCLUSIVE EDU</w:t>
      </w:r>
      <w:r>
        <w:rPr>
          <w:b/>
          <w:lang w:val="en-US"/>
        </w:rPr>
        <w:t xml:space="preserve">CATION, ON THE EXAMPLE OF MBOU </w:t>
      </w:r>
      <w:r w:rsidRPr="000B2050">
        <w:rPr>
          <w:b/>
          <w:lang w:val="en-US"/>
        </w:rPr>
        <w:t>«</w:t>
      </w:r>
      <w:r>
        <w:rPr>
          <w:b/>
          <w:lang w:val="en-US"/>
        </w:rPr>
        <w:t>SCHOOL № 4</w:t>
      </w:r>
      <w:r w:rsidRPr="000B2050">
        <w:rPr>
          <w:b/>
          <w:lang w:val="en-US"/>
        </w:rPr>
        <w:t>» OF THE KHANTY-MANSIYSK</w:t>
      </w:r>
    </w:p>
    <w:p w:rsidR="000B2050" w:rsidRPr="000B2050" w:rsidRDefault="000B2050" w:rsidP="00AE1B46">
      <w:pPr>
        <w:pStyle w:val="af2"/>
        <w:spacing w:after="0"/>
        <w:ind w:hanging="16"/>
        <w:jc w:val="both"/>
        <w:rPr>
          <w:lang w:val="en-US"/>
        </w:rPr>
      </w:pPr>
    </w:p>
    <w:p w:rsidR="000B2050" w:rsidRPr="000B2050" w:rsidRDefault="000B2050" w:rsidP="00AE1B46">
      <w:pPr>
        <w:pStyle w:val="af2"/>
        <w:spacing w:after="0"/>
        <w:ind w:firstLine="884"/>
        <w:jc w:val="right"/>
        <w:rPr>
          <w:lang w:val="en-US"/>
        </w:rPr>
      </w:pPr>
      <w:r w:rsidRPr="000B2050">
        <w:rPr>
          <w:lang w:val="en-US"/>
        </w:rPr>
        <w:t>M.S. Kuzne</w:t>
      </w:r>
      <w:r>
        <w:rPr>
          <w:lang w:val="en-US"/>
        </w:rPr>
        <w:t>tsova</w:t>
      </w:r>
    </w:p>
    <w:p w:rsidR="000B2050" w:rsidRPr="000B2050" w:rsidRDefault="000B2050" w:rsidP="00AE1B46">
      <w:pPr>
        <w:pStyle w:val="af2"/>
        <w:spacing w:after="0"/>
        <w:ind w:firstLine="884"/>
        <w:jc w:val="right"/>
        <w:rPr>
          <w:lang w:val="en-US"/>
        </w:rPr>
      </w:pPr>
      <w:r w:rsidRPr="000B2050">
        <w:rPr>
          <w:lang w:val="en-US"/>
        </w:rPr>
        <w:t>Khanty-Mansiysk, Russia</w:t>
      </w:r>
    </w:p>
    <w:p w:rsidR="000B2050" w:rsidRPr="000B2050" w:rsidRDefault="000B2050" w:rsidP="00AE1B46">
      <w:pPr>
        <w:pStyle w:val="af2"/>
        <w:spacing w:after="0"/>
        <w:jc w:val="both"/>
        <w:rPr>
          <w:i/>
          <w:lang w:val="en-US"/>
        </w:rPr>
      </w:pPr>
    </w:p>
    <w:p w:rsidR="000B2050" w:rsidRPr="000B2050" w:rsidRDefault="000B2050" w:rsidP="00E610F6">
      <w:pPr>
        <w:pStyle w:val="af2"/>
        <w:spacing w:after="0"/>
        <w:ind w:firstLine="709"/>
        <w:jc w:val="both"/>
        <w:rPr>
          <w:i/>
          <w:lang w:val="en-US"/>
        </w:rPr>
      </w:pPr>
      <w:r w:rsidRPr="000B2050">
        <w:rPr>
          <w:i/>
          <w:lang w:val="en-US"/>
        </w:rPr>
        <w:t xml:space="preserve">The article reveals the features of the implementation of an inclusive approach in the education of children of various nosologies and learning options. The results of monitoring the psychological and pedagogical conditions of the effectiveness of the educational process in inclusive classes are presented. Highlighted the current problems faced by school workers in the </w:t>
      </w:r>
      <w:r w:rsidRPr="000B2050">
        <w:rPr>
          <w:i/>
          <w:lang w:val="en-US"/>
        </w:rPr>
        <w:lastRenderedPageBreak/>
        <w:t>implementation of inclusive practices.</w:t>
      </w:r>
    </w:p>
    <w:p w:rsidR="000B2050" w:rsidRPr="000B2050" w:rsidRDefault="000B2050" w:rsidP="00E610F6">
      <w:pPr>
        <w:pStyle w:val="af2"/>
        <w:spacing w:after="0"/>
        <w:ind w:firstLine="709"/>
        <w:jc w:val="both"/>
        <w:rPr>
          <w:i/>
          <w:lang w:val="en-US"/>
        </w:rPr>
      </w:pPr>
    </w:p>
    <w:p w:rsidR="000B2050" w:rsidRPr="00AE1B46" w:rsidRDefault="000B2050" w:rsidP="00E610F6">
      <w:pPr>
        <w:pStyle w:val="af2"/>
        <w:spacing w:after="0"/>
        <w:ind w:firstLine="709"/>
        <w:jc w:val="both"/>
        <w:rPr>
          <w:i/>
          <w:lang w:val="en-US"/>
        </w:rPr>
      </w:pPr>
      <w:r w:rsidRPr="000B2050">
        <w:rPr>
          <w:i/>
          <w:lang w:val="en-US"/>
        </w:rPr>
        <w:t>Key words: Inclusive education, inclusive educational environment, lim</w:t>
      </w:r>
      <w:r>
        <w:rPr>
          <w:i/>
          <w:lang w:val="en-US"/>
        </w:rPr>
        <w:t>ited health opportunities (HIA)</w:t>
      </w:r>
    </w:p>
    <w:p w:rsidR="000B2050" w:rsidRPr="00AE1B46" w:rsidRDefault="000B2050" w:rsidP="00E610F6">
      <w:pPr>
        <w:pStyle w:val="af2"/>
        <w:spacing w:after="0"/>
        <w:ind w:firstLine="709"/>
        <w:jc w:val="both"/>
        <w:rPr>
          <w:i/>
          <w:lang w:val="en-US"/>
        </w:rPr>
      </w:pPr>
    </w:p>
    <w:p w:rsidR="000B2050" w:rsidRPr="000B2050" w:rsidRDefault="000B2050" w:rsidP="00E610F6">
      <w:pPr>
        <w:pStyle w:val="af2"/>
        <w:tabs>
          <w:tab w:val="left" w:pos="2039"/>
          <w:tab w:val="left" w:pos="3797"/>
          <w:tab w:val="left" w:pos="5645"/>
          <w:tab w:val="left" w:pos="7326"/>
          <w:tab w:val="left" w:pos="7674"/>
          <w:tab w:val="left" w:pos="8262"/>
        </w:tabs>
        <w:spacing w:after="0" w:line="276" w:lineRule="auto"/>
        <w:ind w:firstLine="709"/>
        <w:jc w:val="both"/>
      </w:pPr>
      <w:r>
        <w:rPr>
          <w:spacing w:val="48"/>
        </w:rPr>
        <w:t>С</w:t>
      </w:r>
      <w:r w:rsidRPr="000B2050">
        <w:t>вступлениемвсилуФЗ№273от29.12.2012</w:t>
      </w:r>
      <w:r w:rsidRPr="000B2050">
        <w:rPr>
          <w:spacing w:val="-4"/>
        </w:rPr>
        <w:t>«Об</w:t>
      </w:r>
      <w:r w:rsidRPr="000B2050">
        <w:t>образованиивРФ» общеобразовательныеучрежденияначалиновуювехуразвития–это</w:t>
      </w:r>
      <w:r>
        <w:t xml:space="preserve">реализация инклюзивного образования. Инклюзивное образование – это </w:t>
      </w:r>
      <w:r w:rsidRPr="000B2050">
        <w:rPr>
          <w:spacing w:val="-3"/>
        </w:rPr>
        <w:t xml:space="preserve">обеспечение </w:t>
      </w:r>
      <w:r>
        <w:t xml:space="preserve">равного </w:t>
      </w:r>
      <w:r w:rsidRPr="000B2050">
        <w:t>доступа к образованию для всех обучающихся сучетомразнообразия особыхобразовательныхпотребностейииндивидуальныхвозможностей[1,с.6]</w:t>
      </w:r>
    </w:p>
    <w:p w:rsidR="000B2050" w:rsidRPr="000B2050" w:rsidRDefault="000B2050" w:rsidP="00E610F6">
      <w:pPr>
        <w:pStyle w:val="af2"/>
        <w:spacing w:after="0" w:line="276" w:lineRule="auto"/>
        <w:ind w:firstLine="709"/>
        <w:jc w:val="both"/>
      </w:pPr>
      <w:r w:rsidRPr="000B2050">
        <w:t>Общеобразовательным учреждениям сейчас обеспечивается совершенно не привычное и новое направление деятельности. В отсутствии общей схемы и методическихрекомендациипоорганизациитакогоподхода,процессвнедрения в практику осложнен. Учреждения пробуют многое впервые и познают весь процесс инклюзии только на практике.</w:t>
      </w:r>
    </w:p>
    <w:p w:rsidR="000B2050" w:rsidRPr="000B2050" w:rsidRDefault="000B2050" w:rsidP="00E610F6">
      <w:pPr>
        <w:pStyle w:val="af2"/>
        <w:spacing w:after="0" w:line="276" w:lineRule="auto"/>
        <w:ind w:firstLine="709"/>
        <w:jc w:val="both"/>
      </w:pPr>
      <w:r w:rsidRPr="000B2050">
        <w:t xml:space="preserve">Такой процесс проходит и в МБОУ </w:t>
      </w:r>
      <w:r w:rsidRPr="000B2050">
        <w:rPr>
          <w:spacing w:val="-3"/>
        </w:rPr>
        <w:t xml:space="preserve">«СОШ </w:t>
      </w:r>
      <w:r w:rsidRPr="000B2050">
        <w:t xml:space="preserve">№4» г. Ханты-Мансийска. Начало этому положила государственная программа «Доступная среда» [2]. В рамках реализации данной программы в 2015-2016 году в школе были созданы специальные условия (технические, архитектурные). На основании этого в учреждение были зачислены 7 детей с нарушениями опорно-двигательного аппарата (НОДА). Такие дети обучались в отдельном классе или были частично интегрированывпроцессобучения(основныепредметыизучалииндивидуально с учителем, а на остальных предметах занимались в обычном классе). В 2016- 2017 </w:t>
      </w:r>
      <w:r w:rsidRPr="000B2050">
        <w:rPr>
          <w:spacing w:val="-4"/>
        </w:rPr>
        <w:t xml:space="preserve">уч. </w:t>
      </w:r>
      <w:r w:rsidRPr="000B2050">
        <w:t xml:space="preserve">году было зачислено еще 2 ребенка с НОДА. В 2017-2018 </w:t>
      </w:r>
      <w:r w:rsidRPr="000B2050">
        <w:rPr>
          <w:spacing w:val="-4"/>
        </w:rPr>
        <w:t xml:space="preserve">уч. </w:t>
      </w:r>
      <w:r w:rsidRPr="000B2050">
        <w:t>году зачислено 2 ребенка с НОДА, 8 детей с ТНР, 2 Слабослышащих и 1 слабовидящийребенок.</w:t>
      </w:r>
    </w:p>
    <w:p w:rsidR="000B2050" w:rsidRPr="000B2050" w:rsidRDefault="000B2050" w:rsidP="00E610F6">
      <w:pPr>
        <w:pStyle w:val="af2"/>
        <w:spacing w:after="0" w:line="276" w:lineRule="auto"/>
        <w:ind w:firstLine="709"/>
        <w:jc w:val="both"/>
      </w:pPr>
      <w:r w:rsidRPr="000B2050">
        <w:t>До наступления 2017-2018 уч.года инклюзивный подход реализовывался не в полной мере. Частичная интеграция не давала должных результатов, и администрация школы приняла решение попробовать перейти на полную инклюзию. Необходимо было отказаться от сложившегося подхода и постараться обеспечить всех учеников с ОВЗ специальными условиями при обучении в обычном классе.</w:t>
      </w:r>
    </w:p>
    <w:p w:rsidR="000B2050" w:rsidRPr="000B2050" w:rsidRDefault="000B2050" w:rsidP="00E610F6">
      <w:pPr>
        <w:pStyle w:val="af2"/>
        <w:spacing w:after="0" w:line="276" w:lineRule="auto"/>
        <w:ind w:firstLine="709"/>
        <w:jc w:val="both"/>
      </w:pPr>
      <w:r w:rsidRPr="000B2050">
        <w:t>В 2017-2018 уч.году началась широкомасштабное внедрение инклюзивногоподходавучреждении.Порезультатампроведеннойработывмае 2019 года был проведен мониторинг с целью изученияпсихолого-</w:t>
      </w:r>
      <w:r>
        <w:t>п</w:t>
      </w:r>
      <w:r w:rsidRPr="000B2050">
        <w:t>едагогических условий эффективности образовательного процесса в инклюзивных классах.</w:t>
      </w:r>
    </w:p>
    <w:p w:rsidR="000B2050" w:rsidRPr="000B2050" w:rsidRDefault="000B2050" w:rsidP="00E610F6">
      <w:pPr>
        <w:pStyle w:val="af2"/>
        <w:spacing w:after="0" w:line="276" w:lineRule="auto"/>
        <w:ind w:firstLine="709"/>
        <w:jc w:val="both"/>
      </w:pPr>
      <w:r w:rsidRPr="000B2050">
        <w:t>В программу мониторинга входило:</w:t>
      </w:r>
    </w:p>
    <w:p w:rsidR="000B2050" w:rsidRPr="000B2050" w:rsidRDefault="000B2050" w:rsidP="00E610F6">
      <w:pPr>
        <w:pStyle w:val="a6"/>
        <w:widowControl w:val="0"/>
        <w:numPr>
          <w:ilvl w:val="0"/>
          <w:numId w:val="149"/>
        </w:numPr>
        <w:tabs>
          <w:tab w:val="left" w:pos="1181"/>
        </w:tabs>
        <w:autoSpaceDE w:val="0"/>
        <w:autoSpaceDN w:val="0"/>
        <w:spacing w:after="0"/>
        <w:ind w:left="0" w:firstLine="709"/>
        <w:contextualSpacing w:val="0"/>
        <w:jc w:val="both"/>
        <w:rPr>
          <w:rFonts w:ascii="Times New Roman" w:hAnsi="Times New Roman" w:cs="Times New Roman"/>
          <w:sz w:val="24"/>
          <w:szCs w:val="24"/>
        </w:rPr>
      </w:pPr>
      <w:r w:rsidRPr="000B2050">
        <w:rPr>
          <w:rFonts w:ascii="Times New Roman" w:hAnsi="Times New Roman" w:cs="Times New Roman"/>
          <w:sz w:val="24"/>
          <w:szCs w:val="24"/>
        </w:rPr>
        <w:t>Изучение степени удовлетворенности родителей качеством инклюзивной образовательной средышколы;</w:t>
      </w:r>
    </w:p>
    <w:p w:rsidR="000B2050" w:rsidRPr="000B2050" w:rsidRDefault="000B2050" w:rsidP="00E610F6">
      <w:pPr>
        <w:pStyle w:val="a6"/>
        <w:widowControl w:val="0"/>
        <w:numPr>
          <w:ilvl w:val="0"/>
          <w:numId w:val="149"/>
        </w:numPr>
        <w:tabs>
          <w:tab w:val="left" w:pos="1181"/>
        </w:tabs>
        <w:autoSpaceDE w:val="0"/>
        <w:autoSpaceDN w:val="0"/>
        <w:spacing w:after="0"/>
        <w:ind w:left="0" w:firstLine="709"/>
        <w:contextualSpacing w:val="0"/>
        <w:jc w:val="both"/>
        <w:rPr>
          <w:rFonts w:ascii="Times New Roman" w:hAnsi="Times New Roman" w:cs="Times New Roman"/>
          <w:sz w:val="24"/>
          <w:szCs w:val="24"/>
        </w:rPr>
      </w:pPr>
      <w:r w:rsidRPr="000B2050">
        <w:rPr>
          <w:rFonts w:ascii="Times New Roman" w:hAnsi="Times New Roman" w:cs="Times New Roman"/>
          <w:sz w:val="24"/>
          <w:szCs w:val="24"/>
        </w:rPr>
        <w:t>Оценка готовности педагогов к реализации инклюзивногообразования, готовности участников образовательных отношений к созданию условий, отвечающих потребностям обучающихся сОВЗ;</w:t>
      </w:r>
    </w:p>
    <w:p w:rsidR="000B2050" w:rsidRPr="000B2050" w:rsidRDefault="000B2050" w:rsidP="00E610F6">
      <w:pPr>
        <w:pStyle w:val="a6"/>
        <w:widowControl w:val="0"/>
        <w:numPr>
          <w:ilvl w:val="0"/>
          <w:numId w:val="149"/>
        </w:numPr>
        <w:tabs>
          <w:tab w:val="left" w:pos="1181"/>
        </w:tabs>
        <w:autoSpaceDE w:val="0"/>
        <w:autoSpaceDN w:val="0"/>
        <w:spacing w:after="0"/>
        <w:ind w:left="0" w:firstLine="709"/>
        <w:contextualSpacing w:val="0"/>
        <w:jc w:val="both"/>
        <w:rPr>
          <w:rFonts w:ascii="Times New Roman" w:hAnsi="Times New Roman" w:cs="Times New Roman"/>
          <w:sz w:val="24"/>
          <w:szCs w:val="24"/>
        </w:rPr>
      </w:pPr>
      <w:r w:rsidRPr="000B2050">
        <w:rPr>
          <w:rFonts w:ascii="Times New Roman" w:hAnsi="Times New Roman" w:cs="Times New Roman"/>
          <w:sz w:val="24"/>
          <w:szCs w:val="24"/>
        </w:rPr>
        <w:t>Изучение удовлетворенности обучающихся с ОВЗ условиями, созданными в организации, комфортность инклюзивной образовательнойсреды.</w:t>
      </w:r>
    </w:p>
    <w:p w:rsidR="000B2050" w:rsidRPr="000B2050" w:rsidRDefault="000B2050" w:rsidP="00E610F6">
      <w:pPr>
        <w:pStyle w:val="af2"/>
        <w:spacing w:after="0" w:line="276" w:lineRule="auto"/>
        <w:ind w:firstLine="709"/>
        <w:jc w:val="both"/>
      </w:pPr>
      <w:r w:rsidRPr="000B2050">
        <w:t>В исследовании приняли участие педагогические работники образовательного учреждения (54 чел.), обучающиеся с ОВЗ (38 чел.) и их родители (34 чел.).</w:t>
      </w:r>
    </w:p>
    <w:p w:rsidR="000B2050" w:rsidRPr="000B2050" w:rsidRDefault="000B2050" w:rsidP="00E610F6">
      <w:pPr>
        <w:pStyle w:val="af2"/>
        <w:spacing w:after="0" w:line="276" w:lineRule="auto"/>
        <w:ind w:firstLine="709"/>
        <w:jc w:val="both"/>
      </w:pPr>
      <w:r w:rsidRPr="000B2050">
        <w:t xml:space="preserve">Изучение удовлетворенности родителей (законных представителей), воспитывающих детей с ОВЗ, качеством услуг, предоставляемых образовательной организацией, проводилось с помощью анкетирования.Анализ оценки качества родителями образовательных услуг [3, </w:t>
      </w:r>
      <w:r w:rsidRPr="000B2050">
        <w:lastRenderedPageBreak/>
        <w:t>с.9-14], предоставляемыми инклюзивной школой, показал достаточно высокий их уровень. 74% опрошенных родителей заявили о том, что безбарьерная среда полностьюсоздана,иихребенокненуждаетсявдополнительномоборудовании. 26% респондентов считают, что безбарьерная среда организованачастично.</w:t>
      </w:r>
    </w:p>
    <w:p w:rsidR="000B2050" w:rsidRPr="000B2050" w:rsidRDefault="000B2050" w:rsidP="000B2050">
      <w:pPr>
        <w:pStyle w:val="af2"/>
        <w:spacing w:after="0" w:line="276" w:lineRule="auto"/>
        <w:jc w:val="both"/>
      </w:pPr>
      <w:r w:rsidRPr="000B2050">
        <w:t xml:space="preserve">Анкетирование родителей показало, что в большей мере родители удовлетворены условиями безбарьерной среды и качеством образовательных услуг.Вменьшейстепени–полнотой,оказываемойспециальнойкоррекционной помощи в рамках общеобразовательного учреждения. 57% родителей утверждает, что их ребенок получает всю необходимую помощь, </w:t>
      </w:r>
      <w:r w:rsidRPr="000B2050">
        <w:rPr>
          <w:spacing w:val="3"/>
        </w:rPr>
        <w:t xml:space="preserve">43% </w:t>
      </w:r>
      <w:r w:rsidRPr="000B2050">
        <w:t>говорят о частичном предоставлении помощи. Указывают, что не хватает педагогов дополнительногообразования.</w:t>
      </w:r>
    </w:p>
    <w:p w:rsidR="000B2050" w:rsidRPr="000B2050" w:rsidRDefault="000B2050" w:rsidP="000B2050">
      <w:pPr>
        <w:pStyle w:val="af2"/>
        <w:spacing w:after="0" w:line="276" w:lineRule="auto"/>
        <w:ind w:firstLine="709"/>
        <w:jc w:val="both"/>
      </w:pPr>
      <w:r w:rsidRPr="000B2050">
        <w:t>Анализ готовности педагогов к работе в условиях инклюзивного образования осуществлялся с помощью анкеты «Я и инклюзивное образование» (автор Четверикова Т.Ю.) и методики диагностики профессиональной педагогической толерантности (автор Ю. А. Макаров).</w:t>
      </w:r>
    </w:p>
    <w:p w:rsidR="000B2050" w:rsidRPr="000B2050" w:rsidRDefault="000B2050" w:rsidP="00CE5DD9">
      <w:pPr>
        <w:pStyle w:val="af2"/>
        <w:spacing w:after="0" w:line="276" w:lineRule="auto"/>
        <w:ind w:firstLine="709"/>
        <w:jc w:val="both"/>
      </w:pPr>
      <w:r w:rsidRPr="000B2050">
        <w:t>Обобщая результаты, полученные в ходе анкетирования [3, с.15-21], мы можем заключить, что большинство педагогов понимают суть, принципы и назначениеинклюзивногообразования,знаютособенностидетейсОВЗ,нокего реализации отнеслисьнеоднозначно.</w:t>
      </w:r>
    </w:p>
    <w:p w:rsidR="000B2050" w:rsidRPr="000B2050" w:rsidRDefault="000B2050" w:rsidP="00CE5DD9">
      <w:pPr>
        <w:pStyle w:val="af2"/>
        <w:spacing w:after="0" w:line="276" w:lineRule="auto"/>
        <w:ind w:firstLine="709"/>
        <w:jc w:val="both"/>
      </w:pPr>
      <w:r w:rsidRPr="000B2050">
        <w:t>Проблемы педагогов заключаются в следующем: недостаточно опыта работы с особыми детьми, присутствует ориентированность на работу с нормотипичными детьми и превалирует медицинский подход во взглядах педагогов на обучение и воспитание детей с ОВЗ.</w:t>
      </w:r>
    </w:p>
    <w:p w:rsidR="000B2050" w:rsidRPr="000B2050" w:rsidRDefault="000B2050" w:rsidP="00CE5DD9">
      <w:pPr>
        <w:pStyle w:val="af2"/>
        <w:spacing w:after="0" w:line="276" w:lineRule="auto"/>
        <w:ind w:firstLine="709"/>
        <w:jc w:val="both"/>
      </w:pPr>
      <w:r w:rsidRPr="000B2050">
        <w:t>Таким образом, у участвовавших в исследовании педагогов выявлены проблемы ценностно-мотивационной готовности к реализации инклюзивного образования.</w:t>
      </w:r>
    </w:p>
    <w:p w:rsidR="000B2050" w:rsidRPr="000B2050" w:rsidRDefault="000B2050" w:rsidP="00CE5DD9">
      <w:pPr>
        <w:pStyle w:val="af2"/>
        <w:spacing w:after="0" w:line="276" w:lineRule="auto"/>
        <w:ind w:firstLine="709"/>
        <w:jc w:val="both"/>
      </w:pPr>
      <w:r w:rsidRPr="000B2050">
        <w:t>Удовлетворенность обучающихся с ОВЗ условиями, созданными в образовательной организации, комфортность образовательной среды изучалась с помощью методики диагностики удовлетворенности условиями предметной среды и организацией образовательного процесса (сост. М.И.Лукьянова, Н.В.Калинина). Для обучающихся 2-4 классов использована индивидуальная форма опроса [3, с.22-26]. В исследовании приняло участие 38 обучающихся со 2-го по 4-й класс, из них: дети с задержкой психического развития (15 детей); детистяжелыминарушениямиречи(8детей);слабослышащиедети(1ребенок); слабовидящие дети (3 ребенка); дети с нарушением ОДА (11человек).</w:t>
      </w:r>
    </w:p>
    <w:p w:rsidR="000B2050" w:rsidRPr="000B2050" w:rsidRDefault="000B2050" w:rsidP="00CE5DD9">
      <w:pPr>
        <w:pStyle w:val="af2"/>
        <w:spacing w:after="0" w:line="276" w:lineRule="auto"/>
        <w:ind w:firstLine="709"/>
        <w:jc w:val="both"/>
      </w:pPr>
      <w:r w:rsidRPr="000B2050">
        <w:t>Оценкаудовлетворенностидетейусловиямипребываниявшколе,вцелом, находится на среднем уровне. Большинство детей продемонстрировали удовлетворенность условиями материально-технической базы, наличием естественной комфортной обстановки в школе. Однако у большинства детей отмечается повышенная утомляемость на уроке (преимущественно у детей с НОДА). Можно говорить о том, что необходимоорганизовывать</w:t>
      </w:r>
      <w:r w:rsidR="00CE5DD9">
        <w:t xml:space="preserve"> и</w:t>
      </w:r>
      <w:r w:rsidRPr="000B2050">
        <w:t>ндивидуальноераспределениевремениобученияиотдыхадлядетейотдельных нозологии. К сожалению, в рамках общеобразовательного учреждения и обычных классов с полной наполняемостью появляется проблема организации инклюзивного подхода. У учителя не хватает времени урока для передачи полного объема информации ученикам, т.к. часть времени учитель расходует на реализацию обучения ребенка с ОВЗ с применением технологии дифференцированногообучения.</w:t>
      </w:r>
    </w:p>
    <w:p w:rsidR="000B2050" w:rsidRPr="000B2050" w:rsidRDefault="000B2050" w:rsidP="00CE5DD9">
      <w:pPr>
        <w:pStyle w:val="af2"/>
        <w:spacing w:after="0" w:line="276" w:lineRule="auto"/>
        <w:ind w:firstLine="709"/>
        <w:jc w:val="both"/>
      </w:pPr>
      <w:r w:rsidRPr="000B2050">
        <w:t xml:space="preserve">Можно сказать, что в широком смысле совокупность условий по обеспечению </w:t>
      </w:r>
      <w:r w:rsidRPr="000B2050">
        <w:lastRenderedPageBreak/>
        <w:t>доступности образовательной деятельности сводится не только к обустройству пространства образовательной организации, отвечающего потребностямдетейиихвозможностямсточкизренияфизическойдоступности. В науке свод требований к специальным условиям объединен в более широкое понятие «инклюзивной образовательной среды», предусматривающей комплексный подход к созданию условий физической и психологической безопасности участников образовательныхотношений.</w:t>
      </w:r>
    </w:p>
    <w:p w:rsidR="000B2050" w:rsidRPr="000B2050" w:rsidRDefault="000B2050" w:rsidP="00CE5DD9">
      <w:pPr>
        <w:pStyle w:val="af2"/>
        <w:spacing w:after="0" w:line="276" w:lineRule="auto"/>
        <w:ind w:firstLine="709"/>
        <w:jc w:val="both"/>
      </w:pPr>
      <w:r w:rsidRPr="000B2050">
        <w:t>По результатам исследования автор выделяет актуальные проблемы инклюзивной образовательной среды школы:</w:t>
      </w:r>
    </w:p>
    <w:p w:rsidR="000B2050" w:rsidRPr="000B2050" w:rsidRDefault="000B2050" w:rsidP="00CE5DD9">
      <w:pPr>
        <w:pStyle w:val="a6"/>
        <w:widowControl w:val="0"/>
        <w:numPr>
          <w:ilvl w:val="0"/>
          <w:numId w:val="148"/>
        </w:numPr>
        <w:tabs>
          <w:tab w:val="left" w:pos="1037"/>
        </w:tabs>
        <w:autoSpaceDE w:val="0"/>
        <w:autoSpaceDN w:val="0"/>
        <w:spacing w:after="0"/>
        <w:ind w:left="0" w:firstLine="709"/>
        <w:contextualSpacing w:val="0"/>
        <w:jc w:val="both"/>
        <w:rPr>
          <w:rFonts w:ascii="Times New Roman" w:hAnsi="Times New Roman" w:cs="Times New Roman"/>
          <w:sz w:val="24"/>
          <w:szCs w:val="24"/>
        </w:rPr>
      </w:pPr>
      <w:r w:rsidRPr="000B2050">
        <w:rPr>
          <w:rFonts w:ascii="Times New Roman" w:hAnsi="Times New Roman" w:cs="Times New Roman"/>
          <w:sz w:val="24"/>
          <w:szCs w:val="24"/>
        </w:rPr>
        <w:t>Проблема ценностно-мотивационной готовности учителей к реализации инклюзивногоподхода</w:t>
      </w:r>
    </w:p>
    <w:p w:rsidR="000B2050" w:rsidRPr="000B2050" w:rsidRDefault="000B2050" w:rsidP="00CE5DD9">
      <w:pPr>
        <w:pStyle w:val="a6"/>
        <w:widowControl w:val="0"/>
        <w:numPr>
          <w:ilvl w:val="0"/>
          <w:numId w:val="148"/>
        </w:numPr>
        <w:tabs>
          <w:tab w:val="left" w:pos="1029"/>
        </w:tabs>
        <w:autoSpaceDE w:val="0"/>
        <w:autoSpaceDN w:val="0"/>
        <w:spacing w:after="0"/>
        <w:ind w:left="0" w:firstLine="709"/>
        <w:contextualSpacing w:val="0"/>
        <w:jc w:val="both"/>
        <w:rPr>
          <w:rFonts w:ascii="Times New Roman" w:hAnsi="Times New Roman" w:cs="Times New Roman"/>
          <w:sz w:val="24"/>
          <w:szCs w:val="24"/>
        </w:rPr>
      </w:pPr>
      <w:r w:rsidRPr="000B2050">
        <w:rPr>
          <w:rFonts w:ascii="Times New Roman" w:hAnsi="Times New Roman" w:cs="Times New Roman"/>
          <w:sz w:val="24"/>
          <w:szCs w:val="24"/>
        </w:rPr>
        <w:t>Проблемаподборатехнологий,приемовиметодовразвитиядетейсОВЗ в совместной деятельности с их нормально развивающимисясверстниками;</w:t>
      </w:r>
    </w:p>
    <w:p w:rsidR="000B2050" w:rsidRPr="000B2050" w:rsidRDefault="000B2050" w:rsidP="00CE5DD9">
      <w:pPr>
        <w:pStyle w:val="a6"/>
        <w:widowControl w:val="0"/>
        <w:numPr>
          <w:ilvl w:val="0"/>
          <w:numId w:val="148"/>
        </w:numPr>
        <w:tabs>
          <w:tab w:val="left" w:pos="1049"/>
        </w:tabs>
        <w:autoSpaceDE w:val="0"/>
        <w:autoSpaceDN w:val="0"/>
        <w:spacing w:after="0"/>
        <w:ind w:left="0" w:firstLine="709"/>
        <w:contextualSpacing w:val="0"/>
        <w:jc w:val="both"/>
        <w:rPr>
          <w:rFonts w:ascii="Times New Roman" w:hAnsi="Times New Roman" w:cs="Times New Roman"/>
          <w:sz w:val="24"/>
          <w:szCs w:val="24"/>
        </w:rPr>
      </w:pPr>
      <w:r w:rsidRPr="000B2050">
        <w:rPr>
          <w:rFonts w:ascii="Times New Roman" w:hAnsi="Times New Roman" w:cs="Times New Roman"/>
          <w:sz w:val="24"/>
          <w:szCs w:val="24"/>
        </w:rPr>
        <w:t>Проблема конструирования коррекционно-образовательного процесса с учетом психофизических особенностей детей сОВЗ;</w:t>
      </w:r>
    </w:p>
    <w:p w:rsidR="000B2050" w:rsidRDefault="000B2050" w:rsidP="00CE5DD9">
      <w:pPr>
        <w:pStyle w:val="a6"/>
        <w:widowControl w:val="0"/>
        <w:numPr>
          <w:ilvl w:val="0"/>
          <w:numId w:val="148"/>
        </w:numPr>
        <w:tabs>
          <w:tab w:val="left" w:pos="1265"/>
        </w:tabs>
        <w:autoSpaceDE w:val="0"/>
        <w:autoSpaceDN w:val="0"/>
        <w:spacing w:after="0"/>
        <w:ind w:left="0" w:firstLine="709"/>
        <w:contextualSpacing w:val="0"/>
        <w:jc w:val="both"/>
        <w:rPr>
          <w:rFonts w:ascii="Times New Roman" w:hAnsi="Times New Roman" w:cs="Times New Roman"/>
          <w:sz w:val="24"/>
          <w:szCs w:val="24"/>
        </w:rPr>
      </w:pPr>
      <w:r w:rsidRPr="000B2050">
        <w:rPr>
          <w:rFonts w:ascii="Times New Roman" w:hAnsi="Times New Roman" w:cs="Times New Roman"/>
          <w:sz w:val="24"/>
          <w:szCs w:val="24"/>
        </w:rPr>
        <w:t>Проблема организации детского коллектива и формирование партнерских отношений со всеми участниками инклюзивного образовательного процесса.</w:t>
      </w:r>
    </w:p>
    <w:p w:rsidR="00CE5DD9" w:rsidRPr="000B2050" w:rsidRDefault="00CE5DD9" w:rsidP="00CE5DD9">
      <w:pPr>
        <w:pStyle w:val="a6"/>
        <w:widowControl w:val="0"/>
        <w:tabs>
          <w:tab w:val="left" w:pos="1265"/>
        </w:tabs>
        <w:autoSpaceDE w:val="0"/>
        <w:autoSpaceDN w:val="0"/>
        <w:spacing w:after="0"/>
        <w:ind w:left="709"/>
        <w:contextualSpacing w:val="0"/>
        <w:jc w:val="both"/>
        <w:rPr>
          <w:rFonts w:ascii="Times New Roman" w:hAnsi="Times New Roman" w:cs="Times New Roman"/>
          <w:sz w:val="24"/>
          <w:szCs w:val="24"/>
        </w:rPr>
      </w:pPr>
    </w:p>
    <w:p w:rsidR="000B2050" w:rsidRPr="00D05A7F" w:rsidRDefault="000B2050" w:rsidP="00D05A7F">
      <w:pPr>
        <w:pStyle w:val="24"/>
        <w:rPr>
          <w:b/>
        </w:rPr>
      </w:pPr>
      <w:r w:rsidRPr="00D05A7F">
        <w:rPr>
          <w:b/>
        </w:rPr>
        <w:t>С</w:t>
      </w:r>
      <w:r w:rsidR="001F3E08" w:rsidRPr="00D05A7F">
        <w:rPr>
          <w:b/>
        </w:rPr>
        <w:t>писок использованных источников</w:t>
      </w:r>
    </w:p>
    <w:p w:rsidR="000B2050" w:rsidRPr="000B2050" w:rsidRDefault="000B2050" w:rsidP="00AE1B46">
      <w:pPr>
        <w:pStyle w:val="a6"/>
        <w:widowControl w:val="0"/>
        <w:numPr>
          <w:ilvl w:val="0"/>
          <w:numId w:val="147"/>
        </w:numPr>
        <w:tabs>
          <w:tab w:val="left" w:pos="833"/>
        </w:tabs>
        <w:autoSpaceDE w:val="0"/>
        <w:autoSpaceDN w:val="0"/>
        <w:spacing w:after="0"/>
        <w:ind w:left="0" w:firstLine="0"/>
        <w:contextualSpacing w:val="0"/>
        <w:jc w:val="both"/>
        <w:rPr>
          <w:rFonts w:ascii="Times New Roman" w:hAnsi="Times New Roman" w:cs="Times New Roman"/>
          <w:sz w:val="24"/>
          <w:szCs w:val="24"/>
        </w:rPr>
      </w:pPr>
      <w:r w:rsidRPr="000B2050">
        <w:rPr>
          <w:rFonts w:ascii="Times New Roman" w:hAnsi="Times New Roman" w:cs="Times New Roman"/>
          <w:sz w:val="24"/>
          <w:szCs w:val="24"/>
        </w:rPr>
        <w:t>Об образовании в Российской Федерации [Электронный ресурс]: федер. законот29ноября2012г.№273-ФЗ/Рос.Федерация//RG.RU:интернет- портал «Российской газеты». – Режим доступа:</w:t>
      </w:r>
      <w:hyperlink r:id="rId49">
        <w:r w:rsidRPr="000B2050">
          <w:rPr>
            <w:rFonts w:ascii="Times New Roman" w:hAnsi="Times New Roman" w:cs="Times New Roman"/>
            <w:color w:val="0000FF"/>
            <w:sz w:val="24"/>
            <w:szCs w:val="24"/>
            <w:u w:val="single" w:color="0000FF"/>
          </w:rPr>
          <w:t>http://www.rg.ru/2012/12/30/obrazovanie-dok.html. –10.11.2015</w:t>
        </w:r>
      </w:hyperlink>
      <w:r w:rsidRPr="000B2050">
        <w:rPr>
          <w:rFonts w:ascii="Times New Roman" w:hAnsi="Times New Roman" w:cs="Times New Roman"/>
          <w:sz w:val="24"/>
          <w:szCs w:val="24"/>
        </w:rPr>
        <w:t>.</w:t>
      </w:r>
    </w:p>
    <w:p w:rsidR="000B2050" w:rsidRPr="000B2050" w:rsidRDefault="00E610F6" w:rsidP="00AE1B46">
      <w:pPr>
        <w:pStyle w:val="a6"/>
        <w:widowControl w:val="0"/>
        <w:numPr>
          <w:ilvl w:val="0"/>
          <w:numId w:val="147"/>
        </w:numPr>
        <w:tabs>
          <w:tab w:val="left" w:pos="833"/>
          <w:tab w:val="left" w:pos="1319"/>
          <w:tab w:val="left" w:pos="1616"/>
          <w:tab w:val="left" w:pos="2027"/>
          <w:tab w:val="left" w:pos="2454"/>
          <w:tab w:val="left" w:pos="2811"/>
          <w:tab w:val="left" w:pos="3341"/>
          <w:tab w:val="left" w:pos="3641"/>
          <w:tab w:val="left" w:pos="4286"/>
          <w:tab w:val="left" w:pos="4421"/>
          <w:tab w:val="left" w:pos="6021"/>
          <w:tab w:val="left" w:pos="6385"/>
          <w:tab w:val="left" w:pos="6448"/>
          <w:tab w:val="left" w:pos="6958"/>
          <w:tab w:val="left" w:pos="7328"/>
          <w:tab w:val="left" w:pos="7518"/>
          <w:tab w:val="left" w:pos="8072"/>
          <w:tab w:val="left" w:pos="8730"/>
        </w:tabs>
        <w:autoSpaceDE w:val="0"/>
        <w:autoSpaceDN w:val="0"/>
        <w:spacing w:after="0"/>
        <w:ind w:left="0" w:firstLine="0"/>
        <w:contextualSpacing w:val="0"/>
        <w:jc w:val="both"/>
        <w:rPr>
          <w:rFonts w:ascii="Times New Roman" w:hAnsi="Times New Roman" w:cs="Times New Roman"/>
          <w:sz w:val="24"/>
          <w:szCs w:val="24"/>
        </w:rPr>
      </w:pPr>
      <w:r>
        <w:rPr>
          <w:rFonts w:ascii="Times New Roman" w:hAnsi="Times New Roman" w:cs="Times New Roman"/>
          <w:sz w:val="24"/>
          <w:szCs w:val="24"/>
        </w:rPr>
        <w:t xml:space="preserve">О </w:t>
      </w:r>
      <w:r w:rsidR="00AE1B46">
        <w:rPr>
          <w:rFonts w:ascii="Times New Roman" w:hAnsi="Times New Roman" w:cs="Times New Roman"/>
          <w:sz w:val="24"/>
          <w:szCs w:val="24"/>
        </w:rPr>
        <w:t>государственной</w:t>
      </w:r>
      <w:r w:rsidR="00AE1B46">
        <w:rPr>
          <w:rFonts w:ascii="Times New Roman" w:hAnsi="Times New Roman" w:cs="Times New Roman"/>
          <w:sz w:val="24"/>
          <w:szCs w:val="24"/>
        </w:rPr>
        <w:tab/>
      </w:r>
      <w:r w:rsidR="00AE1B46" w:rsidRPr="000B2050">
        <w:rPr>
          <w:rFonts w:ascii="Times New Roman" w:hAnsi="Times New Roman" w:cs="Times New Roman"/>
          <w:sz w:val="24"/>
          <w:szCs w:val="24"/>
        </w:rPr>
        <w:t>програм</w:t>
      </w:r>
      <w:r w:rsidR="00AE1B46">
        <w:rPr>
          <w:rFonts w:ascii="Times New Roman" w:hAnsi="Times New Roman" w:cs="Times New Roman"/>
          <w:sz w:val="24"/>
          <w:szCs w:val="24"/>
        </w:rPr>
        <w:t>ме Х</w:t>
      </w:r>
      <w:r w:rsidR="00AE1B46" w:rsidRPr="000B2050">
        <w:rPr>
          <w:rFonts w:ascii="Times New Roman" w:hAnsi="Times New Roman" w:cs="Times New Roman"/>
          <w:sz w:val="24"/>
          <w:szCs w:val="24"/>
        </w:rPr>
        <w:t>анты-мансийского автономного округа</w:t>
      </w:r>
      <w:r w:rsidR="000B2050" w:rsidRPr="000B2050">
        <w:rPr>
          <w:rFonts w:ascii="Times New Roman" w:hAnsi="Times New Roman" w:cs="Times New Roman"/>
          <w:sz w:val="24"/>
          <w:szCs w:val="24"/>
        </w:rPr>
        <w:t xml:space="preserve"> – ЮГРЫ </w:t>
      </w:r>
      <w:r>
        <w:rPr>
          <w:rFonts w:ascii="Times New Roman" w:hAnsi="Times New Roman" w:cs="Times New Roman"/>
          <w:sz w:val="24"/>
          <w:szCs w:val="24"/>
        </w:rPr>
        <w:t>«Доступная среда вХанты-</w:t>
      </w:r>
      <w:r w:rsidR="00AE1B46">
        <w:rPr>
          <w:rFonts w:ascii="Times New Roman" w:hAnsi="Times New Roman" w:cs="Times New Roman"/>
          <w:sz w:val="24"/>
          <w:szCs w:val="24"/>
        </w:rPr>
        <w:t>М</w:t>
      </w:r>
      <w:r w:rsidR="00AE1B46" w:rsidRPr="000B2050">
        <w:rPr>
          <w:rFonts w:ascii="Times New Roman" w:hAnsi="Times New Roman" w:cs="Times New Roman"/>
          <w:sz w:val="24"/>
          <w:szCs w:val="24"/>
        </w:rPr>
        <w:t xml:space="preserve">ансийском автономном округе </w:t>
      </w:r>
      <w:r w:rsidR="00AE1B46">
        <w:rPr>
          <w:rFonts w:ascii="Times New Roman" w:hAnsi="Times New Roman" w:cs="Times New Roman"/>
          <w:sz w:val="24"/>
          <w:szCs w:val="24"/>
        </w:rPr>
        <w:t>–</w:t>
      </w:r>
      <w:r w:rsidR="000B2050" w:rsidRPr="000B2050">
        <w:rPr>
          <w:rFonts w:ascii="Times New Roman" w:hAnsi="Times New Roman" w:cs="Times New Roman"/>
          <w:sz w:val="24"/>
          <w:szCs w:val="24"/>
        </w:rPr>
        <w:t xml:space="preserve"> ЮГРЕ </w:t>
      </w:r>
      <w:r w:rsidR="00AE1B46" w:rsidRPr="000B2050">
        <w:rPr>
          <w:rFonts w:ascii="Times New Roman" w:hAnsi="Times New Roman" w:cs="Times New Roman"/>
          <w:sz w:val="24"/>
          <w:szCs w:val="24"/>
        </w:rPr>
        <w:t xml:space="preserve">на 2016 </w:t>
      </w:r>
      <w:r w:rsidR="00AE1B46">
        <w:rPr>
          <w:rFonts w:ascii="Times New Roman" w:hAnsi="Times New Roman" w:cs="Times New Roman"/>
          <w:sz w:val="24"/>
          <w:szCs w:val="24"/>
        </w:rPr>
        <w:t>–</w:t>
      </w:r>
      <w:r w:rsidR="00AE1B46" w:rsidRPr="000B2050">
        <w:rPr>
          <w:rFonts w:ascii="Times New Roman" w:hAnsi="Times New Roman" w:cs="Times New Roman"/>
          <w:sz w:val="24"/>
          <w:szCs w:val="24"/>
        </w:rPr>
        <w:t xml:space="preserve"> 2020 годы </w:t>
      </w:r>
      <w:r w:rsidR="00AE1B46">
        <w:rPr>
          <w:rFonts w:ascii="Times New Roman" w:hAnsi="Times New Roman" w:cs="Times New Roman"/>
          <w:sz w:val="24"/>
          <w:szCs w:val="24"/>
        </w:rPr>
        <w:t>[Текст]: П</w:t>
      </w:r>
      <w:r w:rsidR="000B2050" w:rsidRPr="000B2050">
        <w:rPr>
          <w:rFonts w:ascii="Times New Roman" w:hAnsi="Times New Roman" w:cs="Times New Roman"/>
          <w:sz w:val="24"/>
          <w:szCs w:val="24"/>
        </w:rPr>
        <w:t xml:space="preserve">остановление Правительства </w:t>
      </w:r>
      <w:r w:rsidR="00AE1B46">
        <w:rPr>
          <w:rFonts w:ascii="Times New Roman" w:hAnsi="Times New Roman" w:cs="Times New Roman"/>
          <w:sz w:val="24"/>
          <w:szCs w:val="24"/>
        </w:rPr>
        <w:t>ХМАО-ЮГРЫ от 9 октября 2013</w:t>
      </w:r>
      <w:r w:rsidR="00AE1B46">
        <w:rPr>
          <w:rFonts w:ascii="Times New Roman" w:hAnsi="Times New Roman" w:cs="Times New Roman"/>
          <w:sz w:val="24"/>
          <w:szCs w:val="24"/>
        </w:rPr>
        <w:tab/>
        <w:t>г.</w:t>
      </w:r>
      <w:r w:rsidR="00AE1B46">
        <w:rPr>
          <w:rFonts w:ascii="Times New Roman" w:hAnsi="Times New Roman" w:cs="Times New Roman"/>
          <w:sz w:val="24"/>
          <w:szCs w:val="24"/>
        </w:rPr>
        <w:tab/>
        <w:t>№ 430-п /</w:t>
      </w:r>
      <w:r w:rsidR="000B2050" w:rsidRPr="000B2050">
        <w:rPr>
          <w:rFonts w:ascii="Times New Roman" w:hAnsi="Times New Roman" w:cs="Times New Roman"/>
          <w:sz w:val="24"/>
          <w:szCs w:val="24"/>
        </w:rPr>
        <w:t>depsr.admhmao.ru:</w:t>
      </w:r>
      <w:r w:rsidR="000B2050" w:rsidRPr="000B2050">
        <w:rPr>
          <w:rFonts w:ascii="Times New Roman" w:hAnsi="Times New Roman" w:cs="Times New Roman"/>
          <w:sz w:val="24"/>
          <w:szCs w:val="24"/>
        </w:rPr>
        <w:tab/>
        <w:t>интернет</w:t>
      </w:r>
      <w:r w:rsidR="00AE1B46">
        <w:rPr>
          <w:rFonts w:ascii="Times New Roman" w:hAnsi="Times New Roman" w:cs="Times New Roman"/>
          <w:sz w:val="24"/>
          <w:szCs w:val="24"/>
        </w:rPr>
        <w:t xml:space="preserve"> сайт Департамента Социального</w:t>
      </w:r>
      <w:r w:rsidR="00AE1B46">
        <w:rPr>
          <w:rFonts w:ascii="Times New Roman" w:hAnsi="Times New Roman" w:cs="Times New Roman"/>
          <w:sz w:val="24"/>
          <w:szCs w:val="24"/>
        </w:rPr>
        <w:tab/>
        <w:t xml:space="preserve">развития ХМАО-Югры // </w:t>
      </w:r>
      <w:r w:rsidR="000B2050" w:rsidRPr="000B2050">
        <w:rPr>
          <w:rFonts w:ascii="Times New Roman" w:hAnsi="Times New Roman" w:cs="Times New Roman"/>
          <w:sz w:val="24"/>
          <w:szCs w:val="24"/>
        </w:rPr>
        <w:t>Режим</w:t>
      </w:r>
      <w:r w:rsidR="00AE1B46">
        <w:rPr>
          <w:rFonts w:ascii="Times New Roman" w:hAnsi="Times New Roman" w:cs="Times New Roman"/>
          <w:spacing w:val="-3"/>
          <w:sz w:val="24"/>
          <w:szCs w:val="24"/>
        </w:rPr>
        <w:t>доступа</w:t>
      </w:r>
      <w:r w:rsidR="000B2050" w:rsidRPr="000B2050">
        <w:rPr>
          <w:rFonts w:ascii="Times New Roman" w:hAnsi="Times New Roman" w:cs="Times New Roman"/>
          <w:spacing w:val="-3"/>
          <w:sz w:val="24"/>
          <w:szCs w:val="24"/>
        </w:rPr>
        <w:t>:</w:t>
      </w:r>
      <w:hyperlink r:id="rId50" w:history="1">
        <w:r w:rsidR="00AE1B46" w:rsidRPr="0091187F">
          <w:rPr>
            <w:rStyle w:val="a5"/>
            <w:rFonts w:ascii="Times New Roman" w:hAnsi="Times New Roman" w:cs="Times New Roman"/>
            <w:sz w:val="24"/>
            <w:szCs w:val="24"/>
            <w:u w:color="0000FF"/>
          </w:rPr>
          <w:t>https://depsr.admhmao.ru/gosudarstvennye-programmy/ gosudarstvennye -</w:t>
        </w:r>
      </w:hyperlink>
      <w:hyperlink r:id="rId51">
        <w:r w:rsidR="000B2050" w:rsidRPr="000B2050">
          <w:rPr>
            <w:rFonts w:ascii="Times New Roman" w:hAnsi="Times New Roman" w:cs="Times New Roman"/>
            <w:color w:val="0000FF"/>
            <w:sz w:val="24"/>
            <w:szCs w:val="24"/>
            <w:u w:val="single" w:color="0000FF"/>
          </w:rPr>
          <w:t xml:space="preserve"> programmy/dostupnaya-sreda/331271/aktualnaya-redaktsiya-g</w:t>
        </w:r>
      </w:hyperlink>
    </w:p>
    <w:p w:rsidR="000B2050" w:rsidRPr="00D05A7F" w:rsidRDefault="000B2050" w:rsidP="00D05A7F">
      <w:pPr>
        <w:pStyle w:val="a6"/>
        <w:widowControl w:val="0"/>
        <w:numPr>
          <w:ilvl w:val="0"/>
          <w:numId w:val="147"/>
        </w:numPr>
        <w:tabs>
          <w:tab w:val="left" w:pos="833"/>
          <w:tab w:val="left" w:pos="1319"/>
          <w:tab w:val="left" w:pos="1616"/>
          <w:tab w:val="left" w:pos="2027"/>
          <w:tab w:val="left" w:pos="2454"/>
          <w:tab w:val="left" w:pos="2811"/>
          <w:tab w:val="left" w:pos="3341"/>
          <w:tab w:val="left" w:pos="3641"/>
          <w:tab w:val="left" w:pos="4286"/>
          <w:tab w:val="left" w:pos="4421"/>
          <w:tab w:val="left" w:pos="6021"/>
          <w:tab w:val="left" w:pos="6385"/>
          <w:tab w:val="left" w:pos="6448"/>
          <w:tab w:val="left" w:pos="6958"/>
          <w:tab w:val="left" w:pos="7328"/>
          <w:tab w:val="left" w:pos="7518"/>
          <w:tab w:val="left" w:pos="8072"/>
          <w:tab w:val="left" w:pos="8730"/>
        </w:tabs>
        <w:autoSpaceDE w:val="0"/>
        <w:autoSpaceDN w:val="0"/>
        <w:spacing w:after="0"/>
        <w:ind w:left="0" w:firstLine="0"/>
        <w:contextualSpacing w:val="0"/>
        <w:jc w:val="both"/>
        <w:rPr>
          <w:rFonts w:ascii="Times New Roman" w:hAnsi="Times New Roman" w:cs="Times New Roman"/>
          <w:sz w:val="24"/>
          <w:szCs w:val="24"/>
        </w:rPr>
      </w:pPr>
      <w:r w:rsidRPr="00E610F6">
        <w:rPr>
          <w:rFonts w:ascii="Times New Roman" w:hAnsi="Times New Roman" w:cs="Times New Roman"/>
          <w:sz w:val="24"/>
          <w:szCs w:val="24"/>
        </w:rPr>
        <w:t>Ахутина,Т.В.Нейропсихологвшколе.Индивидуальныйподход к детям с трудностями обучения в условиях общегообразования</w:t>
      </w:r>
      <w:r w:rsidR="00E610F6" w:rsidRPr="00E610F6">
        <w:rPr>
          <w:rFonts w:ascii="Times New Roman" w:hAnsi="Times New Roman" w:cs="Times New Roman"/>
          <w:sz w:val="24"/>
          <w:szCs w:val="24"/>
        </w:rPr>
        <w:t>[Текст]</w:t>
      </w:r>
      <w:r w:rsidR="00E610F6">
        <w:rPr>
          <w:rFonts w:ascii="Times New Roman" w:hAnsi="Times New Roman" w:cs="Times New Roman"/>
          <w:sz w:val="24"/>
          <w:szCs w:val="24"/>
        </w:rPr>
        <w:t xml:space="preserve"> / Т.В. Ахутина, И.О. Камардина, Н.</w:t>
      </w:r>
      <w:r w:rsidRPr="00E610F6">
        <w:rPr>
          <w:rFonts w:ascii="Times New Roman" w:hAnsi="Times New Roman" w:cs="Times New Roman"/>
          <w:sz w:val="24"/>
          <w:szCs w:val="24"/>
        </w:rPr>
        <w:t xml:space="preserve">М. Пылаева. – М.: МГППУ, 2013. – 56 с. </w:t>
      </w:r>
    </w:p>
    <w:p w:rsidR="000B2050" w:rsidRDefault="000B2050" w:rsidP="00AE1B46">
      <w:pPr>
        <w:pStyle w:val="a6"/>
        <w:widowControl w:val="0"/>
        <w:numPr>
          <w:ilvl w:val="0"/>
          <w:numId w:val="147"/>
        </w:numPr>
        <w:tabs>
          <w:tab w:val="left" w:pos="833"/>
        </w:tabs>
        <w:autoSpaceDE w:val="0"/>
        <w:autoSpaceDN w:val="0"/>
        <w:spacing w:after="0"/>
        <w:ind w:left="0" w:firstLine="0"/>
        <w:contextualSpacing w:val="0"/>
        <w:jc w:val="both"/>
        <w:rPr>
          <w:rFonts w:ascii="Times New Roman" w:hAnsi="Times New Roman" w:cs="Times New Roman"/>
          <w:sz w:val="24"/>
          <w:szCs w:val="24"/>
        </w:rPr>
      </w:pPr>
      <w:r w:rsidRPr="000B2050">
        <w:rPr>
          <w:rFonts w:ascii="Times New Roman" w:hAnsi="Times New Roman" w:cs="Times New Roman"/>
          <w:sz w:val="24"/>
          <w:szCs w:val="24"/>
        </w:rPr>
        <w:t>Буторина, О. Г. Об опыте воспитания и обучения детей с ограниченными возможностями здоровья</w:t>
      </w:r>
      <w:r w:rsidR="00E610F6" w:rsidRPr="00E610F6">
        <w:rPr>
          <w:rFonts w:ascii="Times New Roman" w:hAnsi="Times New Roman" w:cs="Times New Roman"/>
          <w:sz w:val="24"/>
          <w:szCs w:val="24"/>
        </w:rPr>
        <w:t>[Текст]</w:t>
      </w:r>
      <w:r w:rsidRPr="000B2050">
        <w:rPr>
          <w:rFonts w:ascii="Times New Roman" w:hAnsi="Times New Roman" w:cs="Times New Roman"/>
          <w:sz w:val="24"/>
          <w:szCs w:val="24"/>
        </w:rPr>
        <w:t xml:space="preserve">/ О. Г. Буторина </w:t>
      </w:r>
      <w:r w:rsidRPr="000B2050">
        <w:rPr>
          <w:rFonts w:ascii="Times New Roman" w:hAnsi="Times New Roman" w:cs="Times New Roman"/>
          <w:spacing w:val="-3"/>
          <w:sz w:val="24"/>
          <w:szCs w:val="24"/>
        </w:rPr>
        <w:t xml:space="preserve">// </w:t>
      </w:r>
      <w:r w:rsidR="00E610F6">
        <w:rPr>
          <w:rFonts w:ascii="Times New Roman" w:hAnsi="Times New Roman" w:cs="Times New Roman"/>
          <w:sz w:val="24"/>
          <w:szCs w:val="24"/>
        </w:rPr>
        <w:t>Воспитание школьников. –</w:t>
      </w:r>
      <w:r w:rsidRPr="000B2050">
        <w:rPr>
          <w:rFonts w:ascii="Times New Roman" w:hAnsi="Times New Roman" w:cs="Times New Roman"/>
          <w:sz w:val="24"/>
          <w:szCs w:val="24"/>
        </w:rPr>
        <w:t xml:space="preserve"> 2</w:t>
      </w:r>
      <w:r w:rsidR="00E610F6">
        <w:rPr>
          <w:rFonts w:ascii="Times New Roman" w:hAnsi="Times New Roman" w:cs="Times New Roman"/>
          <w:sz w:val="24"/>
          <w:szCs w:val="24"/>
        </w:rPr>
        <w:t>010. –</w:t>
      </w:r>
      <w:r w:rsidRPr="000B2050">
        <w:rPr>
          <w:rFonts w:ascii="Times New Roman" w:hAnsi="Times New Roman" w:cs="Times New Roman"/>
          <w:sz w:val="24"/>
          <w:szCs w:val="24"/>
        </w:rPr>
        <w:t xml:space="preserve"> №7. </w:t>
      </w:r>
      <w:r w:rsidR="00E610F6">
        <w:rPr>
          <w:rFonts w:ascii="Times New Roman" w:hAnsi="Times New Roman" w:cs="Times New Roman"/>
          <w:sz w:val="24"/>
          <w:szCs w:val="24"/>
        </w:rPr>
        <w:t>–</w:t>
      </w:r>
      <w:r w:rsidRPr="000B2050">
        <w:rPr>
          <w:rFonts w:ascii="Times New Roman" w:hAnsi="Times New Roman" w:cs="Times New Roman"/>
          <w:sz w:val="24"/>
          <w:szCs w:val="24"/>
        </w:rPr>
        <w:t xml:space="preserve"> С.40-44.</w:t>
      </w:r>
    </w:p>
    <w:p w:rsidR="001F3E08" w:rsidRDefault="001F3E08" w:rsidP="001F3E08">
      <w:pPr>
        <w:widowControl w:val="0"/>
        <w:tabs>
          <w:tab w:val="left" w:pos="833"/>
        </w:tabs>
        <w:autoSpaceDE w:val="0"/>
        <w:autoSpaceDN w:val="0"/>
        <w:spacing w:after="0"/>
        <w:jc w:val="both"/>
        <w:rPr>
          <w:rFonts w:ascii="Times New Roman" w:hAnsi="Times New Roman" w:cs="Times New Roman"/>
          <w:sz w:val="24"/>
          <w:szCs w:val="24"/>
        </w:rPr>
      </w:pPr>
    </w:p>
    <w:p w:rsidR="001F3E08" w:rsidRPr="001F3E08" w:rsidRDefault="001F3E08" w:rsidP="001F3E08">
      <w:pPr>
        <w:widowControl w:val="0"/>
        <w:tabs>
          <w:tab w:val="left" w:pos="833"/>
        </w:tabs>
        <w:autoSpaceDE w:val="0"/>
        <w:autoSpaceDN w:val="0"/>
        <w:spacing w:after="0"/>
        <w:jc w:val="both"/>
        <w:rPr>
          <w:rFonts w:ascii="Times New Roman" w:hAnsi="Times New Roman" w:cs="Times New Roman"/>
          <w:sz w:val="24"/>
          <w:szCs w:val="24"/>
        </w:rPr>
      </w:pPr>
    </w:p>
    <w:p w:rsidR="00B87A35" w:rsidRDefault="004149DB" w:rsidP="004149DB">
      <w:pPr>
        <w:pStyle w:val="2"/>
        <w:rPr>
          <w:rFonts w:cs="Times New Roman"/>
          <w:caps/>
          <w:szCs w:val="24"/>
        </w:rPr>
      </w:pPr>
      <w:bookmarkStart w:id="66" w:name="_Toc34999303"/>
      <w:r>
        <w:t>К</w:t>
      </w:r>
      <w:r w:rsidRPr="004149DB">
        <w:t>ОМПЕТЕНТНОСТНЫЙ ПОДХОД К ФИЗИЧЕСКОМУ ВОСПИТАНИЮ ОБУЧАЮЩИХСЯ УЧРЕЖДЕНИЙ ВЫСШЕГО ОБРАЗОВАНИЯ, ИМЕЮЩИХ ОТКЛОНЕНИЯ В СОСТОЯНИИ ЗДОРОВЬЯ</w:t>
      </w:r>
      <w:bookmarkEnd w:id="66"/>
    </w:p>
    <w:p w:rsidR="00B87A35" w:rsidRPr="00A71118" w:rsidRDefault="00B87A35" w:rsidP="00B87A35">
      <w:pPr>
        <w:spacing w:after="0" w:line="240" w:lineRule="auto"/>
        <w:jc w:val="right"/>
        <w:rPr>
          <w:rFonts w:ascii="Times New Roman" w:hAnsi="Times New Roman" w:cs="Times New Roman"/>
          <w:i/>
          <w:sz w:val="24"/>
          <w:szCs w:val="24"/>
        </w:rPr>
      </w:pPr>
      <w:r w:rsidRPr="00A71118">
        <w:rPr>
          <w:rFonts w:ascii="Times New Roman" w:hAnsi="Times New Roman" w:cs="Times New Roman"/>
          <w:i/>
          <w:sz w:val="24"/>
          <w:szCs w:val="24"/>
        </w:rPr>
        <w:t>И.А.Ножка</w:t>
      </w:r>
    </w:p>
    <w:p w:rsidR="00B87A35" w:rsidRPr="00A71118" w:rsidRDefault="00B87A35" w:rsidP="00B87A35">
      <w:pPr>
        <w:spacing w:after="0" w:line="240" w:lineRule="auto"/>
        <w:jc w:val="right"/>
        <w:rPr>
          <w:rFonts w:ascii="Times New Roman" w:hAnsi="Times New Roman" w:cs="Times New Roman"/>
          <w:i/>
          <w:sz w:val="24"/>
          <w:szCs w:val="24"/>
        </w:rPr>
      </w:pPr>
      <w:r w:rsidRPr="00A71118">
        <w:rPr>
          <w:rFonts w:ascii="Times New Roman" w:hAnsi="Times New Roman" w:cs="Times New Roman"/>
          <w:i/>
          <w:sz w:val="24"/>
          <w:szCs w:val="24"/>
        </w:rPr>
        <w:t xml:space="preserve">г. Барановичи, Беларусь </w:t>
      </w:r>
    </w:p>
    <w:p w:rsidR="001706EE" w:rsidRPr="00A71118" w:rsidRDefault="001706EE" w:rsidP="00232324">
      <w:pPr>
        <w:spacing w:after="0" w:line="240" w:lineRule="auto"/>
        <w:jc w:val="both"/>
        <w:rPr>
          <w:rFonts w:ascii="Times New Roman" w:eastAsia="Calibri" w:hAnsi="Times New Roman" w:cs="Times New Roman"/>
          <w:i/>
          <w:spacing w:val="-4"/>
          <w:sz w:val="24"/>
          <w:szCs w:val="24"/>
        </w:rPr>
      </w:pPr>
    </w:p>
    <w:p w:rsidR="001706EE" w:rsidRDefault="001706EE" w:rsidP="00B87A35">
      <w:pPr>
        <w:spacing w:after="0" w:line="240" w:lineRule="auto"/>
        <w:ind w:firstLine="709"/>
        <w:jc w:val="both"/>
        <w:rPr>
          <w:rFonts w:ascii="Times New Roman" w:eastAsia="Calibri" w:hAnsi="Times New Roman" w:cs="Times New Roman"/>
          <w:i/>
          <w:spacing w:val="-4"/>
          <w:sz w:val="24"/>
          <w:szCs w:val="24"/>
        </w:rPr>
      </w:pPr>
      <w:r w:rsidRPr="00A71118">
        <w:rPr>
          <w:rFonts w:ascii="Times New Roman" w:eastAsia="Calibri" w:hAnsi="Times New Roman" w:cs="Times New Roman"/>
          <w:i/>
          <w:spacing w:val="-4"/>
          <w:sz w:val="24"/>
          <w:szCs w:val="24"/>
        </w:rPr>
        <w:t xml:space="preserve">Формирование социально-личностных компетенций у выпускников учреждений высшего образования (УВО) является ключевой задачей физического воспитания в Республике Беларусь. Данная статья знакомит с программой учебной дисциплины «Физическая культура» для </w:t>
      </w:r>
      <w:r w:rsidRPr="00A71118">
        <w:rPr>
          <w:rFonts w:ascii="Times New Roman" w:eastAsia="Calibri" w:hAnsi="Times New Roman" w:cs="Times New Roman"/>
          <w:i/>
          <w:spacing w:val="-4"/>
          <w:sz w:val="24"/>
          <w:szCs w:val="24"/>
        </w:rPr>
        <w:lastRenderedPageBreak/>
        <w:t xml:space="preserve">обучающихся УВО, имеющих отклонения в состоянии здоровья, разработанной преподавателями кафедры теории и практики физической культуры на основе компетентностного подхода. </w:t>
      </w:r>
    </w:p>
    <w:p w:rsidR="00B87A35" w:rsidRPr="00A71118" w:rsidRDefault="00B87A35" w:rsidP="00B87A35">
      <w:pPr>
        <w:spacing w:after="0" w:line="240" w:lineRule="auto"/>
        <w:ind w:firstLine="709"/>
        <w:jc w:val="both"/>
        <w:rPr>
          <w:rFonts w:ascii="Times New Roman" w:eastAsia="Calibri" w:hAnsi="Times New Roman" w:cs="Times New Roman"/>
          <w:i/>
          <w:spacing w:val="-4"/>
          <w:sz w:val="24"/>
          <w:szCs w:val="24"/>
        </w:rPr>
      </w:pPr>
    </w:p>
    <w:p w:rsidR="001706EE" w:rsidRPr="00A71118" w:rsidRDefault="001706EE" w:rsidP="00B87A35">
      <w:pPr>
        <w:spacing w:after="0" w:line="240" w:lineRule="auto"/>
        <w:ind w:firstLine="709"/>
        <w:jc w:val="both"/>
        <w:rPr>
          <w:rFonts w:ascii="Times New Roman" w:hAnsi="Times New Roman" w:cs="Times New Roman"/>
          <w:b/>
          <w:i/>
          <w:sz w:val="24"/>
          <w:szCs w:val="24"/>
        </w:rPr>
      </w:pPr>
      <w:r w:rsidRPr="00A71118">
        <w:rPr>
          <w:rFonts w:ascii="Times New Roman" w:hAnsi="Times New Roman" w:cs="Times New Roman"/>
          <w:i/>
          <w:sz w:val="24"/>
          <w:szCs w:val="24"/>
        </w:rPr>
        <w:t>Ключевые слова:</w:t>
      </w:r>
      <w:r w:rsidR="009D314F">
        <w:rPr>
          <w:rFonts w:ascii="Times New Roman" w:hAnsi="Times New Roman" w:cs="Times New Roman"/>
          <w:b/>
          <w:i/>
          <w:sz w:val="24"/>
          <w:szCs w:val="24"/>
        </w:rPr>
        <w:t>к</w:t>
      </w:r>
      <w:r w:rsidRPr="00A71118">
        <w:rPr>
          <w:rFonts w:ascii="Times New Roman" w:hAnsi="Times New Roman" w:cs="Times New Roman"/>
          <w:i/>
          <w:sz w:val="24"/>
          <w:szCs w:val="24"/>
        </w:rPr>
        <w:t>омпетентность, социально-личностные компетенции, физкультурно-оздоровительная деятельность, обучающиеся.</w:t>
      </w:r>
    </w:p>
    <w:p w:rsidR="001706EE" w:rsidRPr="00F65092" w:rsidRDefault="001706EE" w:rsidP="00B87A35">
      <w:pPr>
        <w:spacing w:after="0" w:line="240" w:lineRule="auto"/>
        <w:ind w:firstLine="567"/>
        <w:jc w:val="both"/>
        <w:rPr>
          <w:rFonts w:ascii="Times New Roman" w:hAnsi="Times New Roman" w:cs="Times New Roman"/>
          <w:b/>
          <w:caps/>
          <w:sz w:val="24"/>
          <w:szCs w:val="24"/>
        </w:rPr>
      </w:pPr>
    </w:p>
    <w:p w:rsidR="001706EE" w:rsidRPr="00F65092" w:rsidRDefault="001706EE" w:rsidP="00B87A35">
      <w:pPr>
        <w:spacing w:after="0" w:line="240" w:lineRule="auto"/>
        <w:ind w:firstLine="567"/>
        <w:jc w:val="center"/>
        <w:rPr>
          <w:rFonts w:ascii="Times New Roman" w:hAnsi="Times New Roman" w:cs="Times New Roman"/>
          <w:b/>
          <w:caps/>
          <w:sz w:val="24"/>
          <w:szCs w:val="24"/>
          <w:lang w:val="en-US"/>
        </w:rPr>
      </w:pPr>
      <w:r w:rsidRPr="00A71118">
        <w:rPr>
          <w:rFonts w:ascii="Times New Roman" w:hAnsi="Times New Roman" w:cs="Times New Roman"/>
          <w:b/>
          <w:caps/>
          <w:sz w:val="24"/>
          <w:szCs w:val="24"/>
          <w:lang w:val="en-US"/>
        </w:rPr>
        <w:t>COMPETENCE APPROACH TO PHYSICAL EDUCATION OF TRAINING HIGHER EDUCATION INSTITUTIONS HAVING DEVIATIONS IN THE HEALTH CONDITION</w:t>
      </w:r>
    </w:p>
    <w:p w:rsidR="00B87A35" w:rsidRPr="00A71118" w:rsidRDefault="00B87A35" w:rsidP="00B87A3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right"/>
        <w:rPr>
          <w:rFonts w:ascii="Times New Roman" w:eastAsia="Times New Roman" w:hAnsi="Times New Roman" w:cs="Times New Roman"/>
          <w:i/>
          <w:sz w:val="24"/>
          <w:szCs w:val="24"/>
          <w:lang w:val="en-US"/>
        </w:rPr>
      </w:pPr>
      <w:r w:rsidRPr="00A71118">
        <w:rPr>
          <w:rFonts w:ascii="Times New Roman" w:eastAsia="Times New Roman" w:hAnsi="Times New Roman" w:cs="Times New Roman"/>
          <w:i/>
          <w:sz w:val="24"/>
          <w:szCs w:val="24"/>
          <w:lang w:val="en-US"/>
        </w:rPr>
        <w:t>I.A.Nozhka</w:t>
      </w:r>
    </w:p>
    <w:p w:rsidR="00B87A35" w:rsidRPr="00A71118" w:rsidRDefault="00B87A35" w:rsidP="00B87A3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right"/>
        <w:rPr>
          <w:rFonts w:ascii="Times New Roman" w:eastAsia="Times New Roman" w:hAnsi="Times New Roman" w:cs="Times New Roman"/>
          <w:sz w:val="24"/>
          <w:szCs w:val="24"/>
          <w:lang w:val="en-US"/>
        </w:rPr>
      </w:pPr>
      <w:r w:rsidRPr="00A71118">
        <w:rPr>
          <w:rFonts w:ascii="Times New Roman" w:hAnsi="Times New Roman" w:cs="Times New Roman"/>
          <w:i/>
          <w:sz w:val="24"/>
          <w:szCs w:val="24"/>
          <w:lang w:val="en-US"/>
        </w:rPr>
        <w:t>Baranovichi, Belarus</w:t>
      </w:r>
    </w:p>
    <w:p w:rsidR="00B87A35" w:rsidRPr="00F65092" w:rsidRDefault="00B87A35" w:rsidP="00B87A35">
      <w:pPr>
        <w:spacing w:after="0" w:line="240" w:lineRule="auto"/>
        <w:ind w:firstLine="567"/>
        <w:jc w:val="right"/>
        <w:rPr>
          <w:rFonts w:ascii="Times New Roman" w:hAnsi="Times New Roman" w:cs="Times New Roman"/>
          <w:b/>
          <w:caps/>
          <w:sz w:val="24"/>
          <w:szCs w:val="24"/>
          <w:lang w:val="en-US"/>
        </w:rPr>
      </w:pPr>
    </w:p>
    <w:p w:rsidR="001706EE" w:rsidRPr="00A71118" w:rsidRDefault="001706EE" w:rsidP="00B87A35">
      <w:pPr>
        <w:spacing w:after="0" w:line="240" w:lineRule="auto"/>
        <w:ind w:firstLine="567"/>
        <w:jc w:val="both"/>
        <w:rPr>
          <w:rFonts w:ascii="Times New Roman" w:eastAsia="Calibri" w:hAnsi="Times New Roman" w:cs="Times New Roman"/>
          <w:i/>
          <w:spacing w:val="-4"/>
          <w:sz w:val="24"/>
          <w:szCs w:val="24"/>
          <w:lang w:val="en-US"/>
        </w:rPr>
      </w:pPr>
      <w:r w:rsidRPr="00A71118">
        <w:rPr>
          <w:rFonts w:ascii="Times New Roman" w:eastAsia="Calibri" w:hAnsi="Times New Roman" w:cs="Times New Roman"/>
          <w:i/>
          <w:spacing w:val="-4"/>
          <w:sz w:val="24"/>
          <w:szCs w:val="24"/>
          <w:lang w:val="en-US"/>
        </w:rPr>
        <w:t>The formation of social and personal competencies among graduates of higher education institutions is a key task of physical education in the Republic of Belarus. This article introduces the program of the discipline "Physical Culture" for students who have deviations in the state of health, developed by teachers of the department of theory and practice of physical education on the basis of a competency-based approach.</w:t>
      </w:r>
    </w:p>
    <w:p w:rsidR="001706EE" w:rsidRPr="00A71118" w:rsidRDefault="001706EE" w:rsidP="00B87A35">
      <w:pPr>
        <w:spacing w:after="0" w:line="240" w:lineRule="auto"/>
        <w:ind w:firstLine="567"/>
        <w:jc w:val="both"/>
        <w:rPr>
          <w:rFonts w:ascii="Times New Roman" w:hAnsi="Times New Roman" w:cs="Times New Roman"/>
          <w:b/>
          <w:caps/>
          <w:sz w:val="24"/>
          <w:szCs w:val="24"/>
          <w:lang w:val="en-US"/>
        </w:rPr>
      </w:pPr>
      <w:r w:rsidRPr="00A71118">
        <w:rPr>
          <w:rFonts w:ascii="Times New Roman" w:eastAsia="Calibri" w:hAnsi="Times New Roman" w:cs="Times New Roman"/>
          <w:i/>
          <w:spacing w:val="-4"/>
          <w:sz w:val="24"/>
          <w:szCs w:val="24"/>
          <w:lang w:val="en-US"/>
        </w:rPr>
        <w:t xml:space="preserve">Key words: </w:t>
      </w:r>
      <w:r w:rsidR="009D314F">
        <w:rPr>
          <w:rFonts w:ascii="Times New Roman" w:eastAsia="Calibri" w:hAnsi="Times New Roman" w:cs="Times New Roman"/>
          <w:i/>
          <w:spacing w:val="-4"/>
          <w:sz w:val="24"/>
          <w:szCs w:val="24"/>
          <w:lang w:val="en-US"/>
        </w:rPr>
        <w:t>c</w:t>
      </w:r>
      <w:r w:rsidRPr="00A71118">
        <w:rPr>
          <w:rFonts w:ascii="Times New Roman" w:eastAsia="Calibri" w:hAnsi="Times New Roman" w:cs="Times New Roman"/>
          <w:i/>
          <w:spacing w:val="-4"/>
          <w:sz w:val="24"/>
          <w:szCs w:val="24"/>
          <w:lang w:val="en-US"/>
        </w:rPr>
        <w:t>ompetence, socio-personal competencies, sports and fitness activities, students.</w:t>
      </w:r>
    </w:p>
    <w:p w:rsidR="001706EE" w:rsidRPr="00A71118" w:rsidRDefault="001706EE" w:rsidP="00B87A35">
      <w:pPr>
        <w:spacing w:after="0" w:line="240" w:lineRule="auto"/>
        <w:ind w:firstLine="567"/>
        <w:jc w:val="both"/>
        <w:rPr>
          <w:rFonts w:ascii="Times New Roman" w:eastAsia="Calibri" w:hAnsi="Times New Roman" w:cs="Times New Roman"/>
          <w:i/>
          <w:spacing w:val="-4"/>
          <w:sz w:val="24"/>
          <w:szCs w:val="24"/>
          <w:lang w:val="en-US"/>
        </w:rPr>
      </w:pPr>
    </w:p>
    <w:p w:rsidR="001706EE" w:rsidRPr="00A71118" w:rsidRDefault="001706EE"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Модернизация высшего образования обусловлена интенсификацией и информатизацией образовательного пространства. Огромный поток научно-технической и гуманитарной информации</w:t>
      </w:r>
      <w:r w:rsidR="009D314F">
        <w:rPr>
          <w:rFonts w:ascii="Times New Roman" w:hAnsi="Times New Roman" w:cs="Times New Roman"/>
          <w:sz w:val="24"/>
          <w:szCs w:val="24"/>
        </w:rPr>
        <w:t>,</w:t>
      </w:r>
      <w:r w:rsidRPr="00A71118">
        <w:rPr>
          <w:rFonts w:ascii="Times New Roman" w:hAnsi="Times New Roman" w:cs="Times New Roman"/>
          <w:sz w:val="24"/>
          <w:szCs w:val="24"/>
        </w:rPr>
        <w:t xml:space="preserve"> обрушившийся на современных молодых людей</w:t>
      </w:r>
      <w:r w:rsidR="009D314F">
        <w:rPr>
          <w:rFonts w:ascii="Times New Roman" w:hAnsi="Times New Roman" w:cs="Times New Roman"/>
          <w:sz w:val="24"/>
          <w:szCs w:val="24"/>
        </w:rPr>
        <w:t>,</w:t>
      </w:r>
      <w:r w:rsidRPr="00A71118">
        <w:rPr>
          <w:rFonts w:ascii="Times New Roman" w:hAnsi="Times New Roman" w:cs="Times New Roman"/>
          <w:sz w:val="24"/>
          <w:szCs w:val="24"/>
        </w:rPr>
        <w:t xml:space="preserve"> требует больших затрат</w:t>
      </w:r>
      <w:r w:rsidR="009D314F">
        <w:rPr>
          <w:rFonts w:ascii="Times New Roman" w:hAnsi="Times New Roman" w:cs="Times New Roman"/>
          <w:sz w:val="24"/>
          <w:szCs w:val="24"/>
        </w:rPr>
        <w:t>,</w:t>
      </w:r>
      <w:r w:rsidRPr="00A71118">
        <w:rPr>
          <w:rFonts w:ascii="Times New Roman" w:hAnsi="Times New Roman" w:cs="Times New Roman"/>
          <w:sz w:val="24"/>
          <w:szCs w:val="24"/>
        </w:rPr>
        <w:t xml:space="preserve"> умственной, психической и физической энергий. В тоже время состояние физического здоровья и развитие двигательной сферы молодежи в Республике Беларусь вызывает беспокойство педагогического сообщества не первое десятилетие.</w:t>
      </w:r>
    </w:p>
    <w:p w:rsidR="001706EE" w:rsidRPr="00A71118" w:rsidRDefault="001706EE"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Студенческий возраст является периодом самовоспитания, самореализации, для этого молодежи необходим достаточный потенциал всех компонентов здоровья. В период обучения в учреждении высшего образования учебная дисциплина «Физическая культура» должна стать одним из инструментов подготовки компетентных специалистов, имеющих достаточный потенциал работоспособности и профессионального здоровья. </w:t>
      </w:r>
    </w:p>
    <w:p w:rsidR="001706EE" w:rsidRPr="00A71118" w:rsidRDefault="001706EE"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Болонский процесс в системе высшего образования и переход к компетентностной парадигме от формально-знаниевой обусловил необходимость модернизации содержания учебной дисциплины «Физическая культура» для студенческой молодежи.</w:t>
      </w:r>
    </w:p>
    <w:p w:rsidR="001706EE" w:rsidRPr="00A71118" w:rsidRDefault="001706EE"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Задача модернизации содержания учебных программ физического воспитания актуальна в контексте таких постулатов, как социальный статус, устойчивое социальное благополучие, качество жизни, семья, репродуктивная функция, активизация человеческих ресурсов в социокультурном развитии. В этой связи особого отношения и внимания требуют обучающиеся УВО, имеющие отклонения в состоянии здоровья и ограничения в освоении учебной дисциплины «Физическая культура».</w:t>
      </w:r>
    </w:p>
    <w:p w:rsidR="001706EE" w:rsidRPr="00A71118" w:rsidRDefault="00B87A35" w:rsidP="00A71118">
      <w:pPr>
        <w:spacing w:after="0"/>
        <w:ind w:firstLine="709"/>
        <w:jc w:val="both"/>
        <w:rPr>
          <w:rFonts w:ascii="Times New Roman" w:hAnsi="Times New Roman" w:cs="Times New Roman"/>
          <w:sz w:val="24"/>
          <w:szCs w:val="24"/>
        </w:rPr>
      </w:pPr>
      <w:r>
        <w:rPr>
          <w:rFonts w:ascii="Times New Roman" w:hAnsi="Times New Roman" w:cs="Times New Roman"/>
          <w:sz w:val="24"/>
          <w:szCs w:val="24"/>
        </w:rPr>
        <w:t>Цель данной работы –</w:t>
      </w:r>
      <w:r w:rsidR="001706EE" w:rsidRPr="00A71118">
        <w:rPr>
          <w:rFonts w:ascii="Times New Roman" w:hAnsi="Times New Roman" w:cs="Times New Roman"/>
          <w:sz w:val="24"/>
          <w:szCs w:val="24"/>
        </w:rPr>
        <w:t xml:space="preserve"> представить целесообразность применения программы физическом воспитании обучающихся УВО, имеющих отклонения в состоянии здоровья, которая разработана с учетом компететностного подхода.</w:t>
      </w:r>
    </w:p>
    <w:p w:rsidR="001706EE" w:rsidRPr="00A71118" w:rsidRDefault="001706EE"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Компетентностный подход активно рассматривается в научных исследованиях российских специалистов (В. И. Байденко, А. А. Вербицкий, И. А. Зимняя, Е. Ф. Зеер, З. И. Колычева, А. К. Маркова, Н. А. Селезнева, Ю. Г. Татур, П. И. Третьяков), а также специалистов Беларуси (А. В. Макарова, О. Л. Жук, А. Д. Лашук, Э. М. Калицкий). Теоретический анализ научно-методической литературы доказывает, что развитие </w:t>
      </w:r>
      <w:r w:rsidRPr="00A71118">
        <w:rPr>
          <w:rFonts w:ascii="Times New Roman" w:hAnsi="Times New Roman" w:cs="Times New Roman"/>
          <w:sz w:val="24"/>
          <w:szCs w:val="24"/>
        </w:rPr>
        <w:lastRenderedPageBreak/>
        <w:t>компетенций происходит непосредственно под воздействием целенаправленной деятельности [2, 3].</w:t>
      </w:r>
    </w:p>
    <w:p w:rsidR="001706EE" w:rsidRPr="00A71118" w:rsidRDefault="001706EE"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Так как компетентность – интегральное свойство личности, характеризующее ее стремление и способность реализовать свой потенциал (знания, умения, опыт, личностные качества) в успешной деятельности [1, с. 160]</w:t>
      </w:r>
      <w:r w:rsidR="009D314F">
        <w:rPr>
          <w:rFonts w:ascii="Times New Roman" w:hAnsi="Times New Roman" w:cs="Times New Roman"/>
          <w:sz w:val="24"/>
          <w:szCs w:val="24"/>
        </w:rPr>
        <w:t>,</w:t>
      </w:r>
      <w:r w:rsidRPr="00A71118">
        <w:rPr>
          <w:rFonts w:ascii="Times New Roman" w:hAnsi="Times New Roman" w:cs="Times New Roman"/>
          <w:sz w:val="24"/>
          <w:szCs w:val="24"/>
        </w:rPr>
        <w:t xml:space="preserve"> она формируется на основе знаний, которые реализуются через практические умения и навыки и конкретную деятельность (в нашем случае – физкультурно-оздоровительную). </w:t>
      </w:r>
    </w:p>
    <w:p w:rsidR="001706EE" w:rsidRPr="00A71118" w:rsidRDefault="001706EE"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Педагогическая практика свидетельствует, что решающее воздействие на формирование социально-личностных компетенций, предусмотренных образовательными стандартами гуманитарных специальностей (знание идеологических нравственных ценностей; навыки социального взаимодействия; умение работать в команде; навыки ведения здорового образа жизни (ЗОЖ); способность к межличностной коммуникации; самосовершенствования) оказывает их вовлеченность в активную физкультурно-оздоровительную деятельность, отвечающую их интересам  обучающихся .</w:t>
      </w:r>
    </w:p>
    <w:p w:rsidR="001706EE" w:rsidRPr="00A71118" w:rsidRDefault="001706EE"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В тоже время существует проблема – у обучающихся, отнесенных по состоянию здоровья к специальной медицинской группе (СМГ)</w:t>
      </w:r>
      <w:r w:rsidR="009D314F">
        <w:rPr>
          <w:rFonts w:ascii="Times New Roman" w:hAnsi="Times New Roman" w:cs="Times New Roman"/>
          <w:sz w:val="24"/>
          <w:szCs w:val="24"/>
        </w:rPr>
        <w:t>,</w:t>
      </w:r>
      <w:r w:rsidRPr="00A71118">
        <w:rPr>
          <w:rFonts w:ascii="Times New Roman" w:hAnsi="Times New Roman" w:cs="Times New Roman"/>
          <w:sz w:val="24"/>
          <w:szCs w:val="24"/>
        </w:rPr>
        <w:t xml:space="preserve"> зачастую отсутствует интерес к любым занятия физическими упражнениями и проявляется негативное отношение к физической культуре.</w:t>
      </w:r>
    </w:p>
    <w:p w:rsidR="001706EE" w:rsidRPr="00A71118" w:rsidRDefault="001706EE"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Так, в сентябре 2019 года среди первокурсников гуманитарных специальностей Барановичского государственного университета, имеющих отклонения в состоянии здоровья проведен опрос. Нами было установлено, что:</w:t>
      </w:r>
    </w:p>
    <w:p w:rsidR="001706EE" w:rsidRPr="00A71118" w:rsidRDefault="001706EE" w:rsidP="00371240">
      <w:pPr>
        <w:pStyle w:val="a6"/>
        <w:numPr>
          <w:ilvl w:val="0"/>
          <w:numId w:val="55"/>
        </w:numPr>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11,5% первокурсников факультета славянских и германских языков, факультета педагогики и психологии УО «Барановичский государственный университет» (далее БарГУ) уже имеют стойкие отклонения в состоянии здоровья (без учета студентов подготовительной медицинской группы).</w:t>
      </w:r>
    </w:p>
    <w:p w:rsidR="001706EE" w:rsidRPr="00A71118" w:rsidRDefault="001706EE" w:rsidP="00371240">
      <w:pPr>
        <w:pStyle w:val="a6"/>
        <w:numPr>
          <w:ilvl w:val="0"/>
          <w:numId w:val="55"/>
        </w:numPr>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32% студентов СМГ не занимались физическими упражнениями в период обучения в средних образовательных учреждениях. </w:t>
      </w:r>
    </w:p>
    <w:p w:rsidR="001706EE" w:rsidRPr="00A71118" w:rsidRDefault="001706EE" w:rsidP="00371240">
      <w:pPr>
        <w:pStyle w:val="a6"/>
        <w:numPr>
          <w:ilvl w:val="0"/>
          <w:numId w:val="55"/>
        </w:numPr>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Знакомы с показаниями и противопоказаниями к занятиям физическими упражнениями с учетом нозологии 24% занимающихся в СМГ.</w:t>
      </w:r>
    </w:p>
    <w:p w:rsidR="001706EE" w:rsidRPr="00A71118" w:rsidRDefault="001706EE" w:rsidP="00371240">
      <w:pPr>
        <w:pStyle w:val="a6"/>
        <w:numPr>
          <w:ilvl w:val="0"/>
          <w:numId w:val="55"/>
        </w:numPr>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56% респондентов считают, что их двигательная сфера недостаточно развита.</w:t>
      </w:r>
    </w:p>
    <w:p w:rsidR="001706EE" w:rsidRPr="00A71118" w:rsidRDefault="001706EE" w:rsidP="00371240">
      <w:pPr>
        <w:pStyle w:val="a6"/>
        <w:numPr>
          <w:ilvl w:val="0"/>
          <w:numId w:val="55"/>
        </w:numPr>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72% опрошенных не владеют техникой игровых видов спорта (волейбол, баскетбол, настольный теннис).</w:t>
      </w:r>
    </w:p>
    <w:p w:rsidR="001706EE" w:rsidRPr="00A71118" w:rsidRDefault="001706EE" w:rsidP="00371240">
      <w:pPr>
        <w:pStyle w:val="a6"/>
        <w:numPr>
          <w:ilvl w:val="0"/>
          <w:numId w:val="55"/>
        </w:numPr>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84% принявших участие в опросе не умеют плавать.</w:t>
      </w:r>
    </w:p>
    <w:p w:rsidR="001706EE" w:rsidRPr="00A71118" w:rsidRDefault="001706EE"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Данные проводимых ранее исследований не значительно отличаются от полученных в сентябре 2019/2020 учебного года. Поэтому, в 2015 году преподавателями кафедры теории и практики физической культуры БарГУ была разработана и апробирована программа учебной дисциплины «Физическая культура» для обучающихся СМГ направленная на формирование у обучающихся  социально-личностных компетенций.</w:t>
      </w:r>
    </w:p>
    <w:p w:rsidR="001706EE" w:rsidRPr="00A71118" w:rsidRDefault="001706EE"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В данной программе были определены следующие задачи:</w:t>
      </w:r>
    </w:p>
    <w:p w:rsidR="001706EE" w:rsidRPr="00A71118" w:rsidRDefault="001706EE" w:rsidP="00371240">
      <w:pPr>
        <w:pStyle w:val="a6"/>
        <w:numPr>
          <w:ilvl w:val="0"/>
          <w:numId w:val="56"/>
        </w:numPr>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Вооружить обучающихся физкультурными знаниями.</w:t>
      </w:r>
    </w:p>
    <w:p w:rsidR="001706EE" w:rsidRPr="00A71118" w:rsidRDefault="001706EE" w:rsidP="00371240">
      <w:pPr>
        <w:pStyle w:val="a6"/>
        <w:numPr>
          <w:ilvl w:val="0"/>
          <w:numId w:val="56"/>
        </w:numPr>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Сформировать убежденность в необходимости занятий физическими упражнениями в целях сохранения и укрепления здоровья.</w:t>
      </w:r>
    </w:p>
    <w:p w:rsidR="001706EE" w:rsidRPr="00A71118" w:rsidRDefault="001706EE" w:rsidP="00371240">
      <w:pPr>
        <w:pStyle w:val="a6"/>
        <w:numPr>
          <w:ilvl w:val="0"/>
          <w:numId w:val="56"/>
        </w:numPr>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Сформировать навыки самоконтроля.</w:t>
      </w:r>
    </w:p>
    <w:p w:rsidR="001706EE" w:rsidRPr="00A71118" w:rsidRDefault="001706EE" w:rsidP="00371240">
      <w:pPr>
        <w:pStyle w:val="a6"/>
        <w:numPr>
          <w:ilvl w:val="0"/>
          <w:numId w:val="56"/>
        </w:numPr>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Сформировать базовые двигательные умения и навыки.</w:t>
      </w:r>
    </w:p>
    <w:p w:rsidR="001706EE" w:rsidRPr="00A71118" w:rsidRDefault="001706EE" w:rsidP="00371240">
      <w:pPr>
        <w:pStyle w:val="a6"/>
        <w:numPr>
          <w:ilvl w:val="0"/>
          <w:numId w:val="56"/>
        </w:numPr>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lastRenderedPageBreak/>
        <w:t>Обучить технике видов спорта: волейбол, баскетбол, настольный теннис, плавание, легкая атлетика.</w:t>
      </w:r>
    </w:p>
    <w:p w:rsidR="001706EE" w:rsidRPr="00A71118" w:rsidRDefault="001706EE" w:rsidP="00371240">
      <w:pPr>
        <w:pStyle w:val="a6"/>
        <w:numPr>
          <w:ilvl w:val="0"/>
          <w:numId w:val="56"/>
        </w:numPr>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Освоить современные оздоровительные системы.</w:t>
      </w:r>
    </w:p>
    <w:p w:rsidR="001706EE" w:rsidRPr="00A71118" w:rsidRDefault="001706EE" w:rsidP="00371240">
      <w:pPr>
        <w:pStyle w:val="a6"/>
        <w:numPr>
          <w:ilvl w:val="0"/>
          <w:numId w:val="56"/>
        </w:numPr>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Повысить уровень физической подготовленности обучающихся и укрепить ослабленный мышечный корсет.</w:t>
      </w:r>
    </w:p>
    <w:p w:rsidR="001706EE" w:rsidRPr="00A71118" w:rsidRDefault="001706EE" w:rsidP="00371240">
      <w:pPr>
        <w:pStyle w:val="a6"/>
        <w:numPr>
          <w:ilvl w:val="0"/>
          <w:numId w:val="56"/>
        </w:numPr>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Повысить функциональные возможности организма.</w:t>
      </w:r>
    </w:p>
    <w:p w:rsidR="001706EE" w:rsidRPr="00A71118" w:rsidRDefault="001706EE"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На первом этапе обучения обучающимся, имеющим отклонения в состоянии здоровья, предлагаются следующие теоретические сведения: медико-биологические основы физической культуры, показания и противопоказания к занятиям физическими упражнениями с учетом нозологии, физиологические особенности оптимизации функциональных систем организма под воздействием физических упражнений, основы здорового образа жизни, методика контроля физического состояния и работоспособности, современные оздоровительные системы.</w:t>
      </w:r>
    </w:p>
    <w:p w:rsidR="001706EE" w:rsidRPr="00A71118" w:rsidRDefault="001706EE"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Следующим этапом является обучение технике базовых двигательных действий: ходьба и ее разновидности, бег и его разновидности, гимнастические и акробатические упражнения, метание и др.</w:t>
      </w:r>
    </w:p>
    <w:p w:rsidR="001706EE" w:rsidRPr="00A71118" w:rsidRDefault="001706EE"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Обучение технике видов спорта распределяется по семестрам следующим образом: </w:t>
      </w:r>
    </w:p>
    <w:p w:rsidR="001706EE" w:rsidRPr="00A71118" w:rsidRDefault="001706EE"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первый семестр обучающиеся СМГ осваивают элементы волейбола и современные оздоровительные системы (дыхательная гимнастика Стрельниковой); </w:t>
      </w:r>
    </w:p>
    <w:p w:rsidR="001706EE" w:rsidRPr="00A71118" w:rsidRDefault="001706EE"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во втором семестре студенты совершенствуют элементы волейбола и осваивают программу оздоровительного бега; </w:t>
      </w:r>
    </w:p>
    <w:p w:rsidR="001706EE" w:rsidRPr="00A71118" w:rsidRDefault="001706EE"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третий семестр обучающиеся СМГ осваивают элементы баскетбола и современные оздоровительные системы (оздоровительная аэробика, степ-аэробика);</w:t>
      </w:r>
    </w:p>
    <w:p w:rsidR="001706EE" w:rsidRPr="00A71118" w:rsidRDefault="001706EE"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в четвертом семестре – совершенствуют элементы баскетбола и осваивают технику скандинавской ходьбы;</w:t>
      </w:r>
    </w:p>
    <w:p w:rsidR="001706EE" w:rsidRPr="00A71118" w:rsidRDefault="001706EE"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в пятом семестре обучающиеся СМГ осваивают элементы настольного тенниса и современные оздоровительные системы (калланетика, хат-ха йога); </w:t>
      </w:r>
    </w:p>
    <w:p w:rsidR="001706EE" w:rsidRPr="00A71118" w:rsidRDefault="001706EE"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в шестом семестре – совершенствуют элементы настольного тенниса и осваивают оздоровительное плавание.</w:t>
      </w:r>
    </w:p>
    <w:p w:rsidR="001706EE" w:rsidRPr="00A71118" w:rsidRDefault="001706EE"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Для повышения уровня физической подготовленности обучающихся в каждое занятие включаются специальные комплексы упражнений, направленных на развитие координационных и силовых способностей, развитие гибкости. Укрепить ослабленный мышечный корсет позволяют упражнения для развития силовой выносливости постуральных мышц. </w:t>
      </w:r>
    </w:p>
    <w:p w:rsidR="001706EE" w:rsidRPr="00A71118" w:rsidRDefault="001706EE"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В целях повышения функциональных возможностей организма данной категории обучающихся применяются незначительные кардио-тренировки на пульсовом режиме 130-140 ударов в минуту.</w:t>
      </w:r>
    </w:p>
    <w:p w:rsidR="001706EE" w:rsidRPr="00A71118" w:rsidRDefault="001706EE" w:rsidP="00A71118">
      <w:pPr>
        <w:spacing w:after="0"/>
        <w:ind w:firstLine="709"/>
        <w:jc w:val="both"/>
        <w:rPr>
          <w:rFonts w:ascii="Times New Roman" w:eastAsia="Calibri" w:hAnsi="Times New Roman" w:cs="Times New Roman"/>
          <w:sz w:val="24"/>
          <w:szCs w:val="24"/>
        </w:rPr>
      </w:pPr>
      <w:r w:rsidRPr="00A71118">
        <w:rPr>
          <w:rFonts w:ascii="Times New Roman" w:hAnsi="Times New Roman" w:cs="Times New Roman"/>
          <w:sz w:val="24"/>
          <w:szCs w:val="24"/>
        </w:rPr>
        <w:t xml:space="preserve">По нашему мнению, </w:t>
      </w:r>
      <w:r w:rsidRPr="00A71118">
        <w:rPr>
          <w:rFonts w:ascii="Times New Roman" w:eastAsia="Calibri" w:hAnsi="Times New Roman" w:cs="Times New Roman"/>
          <w:sz w:val="24"/>
          <w:szCs w:val="24"/>
        </w:rPr>
        <w:t>целенаправленные и систематические занятия по предлагаемой программе:</w:t>
      </w:r>
    </w:p>
    <w:p w:rsidR="001706EE" w:rsidRPr="00A71118" w:rsidRDefault="001706EE" w:rsidP="00A71118">
      <w:pPr>
        <w:spacing w:after="0"/>
        <w:ind w:firstLine="709"/>
        <w:jc w:val="both"/>
        <w:rPr>
          <w:rFonts w:ascii="Times New Roman" w:eastAsia="Calibri" w:hAnsi="Times New Roman" w:cs="Times New Roman"/>
          <w:sz w:val="24"/>
          <w:szCs w:val="24"/>
        </w:rPr>
      </w:pPr>
      <w:r w:rsidRPr="00A71118">
        <w:rPr>
          <w:rFonts w:ascii="Times New Roman" w:eastAsia="Calibri" w:hAnsi="Times New Roman" w:cs="Times New Roman"/>
          <w:sz w:val="24"/>
          <w:szCs w:val="24"/>
        </w:rPr>
        <w:t>а) положительно влияют на личность обучающихся, формируя такие СЛК как: навыки социального взаимодействия; умение работать в команде; навыки ведения ЗОЖ; способность к межличностной коммуникации; самосовершенствование;</w:t>
      </w:r>
    </w:p>
    <w:p w:rsidR="001706EE" w:rsidRPr="00A71118" w:rsidRDefault="001706EE" w:rsidP="00A71118">
      <w:pPr>
        <w:spacing w:after="0"/>
        <w:ind w:firstLine="709"/>
        <w:jc w:val="both"/>
        <w:rPr>
          <w:rFonts w:ascii="Times New Roman" w:eastAsia="Calibri" w:hAnsi="Times New Roman" w:cs="Times New Roman"/>
          <w:sz w:val="24"/>
          <w:szCs w:val="24"/>
        </w:rPr>
      </w:pPr>
      <w:r w:rsidRPr="00A71118">
        <w:rPr>
          <w:rFonts w:ascii="Times New Roman" w:eastAsia="Calibri" w:hAnsi="Times New Roman" w:cs="Times New Roman"/>
          <w:sz w:val="24"/>
          <w:szCs w:val="24"/>
        </w:rPr>
        <w:t>б) совершенствуют двигательную сферу, формируя культуру движения;</w:t>
      </w:r>
    </w:p>
    <w:p w:rsidR="001706EE" w:rsidRPr="00A71118" w:rsidRDefault="001706EE" w:rsidP="00A71118">
      <w:pPr>
        <w:spacing w:after="0"/>
        <w:ind w:firstLine="709"/>
        <w:jc w:val="both"/>
        <w:rPr>
          <w:rFonts w:ascii="Times New Roman" w:hAnsi="Times New Roman" w:cs="Times New Roman"/>
          <w:sz w:val="24"/>
          <w:szCs w:val="24"/>
        </w:rPr>
      </w:pPr>
      <w:r w:rsidRPr="00A71118">
        <w:rPr>
          <w:rFonts w:ascii="Times New Roman" w:eastAsia="Calibri" w:hAnsi="Times New Roman" w:cs="Times New Roman"/>
          <w:sz w:val="24"/>
          <w:szCs w:val="24"/>
        </w:rPr>
        <w:t>в) формируют практические навыки обучающихся СМГ (умение играть в волейбол, баскетбол, настольный теннис, плавать и др.);</w:t>
      </w:r>
    </w:p>
    <w:p w:rsidR="001706EE" w:rsidRPr="00A71118" w:rsidRDefault="001706EE" w:rsidP="00A71118">
      <w:pPr>
        <w:spacing w:after="0"/>
        <w:ind w:firstLine="709"/>
        <w:jc w:val="both"/>
        <w:rPr>
          <w:rFonts w:ascii="Times New Roman" w:eastAsia="Calibri" w:hAnsi="Times New Roman" w:cs="Times New Roman"/>
          <w:sz w:val="24"/>
          <w:szCs w:val="24"/>
        </w:rPr>
      </w:pPr>
      <w:r w:rsidRPr="00A71118">
        <w:rPr>
          <w:rFonts w:ascii="Times New Roman" w:eastAsia="Calibri" w:hAnsi="Times New Roman" w:cs="Times New Roman"/>
          <w:sz w:val="24"/>
          <w:szCs w:val="24"/>
        </w:rPr>
        <w:lastRenderedPageBreak/>
        <w:t>г)повышают функциональные возможности организма обучающихся, имеющих отклонения в состоянии здоровья;</w:t>
      </w:r>
    </w:p>
    <w:p w:rsidR="001706EE" w:rsidRPr="00A71118" w:rsidRDefault="001706EE" w:rsidP="00A71118">
      <w:pPr>
        <w:spacing w:after="0"/>
        <w:ind w:firstLine="709"/>
        <w:jc w:val="both"/>
        <w:rPr>
          <w:rFonts w:ascii="Times New Roman" w:eastAsia="Calibri" w:hAnsi="Times New Roman" w:cs="Times New Roman"/>
          <w:sz w:val="24"/>
          <w:szCs w:val="24"/>
        </w:rPr>
      </w:pPr>
      <w:r w:rsidRPr="00A71118">
        <w:rPr>
          <w:rFonts w:ascii="Times New Roman" w:eastAsia="Calibri" w:hAnsi="Times New Roman" w:cs="Times New Roman"/>
          <w:sz w:val="24"/>
          <w:szCs w:val="24"/>
        </w:rPr>
        <w:t>д) содействуют повышению уровня физической подготовленности обучающихся и укреплению ослабленного мышечного корсета;</w:t>
      </w:r>
    </w:p>
    <w:p w:rsidR="001706EE" w:rsidRPr="00A71118" w:rsidRDefault="001706EE" w:rsidP="00A71118">
      <w:pPr>
        <w:spacing w:after="0"/>
        <w:ind w:firstLine="709"/>
        <w:jc w:val="both"/>
        <w:rPr>
          <w:rFonts w:ascii="Times New Roman" w:hAnsi="Times New Roman" w:cs="Times New Roman"/>
          <w:sz w:val="24"/>
          <w:szCs w:val="24"/>
        </w:rPr>
      </w:pPr>
      <w:r w:rsidRPr="00A71118">
        <w:rPr>
          <w:rFonts w:ascii="Times New Roman" w:eastAsia="Calibri" w:hAnsi="Times New Roman" w:cs="Times New Roman"/>
          <w:sz w:val="24"/>
          <w:szCs w:val="24"/>
        </w:rPr>
        <w:t>е) позволяют студентам освоить популярные оздоровительные методики.</w:t>
      </w:r>
    </w:p>
    <w:p w:rsidR="001706EE" w:rsidRPr="00A71118" w:rsidRDefault="001706EE"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Таким образом, компетентностный подход к физическому воспитанию обучающихся УВО, имеющих отклонения в состоянии здоровья, должен повысить способность молодежи к психологическому, интеллектуальному и волевому саморазвитию, что будет способствовать их самореализации и успешной жизнедеятельности.</w:t>
      </w:r>
    </w:p>
    <w:p w:rsidR="001706EE" w:rsidRPr="00A71118" w:rsidRDefault="001706EE" w:rsidP="00A71118">
      <w:pPr>
        <w:pStyle w:val="a6"/>
        <w:spacing w:after="0"/>
        <w:ind w:left="0" w:firstLine="709"/>
        <w:jc w:val="both"/>
        <w:rPr>
          <w:rFonts w:ascii="Times New Roman" w:eastAsia="Calibri" w:hAnsi="Times New Roman" w:cs="Times New Roman"/>
          <w:b/>
          <w:sz w:val="24"/>
          <w:szCs w:val="24"/>
        </w:rPr>
      </w:pPr>
    </w:p>
    <w:p w:rsidR="001706EE" w:rsidRPr="00A71118" w:rsidRDefault="001706EE" w:rsidP="00B87A35">
      <w:pPr>
        <w:spacing w:after="0"/>
        <w:ind w:firstLine="709"/>
        <w:jc w:val="center"/>
        <w:rPr>
          <w:rFonts w:ascii="Times New Roman" w:eastAsia="Calibri" w:hAnsi="Times New Roman" w:cs="Times New Roman"/>
          <w:b/>
          <w:sz w:val="24"/>
          <w:szCs w:val="24"/>
        </w:rPr>
      </w:pPr>
      <w:r w:rsidRPr="00A71118">
        <w:rPr>
          <w:rFonts w:ascii="Times New Roman" w:eastAsia="Calibri" w:hAnsi="Times New Roman" w:cs="Times New Roman"/>
          <w:b/>
          <w:sz w:val="24"/>
          <w:szCs w:val="24"/>
        </w:rPr>
        <w:t>Список использованных источников</w:t>
      </w:r>
    </w:p>
    <w:p w:rsidR="001706EE" w:rsidRPr="00A71118" w:rsidRDefault="001706EE" w:rsidP="00371240">
      <w:pPr>
        <w:numPr>
          <w:ilvl w:val="0"/>
          <w:numId w:val="54"/>
        </w:numPr>
        <w:tabs>
          <w:tab w:val="left" w:pos="1134"/>
        </w:tabs>
        <w:spacing w:after="0"/>
        <w:ind w:left="0" w:firstLine="709"/>
        <w:jc w:val="both"/>
        <w:rPr>
          <w:rFonts w:ascii="Times New Roman" w:eastAsia="Calibri" w:hAnsi="Times New Roman" w:cs="Times New Roman"/>
          <w:sz w:val="24"/>
          <w:szCs w:val="24"/>
        </w:rPr>
      </w:pPr>
      <w:r w:rsidRPr="00A71118">
        <w:rPr>
          <w:rFonts w:ascii="Times New Roman" w:eastAsia="Calibri" w:hAnsi="Times New Roman" w:cs="Times New Roman"/>
          <w:sz w:val="24"/>
          <w:szCs w:val="24"/>
        </w:rPr>
        <w:t>Герасимов, Е.Н. Компетентность как краеугольный камень эффективной дидактической системы [Текст] / Е.Н. Герасимова, М.Е. Кудряшова // Теория и практика физической культуры. – № 12. – 2012. – С. 56–60.</w:t>
      </w:r>
    </w:p>
    <w:p w:rsidR="001706EE" w:rsidRPr="00A71118" w:rsidRDefault="001706EE" w:rsidP="00371240">
      <w:pPr>
        <w:numPr>
          <w:ilvl w:val="0"/>
          <w:numId w:val="54"/>
        </w:numPr>
        <w:tabs>
          <w:tab w:val="left" w:pos="1134"/>
        </w:tabs>
        <w:spacing w:after="0"/>
        <w:ind w:left="0" w:firstLine="709"/>
        <w:jc w:val="both"/>
        <w:rPr>
          <w:rFonts w:ascii="Times New Roman" w:eastAsia="Calibri" w:hAnsi="Times New Roman" w:cs="Times New Roman"/>
          <w:sz w:val="24"/>
          <w:szCs w:val="24"/>
        </w:rPr>
      </w:pPr>
      <w:r w:rsidRPr="00A71118">
        <w:rPr>
          <w:rFonts w:ascii="Times New Roman" w:eastAsia="Calibri" w:hAnsi="Times New Roman" w:cs="Times New Roman"/>
          <w:sz w:val="24"/>
          <w:szCs w:val="24"/>
        </w:rPr>
        <w:t>Скворцова, С.О. Формирование компетентности обучающихся  в профилактике компьютерного синдрома на основе консультационного сопровождения в процессе занятий физической культурой [Текст] / С.О. Скворцова // Физическая культура: воспитание, образование, тренировка. – № 6. – 2012. – С. 62–67.</w:t>
      </w:r>
    </w:p>
    <w:p w:rsidR="001706EE" w:rsidRPr="00A71118" w:rsidRDefault="001706EE" w:rsidP="00371240">
      <w:pPr>
        <w:numPr>
          <w:ilvl w:val="0"/>
          <w:numId w:val="54"/>
        </w:numPr>
        <w:tabs>
          <w:tab w:val="left" w:pos="1134"/>
        </w:tabs>
        <w:spacing w:after="0"/>
        <w:ind w:left="0" w:firstLine="709"/>
        <w:jc w:val="both"/>
        <w:rPr>
          <w:rFonts w:ascii="Times New Roman" w:eastAsia="Calibri" w:hAnsi="Times New Roman" w:cs="Times New Roman"/>
          <w:sz w:val="24"/>
          <w:szCs w:val="24"/>
        </w:rPr>
      </w:pPr>
      <w:r w:rsidRPr="00A71118">
        <w:rPr>
          <w:rFonts w:ascii="Times New Roman" w:eastAsia="Calibri" w:hAnsi="Times New Roman" w:cs="Times New Roman"/>
          <w:sz w:val="24"/>
          <w:szCs w:val="24"/>
        </w:rPr>
        <w:t>Фазлеев, Н.Ш. Профессиональное образование по физической культуре и спорту: компетентно ориентированный подход [Текст] / Н.Ш.  Фазлеев // Теория и практика физической культуры. – № 12. – 2007. – С. 49–52.</w:t>
      </w:r>
    </w:p>
    <w:p w:rsidR="001706EE" w:rsidRDefault="001706EE" w:rsidP="00A71118">
      <w:pPr>
        <w:spacing w:after="0"/>
        <w:ind w:firstLine="709"/>
        <w:jc w:val="both"/>
        <w:rPr>
          <w:rFonts w:ascii="Times New Roman" w:hAnsi="Times New Roman" w:cs="Times New Roman"/>
          <w:sz w:val="24"/>
          <w:szCs w:val="24"/>
        </w:rPr>
      </w:pPr>
    </w:p>
    <w:p w:rsidR="00B87A35" w:rsidRPr="00A71118" w:rsidRDefault="00B87A35" w:rsidP="00A71118">
      <w:pPr>
        <w:spacing w:after="0"/>
        <w:ind w:firstLine="709"/>
        <w:jc w:val="both"/>
        <w:rPr>
          <w:rFonts w:ascii="Times New Roman" w:hAnsi="Times New Roman" w:cs="Times New Roman"/>
          <w:sz w:val="24"/>
          <w:szCs w:val="24"/>
        </w:rPr>
      </w:pPr>
    </w:p>
    <w:p w:rsidR="001706EE" w:rsidRDefault="001706EE" w:rsidP="004149DB">
      <w:pPr>
        <w:pStyle w:val="2"/>
      </w:pPr>
      <w:bookmarkStart w:id="67" w:name="_Toc34999304"/>
      <w:r w:rsidRPr="00A71118">
        <w:t>ИСПОЛЬЗОВАНИЕ ЗДОРОВЬЕСБЕРЕГАЮЩИХ ТЕХНОЛОГИЙ В ПРОЦЕССЕ ОБУЧЕНИЯ МЛАДШИХ ШКОЛЬНИКОВ</w:t>
      </w:r>
      <w:bookmarkEnd w:id="67"/>
    </w:p>
    <w:p w:rsidR="00B87A35" w:rsidRDefault="00B87A35" w:rsidP="00B87A35">
      <w:pPr>
        <w:spacing w:after="0" w:line="240" w:lineRule="auto"/>
        <w:jc w:val="center"/>
        <w:rPr>
          <w:rFonts w:ascii="Times New Roman" w:hAnsi="Times New Roman" w:cs="Times New Roman"/>
          <w:b/>
          <w:sz w:val="24"/>
          <w:szCs w:val="24"/>
        </w:rPr>
      </w:pPr>
    </w:p>
    <w:p w:rsidR="00B87A35" w:rsidRPr="00B87A35" w:rsidRDefault="00B87A35" w:rsidP="00B87A35">
      <w:pPr>
        <w:shd w:val="clear" w:color="auto" w:fill="FFFFFF"/>
        <w:spacing w:after="0" w:line="240" w:lineRule="auto"/>
        <w:ind w:firstLine="709"/>
        <w:jc w:val="right"/>
        <w:rPr>
          <w:rFonts w:ascii="Times New Roman" w:eastAsia="Times New Roman" w:hAnsi="Times New Roman" w:cs="Times New Roman"/>
          <w:color w:val="000000"/>
          <w:sz w:val="24"/>
          <w:szCs w:val="24"/>
        </w:rPr>
      </w:pPr>
      <w:r w:rsidRPr="00A71118">
        <w:rPr>
          <w:rFonts w:ascii="Times New Roman" w:hAnsi="Times New Roman" w:cs="Times New Roman"/>
          <w:i/>
          <w:color w:val="000000"/>
          <w:sz w:val="24"/>
          <w:szCs w:val="24"/>
          <w:shd w:val="clear" w:color="auto" w:fill="FFFFFF"/>
        </w:rPr>
        <w:t>И.Н. Разливинских, Ю.В. Смолина</w:t>
      </w:r>
    </w:p>
    <w:p w:rsidR="00B87A35" w:rsidRPr="00A71118" w:rsidRDefault="00B87A35" w:rsidP="00B87A35">
      <w:pPr>
        <w:shd w:val="clear" w:color="auto" w:fill="FFFFFF"/>
        <w:spacing w:after="0" w:line="240" w:lineRule="auto"/>
        <w:ind w:firstLine="709"/>
        <w:jc w:val="right"/>
        <w:rPr>
          <w:rFonts w:ascii="Times New Roman" w:hAnsi="Times New Roman" w:cs="Times New Roman"/>
          <w:i/>
          <w:color w:val="000000"/>
          <w:sz w:val="24"/>
          <w:szCs w:val="24"/>
          <w:shd w:val="clear" w:color="auto" w:fill="FFFFFF"/>
        </w:rPr>
      </w:pPr>
      <w:r w:rsidRPr="00A71118">
        <w:rPr>
          <w:rFonts w:ascii="Times New Roman" w:hAnsi="Times New Roman" w:cs="Times New Roman"/>
          <w:i/>
          <w:color w:val="000000"/>
          <w:sz w:val="24"/>
          <w:szCs w:val="24"/>
          <w:shd w:val="clear" w:color="auto" w:fill="FFFFFF"/>
        </w:rPr>
        <w:t>г. Шадринск, Россия</w:t>
      </w:r>
    </w:p>
    <w:p w:rsidR="001706EE" w:rsidRPr="00A71118" w:rsidRDefault="001706EE" w:rsidP="00232324">
      <w:pPr>
        <w:spacing w:after="0" w:line="240" w:lineRule="auto"/>
        <w:jc w:val="both"/>
        <w:rPr>
          <w:rFonts w:ascii="Times New Roman" w:hAnsi="Times New Roman" w:cs="Times New Roman"/>
          <w:i/>
          <w:sz w:val="24"/>
          <w:szCs w:val="24"/>
        </w:rPr>
      </w:pPr>
    </w:p>
    <w:p w:rsidR="001706EE" w:rsidRDefault="001706EE" w:rsidP="00B87A35">
      <w:pPr>
        <w:spacing w:after="0" w:line="240" w:lineRule="auto"/>
        <w:ind w:firstLine="709"/>
        <w:jc w:val="both"/>
        <w:rPr>
          <w:rFonts w:ascii="Times New Roman" w:hAnsi="Times New Roman" w:cs="Times New Roman"/>
          <w:i/>
          <w:sz w:val="24"/>
          <w:szCs w:val="24"/>
        </w:rPr>
      </w:pPr>
      <w:r w:rsidRPr="00A71118">
        <w:rPr>
          <w:rFonts w:ascii="Times New Roman" w:hAnsi="Times New Roman" w:cs="Times New Roman"/>
          <w:i/>
          <w:sz w:val="24"/>
          <w:szCs w:val="24"/>
        </w:rPr>
        <w:t>Статья посвящена проблеме формирования ценностного отношения к собственному здоровью, поскольку одним из приоритетных направлений школы является не только предоставление качества знаний, но и забота о сохранении здоровья ребенка. Авторы рассматривают здоровьесберегающие технологии, которые позволяют учащимся успешно адаптироваться в социальном и образовательном пространстве, и при этом раскрыть его творческие способности.</w:t>
      </w:r>
    </w:p>
    <w:p w:rsidR="00B87A35" w:rsidRPr="00A71118" w:rsidRDefault="00B87A35" w:rsidP="00B87A35">
      <w:pPr>
        <w:spacing w:after="0" w:line="240" w:lineRule="auto"/>
        <w:ind w:firstLine="709"/>
        <w:jc w:val="both"/>
        <w:rPr>
          <w:rFonts w:ascii="Times New Roman" w:hAnsi="Times New Roman" w:cs="Times New Roman"/>
          <w:i/>
          <w:sz w:val="24"/>
          <w:szCs w:val="24"/>
        </w:rPr>
      </w:pPr>
    </w:p>
    <w:p w:rsidR="001706EE" w:rsidRDefault="001706EE" w:rsidP="00B87A35">
      <w:pPr>
        <w:spacing w:after="0" w:line="240" w:lineRule="auto"/>
        <w:ind w:firstLine="709"/>
        <w:jc w:val="both"/>
        <w:rPr>
          <w:rFonts w:ascii="Times New Roman" w:hAnsi="Times New Roman" w:cs="Times New Roman"/>
          <w:i/>
          <w:sz w:val="24"/>
          <w:szCs w:val="24"/>
        </w:rPr>
      </w:pPr>
      <w:r w:rsidRPr="00A71118">
        <w:rPr>
          <w:rFonts w:ascii="Times New Roman" w:hAnsi="Times New Roman" w:cs="Times New Roman"/>
          <w:i/>
          <w:sz w:val="24"/>
          <w:szCs w:val="24"/>
        </w:rPr>
        <w:t>Ключевые слова: начальная школа, образовательные технологии, здоровьесберегающие технологии, здоровый образ жизни.</w:t>
      </w:r>
    </w:p>
    <w:p w:rsidR="00B87A35" w:rsidRPr="00A71118" w:rsidRDefault="00B87A35" w:rsidP="00B87A35">
      <w:pPr>
        <w:spacing w:after="0" w:line="240" w:lineRule="auto"/>
        <w:ind w:firstLine="709"/>
        <w:jc w:val="both"/>
        <w:rPr>
          <w:rFonts w:ascii="Times New Roman" w:hAnsi="Times New Roman" w:cs="Times New Roman"/>
          <w:i/>
          <w:sz w:val="24"/>
          <w:szCs w:val="24"/>
        </w:rPr>
      </w:pPr>
    </w:p>
    <w:p w:rsidR="001706EE" w:rsidRPr="00A71118" w:rsidRDefault="001706EE" w:rsidP="00B87A35">
      <w:pPr>
        <w:spacing w:after="0" w:line="240" w:lineRule="auto"/>
        <w:jc w:val="center"/>
        <w:rPr>
          <w:rFonts w:ascii="Times New Roman" w:hAnsi="Times New Roman" w:cs="Times New Roman"/>
          <w:b/>
          <w:sz w:val="24"/>
          <w:szCs w:val="24"/>
          <w:lang w:val="en-US"/>
        </w:rPr>
      </w:pPr>
      <w:r w:rsidRPr="00A71118">
        <w:rPr>
          <w:rFonts w:ascii="Times New Roman" w:hAnsi="Times New Roman" w:cs="Times New Roman"/>
          <w:b/>
          <w:sz w:val="24"/>
          <w:szCs w:val="24"/>
          <w:lang w:val="en-US"/>
        </w:rPr>
        <w:t>THE USE OF HEALTH-SAVING TECHNOLOGIES IN THE PROCESS OF TEACHING YOUNGER STUDENTS</w:t>
      </w:r>
    </w:p>
    <w:p w:rsidR="001706EE" w:rsidRPr="00A71118" w:rsidRDefault="001706EE" w:rsidP="00B87A35">
      <w:pPr>
        <w:spacing w:after="0" w:line="240" w:lineRule="auto"/>
        <w:ind w:firstLine="709"/>
        <w:jc w:val="both"/>
        <w:rPr>
          <w:rFonts w:ascii="Times New Roman" w:hAnsi="Times New Roman" w:cs="Times New Roman"/>
          <w:sz w:val="24"/>
          <w:szCs w:val="24"/>
          <w:lang w:val="en-US"/>
        </w:rPr>
      </w:pPr>
    </w:p>
    <w:p w:rsidR="00B87A35" w:rsidRPr="00F65092" w:rsidRDefault="00B87A35" w:rsidP="00B87A35">
      <w:pPr>
        <w:spacing w:after="0" w:line="240" w:lineRule="auto"/>
        <w:ind w:firstLine="709"/>
        <w:jc w:val="right"/>
        <w:rPr>
          <w:rFonts w:ascii="Times New Roman" w:hAnsi="Times New Roman" w:cs="Times New Roman"/>
          <w:i/>
          <w:sz w:val="24"/>
          <w:szCs w:val="24"/>
          <w:lang w:val="en-US"/>
        </w:rPr>
      </w:pPr>
      <w:r w:rsidRPr="00A71118">
        <w:rPr>
          <w:rFonts w:ascii="Times New Roman" w:hAnsi="Times New Roman" w:cs="Times New Roman"/>
          <w:i/>
          <w:sz w:val="24"/>
          <w:szCs w:val="24"/>
          <w:lang w:val="en-US"/>
        </w:rPr>
        <w:t xml:space="preserve">I. N. Razlivinskikh, </w:t>
      </w:r>
      <w:r>
        <w:rPr>
          <w:rFonts w:ascii="Times New Roman" w:hAnsi="Times New Roman" w:cs="Times New Roman"/>
          <w:i/>
          <w:sz w:val="24"/>
          <w:szCs w:val="24"/>
          <w:lang w:val="en-US"/>
        </w:rPr>
        <w:t>Yu. Smolina</w:t>
      </w:r>
    </w:p>
    <w:p w:rsidR="00B87A35" w:rsidRPr="00F65092" w:rsidRDefault="00B87A35" w:rsidP="00B87A35">
      <w:pPr>
        <w:spacing w:after="0" w:line="240" w:lineRule="auto"/>
        <w:ind w:firstLine="709"/>
        <w:jc w:val="right"/>
        <w:rPr>
          <w:rFonts w:ascii="Times New Roman" w:hAnsi="Times New Roman" w:cs="Times New Roman"/>
          <w:i/>
          <w:sz w:val="24"/>
          <w:szCs w:val="24"/>
          <w:lang w:val="en-US"/>
        </w:rPr>
      </w:pPr>
      <w:r w:rsidRPr="00A71118">
        <w:rPr>
          <w:rFonts w:ascii="Times New Roman" w:hAnsi="Times New Roman" w:cs="Times New Roman"/>
          <w:i/>
          <w:sz w:val="24"/>
          <w:szCs w:val="24"/>
          <w:lang w:val="en-US"/>
        </w:rPr>
        <w:t>Shadrinsk, Russia</w:t>
      </w:r>
    </w:p>
    <w:p w:rsidR="00B87A35" w:rsidRPr="00F65092" w:rsidRDefault="00B87A35" w:rsidP="00B87A35">
      <w:pPr>
        <w:spacing w:after="0" w:line="240" w:lineRule="auto"/>
        <w:ind w:firstLine="709"/>
        <w:jc w:val="right"/>
        <w:rPr>
          <w:rFonts w:ascii="Times New Roman" w:hAnsi="Times New Roman" w:cs="Times New Roman"/>
          <w:i/>
          <w:sz w:val="24"/>
          <w:szCs w:val="24"/>
          <w:lang w:val="en-US"/>
        </w:rPr>
      </w:pPr>
    </w:p>
    <w:p w:rsidR="001706EE" w:rsidRPr="00A71118" w:rsidRDefault="001706EE" w:rsidP="00B87A35">
      <w:pPr>
        <w:spacing w:after="0" w:line="240" w:lineRule="auto"/>
        <w:ind w:firstLine="709"/>
        <w:jc w:val="both"/>
        <w:rPr>
          <w:rFonts w:ascii="Times New Roman" w:hAnsi="Times New Roman" w:cs="Times New Roman"/>
          <w:i/>
          <w:sz w:val="24"/>
          <w:szCs w:val="24"/>
          <w:lang w:val="en-US"/>
        </w:rPr>
      </w:pPr>
      <w:r w:rsidRPr="00A71118">
        <w:rPr>
          <w:rFonts w:ascii="Times New Roman" w:hAnsi="Times New Roman" w:cs="Times New Roman"/>
          <w:i/>
          <w:sz w:val="24"/>
          <w:szCs w:val="24"/>
          <w:lang w:val="en-US"/>
        </w:rPr>
        <w:t xml:space="preserve">The article is devoted to the problem of formation of the valuable attitude to own health as one of priority directions of school is not only providing quality of knowledge, but also care of </w:t>
      </w:r>
      <w:r w:rsidRPr="00A71118">
        <w:rPr>
          <w:rFonts w:ascii="Times New Roman" w:hAnsi="Times New Roman" w:cs="Times New Roman"/>
          <w:i/>
          <w:sz w:val="24"/>
          <w:szCs w:val="24"/>
          <w:lang w:val="en-US"/>
        </w:rPr>
        <w:lastRenderedPageBreak/>
        <w:t>preservation of health of the child. The authors consider health-saving technologies that allow students to successfully adapt in the social and educational space, and at the same time to reveal their creative abilities.</w:t>
      </w:r>
    </w:p>
    <w:p w:rsidR="001706EE" w:rsidRPr="00A71118" w:rsidRDefault="001706EE" w:rsidP="00B87A35">
      <w:pPr>
        <w:spacing w:after="0" w:line="240" w:lineRule="auto"/>
        <w:ind w:firstLine="709"/>
        <w:jc w:val="both"/>
        <w:rPr>
          <w:rFonts w:ascii="Times New Roman" w:hAnsi="Times New Roman" w:cs="Times New Roman"/>
          <w:i/>
          <w:sz w:val="24"/>
          <w:szCs w:val="24"/>
          <w:lang w:val="en-US"/>
        </w:rPr>
      </w:pPr>
      <w:r w:rsidRPr="00A71118">
        <w:rPr>
          <w:rFonts w:ascii="Times New Roman" w:hAnsi="Times New Roman" w:cs="Times New Roman"/>
          <w:i/>
          <w:sz w:val="24"/>
          <w:szCs w:val="24"/>
          <w:lang w:val="en-US"/>
        </w:rPr>
        <w:t>Keywords: primary school, educational technologies, health-saving technologies, healthy lifestyle.</w:t>
      </w:r>
    </w:p>
    <w:p w:rsidR="001706EE" w:rsidRPr="00A71118" w:rsidRDefault="001706EE" w:rsidP="00B87A35">
      <w:pPr>
        <w:spacing w:after="0" w:line="240" w:lineRule="auto"/>
        <w:ind w:firstLine="709"/>
        <w:jc w:val="both"/>
        <w:rPr>
          <w:rFonts w:ascii="Times New Roman" w:hAnsi="Times New Roman" w:cs="Times New Roman"/>
          <w:sz w:val="24"/>
          <w:szCs w:val="24"/>
          <w:lang w:val="en-US"/>
        </w:rPr>
      </w:pPr>
    </w:p>
    <w:p w:rsidR="001706EE" w:rsidRPr="00A71118" w:rsidRDefault="001706EE"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В основе Федерального государственного образовательного стандарта начального общего образования лежит системно-деятельностный подход, который подразумевает многообразие организационных форм и учет персональных индивидуальностей каждого обучающегося (включая талантливых ребят и ребят с ограниченными возможностями здоровья), обеспечивающих подъем креативного потенциала, познавательных мотивов, обогащение форм взаимодействия со сверстниками и взрослыми в познавательной деятельности. Осуществление данных задач требует внедрения новых технологий в процесс обучения детей, без использования которых учитель не сможет обеспечить такую ключевую компетенцию образования, как «научить учиться». </w:t>
      </w:r>
    </w:p>
    <w:p w:rsidR="001706EE" w:rsidRPr="00A71118" w:rsidRDefault="001706EE"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Существует огромное количество образовательных технологий, которые предоставляют возможность применять их учителю на любом уроке. </w:t>
      </w:r>
    </w:p>
    <w:p w:rsidR="001706EE" w:rsidRPr="00A71118" w:rsidRDefault="001706EE"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Во время обучения в школе здоровьесберегающие технологии дают возможность сохранения и укрепления здоровья у обучающихся, кроме того формируют знания, умения и навыки здорового образа жизни, которые они могут применять в обычной жизни.</w:t>
      </w:r>
    </w:p>
    <w:p w:rsidR="001706EE" w:rsidRPr="00A71118" w:rsidRDefault="001706EE"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По мнению Н.К. Смирнова, здоровьесберегающие технологии трактуются как система мер по охране и укреплению здоровья учащихся. Автор выделяет основные характеристики образовательной среды, которые организуют систему здоровьесбережения:</w:t>
      </w:r>
    </w:p>
    <w:p w:rsidR="001706EE" w:rsidRPr="00A71118" w:rsidRDefault="001706EE" w:rsidP="00371240">
      <w:pPr>
        <w:numPr>
          <w:ilvl w:val="0"/>
          <w:numId w:val="58"/>
        </w:numPr>
        <w:tabs>
          <w:tab w:val="left" w:pos="1134"/>
        </w:tabs>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факторы внешней среды (экологические, экономические, социальные и т.п.);</w:t>
      </w:r>
    </w:p>
    <w:p w:rsidR="001706EE" w:rsidRPr="00A71118" w:rsidRDefault="001706EE" w:rsidP="00371240">
      <w:pPr>
        <w:numPr>
          <w:ilvl w:val="0"/>
          <w:numId w:val="58"/>
        </w:numPr>
        <w:tabs>
          <w:tab w:val="left" w:pos="1134"/>
        </w:tabs>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факторы школьной среды (качественная оценка школьных знаний, санитарно-технического, медицинского, спортивного оборудования и оснащения, организации системы питания с принятием во внимание требований санитарных правил и норм, количественная и качественная характеристика контингента школы);</w:t>
      </w:r>
    </w:p>
    <w:p w:rsidR="001706EE" w:rsidRPr="00A71118" w:rsidRDefault="001706EE" w:rsidP="00371240">
      <w:pPr>
        <w:numPr>
          <w:ilvl w:val="0"/>
          <w:numId w:val="58"/>
        </w:numPr>
        <w:tabs>
          <w:tab w:val="left" w:pos="1134"/>
        </w:tabs>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организация и формы физического воспитания и физкультурно-оздоровительной работы;</w:t>
      </w:r>
    </w:p>
    <w:p w:rsidR="001706EE" w:rsidRPr="00A71118" w:rsidRDefault="001706EE" w:rsidP="00371240">
      <w:pPr>
        <w:numPr>
          <w:ilvl w:val="0"/>
          <w:numId w:val="58"/>
        </w:numPr>
        <w:tabs>
          <w:tab w:val="left" w:pos="1134"/>
        </w:tabs>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организация учебного процесса и режима учебной нагрузки;</w:t>
      </w:r>
    </w:p>
    <w:p w:rsidR="001706EE" w:rsidRPr="00A71118" w:rsidRDefault="001706EE" w:rsidP="00371240">
      <w:pPr>
        <w:numPr>
          <w:ilvl w:val="0"/>
          <w:numId w:val="58"/>
        </w:numPr>
        <w:tabs>
          <w:tab w:val="left" w:pos="1134"/>
        </w:tabs>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формы и методы здоровьесберегающей деятельности учреждения общего образования;</w:t>
      </w:r>
    </w:p>
    <w:p w:rsidR="001706EE" w:rsidRPr="00A71118" w:rsidRDefault="001706EE" w:rsidP="00371240">
      <w:pPr>
        <w:numPr>
          <w:ilvl w:val="0"/>
          <w:numId w:val="58"/>
        </w:numPr>
        <w:tabs>
          <w:tab w:val="left" w:pos="1134"/>
        </w:tabs>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динамика текущей и хронической заболеваемости [4, с. 89].</w:t>
      </w:r>
    </w:p>
    <w:p w:rsidR="001706EE" w:rsidRPr="00A71118" w:rsidRDefault="001706EE"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Целью здоровьесберегающих технологий, с точки зрения О.А. Степановой, является развитие осознанного отношения к здоровью и жизни ребенка, увеличение знаний о здоровье; развитие умения сохранять, поддерживать, оберегать здоровье; получение валеологической компетентности, позволяющие ребенку самостоятельно и успешно решать задачи безопасного поведения и здорового образа жизни; задачи, связанные с оказанием первой медицинской помощи, психологической самопомощи и помощи [5, с. 57].</w:t>
      </w:r>
    </w:p>
    <w:p w:rsidR="001706EE" w:rsidRPr="00A71118" w:rsidRDefault="001706EE"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В.И. Ковалько выделяет следующие функции здоровьесберегающих технологий:</w:t>
      </w:r>
    </w:p>
    <w:p w:rsidR="001706EE" w:rsidRPr="00A71118" w:rsidRDefault="001706EE" w:rsidP="00371240">
      <w:pPr>
        <w:numPr>
          <w:ilvl w:val="0"/>
          <w:numId w:val="59"/>
        </w:numPr>
        <w:tabs>
          <w:tab w:val="left" w:pos="1134"/>
        </w:tabs>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формирующая, в основе развития личности ребенка содержатся наследственные качества, которые определяют психические, физические и индивидуальные способности ребенка;</w:t>
      </w:r>
    </w:p>
    <w:p w:rsidR="001706EE" w:rsidRPr="00A71118" w:rsidRDefault="001706EE" w:rsidP="00371240">
      <w:pPr>
        <w:numPr>
          <w:ilvl w:val="0"/>
          <w:numId w:val="59"/>
        </w:numPr>
        <w:tabs>
          <w:tab w:val="left" w:pos="1134"/>
        </w:tabs>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lastRenderedPageBreak/>
        <w:t>информативно-коммуникативная, обеспечивающая передачу опыта правильного подхода к здоровью, связь традиций, ценностных ориентаций, которые формируют правильное отношение к индивидуальному здоровью, ценности каждой человеческой жизни;</w:t>
      </w:r>
    </w:p>
    <w:p w:rsidR="001706EE" w:rsidRPr="00A71118" w:rsidRDefault="001706EE" w:rsidP="00371240">
      <w:pPr>
        <w:numPr>
          <w:ilvl w:val="0"/>
          <w:numId w:val="59"/>
        </w:numPr>
        <w:tabs>
          <w:tab w:val="left" w:pos="1134"/>
        </w:tabs>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диагностическая, заключающаяся в наблюдении процесса развития ученика на основе прогностического контроля, который позволяет сравнить усилия и характер деятельности преподавателя в соответствии с природными возможностями обучающегося;</w:t>
      </w:r>
    </w:p>
    <w:p w:rsidR="001706EE" w:rsidRPr="00A71118" w:rsidRDefault="001706EE" w:rsidP="00371240">
      <w:pPr>
        <w:numPr>
          <w:ilvl w:val="0"/>
          <w:numId w:val="59"/>
        </w:numPr>
        <w:tabs>
          <w:tab w:val="left" w:pos="1134"/>
        </w:tabs>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рефлексивная, состоящая в переосмыслении прошлого личностного опыта в сохранении здоровья, что позволяет соизмерить реально достигнутые результаты с перспективами;</w:t>
      </w:r>
    </w:p>
    <w:p w:rsidR="001706EE" w:rsidRPr="00A71118" w:rsidRDefault="001706EE" w:rsidP="00371240">
      <w:pPr>
        <w:numPr>
          <w:ilvl w:val="0"/>
          <w:numId w:val="59"/>
        </w:numPr>
        <w:tabs>
          <w:tab w:val="left" w:pos="1134"/>
        </w:tabs>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интегративная, объединяющая традиционный опыт, различные научные представления и системы воспитания, направляя их по пути сохранения здоровья детей [1, с.</w:t>
      </w:r>
      <w:r w:rsidR="009D314F">
        <w:rPr>
          <w:rFonts w:ascii="Times New Roman" w:hAnsi="Times New Roman" w:cs="Times New Roman"/>
          <w:sz w:val="24"/>
          <w:szCs w:val="24"/>
        </w:rPr>
        <w:t> </w:t>
      </w:r>
      <w:r w:rsidRPr="00A71118">
        <w:rPr>
          <w:rFonts w:ascii="Times New Roman" w:hAnsi="Times New Roman" w:cs="Times New Roman"/>
          <w:sz w:val="24"/>
          <w:szCs w:val="24"/>
        </w:rPr>
        <w:t xml:space="preserve">186]. </w:t>
      </w:r>
    </w:p>
    <w:p w:rsidR="001706EE" w:rsidRPr="00A71118" w:rsidRDefault="001706EE"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Итак, для решения вопроса о состоянии здоровья детей, необходим системный подход, который охватывает усилия, как системы образования, так и здравоохранения. </w:t>
      </w:r>
    </w:p>
    <w:p w:rsidR="001706EE" w:rsidRPr="00A71118" w:rsidRDefault="001706EE"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В здоровьесберегающих образовательных технологиях, по мнению Н.Ю. Синягиной, выделяют три подгруппы:</w:t>
      </w:r>
    </w:p>
    <w:p w:rsidR="001706EE" w:rsidRPr="00A71118" w:rsidRDefault="001706EE" w:rsidP="00371240">
      <w:pPr>
        <w:numPr>
          <w:ilvl w:val="0"/>
          <w:numId w:val="60"/>
        </w:numPr>
        <w:tabs>
          <w:tab w:val="left" w:pos="1134"/>
        </w:tabs>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организационно-педагогические технологии, определяющие строение учебного занятия, частично урегулированного в СанПиНах, которые способствуют устранению состояния утомления, гиподинамии и прочих дезадаптационных состояний;</w:t>
      </w:r>
    </w:p>
    <w:p w:rsidR="001706EE" w:rsidRPr="00A71118" w:rsidRDefault="001706EE" w:rsidP="00371240">
      <w:pPr>
        <w:numPr>
          <w:ilvl w:val="0"/>
          <w:numId w:val="60"/>
        </w:numPr>
        <w:tabs>
          <w:tab w:val="left" w:pos="1134"/>
        </w:tabs>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психолого-педагогические технологии, связанные с работой преподавателя на занятии, который оказывает влияние все 45 минут на учеников (психолого-педагогическое сопровождение всех элементов образовательного процесса);</w:t>
      </w:r>
    </w:p>
    <w:p w:rsidR="001706EE" w:rsidRPr="00A71118" w:rsidRDefault="001706EE" w:rsidP="00371240">
      <w:pPr>
        <w:numPr>
          <w:ilvl w:val="0"/>
          <w:numId w:val="60"/>
        </w:numPr>
        <w:tabs>
          <w:tab w:val="left" w:pos="1134"/>
        </w:tabs>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учебно-воспитательные технологии, включающие программы по обучению правильной заботе о своем здоровье и развитие культуры здоровья учеников.</w:t>
      </w:r>
    </w:p>
    <w:p w:rsidR="001706EE" w:rsidRPr="00A71118" w:rsidRDefault="001706EE"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Отдельное место занимают еще две группы технологий, которые осуществляются вне школы, и в основном они вводятся во внеурочную деятельность школы:</w:t>
      </w:r>
    </w:p>
    <w:p w:rsidR="001706EE" w:rsidRPr="00A71118" w:rsidRDefault="001706EE"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социально-адаптирующие и личностно-развивающие технологии включают совокупность методов, обеспечивающих формирование и укрепление психологического здоровья учеников, повышение уровня возможностей психологической адаптации личности (различные социально-психологические тренинги, программы социальной и семейной педагогики);</w:t>
      </w:r>
    </w:p>
    <w:p w:rsidR="001706EE" w:rsidRPr="00A71118" w:rsidRDefault="001706EE"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лечебно-оздоровительные технологии составляют самостоятельные медико-педагогические области знаний, которые включают в себя лечебную педагогику и оздоровительную физкультуру, влияющие на восстановление физического здоровья обучающихся [3, с. 74].</w:t>
      </w:r>
    </w:p>
    <w:p w:rsidR="001706EE" w:rsidRPr="00A71118" w:rsidRDefault="001706EE"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Н.К. Смирнов выделяет ряд условий, позволяющие воздействовать на сохранение здоровья детей в процессе обучения:</w:t>
      </w:r>
    </w:p>
    <w:p w:rsidR="001706EE" w:rsidRPr="00A71118" w:rsidRDefault="001706EE"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включение в образовательный процесс личный опыт ребенка, опора на него в обучении; помощь в «присоединении» нового знания к прежнему опыту;</w:t>
      </w:r>
    </w:p>
    <w:p w:rsidR="001706EE" w:rsidRPr="00A71118" w:rsidRDefault="001706EE"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образ понятий и способов действий на понятном языке для детей, формирование и увеличение способов представления познания детьми как естественное обогащение речи;</w:t>
      </w:r>
    </w:p>
    <w:p w:rsidR="001706EE" w:rsidRPr="00A71118" w:rsidRDefault="001706EE"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исключение перегрузки учащихся большим количеством информации, точно также как и исключение «недогрузки» и интеллектуального безделья;</w:t>
      </w:r>
    </w:p>
    <w:p w:rsidR="001706EE" w:rsidRPr="00A71118" w:rsidRDefault="001706EE"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непротиворечивость учебной информации;</w:t>
      </w:r>
    </w:p>
    <w:p w:rsidR="001706EE" w:rsidRPr="00A71118" w:rsidRDefault="001706EE"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lastRenderedPageBreak/>
        <w:t>– залог положительного эмоционального настроя учеников, для общего положительного состояния здоровья;</w:t>
      </w:r>
    </w:p>
    <w:p w:rsidR="001706EE" w:rsidRPr="00A71118" w:rsidRDefault="001706EE"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применение групп средств, обеспечивающих все стороны благополучия ученика комплексно [4, с. 153].</w:t>
      </w:r>
    </w:p>
    <w:p w:rsidR="001706EE" w:rsidRPr="00A71118" w:rsidRDefault="001706EE" w:rsidP="00A71118">
      <w:pPr>
        <w:spacing w:after="0"/>
        <w:ind w:firstLine="709"/>
        <w:jc w:val="both"/>
        <w:rPr>
          <w:rFonts w:ascii="Times New Roman" w:hAnsi="Times New Roman" w:cs="Times New Roman"/>
          <w:color w:val="000000"/>
          <w:sz w:val="24"/>
          <w:szCs w:val="24"/>
        </w:rPr>
      </w:pPr>
      <w:r w:rsidRPr="00A71118">
        <w:rPr>
          <w:rFonts w:ascii="Times New Roman" w:hAnsi="Times New Roman" w:cs="Times New Roman"/>
          <w:color w:val="000000"/>
          <w:sz w:val="24"/>
          <w:szCs w:val="24"/>
        </w:rPr>
        <w:t xml:space="preserve">Чтобы достичь максимального внимания и интереса обучающихся к уроку, многие учителя в своей деятельности используют здоровьесберегающие технологии. </w:t>
      </w:r>
    </w:p>
    <w:p w:rsidR="001706EE" w:rsidRPr="00A71118" w:rsidRDefault="001706EE" w:rsidP="00A71118">
      <w:pPr>
        <w:pStyle w:val="a6"/>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Для развития воображения у учащихся и отдыха во время урока учитель может применить здоровьесберегающие технологии. Например, при введении понятия «треугольник», учитель предлагает детям представить, что у них вырос длинный нос как у буратино. Можно предложить, чтобы дети обмакнули его, как в сказке, в чернила и написать как можно красивее носом в воздухе эту фигуру и по буквам этот новый термин, это важно сделать с движением головы [2, с. 38].</w:t>
      </w:r>
    </w:p>
    <w:p w:rsidR="001706EE" w:rsidRPr="00A71118" w:rsidRDefault="001706EE"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Очень важно включать в процесс урока физкультминутки, а также упражнения для глаз, с целью профилактики сохранения зрения. Например, можно предложить детям мысленно закрасить белый лист бумаги в любой цвет. Упражнение выполняется закрытыми глазами [3, с. 42].</w:t>
      </w:r>
    </w:p>
    <w:p w:rsidR="001706EE" w:rsidRPr="00A71118" w:rsidRDefault="001706EE"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Также очень важны упражнения на расслабление и восстановление работоспособности. Например, игра «Любопытная Варвара» расслабляет мышцы всего тела. Детям предлагается встать со своих мест, ноги поставить на ширине плеч. Максимально расслабить все свое тело. И, когда учитель будет пр</w:t>
      </w:r>
      <w:r w:rsidR="00DE1EC5">
        <w:rPr>
          <w:rFonts w:ascii="Times New Roman" w:hAnsi="Times New Roman" w:cs="Times New Roman"/>
          <w:sz w:val="24"/>
          <w:szCs w:val="24"/>
        </w:rPr>
        <w:t>о</w:t>
      </w:r>
      <w:r w:rsidRPr="00A71118">
        <w:rPr>
          <w:rFonts w:ascii="Times New Roman" w:hAnsi="Times New Roman" w:cs="Times New Roman"/>
          <w:sz w:val="24"/>
          <w:szCs w:val="24"/>
        </w:rPr>
        <w:t>говаривать стихотворение</w:t>
      </w:r>
      <w:r w:rsidR="00DE1EC5">
        <w:rPr>
          <w:rFonts w:ascii="Times New Roman" w:hAnsi="Times New Roman" w:cs="Times New Roman"/>
          <w:sz w:val="24"/>
          <w:szCs w:val="24"/>
        </w:rPr>
        <w:t>,</w:t>
      </w:r>
      <w:r w:rsidRPr="00A71118">
        <w:rPr>
          <w:rFonts w:ascii="Times New Roman" w:hAnsi="Times New Roman" w:cs="Times New Roman"/>
          <w:sz w:val="24"/>
          <w:szCs w:val="24"/>
        </w:rPr>
        <w:t xml:space="preserve"> дети медленно выполняют: повернуть голову влево, далее вернуться в исходное положение, вдох-выдох, далее аккуратно повернуть голову вправо, затем снова вернуться в то же положение. Следуя за ним, – голову вверх, вниз, медленное вращение головы влево, а также вправо. Аналогичные упражнения можно провести с руками, чтобы детям было комфортно заниматься на протяжении всего урока [2, с. 83].</w:t>
      </w:r>
    </w:p>
    <w:p w:rsidR="001706EE" w:rsidRPr="00A71118" w:rsidRDefault="001706EE"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Нужно обязательно знать, одно упражнение может принести пользу, другое – вред или не проявить никакого воздействия. Подбирая упражнения, нужно помнить, что выполнять его нужно тщательно и обязательно в хорошем настроении, чтобы обеспечить отдых и здоровье детям.</w:t>
      </w:r>
    </w:p>
    <w:p w:rsidR="001706EE" w:rsidRPr="00A71118" w:rsidRDefault="001706EE"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Следовательно, применение здоровьесберегающих технологий в учебно-воспитательном процессе младших школьников обеспечивает сохранение как физического, так и психологического здоровья учащихся, способствует формированию универсальных учебных действий. </w:t>
      </w:r>
    </w:p>
    <w:p w:rsidR="001706EE" w:rsidRPr="00A71118" w:rsidRDefault="001706EE" w:rsidP="00A71118">
      <w:pPr>
        <w:spacing w:after="0"/>
        <w:jc w:val="both"/>
        <w:rPr>
          <w:rFonts w:ascii="Times New Roman" w:hAnsi="Times New Roman" w:cs="Times New Roman"/>
          <w:b/>
          <w:sz w:val="24"/>
          <w:szCs w:val="24"/>
        </w:rPr>
      </w:pPr>
    </w:p>
    <w:p w:rsidR="001706EE" w:rsidRPr="00A71118" w:rsidRDefault="001706EE" w:rsidP="00457C96">
      <w:pPr>
        <w:spacing w:after="0"/>
        <w:jc w:val="center"/>
        <w:rPr>
          <w:rFonts w:ascii="Times New Roman" w:hAnsi="Times New Roman" w:cs="Times New Roman"/>
          <w:b/>
          <w:sz w:val="24"/>
          <w:szCs w:val="24"/>
        </w:rPr>
      </w:pPr>
      <w:r w:rsidRPr="00A71118">
        <w:rPr>
          <w:rFonts w:ascii="Times New Roman" w:hAnsi="Times New Roman" w:cs="Times New Roman"/>
          <w:b/>
          <w:sz w:val="24"/>
          <w:szCs w:val="24"/>
        </w:rPr>
        <w:t>Список использованных источников</w:t>
      </w:r>
    </w:p>
    <w:p w:rsidR="001706EE" w:rsidRPr="00A71118" w:rsidRDefault="001706EE" w:rsidP="00371240">
      <w:pPr>
        <w:pStyle w:val="a6"/>
        <w:numPr>
          <w:ilvl w:val="0"/>
          <w:numId w:val="57"/>
        </w:numPr>
        <w:tabs>
          <w:tab w:val="left" w:pos="1134"/>
        </w:tabs>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Ковалько,</w:t>
      </w:r>
      <w:r w:rsidR="00DE1EC5">
        <w:rPr>
          <w:rFonts w:ascii="Times New Roman" w:hAnsi="Times New Roman" w:cs="Times New Roman"/>
          <w:sz w:val="24"/>
          <w:szCs w:val="24"/>
        </w:rPr>
        <w:t> </w:t>
      </w:r>
      <w:r w:rsidRPr="00A71118">
        <w:rPr>
          <w:rFonts w:ascii="Times New Roman" w:hAnsi="Times New Roman" w:cs="Times New Roman"/>
          <w:sz w:val="24"/>
          <w:szCs w:val="24"/>
        </w:rPr>
        <w:t xml:space="preserve">В.И. Здоровьесберегающие технологии в начальной школе. 1-4 класс [Текст] / В.И. Ковалько. – М. : ВАКО, 2004. – 296 с. </w:t>
      </w:r>
    </w:p>
    <w:p w:rsidR="001706EE" w:rsidRPr="00A71118" w:rsidRDefault="001706EE" w:rsidP="00371240">
      <w:pPr>
        <w:pStyle w:val="a6"/>
        <w:numPr>
          <w:ilvl w:val="0"/>
          <w:numId w:val="57"/>
        </w:numPr>
        <w:tabs>
          <w:tab w:val="left" w:pos="1134"/>
        </w:tabs>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Ковалько,</w:t>
      </w:r>
      <w:r w:rsidR="00DE1EC5">
        <w:rPr>
          <w:rFonts w:ascii="Times New Roman" w:hAnsi="Times New Roman" w:cs="Times New Roman"/>
          <w:sz w:val="24"/>
          <w:szCs w:val="24"/>
        </w:rPr>
        <w:t> </w:t>
      </w:r>
      <w:r w:rsidRPr="00A71118">
        <w:rPr>
          <w:rFonts w:ascii="Times New Roman" w:hAnsi="Times New Roman" w:cs="Times New Roman"/>
          <w:sz w:val="24"/>
          <w:szCs w:val="24"/>
        </w:rPr>
        <w:t>В.И. Школа физкультминуток (1-4 класс)</w:t>
      </w:r>
      <w:r w:rsidR="00DE1EC5" w:rsidRPr="00A71118">
        <w:rPr>
          <w:rFonts w:ascii="Times New Roman" w:hAnsi="Times New Roman" w:cs="Times New Roman"/>
          <w:sz w:val="24"/>
          <w:szCs w:val="24"/>
        </w:rPr>
        <w:t>[Текст]</w:t>
      </w:r>
      <w:r w:rsidRPr="00A71118">
        <w:rPr>
          <w:rFonts w:ascii="Times New Roman" w:hAnsi="Times New Roman" w:cs="Times New Roman"/>
          <w:sz w:val="24"/>
          <w:szCs w:val="24"/>
        </w:rPr>
        <w:t xml:space="preserve">: </w:t>
      </w:r>
      <w:r w:rsidR="00DE1EC5">
        <w:rPr>
          <w:rFonts w:ascii="Times New Roman" w:hAnsi="Times New Roman" w:cs="Times New Roman"/>
          <w:sz w:val="24"/>
          <w:szCs w:val="24"/>
        </w:rPr>
        <w:t>п</w:t>
      </w:r>
      <w:r w:rsidRPr="00A71118">
        <w:rPr>
          <w:rFonts w:ascii="Times New Roman" w:hAnsi="Times New Roman" w:cs="Times New Roman"/>
          <w:sz w:val="24"/>
          <w:szCs w:val="24"/>
        </w:rPr>
        <w:t>ракт</w:t>
      </w:r>
      <w:r w:rsidR="00DE1EC5">
        <w:rPr>
          <w:rFonts w:ascii="Times New Roman" w:hAnsi="Times New Roman" w:cs="Times New Roman"/>
          <w:sz w:val="24"/>
          <w:szCs w:val="24"/>
        </w:rPr>
        <w:t>.</w:t>
      </w:r>
      <w:r w:rsidRPr="00A71118">
        <w:rPr>
          <w:rFonts w:ascii="Times New Roman" w:hAnsi="Times New Roman" w:cs="Times New Roman"/>
          <w:sz w:val="24"/>
          <w:szCs w:val="24"/>
        </w:rPr>
        <w:t xml:space="preserve"> разработки физкультминуток, гимнаст</w:t>
      </w:r>
      <w:r w:rsidR="00DE1EC5">
        <w:rPr>
          <w:rFonts w:ascii="Times New Roman" w:hAnsi="Times New Roman" w:cs="Times New Roman"/>
          <w:sz w:val="24"/>
          <w:szCs w:val="24"/>
        </w:rPr>
        <w:t>.</w:t>
      </w:r>
      <w:r w:rsidRPr="00A71118">
        <w:rPr>
          <w:rFonts w:ascii="Times New Roman" w:hAnsi="Times New Roman" w:cs="Times New Roman"/>
          <w:sz w:val="24"/>
          <w:szCs w:val="24"/>
        </w:rPr>
        <w:t>комплексов, подвиж</w:t>
      </w:r>
      <w:r w:rsidR="00DE1EC5">
        <w:rPr>
          <w:rFonts w:ascii="Times New Roman" w:hAnsi="Times New Roman" w:cs="Times New Roman"/>
          <w:sz w:val="24"/>
          <w:szCs w:val="24"/>
        </w:rPr>
        <w:t>.</w:t>
      </w:r>
      <w:r w:rsidRPr="00A71118">
        <w:rPr>
          <w:rFonts w:ascii="Times New Roman" w:hAnsi="Times New Roman" w:cs="Times New Roman"/>
          <w:sz w:val="24"/>
          <w:szCs w:val="24"/>
        </w:rPr>
        <w:t xml:space="preserve"> игр для мл</w:t>
      </w:r>
      <w:r w:rsidR="00DE1EC5">
        <w:rPr>
          <w:rFonts w:ascii="Times New Roman" w:hAnsi="Times New Roman" w:cs="Times New Roman"/>
          <w:sz w:val="24"/>
          <w:szCs w:val="24"/>
        </w:rPr>
        <w:t>.</w:t>
      </w:r>
      <w:r w:rsidRPr="00A71118">
        <w:rPr>
          <w:rFonts w:ascii="Times New Roman" w:hAnsi="Times New Roman" w:cs="Times New Roman"/>
          <w:sz w:val="24"/>
          <w:szCs w:val="24"/>
        </w:rPr>
        <w:t xml:space="preserve"> школьников / В.И. Ковалько. – М. : ВАКО, 2005. – 208 с.</w:t>
      </w:r>
    </w:p>
    <w:p w:rsidR="001706EE" w:rsidRPr="00A71118" w:rsidRDefault="001706EE" w:rsidP="00371240">
      <w:pPr>
        <w:pStyle w:val="a6"/>
        <w:numPr>
          <w:ilvl w:val="0"/>
          <w:numId w:val="57"/>
        </w:numPr>
        <w:tabs>
          <w:tab w:val="left" w:pos="1134"/>
        </w:tabs>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Синягина,</w:t>
      </w:r>
      <w:r w:rsidR="00DE1EC5">
        <w:rPr>
          <w:rFonts w:ascii="Times New Roman" w:hAnsi="Times New Roman" w:cs="Times New Roman"/>
          <w:sz w:val="24"/>
          <w:szCs w:val="24"/>
        </w:rPr>
        <w:t> </w:t>
      </w:r>
      <w:r w:rsidRPr="00A71118">
        <w:rPr>
          <w:rFonts w:ascii="Times New Roman" w:hAnsi="Times New Roman" w:cs="Times New Roman"/>
          <w:sz w:val="24"/>
          <w:szCs w:val="24"/>
        </w:rPr>
        <w:t>Н.Ю. Как сохранить и укрепить здоровье детей: психологические установки и упражнения [Текст] / Н.Ю. Синягина, И.В. Кузнецова. – М. : Владос, 2004. – 149</w:t>
      </w:r>
      <w:r w:rsidR="00DE1EC5">
        <w:rPr>
          <w:rFonts w:ascii="Times New Roman" w:hAnsi="Times New Roman" w:cs="Times New Roman"/>
          <w:sz w:val="24"/>
          <w:szCs w:val="24"/>
        </w:rPr>
        <w:t> </w:t>
      </w:r>
      <w:r w:rsidRPr="00A71118">
        <w:rPr>
          <w:rFonts w:ascii="Times New Roman" w:hAnsi="Times New Roman" w:cs="Times New Roman"/>
          <w:sz w:val="24"/>
          <w:szCs w:val="24"/>
        </w:rPr>
        <w:t>с.</w:t>
      </w:r>
    </w:p>
    <w:p w:rsidR="001706EE" w:rsidRPr="00A71118" w:rsidRDefault="001706EE" w:rsidP="00371240">
      <w:pPr>
        <w:pStyle w:val="a6"/>
        <w:numPr>
          <w:ilvl w:val="0"/>
          <w:numId w:val="57"/>
        </w:numPr>
        <w:tabs>
          <w:tab w:val="left" w:pos="1134"/>
        </w:tabs>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Смирнов,</w:t>
      </w:r>
      <w:r w:rsidR="00DE1EC5">
        <w:rPr>
          <w:rFonts w:ascii="Times New Roman" w:hAnsi="Times New Roman" w:cs="Times New Roman"/>
          <w:sz w:val="24"/>
          <w:szCs w:val="24"/>
        </w:rPr>
        <w:t> </w:t>
      </w:r>
      <w:r w:rsidRPr="00A71118">
        <w:rPr>
          <w:rFonts w:ascii="Times New Roman" w:hAnsi="Times New Roman" w:cs="Times New Roman"/>
          <w:sz w:val="24"/>
          <w:szCs w:val="24"/>
        </w:rPr>
        <w:t>Н.К. Здоровьесберегающие образовательные технологии в работе учителя и школы [Текст] / Н.К. Смирнов. – М. : АРКТИ, 2003. – 270 с.</w:t>
      </w:r>
    </w:p>
    <w:p w:rsidR="001706EE" w:rsidRPr="00A71118" w:rsidRDefault="001706EE" w:rsidP="00371240">
      <w:pPr>
        <w:pStyle w:val="a6"/>
        <w:numPr>
          <w:ilvl w:val="0"/>
          <w:numId w:val="57"/>
        </w:numPr>
        <w:tabs>
          <w:tab w:val="left" w:pos="1134"/>
        </w:tabs>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lastRenderedPageBreak/>
        <w:t>Степанова,</w:t>
      </w:r>
      <w:r w:rsidR="00DE1EC5">
        <w:rPr>
          <w:rFonts w:ascii="Times New Roman" w:hAnsi="Times New Roman" w:cs="Times New Roman"/>
          <w:sz w:val="24"/>
          <w:szCs w:val="24"/>
        </w:rPr>
        <w:t> </w:t>
      </w:r>
      <w:r w:rsidRPr="00A71118">
        <w:rPr>
          <w:rFonts w:ascii="Times New Roman" w:hAnsi="Times New Roman" w:cs="Times New Roman"/>
          <w:sz w:val="24"/>
          <w:szCs w:val="24"/>
        </w:rPr>
        <w:t>О.А. Оздоровительные технологии в начальной школе [Текст] / О.А.</w:t>
      </w:r>
      <w:r w:rsidR="00DE1EC5">
        <w:rPr>
          <w:rFonts w:ascii="Times New Roman" w:hAnsi="Times New Roman" w:cs="Times New Roman"/>
          <w:sz w:val="24"/>
          <w:szCs w:val="24"/>
        </w:rPr>
        <w:t> </w:t>
      </w:r>
      <w:r w:rsidRPr="00A71118">
        <w:rPr>
          <w:rFonts w:ascii="Times New Roman" w:hAnsi="Times New Roman" w:cs="Times New Roman"/>
          <w:sz w:val="24"/>
          <w:szCs w:val="24"/>
        </w:rPr>
        <w:t>Степанова // Начальная школа. – 2003. – №1. – С.57</w:t>
      </w:r>
      <w:r w:rsidR="00DE1EC5">
        <w:rPr>
          <w:rFonts w:ascii="Times New Roman" w:hAnsi="Times New Roman" w:cs="Times New Roman"/>
          <w:sz w:val="24"/>
          <w:szCs w:val="24"/>
        </w:rPr>
        <w:t>–</w:t>
      </w:r>
      <w:r w:rsidRPr="00A71118">
        <w:rPr>
          <w:rFonts w:ascii="Times New Roman" w:hAnsi="Times New Roman" w:cs="Times New Roman"/>
          <w:sz w:val="24"/>
          <w:szCs w:val="24"/>
        </w:rPr>
        <w:t>65.</w:t>
      </w:r>
    </w:p>
    <w:p w:rsidR="00457C96" w:rsidRDefault="00457C96" w:rsidP="00A71118">
      <w:pPr>
        <w:spacing w:after="0"/>
        <w:jc w:val="both"/>
        <w:rPr>
          <w:rFonts w:ascii="Times New Roman" w:hAnsi="Times New Roman" w:cs="Times New Roman"/>
          <w:b/>
          <w:sz w:val="24"/>
          <w:szCs w:val="24"/>
        </w:rPr>
      </w:pPr>
    </w:p>
    <w:p w:rsidR="00457C96" w:rsidRDefault="00457C96" w:rsidP="00A71118">
      <w:pPr>
        <w:spacing w:after="0"/>
        <w:jc w:val="both"/>
        <w:rPr>
          <w:rFonts w:ascii="Times New Roman" w:hAnsi="Times New Roman" w:cs="Times New Roman"/>
          <w:b/>
          <w:sz w:val="24"/>
          <w:szCs w:val="24"/>
        </w:rPr>
      </w:pPr>
    </w:p>
    <w:p w:rsidR="001706EE" w:rsidRDefault="001706EE" w:rsidP="004149DB">
      <w:pPr>
        <w:pStyle w:val="2"/>
      </w:pPr>
      <w:bookmarkStart w:id="68" w:name="_Toc34999305"/>
      <w:r w:rsidRPr="00A71118">
        <w:t>ИЗУЧЕНИЕ МЕТОДОВ СОХРАНЕНИЯ ЗДОРОВЬЯ ДЕТЕЙВ СЕМЬЯХ</w:t>
      </w:r>
      <w:bookmarkEnd w:id="68"/>
    </w:p>
    <w:p w:rsidR="00457C96" w:rsidRPr="00A71118" w:rsidRDefault="00457C96" w:rsidP="00457C96">
      <w:pPr>
        <w:spacing w:after="0" w:line="240" w:lineRule="auto"/>
        <w:jc w:val="center"/>
        <w:rPr>
          <w:rFonts w:ascii="Times New Roman" w:hAnsi="Times New Roman" w:cs="Times New Roman"/>
          <w:b/>
          <w:sz w:val="24"/>
          <w:szCs w:val="24"/>
        </w:rPr>
      </w:pPr>
    </w:p>
    <w:p w:rsidR="001706EE" w:rsidRPr="00A71118" w:rsidRDefault="001706EE" w:rsidP="00457C96">
      <w:pPr>
        <w:spacing w:after="0" w:line="240" w:lineRule="auto"/>
        <w:jc w:val="right"/>
        <w:rPr>
          <w:rFonts w:ascii="Times New Roman" w:hAnsi="Times New Roman" w:cs="Times New Roman"/>
          <w:i/>
          <w:sz w:val="24"/>
          <w:szCs w:val="24"/>
        </w:rPr>
      </w:pPr>
      <w:r w:rsidRPr="00A71118">
        <w:rPr>
          <w:rFonts w:ascii="Times New Roman" w:hAnsi="Times New Roman" w:cs="Times New Roman"/>
          <w:i/>
          <w:sz w:val="24"/>
          <w:szCs w:val="24"/>
        </w:rPr>
        <w:t>К.С. Тристень, Т.С. Новаш, А.И. Самусик, О.В. Шило</w:t>
      </w:r>
    </w:p>
    <w:p w:rsidR="001706EE" w:rsidRPr="00A71118" w:rsidRDefault="001706EE" w:rsidP="00457C96">
      <w:pPr>
        <w:spacing w:after="0" w:line="240" w:lineRule="auto"/>
        <w:jc w:val="right"/>
        <w:rPr>
          <w:rFonts w:ascii="Times New Roman" w:hAnsi="Times New Roman" w:cs="Times New Roman"/>
          <w:i/>
          <w:sz w:val="24"/>
          <w:szCs w:val="24"/>
        </w:rPr>
      </w:pPr>
      <w:r w:rsidRPr="00A71118">
        <w:rPr>
          <w:rFonts w:ascii="Times New Roman" w:hAnsi="Times New Roman" w:cs="Times New Roman"/>
          <w:i/>
          <w:sz w:val="24"/>
          <w:szCs w:val="24"/>
        </w:rPr>
        <w:t>г. Барановичи, Республика Беларусь</w:t>
      </w:r>
    </w:p>
    <w:p w:rsidR="001706EE" w:rsidRPr="00A71118" w:rsidRDefault="001706EE" w:rsidP="00457C96">
      <w:pPr>
        <w:spacing w:after="0" w:line="240" w:lineRule="auto"/>
        <w:ind w:firstLine="709"/>
        <w:jc w:val="both"/>
        <w:rPr>
          <w:rFonts w:ascii="Times New Roman" w:hAnsi="Times New Roman" w:cs="Times New Roman"/>
          <w:i/>
          <w:sz w:val="24"/>
          <w:szCs w:val="24"/>
        </w:rPr>
      </w:pPr>
    </w:p>
    <w:p w:rsidR="001706EE" w:rsidRPr="00A71118" w:rsidRDefault="001706EE" w:rsidP="00457C96">
      <w:pPr>
        <w:spacing w:after="0" w:line="240" w:lineRule="auto"/>
        <w:ind w:firstLine="709"/>
        <w:jc w:val="both"/>
        <w:rPr>
          <w:rFonts w:ascii="Times New Roman" w:hAnsi="Times New Roman" w:cs="Times New Roman"/>
          <w:i/>
          <w:sz w:val="24"/>
          <w:szCs w:val="24"/>
        </w:rPr>
      </w:pPr>
      <w:r w:rsidRPr="00A71118">
        <w:rPr>
          <w:rFonts w:ascii="Times New Roman" w:hAnsi="Times New Roman" w:cs="Times New Roman"/>
          <w:i/>
          <w:sz w:val="24"/>
          <w:szCs w:val="24"/>
        </w:rPr>
        <w:t>В статье приводится анализ знаний и мотивации родителей к сохранению здоровья своих детей. Установлена недостаточная их осведомлённость и мотивация к использованию методов сохранения и укрепления здоровья их детей.</w:t>
      </w:r>
    </w:p>
    <w:p w:rsidR="001706EE" w:rsidRPr="00A71118" w:rsidRDefault="001706EE" w:rsidP="00457C96">
      <w:pPr>
        <w:spacing w:after="0" w:line="240" w:lineRule="auto"/>
        <w:ind w:firstLine="709"/>
        <w:jc w:val="both"/>
        <w:rPr>
          <w:rFonts w:ascii="Times New Roman" w:hAnsi="Times New Roman" w:cs="Times New Roman"/>
          <w:i/>
          <w:sz w:val="24"/>
          <w:szCs w:val="24"/>
        </w:rPr>
      </w:pPr>
    </w:p>
    <w:p w:rsidR="001706EE" w:rsidRPr="00A71118" w:rsidRDefault="00457C96" w:rsidP="00457C96">
      <w:pPr>
        <w:spacing w:after="0" w:line="240" w:lineRule="auto"/>
        <w:ind w:firstLine="709"/>
        <w:jc w:val="both"/>
        <w:rPr>
          <w:rFonts w:ascii="Times New Roman" w:hAnsi="Times New Roman" w:cs="Times New Roman"/>
          <w:i/>
          <w:sz w:val="24"/>
          <w:szCs w:val="24"/>
        </w:rPr>
      </w:pPr>
      <w:r>
        <w:rPr>
          <w:rFonts w:ascii="Times New Roman" w:hAnsi="Times New Roman" w:cs="Times New Roman"/>
          <w:i/>
          <w:sz w:val="24"/>
          <w:szCs w:val="24"/>
        </w:rPr>
        <w:t>Ключевые слова: з</w:t>
      </w:r>
      <w:r w:rsidR="001706EE" w:rsidRPr="00A71118">
        <w:rPr>
          <w:rFonts w:ascii="Times New Roman" w:hAnsi="Times New Roman" w:cs="Times New Roman"/>
          <w:i/>
          <w:sz w:val="24"/>
          <w:szCs w:val="24"/>
        </w:rPr>
        <w:t>доровье, здоровый образ жизни, социально-педагогическая деятельность, валеологическая культура, медико-биологические знания, семья, физическое развитие.</w:t>
      </w:r>
    </w:p>
    <w:p w:rsidR="001706EE" w:rsidRPr="00A71118" w:rsidRDefault="001706EE" w:rsidP="00457C96">
      <w:pPr>
        <w:spacing w:after="0" w:line="240" w:lineRule="auto"/>
        <w:ind w:firstLine="340"/>
        <w:jc w:val="both"/>
        <w:rPr>
          <w:rFonts w:ascii="Times New Roman" w:hAnsi="Times New Roman" w:cs="Times New Roman"/>
          <w:i/>
          <w:sz w:val="24"/>
          <w:szCs w:val="24"/>
        </w:rPr>
      </w:pPr>
    </w:p>
    <w:p w:rsidR="001706EE" w:rsidRPr="00A71118" w:rsidRDefault="001706EE" w:rsidP="00457C96">
      <w:pPr>
        <w:spacing w:after="0" w:line="240" w:lineRule="auto"/>
        <w:jc w:val="center"/>
        <w:rPr>
          <w:rFonts w:ascii="Times New Roman" w:hAnsi="Times New Roman" w:cs="Times New Roman"/>
          <w:b/>
          <w:sz w:val="24"/>
          <w:szCs w:val="24"/>
          <w:lang w:val="en-US"/>
        </w:rPr>
      </w:pPr>
      <w:r w:rsidRPr="00A71118">
        <w:rPr>
          <w:rFonts w:ascii="Times New Roman" w:hAnsi="Times New Roman" w:cs="Times New Roman"/>
          <w:b/>
          <w:sz w:val="24"/>
          <w:szCs w:val="24"/>
          <w:lang w:val="en-US"/>
        </w:rPr>
        <w:t>STUDY OF METHODS OF PRESERVING CHILDREN'S HEALTHWITHIN FAMILIES</w:t>
      </w:r>
    </w:p>
    <w:p w:rsidR="00457C96" w:rsidRPr="00F65092" w:rsidRDefault="00457C96" w:rsidP="00457C96">
      <w:pPr>
        <w:spacing w:after="0" w:line="240" w:lineRule="auto"/>
        <w:jc w:val="right"/>
        <w:rPr>
          <w:rFonts w:ascii="Times New Roman" w:hAnsi="Times New Roman" w:cs="Times New Roman"/>
          <w:i/>
          <w:sz w:val="24"/>
          <w:szCs w:val="24"/>
          <w:lang w:val="en-US"/>
        </w:rPr>
      </w:pPr>
    </w:p>
    <w:p w:rsidR="001706EE" w:rsidRPr="00A71118" w:rsidRDefault="001706EE" w:rsidP="00457C96">
      <w:pPr>
        <w:spacing w:after="0" w:line="240" w:lineRule="auto"/>
        <w:jc w:val="right"/>
        <w:rPr>
          <w:rFonts w:ascii="Times New Roman" w:hAnsi="Times New Roman" w:cs="Times New Roman"/>
          <w:i/>
          <w:sz w:val="24"/>
          <w:szCs w:val="24"/>
          <w:lang w:val="en-US"/>
        </w:rPr>
      </w:pPr>
      <w:r w:rsidRPr="00A71118">
        <w:rPr>
          <w:rFonts w:ascii="Times New Roman" w:hAnsi="Times New Roman" w:cs="Times New Roman"/>
          <w:i/>
          <w:sz w:val="24"/>
          <w:szCs w:val="24"/>
          <w:lang w:val="en-US"/>
        </w:rPr>
        <w:t>K.S. Tristen, T.S. Novash, A.I. Samusik, O.V. Shilo</w:t>
      </w:r>
    </w:p>
    <w:p w:rsidR="001706EE" w:rsidRPr="00A71118" w:rsidRDefault="001706EE" w:rsidP="00457C96">
      <w:pPr>
        <w:spacing w:after="0" w:line="240" w:lineRule="auto"/>
        <w:jc w:val="right"/>
        <w:rPr>
          <w:rFonts w:ascii="Times New Roman" w:hAnsi="Times New Roman" w:cs="Times New Roman"/>
          <w:i/>
          <w:sz w:val="24"/>
          <w:szCs w:val="24"/>
          <w:lang w:val="en-US"/>
        </w:rPr>
      </w:pPr>
      <w:r w:rsidRPr="00A71118">
        <w:rPr>
          <w:rFonts w:ascii="Times New Roman" w:hAnsi="Times New Roman" w:cs="Times New Roman"/>
          <w:i/>
          <w:sz w:val="24"/>
          <w:szCs w:val="24"/>
          <w:lang w:val="en-US"/>
        </w:rPr>
        <w:t>Baranovichi, Republic of Belarus</w:t>
      </w:r>
    </w:p>
    <w:p w:rsidR="001706EE" w:rsidRPr="00A71118" w:rsidRDefault="001706EE" w:rsidP="00457C96">
      <w:pPr>
        <w:spacing w:after="0" w:line="240" w:lineRule="auto"/>
        <w:ind w:firstLine="340"/>
        <w:jc w:val="both"/>
        <w:rPr>
          <w:rFonts w:ascii="Times New Roman" w:hAnsi="Times New Roman" w:cs="Times New Roman"/>
          <w:sz w:val="24"/>
          <w:szCs w:val="24"/>
          <w:lang w:val="en-US"/>
        </w:rPr>
      </w:pPr>
    </w:p>
    <w:p w:rsidR="001706EE" w:rsidRPr="00457C96" w:rsidRDefault="001706EE" w:rsidP="00457C96">
      <w:pPr>
        <w:spacing w:after="0" w:line="240" w:lineRule="auto"/>
        <w:ind w:firstLine="709"/>
        <w:jc w:val="both"/>
        <w:rPr>
          <w:rFonts w:ascii="Times New Roman" w:hAnsi="Times New Roman" w:cs="Times New Roman"/>
          <w:i/>
          <w:sz w:val="24"/>
          <w:szCs w:val="24"/>
          <w:lang w:val="en-US"/>
        </w:rPr>
      </w:pPr>
      <w:r w:rsidRPr="00A71118">
        <w:rPr>
          <w:rFonts w:ascii="Times New Roman" w:hAnsi="Times New Roman" w:cs="Times New Roman"/>
          <w:i/>
          <w:sz w:val="24"/>
          <w:szCs w:val="24"/>
          <w:lang w:val="en-US"/>
        </w:rPr>
        <w:t>The article analyzes the knowledge and motivation of parents to preserve the health of their children. Their insufficient awareness and motivation to use methods of preservation and strengthening of health of their children is established.</w:t>
      </w:r>
    </w:p>
    <w:p w:rsidR="001706EE" w:rsidRPr="00A71118" w:rsidRDefault="001706EE" w:rsidP="00457C96">
      <w:pPr>
        <w:spacing w:after="0" w:line="240" w:lineRule="auto"/>
        <w:ind w:firstLine="709"/>
        <w:jc w:val="both"/>
        <w:rPr>
          <w:rFonts w:ascii="Times New Roman" w:hAnsi="Times New Roman" w:cs="Times New Roman"/>
          <w:i/>
          <w:sz w:val="24"/>
          <w:szCs w:val="24"/>
          <w:lang w:val="en-US"/>
        </w:rPr>
      </w:pPr>
      <w:r w:rsidRPr="00A71118">
        <w:rPr>
          <w:rFonts w:ascii="Times New Roman" w:hAnsi="Times New Roman" w:cs="Times New Roman"/>
          <w:i/>
          <w:sz w:val="24"/>
          <w:szCs w:val="24"/>
          <w:lang w:val="en-US"/>
        </w:rPr>
        <w:t xml:space="preserve">Key words: </w:t>
      </w:r>
      <w:r w:rsidR="005B35C9">
        <w:rPr>
          <w:rFonts w:ascii="Times New Roman" w:hAnsi="Times New Roman" w:cs="Times New Roman"/>
          <w:i/>
          <w:sz w:val="24"/>
          <w:szCs w:val="24"/>
          <w:lang w:val="en-US"/>
        </w:rPr>
        <w:t>h</w:t>
      </w:r>
      <w:r w:rsidRPr="00A71118">
        <w:rPr>
          <w:rFonts w:ascii="Times New Roman" w:hAnsi="Times New Roman" w:cs="Times New Roman"/>
          <w:i/>
          <w:sz w:val="24"/>
          <w:szCs w:val="24"/>
          <w:lang w:val="en-US"/>
        </w:rPr>
        <w:t>ealth, healthy lifestyle, social and pedagogical activity, valeological culture, medical and biological knowledge, family, physical development.</w:t>
      </w:r>
    </w:p>
    <w:p w:rsidR="001706EE" w:rsidRPr="00A71118" w:rsidRDefault="001706EE" w:rsidP="00457C96">
      <w:pPr>
        <w:spacing w:after="0" w:line="240" w:lineRule="auto"/>
        <w:ind w:firstLine="709"/>
        <w:jc w:val="both"/>
        <w:rPr>
          <w:rFonts w:ascii="Times New Roman" w:hAnsi="Times New Roman" w:cs="Times New Roman"/>
          <w:b/>
          <w:i/>
          <w:sz w:val="24"/>
          <w:szCs w:val="24"/>
          <w:lang w:val="en-US"/>
        </w:rPr>
      </w:pPr>
    </w:p>
    <w:p w:rsidR="001706EE" w:rsidRPr="00A71118" w:rsidRDefault="001706EE"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По литературным данным и утверждению экспертов Всемирной организации здравоохранения здоровье нации является одним из главных показателей престижа страны. Для любой страны отсутствие тенденции к улучшению здоровья населения является в настоящее время глобальной проблемой. Безусловно, главный путь решения проблемы состоит в формировании знаний у населения о методах и средствах сохранения и укрепления здоровья. Нередко валеологическая культура населения складывается стихийно и закрепляется в сознании с детского возраста в соответствии с обычаями и традициями, применяемыми семьях десятилетиями и веками. Необходимо целенаправленно</w:t>
      </w:r>
      <w:r w:rsidRPr="00A71118">
        <w:rPr>
          <w:rFonts w:ascii="Times New Roman" w:hAnsi="Times New Roman" w:cs="Times New Roman"/>
          <w:sz w:val="24"/>
          <w:szCs w:val="24"/>
          <w:lang w:val="be-BY"/>
        </w:rPr>
        <w:t>е</w:t>
      </w:r>
      <w:r w:rsidRPr="00A71118">
        <w:rPr>
          <w:rFonts w:ascii="Times New Roman" w:hAnsi="Times New Roman" w:cs="Times New Roman"/>
          <w:sz w:val="24"/>
          <w:szCs w:val="24"/>
        </w:rPr>
        <w:t>, осознанно</w:t>
      </w:r>
      <w:r w:rsidRPr="00A71118">
        <w:rPr>
          <w:rFonts w:ascii="Times New Roman" w:hAnsi="Times New Roman" w:cs="Times New Roman"/>
          <w:sz w:val="24"/>
          <w:szCs w:val="24"/>
          <w:lang w:val="be-BY"/>
        </w:rPr>
        <w:t xml:space="preserve">е </w:t>
      </w:r>
      <w:r w:rsidRPr="00A71118">
        <w:rPr>
          <w:rFonts w:ascii="Times New Roman" w:hAnsi="Times New Roman" w:cs="Times New Roman"/>
          <w:sz w:val="24"/>
          <w:szCs w:val="24"/>
        </w:rPr>
        <w:t>формирование валеологической культуры детей и родителей [2, с. 316].</w:t>
      </w:r>
    </w:p>
    <w:p w:rsidR="001706EE" w:rsidRPr="00A71118" w:rsidRDefault="001706EE"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За время обучения в университете будущих педагогов проводится формирование высококвалифицированного конкурентоспособного специалиста. Студенты приобретают за время обучения в вузе прочные знания в избранной специальности. Важнейшей составляющей подготовки будущих педагогов считаем раскрытие ведущих аспектов медико-биологических знаний, в том числе вопросы сохранения и укрепления здоровья детей. В вопросах здоровьесбережения детей ответственность возлагается на педагогов, так как основы здоровья человека закладываются в детском возрасте. За период воспитания ребёнка в учреждении дошкольного образования, а затем в школе необходимо формировать у него потребность относиться к своему здоровью, как самой большой ценности. Каждый педагог должен знать и прививать обучающимся убеждение, что любое заболевание необходимо </w:t>
      </w:r>
      <w:r w:rsidRPr="00A71118">
        <w:rPr>
          <w:rFonts w:ascii="Times New Roman" w:hAnsi="Times New Roman" w:cs="Times New Roman"/>
          <w:sz w:val="24"/>
          <w:szCs w:val="24"/>
        </w:rPr>
        <w:lastRenderedPageBreak/>
        <w:t>рассматривать с позиции структуры и функции целостного организма. Велика роль семьи в формировании привычек и навыков здоровьесбережения у детей с раннего возраста. Поэтому изучение методов сохранения здоровья детей в семьях весьма актуально.</w:t>
      </w:r>
    </w:p>
    <w:p w:rsidR="001706EE" w:rsidRPr="00A71118" w:rsidRDefault="00457C96" w:rsidP="00A71118">
      <w:pPr>
        <w:spacing w:after="0"/>
        <w:ind w:firstLine="709"/>
        <w:jc w:val="both"/>
        <w:rPr>
          <w:rFonts w:ascii="Times New Roman" w:hAnsi="Times New Roman" w:cs="Times New Roman"/>
          <w:sz w:val="24"/>
          <w:szCs w:val="24"/>
        </w:rPr>
      </w:pPr>
      <w:r>
        <w:rPr>
          <w:rFonts w:ascii="Times New Roman" w:hAnsi="Times New Roman" w:cs="Times New Roman"/>
          <w:sz w:val="24"/>
          <w:szCs w:val="24"/>
        </w:rPr>
        <w:t>Цель нашего исследования –</w:t>
      </w:r>
      <w:r w:rsidR="001706EE" w:rsidRPr="00A71118">
        <w:rPr>
          <w:rFonts w:ascii="Times New Roman" w:hAnsi="Times New Roman" w:cs="Times New Roman"/>
          <w:sz w:val="24"/>
          <w:szCs w:val="24"/>
        </w:rPr>
        <w:t xml:space="preserve"> изучение применяемых в семьях дошкольников методов и средств сохранения и укрепления здоровья детей, уровня культуры здоровья населения. Установление связи между знаниями родителей и состоянием здоровья их детей имеет непосредственное отношение к тому, насколько здоровым будет подрастающее поколение.</w:t>
      </w:r>
    </w:p>
    <w:p w:rsidR="001706EE" w:rsidRPr="00A71118" w:rsidRDefault="001706EE"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Будущее государства зависит от уровня здоровья, просвещения, культуры и образования его граждан [3, </w:t>
      </w:r>
      <w:r w:rsidRPr="00A71118">
        <w:rPr>
          <w:rFonts w:ascii="Times New Roman" w:hAnsi="Times New Roman" w:cs="Times New Roman"/>
          <w:sz w:val="24"/>
          <w:szCs w:val="24"/>
          <w:lang w:val="en-US"/>
        </w:rPr>
        <w:t>c</w:t>
      </w:r>
      <w:r w:rsidRPr="00A71118">
        <w:rPr>
          <w:rFonts w:ascii="Times New Roman" w:hAnsi="Times New Roman" w:cs="Times New Roman"/>
          <w:sz w:val="24"/>
          <w:szCs w:val="24"/>
        </w:rPr>
        <w:t xml:space="preserve">. 178]. Здоровье человека формируется с раннего детства, поэтому так актуально изучение динамики состояния здоровья дошкольников и состояния системы здравоохранительного образования. Литературные данные свидетельствуют, что состояние здоровья детей ухудшается за время пребывания ребёнка в дошкольном учреждении. У детей города Минска в возрасте 4 года наблюдались дислалия, плоскостопие, аденоиды, кариес зубов, атопический дерматит. У детей в возрасте 5 лет диагностированы грудопоясничный сколиоз, пупочная грыжа, острый пиелонефрит, снижение резистентности организма. Изучение уровня физического развития детей свидетельствует о том, что большой процент детей имеет отклонения, несоответствия возрастным стандартам. Таким детям необходимо пристальное внимание со стороны родителей, педиатра и персонала учреждений дошкольного образования с включением в процесс физического воспитания упражнений, направленных на коррекцию имеющихся отклонений [3, с. 177]. Чтобы повысить уровень знаний детей о факторах формирования их здоровья, необходимо создать систему непрерывного образования ребенка, начиная с родителей, в дошкольных учреждениях и школах. Необходимо оказывать помощь детям в переводе их знаний о средствах и методах сохранения здоровья в навыки, привычку. Необходимо формировать у детей убеждения в ценности здоровья, необходимости быть здоровым, заботиться о собственном здоровье </w:t>
      </w:r>
      <w:r w:rsidRPr="00A71118">
        <w:rPr>
          <w:rFonts w:ascii="Times New Roman" w:hAnsi="Times New Roman" w:cs="Times New Roman"/>
          <w:iCs/>
          <w:sz w:val="24"/>
          <w:szCs w:val="24"/>
        </w:rPr>
        <w:t>[1, с. 17]</w:t>
      </w:r>
      <w:r w:rsidRPr="00A71118">
        <w:rPr>
          <w:rFonts w:ascii="Times New Roman" w:hAnsi="Times New Roman" w:cs="Times New Roman"/>
          <w:sz w:val="24"/>
          <w:szCs w:val="24"/>
        </w:rPr>
        <w:t xml:space="preserve">. Социально-педагогическая деятельность по формированию культуры здоровья среди детей может быть реализована путём использования социально-педагогических мероприятий, создающих установки на укрепление их физического и психологического здоровья. Требуется планомерное систематическое формирование у детей позитивного отношения к здоровому образу жизни, формированию у них разносторонних интересов и развлечений, способствующих сохранению и укреплению их здоровья. Поэтому в семьях и учреждениях образования необходимо создание форм активной деятельности для детей разных возрастных групп по усвоению ими знаний и навыков по поддержанию и сохранению своего здоровья, формированию осознания ценностей здоровья. Физическая культура и спорт, соблюдение основ здорового образа жизни способствуют восстановлению физических и духовных сил, творческому развитию личности, полному раскрытию задатков в учёбе, профессиональной деятельности, а впоследствии к развитию социальной активности </w:t>
      </w:r>
      <w:r w:rsidRPr="00A71118">
        <w:rPr>
          <w:rFonts w:ascii="Times New Roman" w:hAnsi="Times New Roman" w:cs="Times New Roman"/>
          <w:iCs/>
          <w:sz w:val="24"/>
          <w:szCs w:val="24"/>
        </w:rPr>
        <w:t>[4, с. 235]</w:t>
      </w:r>
      <w:r w:rsidRPr="00A71118">
        <w:rPr>
          <w:rFonts w:ascii="Times New Roman" w:hAnsi="Times New Roman" w:cs="Times New Roman"/>
          <w:sz w:val="24"/>
          <w:szCs w:val="24"/>
        </w:rPr>
        <w:t>.</w:t>
      </w:r>
    </w:p>
    <w:p w:rsidR="001706EE" w:rsidRPr="00A71118" w:rsidRDefault="001706EE"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Нами было проведено анкетирование 87 родителей воспитанников Государственного учреждения дошкольного образования «Ясли-сад № 25 города Барановичи».</w:t>
      </w:r>
    </w:p>
    <w:p w:rsidR="001706EE" w:rsidRPr="00A71118" w:rsidRDefault="001706EE"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Анкета содержала вопросы о применяемых в семье методах сохранения здоровья детей: о применении метода закаливания детей, о посещении детьми спортивных секций, частоте пребывания на свежем воздухе, выполнении утренней гимнастики. Учитывая важность для сохранения здоровья ребёнка рационального, соответствующего возрасту питания, в анкете были вопросы об особенностях питания детей в семье, а также вопросы </w:t>
      </w:r>
      <w:r w:rsidRPr="00A71118">
        <w:rPr>
          <w:rFonts w:ascii="Times New Roman" w:hAnsi="Times New Roman" w:cs="Times New Roman"/>
          <w:sz w:val="24"/>
          <w:szCs w:val="24"/>
        </w:rPr>
        <w:lastRenderedPageBreak/>
        <w:t>участия родителей в обучении детей гигиеническим навыкам, обучении ребёнка методике чистки зубов и контроля качества их очистки.</w:t>
      </w:r>
    </w:p>
    <w:p w:rsidR="001706EE" w:rsidRPr="00A71118" w:rsidRDefault="001706EE"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Установлено, что 74,7% родителей считают нужным проводить закаливающие процедуры, 18,29% родителей ответили, что не делают этого никогда, 44,82% анкетированных родителей иногда проводят с детьми закаливающие процедуры и только 36,46% опрошенных родителей делают это регулярно. </w:t>
      </w:r>
    </w:p>
    <w:p w:rsidR="001706EE" w:rsidRPr="00A71118" w:rsidRDefault="001706EE"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Большинство (89,3%) родителей считают обязательным уделять внимание физическому воспитанию детей, но только 5,23% детей посещают спортивные секции, 10,3% детей вместе с родителями по вечерам совершают прогулки, но только в том случае, если есть свободное время у родителей. Строго следят за выполнением детьми гигиенических процедур 72,4% родителей детей младшего дошкольного возраста, а 27,6% родителей детей среднего и старшего дошкольного возраста доверяют их знаниям и умениям в выполнении гигиенических процедур. Они считают, что их ребенок уже приучен выполнять их сам, так как уверены, что их дети обучены достаточно в дошкольном учреждении и дома методике ухода за своим телом. Только в 17,2% семей дети делают зарядку, причём, родители следят за тем, чтобы их дети выполняли физические упражнения каждый день.</w:t>
      </w:r>
    </w:p>
    <w:p w:rsidR="001706EE" w:rsidRPr="00A71118" w:rsidRDefault="001706EE"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Анкетированные родители активно ответили на вопросы об особенностях питания своих детей и 39,58% респондентов считают, что у их детей хороший аппетит, они быстро съедают свои порции. В 28,24% семей дети кушают медленно, им приходится чаем, компотом или водой разжижать пищевой комок при употреблении второго блюда, а 32,18% детей родители заставляют доедать порции еды. У этих детей наблюдается медленное, вялое жевание и они подолгу задерживают пищу во рту.</w:t>
      </w:r>
    </w:p>
    <w:p w:rsidR="001706EE" w:rsidRPr="00A71118" w:rsidRDefault="001706EE"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Почти половина (49,31%) детей любят подслащенную пищу, в 20,83% семей родителям приходится заставлять кушать салаты из свежих овощей, а 20,7% детей постоянно находят возможность «перекусывать» печеньем, конфетами в промежутках между основными приёмами пищи. В 17,2% семей дети отказы</w:t>
      </w:r>
      <w:r w:rsidR="00457C96">
        <w:rPr>
          <w:rFonts w:ascii="Times New Roman" w:hAnsi="Times New Roman" w:cs="Times New Roman"/>
          <w:sz w:val="24"/>
          <w:szCs w:val="24"/>
        </w:rPr>
        <w:t>ваются от мясных блюд, в 10,3% –</w:t>
      </w:r>
      <w:r w:rsidRPr="00A71118">
        <w:rPr>
          <w:rFonts w:ascii="Times New Roman" w:hAnsi="Times New Roman" w:cs="Times New Roman"/>
          <w:sz w:val="24"/>
          <w:szCs w:val="24"/>
        </w:rPr>
        <w:t xml:space="preserve"> не любят молочные продукты. Отдают предпочтение кашам дети из 11,49% семей.</w:t>
      </w:r>
    </w:p>
    <w:p w:rsidR="001706EE" w:rsidRPr="00A71118" w:rsidRDefault="00457C96" w:rsidP="00A71118">
      <w:pPr>
        <w:spacing w:after="0"/>
        <w:ind w:firstLine="709"/>
        <w:jc w:val="both"/>
        <w:rPr>
          <w:rFonts w:ascii="Times New Roman" w:hAnsi="Times New Roman" w:cs="Times New Roman"/>
          <w:sz w:val="24"/>
          <w:szCs w:val="24"/>
        </w:rPr>
      </w:pPr>
      <w:r>
        <w:rPr>
          <w:rFonts w:ascii="Times New Roman" w:hAnsi="Times New Roman" w:cs="Times New Roman"/>
          <w:sz w:val="24"/>
          <w:szCs w:val="24"/>
        </w:rPr>
        <w:t xml:space="preserve">Уход за полостью рта детей до 5-6 </w:t>
      </w:r>
      <w:r w:rsidR="001706EE" w:rsidRPr="00A71118">
        <w:rPr>
          <w:rFonts w:ascii="Times New Roman" w:hAnsi="Times New Roman" w:cs="Times New Roman"/>
          <w:sz w:val="24"/>
          <w:szCs w:val="24"/>
        </w:rPr>
        <w:t>летнего возраста контролируют только 54,9% родителей, в 32,17% семей родители или другие члены семьи помогают детям качественно вычистить зубы, у 20,7% детей контролируется качество очистки зубов, когда ребёнок сам почистил зубы. Остальные родители считают, что дети хорошо владеют методикой чистки зубов. Утром абсолютное большинство детей (92,</w:t>
      </w:r>
      <w:r>
        <w:rPr>
          <w:rFonts w:ascii="Times New Roman" w:hAnsi="Times New Roman" w:cs="Times New Roman"/>
          <w:sz w:val="24"/>
          <w:szCs w:val="24"/>
        </w:rPr>
        <w:t>16%) чистят зубы дома, на ночь –</w:t>
      </w:r>
      <w:r w:rsidR="001706EE" w:rsidRPr="00A71118">
        <w:rPr>
          <w:rFonts w:ascii="Times New Roman" w:hAnsi="Times New Roman" w:cs="Times New Roman"/>
          <w:sz w:val="24"/>
          <w:szCs w:val="24"/>
        </w:rPr>
        <w:t xml:space="preserve"> только 28,24% детей, родители которых считают, что их ребёнок чистил зубы в детском саду после обеда. К стоматологу обращаются почти во всех семьях (89,3%) только когда заболит зуб у ребёнка.</w:t>
      </w:r>
    </w:p>
    <w:p w:rsidR="001706EE" w:rsidRPr="00A71118" w:rsidRDefault="001706EE"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Все родители отметили положительное влияние проводимых в учреждении развлечений, инсценировок сказок, подвижных и дидактических игр на физическое и психологическое здоровье их детей.</w:t>
      </w:r>
    </w:p>
    <w:p w:rsidR="001706EE" w:rsidRPr="00A71118" w:rsidRDefault="001706EE"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Таким образом, нами установлено, что большинство родителей позитивно относятся к необходимости физического и психологического развития детей, однако около трети анкетированных родителей не уделяют должного внимания закаливанию, прогулкам на свежем воздухе, не во всех семьях уделяется внимание правилам приёма пищи детьми дошкольного возраста. Не беспокоит родителей, что у части детей сформированы склонности к определённым продуктам питания. Только после консультации с детским стоматологом можно установить причину вялого, медленного жевания, возможно, это по </w:t>
      </w:r>
      <w:r w:rsidRPr="00A71118">
        <w:rPr>
          <w:rFonts w:ascii="Times New Roman" w:hAnsi="Times New Roman" w:cs="Times New Roman"/>
          <w:sz w:val="24"/>
          <w:szCs w:val="24"/>
        </w:rPr>
        <w:lastRenderedPageBreak/>
        <w:t xml:space="preserve">причине аномалий прикуса или наличия больных зубов, однако на приём к стоматологу идут по причине зубной боли. Родители недостаточно оценивают вред для зубов перекусов сладостями в промежутках между основными приёмами пищи [5, с. 236]. Несмотря на то, что большинство родителей считают одним из главнейших условий сохранения здоровья физические нагрузки, двигательную активность только в 17,2% семей дети ежедневно делают зарядку, немногие посещают секции. </w:t>
      </w:r>
    </w:p>
    <w:p w:rsidR="001706EE" w:rsidRPr="00A71118" w:rsidRDefault="001706EE"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С целью повышения уровня просвещенности родителей в вопросах формирования здоровья своих детей мы консультировали родителей во время анкетирования, пополнили уголки здоровья для родителей в группах памятками и листовками о роли здорового образа жизни. Учитывая большую роль подвижных игр, готовятся развлечения для детей, в которых примут участие родители и студенты факультета педагогики и психологии.</w:t>
      </w:r>
    </w:p>
    <w:p w:rsidR="001706EE" w:rsidRPr="00A71118" w:rsidRDefault="001706EE" w:rsidP="00A71118">
      <w:pPr>
        <w:spacing w:after="0"/>
        <w:jc w:val="both"/>
        <w:rPr>
          <w:rFonts w:ascii="Times New Roman" w:hAnsi="Times New Roman" w:cs="Times New Roman"/>
          <w:b/>
          <w:sz w:val="24"/>
          <w:szCs w:val="24"/>
        </w:rPr>
      </w:pPr>
    </w:p>
    <w:p w:rsidR="001706EE" w:rsidRPr="00A71118" w:rsidRDefault="001706EE" w:rsidP="001F3E08">
      <w:pPr>
        <w:spacing w:after="0"/>
        <w:jc w:val="center"/>
        <w:rPr>
          <w:rFonts w:ascii="Times New Roman" w:hAnsi="Times New Roman" w:cs="Times New Roman"/>
          <w:b/>
          <w:sz w:val="24"/>
          <w:szCs w:val="24"/>
        </w:rPr>
      </w:pPr>
      <w:r w:rsidRPr="00A71118">
        <w:rPr>
          <w:rFonts w:ascii="Times New Roman" w:hAnsi="Times New Roman" w:cs="Times New Roman"/>
          <w:b/>
          <w:sz w:val="24"/>
          <w:szCs w:val="24"/>
        </w:rPr>
        <w:t>Список использованных источников</w:t>
      </w:r>
    </w:p>
    <w:p w:rsidR="001706EE" w:rsidRPr="00A71118" w:rsidRDefault="001706EE" w:rsidP="005B35C9">
      <w:pPr>
        <w:numPr>
          <w:ilvl w:val="0"/>
          <w:numId w:val="61"/>
        </w:numPr>
        <w:tabs>
          <w:tab w:val="clear" w:pos="1386"/>
          <w:tab w:val="left" w:pos="1134"/>
        </w:tabs>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Бендик, А.Г. Игра как средство формирования основ здорового образа жизни у детей дошкольного возраста [Текст] / А.Г. Бендик // Семья, дошкольное и начальное образование </w:t>
      </w:r>
      <w:r w:rsidR="005B35C9">
        <w:rPr>
          <w:rFonts w:ascii="Times New Roman" w:hAnsi="Times New Roman" w:cs="Times New Roman"/>
          <w:sz w:val="24"/>
          <w:szCs w:val="24"/>
        </w:rPr>
        <w:t>–</w:t>
      </w:r>
      <w:r w:rsidRPr="00A71118">
        <w:rPr>
          <w:rFonts w:ascii="Times New Roman" w:hAnsi="Times New Roman" w:cs="Times New Roman"/>
          <w:sz w:val="24"/>
          <w:szCs w:val="24"/>
        </w:rPr>
        <w:t xml:space="preserve"> единый развивающий мир ребенка : материалы Респ. науч.-практ конф.</w:t>
      </w:r>
      <w:r w:rsidR="005B35C9">
        <w:rPr>
          <w:rFonts w:ascii="Times New Roman" w:hAnsi="Times New Roman" w:cs="Times New Roman"/>
          <w:sz w:val="24"/>
          <w:szCs w:val="24"/>
        </w:rPr>
        <w:t>,</w:t>
      </w:r>
      <w:r w:rsidRPr="00A71118">
        <w:rPr>
          <w:rFonts w:ascii="Times New Roman" w:hAnsi="Times New Roman" w:cs="Times New Roman"/>
          <w:sz w:val="24"/>
          <w:szCs w:val="24"/>
        </w:rPr>
        <w:t xml:space="preserve"> г. Минск, 19 апр. 2005 г. / Бел. гос. пед. ун-т им. М. Танка; </w:t>
      </w:r>
      <w:r w:rsidR="005B35C9">
        <w:rPr>
          <w:rFonts w:ascii="Times New Roman" w:hAnsi="Times New Roman" w:cs="Times New Roman"/>
          <w:sz w:val="24"/>
          <w:szCs w:val="24"/>
        </w:rPr>
        <w:t>гл. ред. О.И. Митрош</w:t>
      </w:r>
      <w:r w:rsidR="00457C96">
        <w:rPr>
          <w:rFonts w:ascii="Times New Roman" w:hAnsi="Times New Roman" w:cs="Times New Roman"/>
          <w:sz w:val="24"/>
          <w:szCs w:val="24"/>
        </w:rPr>
        <w:t>. –</w:t>
      </w:r>
      <w:r w:rsidRPr="00A71118">
        <w:rPr>
          <w:rFonts w:ascii="Times New Roman" w:hAnsi="Times New Roman" w:cs="Times New Roman"/>
          <w:sz w:val="24"/>
          <w:szCs w:val="24"/>
        </w:rPr>
        <w:t xml:space="preserve"> М</w:t>
      </w:r>
      <w:r w:rsidR="00457C96">
        <w:rPr>
          <w:rFonts w:ascii="Times New Roman" w:hAnsi="Times New Roman" w:cs="Times New Roman"/>
          <w:sz w:val="24"/>
          <w:szCs w:val="24"/>
        </w:rPr>
        <w:t>инск : БГПУ, 2005. –</w:t>
      </w:r>
      <w:r w:rsidRPr="00A71118">
        <w:rPr>
          <w:rFonts w:ascii="Times New Roman" w:hAnsi="Times New Roman" w:cs="Times New Roman"/>
          <w:sz w:val="24"/>
          <w:szCs w:val="24"/>
        </w:rPr>
        <w:t xml:space="preserve"> С</w:t>
      </w:r>
      <w:r w:rsidR="00457C96">
        <w:rPr>
          <w:rFonts w:ascii="Times New Roman" w:hAnsi="Times New Roman" w:cs="Times New Roman"/>
          <w:sz w:val="24"/>
          <w:szCs w:val="24"/>
        </w:rPr>
        <w:t>. 15</w:t>
      </w:r>
      <w:r w:rsidR="005B35C9">
        <w:rPr>
          <w:rFonts w:ascii="Times New Roman" w:hAnsi="Times New Roman" w:cs="Times New Roman"/>
          <w:sz w:val="24"/>
          <w:szCs w:val="24"/>
        </w:rPr>
        <w:t>–</w:t>
      </w:r>
      <w:r w:rsidRPr="00A71118">
        <w:rPr>
          <w:rFonts w:ascii="Times New Roman" w:hAnsi="Times New Roman" w:cs="Times New Roman"/>
          <w:sz w:val="24"/>
          <w:szCs w:val="24"/>
        </w:rPr>
        <w:t>17.</w:t>
      </w:r>
    </w:p>
    <w:p w:rsidR="001706EE" w:rsidRPr="00A71118" w:rsidRDefault="001706EE" w:rsidP="005B35C9">
      <w:pPr>
        <w:pStyle w:val="a6"/>
        <w:numPr>
          <w:ilvl w:val="0"/>
          <w:numId w:val="61"/>
        </w:numPr>
        <w:tabs>
          <w:tab w:val="clear" w:pos="1386"/>
          <w:tab w:val="left" w:pos="1134"/>
        </w:tabs>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Тристень, К.С. Интеграция научного и образовательного процессов при обучении студентов основам формирования здоровья дошкольников [Текст] / К.С. Тристень // Актуальные вопросы современной педагогической науки</w:t>
      </w:r>
      <w:r w:rsidR="005B35C9">
        <w:rPr>
          <w:rFonts w:ascii="Times New Roman" w:hAnsi="Times New Roman" w:cs="Times New Roman"/>
          <w:sz w:val="24"/>
          <w:szCs w:val="24"/>
        </w:rPr>
        <w:t xml:space="preserve"> :м</w:t>
      </w:r>
      <w:r w:rsidR="005B35C9" w:rsidRPr="00A71118">
        <w:rPr>
          <w:rFonts w:ascii="Times New Roman" w:hAnsi="Times New Roman" w:cs="Times New Roman"/>
          <w:sz w:val="24"/>
          <w:szCs w:val="24"/>
        </w:rPr>
        <w:t>атериалы Межд</w:t>
      </w:r>
      <w:r w:rsidR="005B35C9">
        <w:rPr>
          <w:rFonts w:ascii="Times New Roman" w:hAnsi="Times New Roman" w:cs="Times New Roman"/>
          <w:sz w:val="24"/>
          <w:szCs w:val="24"/>
        </w:rPr>
        <w:t>унар</w:t>
      </w:r>
      <w:r w:rsidR="005B35C9" w:rsidRPr="00A71118">
        <w:rPr>
          <w:rFonts w:ascii="Times New Roman" w:hAnsi="Times New Roman" w:cs="Times New Roman"/>
          <w:sz w:val="24"/>
          <w:szCs w:val="24"/>
        </w:rPr>
        <w:t>. заоч</w:t>
      </w:r>
      <w:r w:rsidR="005B35C9">
        <w:rPr>
          <w:rFonts w:ascii="Times New Roman" w:hAnsi="Times New Roman" w:cs="Times New Roman"/>
          <w:sz w:val="24"/>
          <w:szCs w:val="24"/>
        </w:rPr>
        <w:t>.н</w:t>
      </w:r>
      <w:r w:rsidR="005B35C9" w:rsidRPr="00A71118">
        <w:rPr>
          <w:rFonts w:ascii="Times New Roman" w:hAnsi="Times New Roman" w:cs="Times New Roman"/>
          <w:sz w:val="24"/>
          <w:szCs w:val="24"/>
        </w:rPr>
        <w:t>ауч</w:t>
      </w:r>
      <w:r w:rsidR="005B35C9">
        <w:rPr>
          <w:rFonts w:ascii="Times New Roman" w:hAnsi="Times New Roman" w:cs="Times New Roman"/>
          <w:sz w:val="24"/>
          <w:szCs w:val="24"/>
        </w:rPr>
        <w:t>.</w:t>
      </w:r>
      <w:r w:rsidR="005B35C9" w:rsidRPr="00A71118">
        <w:rPr>
          <w:rFonts w:ascii="Times New Roman" w:hAnsi="Times New Roman" w:cs="Times New Roman"/>
          <w:sz w:val="24"/>
          <w:szCs w:val="24"/>
        </w:rPr>
        <w:t>-практ</w:t>
      </w:r>
      <w:r w:rsidR="005B35C9">
        <w:rPr>
          <w:rFonts w:ascii="Times New Roman" w:hAnsi="Times New Roman" w:cs="Times New Roman"/>
          <w:sz w:val="24"/>
          <w:szCs w:val="24"/>
        </w:rPr>
        <w:t>.</w:t>
      </w:r>
      <w:r w:rsidR="005B35C9" w:rsidRPr="00A71118">
        <w:rPr>
          <w:rFonts w:ascii="Times New Roman" w:hAnsi="Times New Roman" w:cs="Times New Roman"/>
          <w:sz w:val="24"/>
          <w:szCs w:val="24"/>
        </w:rPr>
        <w:t xml:space="preserve"> конф</w:t>
      </w:r>
      <w:r w:rsidR="005B35C9">
        <w:rPr>
          <w:rFonts w:ascii="Times New Roman" w:hAnsi="Times New Roman" w:cs="Times New Roman"/>
          <w:sz w:val="24"/>
          <w:szCs w:val="24"/>
        </w:rPr>
        <w:t>.,</w:t>
      </w:r>
      <w:r w:rsidRPr="00A71118">
        <w:rPr>
          <w:rFonts w:ascii="Times New Roman" w:hAnsi="Times New Roman" w:cs="Times New Roman"/>
          <w:sz w:val="24"/>
          <w:szCs w:val="24"/>
        </w:rPr>
        <w:t>19 сент</w:t>
      </w:r>
      <w:r w:rsidR="005B35C9">
        <w:rPr>
          <w:rFonts w:ascii="Times New Roman" w:hAnsi="Times New Roman" w:cs="Times New Roman"/>
          <w:sz w:val="24"/>
          <w:szCs w:val="24"/>
        </w:rPr>
        <w:t>.</w:t>
      </w:r>
      <w:r w:rsidRPr="00A71118">
        <w:rPr>
          <w:rFonts w:ascii="Times New Roman" w:hAnsi="Times New Roman" w:cs="Times New Roman"/>
          <w:sz w:val="24"/>
          <w:szCs w:val="24"/>
        </w:rPr>
        <w:t xml:space="preserve"> 200</w:t>
      </w:r>
      <w:r w:rsidR="00457C96">
        <w:rPr>
          <w:rFonts w:ascii="Times New Roman" w:hAnsi="Times New Roman" w:cs="Times New Roman"/>
          <w:sz w:val="24"/>
          <w:szCs w:val="24"/>
        </w:rPr>
        <w:t>9 г. / отв. ред. М.В. Волкова.–</w:t>
      </w:r>
      <w:r w:rsidRPr="00A71118">
        <w:rPr>
          <w:rFonts w:ascii="Times New Roman" w:hAnsi="Times New Roman" w:cs="Times New Roman"/>
          <w:sz w:val="24"/>
          <w:szCs w:val="24"/>
        </w:rPr>
        <w:t xml:space="preserve"> Чеб</w:t>
      </w:r>
      <w:r w:rsidR="00457C96">
        <w:rPr>
          <w:rFonts w:ascii="Times New Roman" w:hAnsi="Times New Roman" w:cs="Times New Roman"/>
          <w:sz w:val="24"/>
          <w:szCs w:val="24"/>
        </w:rPr>
        <w:t>оксары : НИИ педагогики, 2009. –</w:t>
      </w:r>
      <w:r w:rsidRPr="00A71118">
        <w:rPr>
          <w:rFonts w:ascii="Times New Roman" w:hAnsi="Times New Roman" w:cs="Times New Roman"/>
          <w:sz w:val="24"/>
          <w:szCs w:val="24"/>
        </w:rPr>
        <w:t xml:space="preserve"> С</w:t>
      </w:r>
      <w:r w:rsidR="00457C96">
        <w:rPr>
          <w:rFonts w:ascii="Times New Roman" w:hAnsi="Times New Roman" w:cs="Times New Roman"/>
          <w:sz w:val="24"/>
          <w:szCs w:val="24"/>
        </w:rPr>
        <w:t>. 315</w:t>
      </w:r>
      <w:r w:rsidR="005B35C9">
        <w:rPr>
          <w:rFonts w:ascii="Times New Roman" w:hAnsi="Times New Roman" w:cs="Times New Roman"/>
          <w:sz w:val="24"/>
          <w:szCs w:val="24"/>
        </w:rPr>
        <w:t>–</w:t>
      </w:r>
      <w:r w:rsidRPr="00A71118">
        <w:rPr>
          <w:rFonts w:ascii="Times New Roman" w:hAnsi="Times New Roman" w:cs="Times New Roman"/>
          <w:sz w:val="24"/>
          <w:szCs w:val="24"/>
        </w:rPr>
        <w:t>318.</w:t>
      </w:r>
    </w:p>
    <w:p w:rsidR="001706EE" w:rsidRPr="00A71118" w:rsidRDefault="001706EE" w:rsidP="005B35C9">
      <w:pPr>
        <w:numPr>
          <w:ilvl w:val="0"/>
          <w:numId w:val="61"/>
        </w:numPr>
        <w:tabs>
          <w:tab w:val="clear" w:pos="1386"/>
          <w:tab w:val="left" w:pos="1134"/>
        </w:tabs>
        <w:spacing w:after="0"/>
        <w:ind w:left="0" w:firstLine="709"/>
        <w:jc w:val="both"/>
        <w:rPr>
          <w:rFonts w:ascii="Times New Roman" w:hAnsi="Times New Roman" w:cs="Times New Roman"/>
          <w:sz w:val="24"/>
          <w:szCs w:val="24"/>
        </w:rPr>
      </w:pPr>
      <w:r w:rsidRPr="00A71118">
        <w:rPr>
          <w:rFonts w:ascii="Times New Roman" w:hAnsi="Times New Roman" w:cs="Times New Roman"/>
          <w:iCs/>
          <w:sz w:val="24"/>
          <w:szCs w:val="24"/>
        </w:rPr>
        <w:t>Тристень, К.С</w:t>
      </w:r>
      <w:r w:rsidRPr="00A71118">
        <w:rPr>
          <w:rFonts w:ascii="Times New Roman" w:hAnsi="Times New Roman" w:cs="Times New Roman"/>
          <w:sz w:val="24"/>
          <w:szCs w:val="24"/>
        </w:rPr>
        <w:t>. Изучение информированности родителей дошкольников о роли физического воспитания в здоровье детей [Текст] / К.С. Тристень, Е.Н. Авдей //</w:t>
      </w:r>
      <w:r w:rsidRPr="00A71118">
        <w:rPr>
          <w:rFonts w:ascii="Times New Roman" w:hAnsi="Times New Roman" w:cs="Times New Roman"/>
          <w:sz w:val="24"/>
          <w:szCs w:val="24"/>
          <w:lang w:val="be-BY"/>
        </w:rPr>
        <w:t xml:space="preserve"> Сучасні проблемі теоріі та практікі фізічного віховання, спортівніх дісціплін і турізму</w:t>
      </w:r>
      <w:r w:rsidRPr="00A71118">
        <w:rPr>
          <w:rFonts w:ascii="Times New Roman" w:hAnsi="Times New Roman" w:cs="Times New Roman"/>
          <w:sz w:val="24"/>
          <w:szCs w:val="24"/>
        </w:rPr>
        <w:t>»</w:t>
      </w:r>
      <w:r w:rsidR="005B35C9">
        <w:rPr>
          <w:rFonts w:ascii="Times New Roman" w:hAnsi="Times New Roman" w:cs="Times New Roman"/>
          <w:sz w:val="24"/>
          <w:szCs w:val="24"/>
        </w:rPr>
        <w:t xml:space="preserve"> : м</w:t>
      </w:r>
      <w:r w:rsidR="005B35C9" w:rsidRPr="00A71118">
        <w:rPr>
          <w:rFonts w:ascii="Times New Roman" w:hAnsi="Times New Roman" w:cs="Times New Roman"/>
          <w:sz w:val="24"/>
          <w:szCs w:val="24"/>
        </w:rPr>
        <w:t>атер. 1 М</w:t>
      </w:r>
      <w:r w:rsidR="005B35C9" w:rsidRPr="00A71118">
        <w:rPr>
          <w:rFonts w:ascii="Times New Roman" w:hAnsi="Times New Roman" w:cs="Times New Roman"/>
          <w:sz w:val="24"/>
          <w:szCs w:val="24"/>
          <w:lang w:val="be-BY"/>
        </w:rPr>
        <w:t>іжнородноі навуково-практічноі інтернет-конференціі</w:t>
      </w:r>
      <w:r w:rsidR="005B35C9">
        <w:rPr>
          <w:rFonts w:ascii="Times New Roman" w:hAnsi="Times New Roman" w:cs="Times New Roman"/>
          <w:sz w:val="24"/>
          <w:szCs w:val="24"/>
          <w:lang w:val="be-BY"/>
        </w:rPr>
        <w:t>,</w:t>
      </w:r>
      <w:r w:rsidR="005B35C9" w:rsidRPr="00A71118">
        <w:rPr>
          <w:rFonts w:ascii="Times New Roman" w:hAnsi="Times New Roman" w:cs="Times New Roman"/>
          <w:sz w:val="24"/>
          <w:szCs w:val="24"/>
          <w:lang w:val="be-BY"/>
        </w:rPr>
        <w:t xml:space="preserve"> 29 лютого 2016 року</w:t>
      </w:r>
      <w:r w:rsidR="005B35C9">
        <w:rPr>
          <w:rFonts w:ascii="Times New Roman" w:hAnsi="Times New Roman" w:cs="Times New Roman"/>
          <w:sz w:val="24"/>
          <w:szCs w:val="24"/>
          <w:lang w:val="be-BY"/>
        </w:rPr>
        <w:t xml:space="preserve">. – </w:t>
      </w:r>
      <w:r w:rsidR="00457C96">
        <w:rPr>
          <w:rFonts w:ascii="Times New Roman" w:hAnsi="Times New Roman" w:cs="Times New Roman"/>
          <w:sz w:val="24"/>
          <w:szCs w:val="24"/>
          <w:lang w:val="be-BY"/>
        </w:rPr>
        <w:t>Переяслав-Хмельніцькій, 2016. –</w:t>
      </w:r>
      <w:r w:rsidRPr="00A71118">
        <w:rPr>
          <w:rFonts w:ascii="Times New Roman" w:hAnsi="Times New Roman" w:cs="Times New Roman"/>
          <w:sz w:val="24"/>
          <w:szCs w:val="24"/>
          <w:lang w:val="be-BY"/>
        </w:rPr>
        <w:t xml:space="preserve"> С</w:t>
      </w:r>
      <w:r w:rsidR="00457C96">
        <w:rPr>
          <w:rFonts w:ascii="Times New Roman" w:hAnsi="Times New Roman" w:cs="Times New Roman"/>
          <w:sz w:val="24"/>
          <w:szCs w:val="24"/>
          <w:lang w:val="be-BY"/>
        </w:rPr>
        <w:t>. 177</w:t>
      </w:r>
      <w:r w:rsidR="005B35C9">
        <w:rPr>
          <w:rFonts w:ascii="Times New Roman" w:hAnsi="Times New Roman" w:cs="Times New Roman"/>
          <w:sz w:val="24"/>
          <w:szCs w:val="24"/>
          <w:lang w:val="be-BY"/>
        </w:rPr>
        <w:t>–</w:t>
      </w:r>
      <w:r w:rsidRPr="00A71118">
        <w:rPr>
          <w:rFonts w:ascii="Times New Roman" w:hAnsi="Times New Roman" w:cs="Times New Roman"/>
          <w:sz w:val="24"/>
          <w:szCs w:val="24"/>
          <w:lang w:val="be-BY"/>
        </w:rPr>
        <w:t>179.</w:t>
      </w:r>
    </w:p>
    <w:p w:rsidR="001706EE" w:rsidRPr="00A71118" w:rsidRDefault="001706EE" w:rsidP="005B35C9">
      <w:pPr>
        <w:numPr>
          <w:ilvl w:val="0"/>
          <w:numId w:val="61"/>
        </w:numPr>
        <w:tabs>
          <w:tab w:val="clear" w:pos="1386"/>
          <w:tab w:val="left" w:pos="1134"/>
        </w:tabs>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Тристень, К.С.</w:t>
      </w:r>
      <w:r w:rsidR="00457C96">
        <w:rPr>
          <w:rFonts w:ascii="Times New Roman" w:hAnsi="Times New Roman" w:cs="Times New Roman"/>
          <w:sz w:val="24"/>
          <w:szCs w:val="24"/>
        </w:rPr>
        <w:t>Осведомлённость студентов –</w:t>
      </w:r>
      <w:r w:rsidRPr="00A71118">
        <w:rPr>
          <w:rFonts w:ascii="Times New Roman" w:hAnsi="Times New Roman" w:cs="Times New Roman"/>
          <w:sz w:val="24"/>
          <w:szCs w:val="24"/>
        </w:rPr>
        <w:t xml:space="preserve"> будущих учителей физической культуры о профилактике аномалий челюстно-лицевой области у дошкольников [Текст] / К.С. Тристень, Т.С.</w:t>
      </w:r>
      <w:r w:rsidRPr="00A71118">
        <w:rPr>
          <w:rFonts w:ascii="Times New Roman" w:hAnsi="Times New Roman" w:cs="Times New Roman"/>
          <w:b/>
          <w:sz w:val="24"/>
          <w:szCs w:val="24"/>
        </w:rPr>
        <w:t> </w:t>
      </w:r>
      <w:r w:rsidRPr="00A71118">
        <w:rPr>
          <w:rFonts w:ascii="Times New Roman" w:hAnsi="Times New Roman" w:cs="Times New Roman"/>
          <w:sz w:val="24"/>
          <w:szCs w:val="24"/>
        </w:rPr>
        <w:t>Новаш, А.И. Самусик // Дошкольное образование: опыт, проблемы, перспективы</w:t>
      </w:r>
      <w:r w:rsidR="005B35C9">
        <w:rPr>
          <w:rFonts w:ascii="Times New Roman" w:hAnsi="Times New Roman" w:cs="Times New Roman"/>
          <w:sz w:val="24"/>
          <w:szCs w:val="24"/>
        </w:rPr>
        <w:t xml:space="preserve"> : м</w:t>
      </w:r>
      <w:r w:rsidR="005B35C9" w:rsidRPr="00A71118">
        <w:rPr>
          <w:rFonts w:ascii="Times New Roman" w:hAnsi="Times New Roman" w:cs="Times New Roman"/>
          <w:sz w:val="24"/>
          <w:szCs w:val="24"/>
        </w:rPr>
        <w:t xml:space="preserve">атериалы </w:t>
      </w:r>
      <w:r w:rsidR="005B35C9" w:rsidRPr="00A71118">
        <w:rPr>
          <w:rFonts w:ascii="Times New Roman" w:hAnsi="Times New Roman" w:cs="Times New Roman"/>
          <w:sz w:val="24"/>
          <w:szCs w:val="24"/>
          <w:lang w:val="en-US"/>
        </w:rPr>
        <w:t>X</w:t>
      </w:r>
      <w:r w:rsidR="005B35C9" w:rsidRPr="00A71118">
        <w:rPr>
          <w:rFonts w:ascii="Times New Roman" w:hAnsi="Times New Roman" w:cs="Times New Roman"/>
          <w:sz w:val="24"/>
          <w:szCs w:val="24"/>
        </w:rPr>
        <w:t xml:space="preserve"> Междуна</w:t>
      </w:r>
      <w:r w:rsidR="005B35C9">
        <w:rPr>
          <w:rFonts w:ascii="Times New Roman" w:hAnsi="Times New Roman" w:cs="Times New Roman"/>
          <w:sz w:val="24"/>
          <w:szCs w:val="24"/>
        </w:rPr>
        <w:t>р.н</w:t>
      </w:r>
      <w:r w:rsidR="005B35C9" w:rsidRPr="00A71118">
        <w:rPr>
          <w:rFonts w:ascii="Times New Roman" w:hAnsi="Times New Roman" w:cs="Times New Roman"/>
          <w:sz w:val="24"/>
          <w:szCs w:val="24"/>
        </w:rPr>
        <w:t>ауч</w:t>
      </w:r>
      <w:r w:rsidR="005B35C9">
        <w:rPr>
          <w:rFonts w:ascii="Times New Roman" w:hAnsi="Times New Roman" w:cs="Times New Roman"/>
          <w:sz w:val="24"/>
          <w:szCs w:val="24"/>
        </w:rPr>
        <w:t>.</w:t>
      </w:r>
      <w:r w:rsidR="005B35C9" w:rsidRPr="00A71118">
        <w:rPr>
          <w:rFonts w:ascii="Times New Roman" w:hAnsi="Times New Roman" w:cs="Times New Roman"/>
          <w:sz w:val="24"/>
          <w:szCs w:val="24"/>
        </w:rPr>
        <w:t>-практ</w:t>
      </w:r>
      <w:r w:rsidR="005B35C9">
        <w:rPr>
          <w:rFonts w:ascii="Times New Roman" w:hAnsi="Times New Roman" w:cs="Times New Roman"/>
          <w:sz w:val="24"/>
          <w:szCs w:val="24"/>
        </w:rPr>
        <w:t>.</w:t>
      </w:r>
      <w:r w:rsidR="005B35C9" w:rsidRPr="00A71118">
        <w:rPr>
          <w:rFonts w:ascii="Times New Roman" w:hAnsi="Times New Roman" w:cs="Times New Roman"/>
          <w:sz w:val="24"/>
          <w:szCs w:val="24"/>
        </w:rPr>
        <w:t xml:space="preserve"> семинара</w:t>
      </w:r>
      <w:r w:rsidRPr="00A71118">
        <w:rPr>
          <w:rFonts w:ascii="Times New Roman" w:hAnsi="Times New Roman" w:cs="Times New Roman"/>
          <w:sz w:val="24"/>
          <w:szCs w:val="24"/>
        </w:rPr>
        <w:t>,</w:t>
      </w:r>
      <w:r w:rsidR="00457C96">
        <w:rPr>
          <w:rFonts w:ascii="Times New Roman" w:hAnsi="Times New Roman" w:cs="Times New Roman"/>
          <w:sz w:val="24"/>
          <w:szCs w:val="24"/>
        </w:rPr>
        <w:t xml:space="preserve"> 18 марта 2019 г., Барановичи. –</w:t>
      </w:r>
      <w:r w:rsidRPr="00A71118">
        <w:rPr>
          <w:rFonts w:ascii="Times New Roman" w:hAnsi="Times New Roman" w:cs="Times New Roman"/>
          <w:sz w:val="24"/>
          <w:szCs w:val="24"/>
        </w:rPr>
        <w:t xml:space="preserve"> Барановичи :</w:t>
      </w:r>
      <w:r w:rsidR="00457C96">
        <w:rPr>
          <w:rFonts w:ascii="Times New Roman" w:hAnsi="Times New Roman" w:cs="Times New Roman"/>
          <w:sz w:val="24"/>
          <w:szCs w:val="24"/>
        </w:rPr>
        <w:t>РИО БарГУ, 2019. –</w:t>
      </w:r>
      <w:r w:rsidRPr="00A71118">
        <w:rPr>
          <w:rFonts w:ascii="Times New Roman" w:hAnsi="Times New Roman" w:cs="Times New Roman"/>
          <w:sz w:val="24"/>
          <w:szCs w:val="24"/>
        </w:rPr>
        <w:t xml:space="preserve"> С</w:t>
      </w:r>
      <w:r w:rsidR="00457C96">
        <w:rPr>
          <w:rFonts w:ascii="Times New Roman" w:hAnsi="Times New Roman" w:cs="Times New Roman"/>
          <w:sz w:val="24"/>
          <w:szCs w:val="24"/>
        </w:rPr>
        <w:t>. 234</w:t>
      </w:r>
      <w:r w:rsidR="005B35C9">
        <w:rPr>
          <w:rFonts w:ascii="Times New Roman" w:hAnsi="Times New Roman" w:cs="Times New Roman"/>
          <w:sz w:val="24"/>
          <w:szCs w:val="24"/>
        </w:rPr>
        <w:t>–</w:t>
      </w:r>
      <w:r w:rsidRPr="00A71118">
        <w:rPr>
          <w:rFonts w:ascii="Times New Roman" w:hAnsi="Times New Roman" w:cs="Times New Roman"/>
          <w:sz w:val="24"/>
          <w:szCs w:val="24"/>
        </w:rPr>
        <w:t>236.</w:t>
      </w:r>
    </w:p>
    <w:p w:rsidR="001706EE" w:rsidRPr="00A71118" w:rsidRDefault="001706EE" w:rsidP="005B35C9">
      <w:pPr>
        <w:numPr>
          <w:ilvl w:val="0"/>
          <w:numId w:val="61"/>
        </w:numPr>
        <w:tabs>
          <w:tab w:val="clear" w:pos="1386"/>
          <w:tab w:val="left" w:pos="1134"/>
        </w:tabs>
        <w:spacing w:after="0"/>
        <w:ind w:left="0" w:firstLine="708"/>
        <w:jc w:val="both"/>
        <w:rPr>
          <w:rFonts w:ascii="Times New Roman" w:hAnsi="Times New Roman" w:cs="Times New Roman"/>
          <w:sz w:val="24"/>
          <w:szCs w:val="24"/>
        </w:rPr>
      </w:pPr>
      <w:r w:rsidRPr="00A71118">
        <w:rPr>
          <w:rFonts w:ascii="Times New Roman" w:hAnsi="Times New Roman" w:cs="Times New Roman"/>
          <w:sz w:val="24"/>
          <w:szCs w:val="24"/>
        </w:rPr>
        <w:t>Тристень, К.С.Формирование стоматологического здоровья у детей раннего возраста [Текст] / К.С. Тристень, Н.И. Филимонова // Дошкольное образование: опыт, проблемы, перспективы</w:t>
      </w:r>
      <w:r w:rsidR="005B35C9">
        <w:rPr>
          <w:rFonts w:ascii="Times New Roman" w:hAnsi="Times New Roman" w:cs="Times New Roman"/>
          <w:sz w:val="24"/>
          <w:szCs w:val="24"/>
        </w:rPr>
        <w:t xml:space="preserve"> : </w:t>
      </w:r>
      <w:r w:rsidR="005B35C9" w:rsidRPr="005B35C9">
        <w:rPr>
          <w:rFonts w:ascii="Times New Roman" w:hAnsi="Times New Roman" w:cs="Times New Roman"/>
          <w:sz w:val="24"/>
          <w:szCs w:val="24"/>
        </w:rPr>
        <w:t xml:space="preserve">материалы </w:t>
      </w:r>
      <w:r w:rsidR="005B35C9" w:rsidRPr="005B35C9">
        <w:rPr>
          <w:rFonts w:ascii="Times New Roman" w:hAnsi="Times New Roman" w:cs="Times New Roman"/>
          <w:sz w:val="24"/>
          <w:szCs w:val="24"/>
          <w:lang w:val="en-US"/>
        </w:rPr>
        <w:t>X</w:t>
      </w:r>
      <w:r w:rsidR="005B35C9" w:rsidRPr="005B35C9">
        <w:rPr>
          <w:rFonts w:ascii="Times New Roman" w:hAnsi="Times New Roman" w:cs="Times New Roman"/>
          <w:sz w:val="24"/>
          <w:szCs w:val="24"/>
        </w:rPr>
        <w:t xml:space="preserve"> Междуна</w:t>
      </w:r>
      <w:r w:rsidR="005B35C9">
        <w:rPr>
          <w:rFonts w:ascii="Times New Roman" w:hAnsi="Times New Roman" w:cs="Times New Roman"/>
          <w:sz w:val="24"/>
          <w:szCs w:val="24"/>
        </w:rPr>
        <w:t>р</w:t>
      </w:r>
      <w:r w:rsidR="005B35C9" w:rsidRPr="005B35C9">
        <w:rPr>
          <w:rFonts w:ascii="Times New Roman" w:hAnsi="Times New Roman" w:cs="Times New Roman"/>
          <w:sz w:val="24"/>
          <w:szCs w:val="24"/>
        </w:rPr>
        <w:t>. науч.-практ. семинара</w:t>
      </w:r>
      <w:r w:rsidRPr="00A71118">
        <w:rPr>
          <w:rFonts w:ascii="Times New Roman" w:hAnsi="Times New Roman" w:cs="Times New Roman"/>
          <w:sz w:val="24"/>
          <w:szCs w:val="24"/>
        </w:rPr>
        <w:t>,</w:t>
      </w:r>
      <w:r w:rsidR="00457C96">
        <w:rPr>
          <w:rFonts w:ascii="Times New Roman" w:hAnsi="Times New Roman" w:cs="Times New Roman"/>
          <w:sz w:val="24"/>
          <w:szCs w:val="24"/>
        </w:rPr>
        <w:t xml:space="preserve"> 18 марта 2019 г., Барановичи. –</w:t>
      </w:r>
      <w:r w:rsidRPr="00A71118">
        <w:rPr>
          <w:rFonts w:ascii="Times New Roman" w:hAnsi="Times New Roman" w:cs="Times New Roman"/>
          <w:sz w:val="24"/>
          <w:szCs w:val="24"/>
        </w:rPr>
        <w:t xml:space="preserve"> Барановичи : РИО БарГУ, 2019.</w:t>
      </w:r>
      <w:r w:rsidR="00457C96">
        <w:rPr>
          <w:rFonts w:ascii="Times New Roman" w:hAnsi="Times New Roman" w:cs="Times New Roman"/>
          <w:sz w:val="24"/>
          <w:szCs w:val="24"/>
        </w:rPr>
        <w:t xml:space="preserve"> –</w:t>
      </w:r>
      <w:r w:rsidRPr="00A71118">
        <w:rPr>
          <w:rFonts w:ascii="Times New Roman" w:hAnsi="Times New Roman" w:cs="Times New Roman"/>
          <w:sz w:val="24"/>
          <w:szCs w:val="24"/>
        </w:rPr>
        <w:t xml:space="preserve"> С</w:t>
      </w:r>
      <w:r w:rsidR="00457C96">
        <w:rPr>
          <w:rFonts w:ascii="Times New Roman" w:hAnsi="Times New Roman" w:cs="Times New Roman"/>
          <w:sz w:val="24"/>
          <w:szCs w:val="24"/>
        </w:rPr>
        <w:t>. 236</w:t>
      </w:r>
      <w:r w:rsidR="005B35C9">
        <w:rPr>
          <w:rFonts w:ascii="Times New Roman" w:hAnsi="Times New Roman" w:cs="Times New Roman"/>
          <w:sz w:val="24"/>
          <w:szCs w:val="24"/>
        </w:rPr>
        <w:t>–</w:t>
      </w:r>
      <w:r w:rsidRPr="00A71118">
        <w:rPr>
          <w:rFonts w:ascii="Times New Roman" w:hAnsi="Times New Roman" w:cs="Times New Roman"/>
          <w:sz w:val="24"/>
          <w:szCs w:val="24"/>
        </w:rPr>
        <w:t>238.</w:t>
      </w:r>
    </w:p>
    <w:p w:rsidR="00A86557" w:rsidRDefault="00A86557" w:rsidP="00A71118">
      <w:pPr>
        <w:pStyle w:val="ad"/>
        <w:spacing w:line="276" w:lineRule="auto"/>
        <w:jc w:val="both"/>
        <w:rPr>
          <w:rFonts w:ascii="Times New Roman" w:hAnsi="Times New Roman" w:cs="Times New Roman"/>
          <w:sz w:val="24"/>
          <w:szCs w:val="24"/>
        </w:rPr>
      </w:pPr>
    </w:p>
    <w:p w:rsidR="0011388C" w:rsidRDefault="0011388C" w:rsidP="00A71118">
      <w:pPr>
        <w:pStyle w:val="ad"/>
        <w:spacing w:line="276" w:lineRule="auto"/>
        <w:jc w:val="both"/>
        <w:rPr>
          <w:rFonts w:ascii="Times New Roman" w:hAnsi="Times New Roman" w:cs="Times New Roman"/>
          <w:sz w:val="24"/>
          <w:szCs w:val="24"/>
        </w:rPr>
      </w:pPr>
    </w:p>
    <w:p w:rsidR="0011388C" w:rsidRPr="00A71118" w:rsidRDefault="0011388C" w:rsidP="004149DB">
      <w:pPr>
        <w:pStyle w:val="2"/>
      </w:pPr>
      <w:bookmarkStart w:id="69" w:name="_Toc34999306"/>
      <w:r w:rsidRPr="00A71118">
        <w:t>ПРОЯВЛЕНИЯ УЧЕБНОГО СТРЕССА У БУДУЩИХ ПСИХОЛОГОВ</w:t>
      </w:r>
      <w:bookmarkEnd w:id="69"/>
    </w:p>
    <w:p w:rsidR="0011388C" w:rsidRDefault="0011388C" w:rsidP="0011388C">
      <w:pPr>
        <w:pStyle w:val="ad"/>
        <w:ind w:firstLine="567"/>
        <w:jc w:val="right"/>
        <w:rPr>
          <w:rFonts w:ascii="Times New Roman" w:hAnsi="Times New Roman" w:cs="Times New Roman"/>
          <w:i/>
          <w:color w:val="000000" w:themeColor="text1"/>
          <w:sz w:val="24"/>
          <w:szCs w:val="24"/>
          <w:shd w:val="clear" w:color="auto" w:fill="FFFFFF"/>
        </w:rPr>
      </w:pPr>
    </w:p>
    <w:p w:rsidR="0011388C" w:rsidRPr="00A71118" w:rsidRDefault="0011388C" w:rsidP="0011388C">
      <w:pPr>
        <w:pStyle w:val="ad"/>
        <w:ind w:firstLine="567"/>
        <w:jc w:val="right"/>
        <w:rPr>
          <w:rFonts w:ascii="Times New Roman" w:hAnsi="Times New Roman" w:cs="Times New Roman"/>
          <w:sz w:val="24"/>
          <w:szCs w:val="24"/>
        </w:rPr>
      </w:pPr>
      <w:r w:rsidRPr="00A71118">
        <w:rPr>
          <w:rFonts w:ascii="Times New Roman" w:hAnsi="Times New Roman" w:cs="Times New Roman"/>
          <w:i/>
          <w:color w:val="000000" w:themeColor="text1"/>
          <w:sz w:val="24"/>
          <w:szCs w:val="24"/>
          <w:shd w:val="clear" w:color="auto" w:fill="FFFFFF"/>
        </w:rPr>
        <w:t>А. Е. Фильчук</w:t>
      </w:r>
    </w:p>
    <w:p w:rsidR="0011388C" w:rsidRPr="00A71118" w:rsidRDefault="0011388C" w:rsidP="0011388C">
      <w:pPr>
        <w:pStyle w:val="ad"/>
        <w:ind w:firstLine="567"/>
        <w:jc w:val="right"/>
        <w:rPr>
          <w:rFonts w:ascii="Times New Roman" w:hAnsi="Times New Roman" w:cs="Times New Roman"/>
          <w:i/>
          <w:color w:val="000000" w:themeColor="text1"/>
          <w:sz w:val="24"/>
          <w:szCs w:val="24"/>
          <w:shd w:val="clear" w:color="auto" w:fill="FFFFFF"/>
        </w:rPr>
      </w:pPr>
      <w:r w:rsidRPr="00A71118">
        <w:rPr>
          <w:rFonts w:ascii="Times New Roman" w:hAnsi="Times New Roman" w:cs="Times New Roman"/>
          <w:i/>
          <w:color w:val="000000" w:themeColor="text1"/>
          <w:sz w:val="24"/>
          <w:szCs w:val="24"/>
          <w:shd w:val="clear" w:color="auto" w:fill="FFFFFF"/>
        </w:rPr>
        <w:t>г. Барановичи, Беларусь</w:t>
      </w:r>
    </w:p>
    <w:p w:rsidR="0011388C" w:rsidRPr="00A71118" w:rsidRDefault="0011388C" w:rsidP="0011388C">
      <w:pPr>
        <w:pStyle w:val="ad"/>
        <w:jc w:val="both"/>
        <w:rPr>
          <w:rFonts w:ascii="Times New Roman" w:hAnsi="Times New Roman" w:cs="Times New Roman"/>
          <w:sz w:val="24"/>
          <w:szCs w:val="24"/>
        </w:rPr>
      </w:pPr>
    </w:p>
    <w:p w:rsidR="0011388C" w:rsidRDefault="0011388C" w:rsidP="0011388C">
      <w:pPr>
        <w:spacing w:after="0" w:line="240" w:lineRule="auto"/>
        <w:ind w:firstLine="709"/>
        <w:jc w:val="both"/>
        <w:rPr>
          <w:rFonts w:ascii="Times New Roman" w:hAnsi="Times New Roman" w:cs="Times New Roman"/>
          <w:i/>
          <w:sz w:val="24"/>
          <w:szCs w:val="24"/>
        </w:rPr>
      </w:pPr>
      <w:r w:rsidRPr="00A71118">
        <w:rPr>
          <w:rFonts w:ascii="Times New Roman" w:hAnsi="Times New Roman" w:cs="Times New Roman"/>
          <w:i/>
          <w:sz w:val="24"/>
          <w:szCs w:val="24"/>
        </w:rPr>
        <w:lastRenderedPageBreak/>
        <w:t>В статье рассматриваются теоретические и прикладные аспекты проявления учебного стресса у студентов. Приводятся результаты исследования учебного стресса у будущих психологов, их количественный и качественный анализ.</w:t>
      </w:r>
    </w:p>
    <w:p w:rsidR="0011388C" w:rsidRPr="00A71118" w:rsidRDefault="0011388C" w:rsidP="0011388C">
      <w:pPr>
        <w:spacing w:after="0" w:line="240" w:lineRule="auto"/>
        <w:ind w:firstLine="709"/>
        <w:jc w:val="both"/>
        <w:rPr>
          <w:rFonts w:ascii="Times New Roman" w:hAnsi="Times New Roman" w:cs="Times New Roman"/>
          <w:i/>
          <w:sz w:val="24"/>
          <w:szCs w:val="24"/>
        </w:rPr>
      </w:pPr>
    </w:p>
    <w:p w:rsidR="0011388C" w:rsidRPr="001F3E08" w:rsidRDefault="0011388C" w:rsidP="001F3E08">
      <w:pPr>
        <w:spacing w:after="0" w:line="240" w:lineRule="auto"/>
        <w:ind w:firstLine="709"/>
        <w:jc w:val="both"/>
        <w:rPr>
          <w:rFonts w:ascii="Times New Roman" w:hAnsi="Times New Roman" w:cs="Times New Roman"/>
          <w:i/>
          <w:sz w:val="24"/>
          <w:szCs w:val="24"/>
        </w:rPr>
      </w:pPr>
      <w:r w:rsidRPr="00A71118">
        <w:rPr>
          <w:rFonts w:ascii="Times New Roman" w:hAnsi="Times New Roman" w:cs="Times New Roman"/>
          <w:i/>
          <w:sz w:val="24"/>
          <w:szCs w:val="24"/>
        </w:rPr>
        <w:t>Ключевые слова: стресс, учебный стресс, признаки учебного стресса, способы снятия стресса, будущие психологи.</w:t>
      </w:r>
    </w:p>
    <w:p w:rsidR="0011388C" w:rsidRPr="0011388C" w:rsidRDefault="0011388C" w:rsidP="0011388C">
      <w:pPr>
        <w:spacing w:after="0" w:line="240" w:lineRule="auto"/>
        <w:jc w:val="center"/>
        <w:rPr>
          <w:rFonts w:ascii="Times New Roman" w:hAnsi="Times New Roman" w:cs="Times New Roman"/>
          <w:b/>
          <w:sz w:val="24"/>
          <w:szCs w:val="24"/>
          <w:lang w:val="en-US"/>
        </w:rPr>
      </w:pPr>
      <w:r w:rsidRPr="00A71118">
        <w:rPr>
          <w:rFonts w:ascii="Times New Roman" w:hAnsi="Times New Roman" w:cs="Times New Roman"/>
          <w:b/>
          <w:sz w:val="24"/>
          <w:szCs w:val="24"/>
          <w:lang w:val="en-US"/>
        </w:rPr>
        <w:t>MANIFESTATIONS OF EDUCATIONAL STRESS IN FUTURE PSYCHOLOGISTS</w:t>
      </w:r>
    </w:p>
    <w:p w:rsidR="0011388C" w:rsidRPr="0011388C" w:rsidRDefault="0011388C" w:rsidP="0011388C">
      <w:pPr>
        <w:spacing w:after="0" w:line="240" w:lineRule="auto"/>
        <w:jc w:val="center"/>
        <w:rPr>
          <w:rFonts w:ascii="Times New Roman" w:hAnsi="Times New Roman" w:cs="Times New Roman"/>
          <w:b/>
          <w:sz w:val="24"/>
          <w:szCs w:val="24"/>
          <w:lang w:val="en-US"/>
        </w:rPr>
      </w:pPr>
    </w:p>
    <w:p w:rsidR="0011388C" w:rsidRPr="00A71118" w:rsidRDefault="0011388C" w:rsidP="0011388C">
      <w:pPr>
        <w:spacing w:after="0" w:line="240" w:lineRule="auto"/>
        <w:ind w:firstLine="709"/>
        <w:jc w:val="right"/>
        <w:rPr>
          <w:rFonts w:ascii="Times New Roman" w:hAnsi="Times New Roman" w:cs="Times New Roman"/>
          <w:sz w:val="24"/>
          <w:szCs w:val="24"/>
          <w:lang w:val="en-US"/>
        </w:rPr>
      </w:pPr>
      <w:r w:rsidRPr="00A71118">
        <w:rPr>
          <w:rFonts w:ascii="Times New Roman" w:hAnsi="Times New Roman" w:cs="Times New Roman"/>
          <w:sz w:val="24"/>
          <w:szCs w:val="24"/>
        </w:rPr>
        <w:t>А</w:t>
      </w:r>
      <w:r w:rsidRPr="00A71118">
        <w:rPr>
          <w:rFonts w:ascii="Times New Roman" w:hAnsi="Times New Roman" w:cs="Times New Roman"/>
          <w:sz w:val="24"/>
          <w:szCs w:val="24"/>
          <w:lang w:val="en-US"/>
        </w:rPr>
        <w:t>. </w:t>
      </w:r>
      <w:r w:rsidRPr="00A71118">
        <w:rPr>
          <w:rFonts w:ascii="Times New Roman" w:hAnsi="Times New Roman" w:cs="Times New Roman"/>
          <w:sz w:val="24"/>
          <w:szCs w:val="24"/>
        </w:rPr>
        <w:t>Е</w:t>
      </w:r>
      <w:r w:rsidRPr="00A71118">
        <w:rPr>
          <w:rFonts w:ascii="Times New Roman" w:hAnsi="Times New Roman" w:cs="Times New Roman"/>
          <w:sz w:val="24"/>
          <w:szCs w:val="24"/>
          <w:lang w:val="en-US"/>
        </w:rPr>
        <w:t>. Filchuk,</w:t>
      </w:r>
    </w:p>
    <w:p w:rsidR="0011388C" w:rsidRPr="00A71118" w:rsidRDefault="0011388C" w:rsidP="0011388C">
      <w:pPr>
        <w:pStyle w:val="ad"/>
        <w:jc w:val="right"/>
        <w:rPr>
          <w:rFonts w:ascii="Times New Roman" w:hAnsi="Times New Roman" w:cs="Times New Roman"/>
          <w:sz w:val="24"/>
          <w:szCs w:val="24"/>
          <w:lang w:val="en-US"/>
        </w:rPr>
      </w:pPr>
      <w:r w:rsidRPr="00A71118">
        <w:rPr>
          <w:rFonts w:ascii="Times New Roman" w:hAnsi="Times New Roman" w:cs="Times New Roman"/>
          <w:sz w:val="24"/>
          <w:szCs w:val="24"/>
          <w:lang w:val="en-US"/>
        </w:rPr>
        <w:t>Baranovichi, Belarus</w:t>
      </w:r>
    </w:p>
    <w:p w:rsidR="0011388C" w:rsidRPr="00A71118" w:rsidRDefault="0011388C" w:rsidP="0011388C">
      <w:pPr>
        <w:spacing w:after="0" w:line="240" w:lineRule="auto"/>
        <w:ind w:firstLine="709"/>
        <w:jc w:val="both"/>
        <w:rPr>
          <w:rFonts w:ascii="Times New Roman" w:hAnsi="Times New Roman" w:cs="Times New Roman"/>
          <w:sz w:val="24"/>
          <w:szCs w:val="24"/>
          <w:lang w:val="en-US"/>
        </w:rPr>
      </w:pPr>
    </w:p>
    <w:p w:rsidR="0011388C" w:rsidRPr="00A71118" w:rsidRDefault="0011388C" w:rsidP="0011388C">
      <w:pPr>
        <w:spacing w:after="0" w:line="240" w:lineRule="auto"/>
        <w:ind w:firstLine="709"/>
        <w:jc w:val="both"/>
        <w:rPr>
          <w:rFonts w:ascii="Times New Roman" w:hAnsi="Times New Roman" w:cs="Times New Roman"/>
          <w:i/>
          <w:sz w:val="24"/>
          <w:szCs w:val="24"/>
          <w:lang w:val="en-US"/>
        </w:rPr>
      </w:pPr>
      <w:r w:rsidRPr="00A71118">
        <w:rPr>
          <w:rFonts w:ascii="Times New Roman" w:hAnsi="Times New Roman" w:cs="Times New Roman"/>
          <w:i/>
          <w:sz w:val="24"/>
          <w:szCs w:val="24"/>
          <w:lang w:val="en-US"/>
        </w:rPr>
        <w:t>The article discusses the theoretical and applied aspects of the manifestation of educational stress in students. The results of the study of educational stress in future psychologists, their quantitative and qualitative analysis a represented.</w:t>
      </w:r>
    </w:p>
    <w:p w:rsidR="0011388C" w:rsidRPr="00F65092" w:rsidRDefault="0011388C" w:rsidP="0011388C">
      <w:pPr>
        <w:spacing w:after="0" w:line="240" w:lineRule="auto"/>
        <w:ind w:firstLine="709"/>
        <w:jc w:val="both"/>
        <w:rPr>
          <w:rFonts w:ascii="Times New Roman" w:hAnsi="Times New Roman" w:cs="Times New Roman"/>
          <w:i/>
          <w:sz w:val="24"/>
          <w:szCs w:val="24"/>
          <w:lang w:val="en-US"/>
        </w:rPr>
      </w:pPr>
      <w:r w:rsidRPr="00A71118">
        <w:rPr>
          <w:rFonts w:ascii="Times New Roman" w:hAnsi="Times New Roman" w:cs="Times New Roman"/>
          <w:i/>
          <w:sz w:val="24"/>
          <w:szCs w:val="24"/>
          <w:lang w:val="en-US"/>
        </w:rPr>
        <w:t>Keywords: stress, educational stress, signs of educational stress, way storelieve stress, future psychologists.</w:t>
      </w:r>
    </w:p>
    <w:p w:rsidR="0011388C" w:rsidRPr="00F65092" w:rsidRDefault="0011388C" w:rsidP="0011388C">
      <w:pPr>
        <w:spacing w:after="0" w:line="240" w:lineRule="auto"/>
        <w:ind w:firstLine="709"/>
        <w:jc w:val="both"/>
        <w:rPr>
          <w:rFonts w:ascii="Times New Roman" w:hAnsi="Times New Roman" w:cs="Times New Roman"/>
          <w:i/>
          <w:sz w:val="24"/>
          <w:szCs w:val="24"/>
          <w:lang w:val="en-US"/>
        </w:rPr>
      </w:pPr>
    </w:p>
    <w:p w:rsidR="0011388C" w:rsidRPr="00A71118" w:rsidRDefault="0011388C" w:rsidP="0011388C">
      <w:pPr>
        <w:spacing w:after="0"/>
        <w:ind w:firstLine="720"/>
        <w:jc w:val="both"/>
        <w:rPr>
          <w:rFonts w:ascii="Times New Roman" w:hAnsi="Times New Roman" w:cs="Times New Roman"/>
          <w:sz w:val="24"/>
          <w:szCs w:val="24"/>
        </w:rPr>
      </w:pPr>
      <w:r w:rsidRPr="00A71118">
        <w:rPr>
          <w:rFonts w:ascii="Times New Roman" w:hAnsi="Times New Roman" w:cs="Times New Roman"/>
          <w:sz w:val="24"/>
          <w:szCs w:val="24"/>
        </w:rPr>
        <w:t>Учебный стресс занимает одну из лидирующих позиций среди причин, вызывающих психическое напряжение у обучающихся высшей школы. Довольно часто учебная деятельность и сдача сессии становятся психотравмирующим фактором, который учитывается даже в клинической психиатрии при определении характера психогении и классификации неврозов. В последние годы получены весомые доказательства того, что стресс, вызванный учебной деятельностью, способен оказывать негативное влияние на нервную, сердечно-сосудистую и иммунную системы обучающихся [1, с. 458].Учебный стресс возникает в ситуациях существенных информационных перегрузок, когда человек не в силах справится с задачей переработки потока попадающей к нему информации и не успевает принимать правильные решения в необходимом в данный момент и в данной ситуации темпе, особенно при высокой ответственности за последствия принятых решений [4, с. 139]. Следовательно, в этот период очень важно вовремя не только диагностировать проявления учебного стресса и правильно организовать систему поддержки студентов, но и научить их распределять свои силы и планировать деятельность. В связи с этим появляется неизбежность практическойпроработки данного феномена[2</w:t>
      </w:r>
      <w:r w:rsidR="00AC1D98">
        <w:rPr>
          <w:rFonts w:ascii="Times New Roman" w:hAnsi="Times New Roman" w:cs="Times New Roman"/>
          <w:sz w:val="24"/>
          <w:szCs w:val="24"/>
        </w:rPr>
        <w:t>,</w:t>
      </w:r>
      <w:r w:rsidRPr="00A71118">
        <w:rPr>
          <w:rFonts w:ascii="Times New Roman" w:hAnsi="Times New Roman" w:cs="Times New Roman"/>
          <w:sz w:val="24"/>
          <w:szCs w:val="24"/>
        </w:rPr>
        <w:t xml:space="preserve"> 3].</w:t>
      </w:r>
    </w:p>
    <w:p w:rsidR="0011388C" w:rsidRPr="00A71118" w:rsidRDefault="0011388C" w:rsidP="0011388C">
      <w:pPr>
        <w:pStyle w:val="af"/>
        <w:spacing w:line="276" w:lineRule="auto"/>
        <w:ind w:firstLine="709"/>
        <w:jc w:val="both"/>
        <w:rPr>
          <w:rFonts w:ascii="Times New Roman" w:hAnsi="Times New Roman" w:cs="Times New Roman"/>
          <w:sz w:val="24"/>
          <w:szCs w:val="24"/>
        </w:rPr>
      </w:pPr>
      <w:r w:rsidRPr="00A71118">
        <w:rPr>
          <w:rFonts w:ascii="Times New Roman" w:hAnsi="Times New Roman" w:cs="Times New Roman"/>
          <w:sz w:val="24"/>
          <w:szCs w:val="24"/>
        </w:rPr>
        <w:t>Проведенное нами исследование позволило установить специфику проявления учебного стресса среди студентов специальности «Практическая психология». Исследование проходило на базе учреждения образования «Барановичский государственный университет». Общая выборка испытуемых составила 50 человек</w:t>
      </w:r>
      <w:r>
        <w:rPr>
          <w:rFonts w:ascii="Times New Roman" w:hAnsi="Times New Roman" w:cs="Times New Roman"/>
          <w:sz w:val="24"/>
          <w:szCs w:val="24"/>
        </w:rPr>
        <w:t>(юноши и девушки) в возрасте 17-</w:t>
      </w:r>
      <w:r w:rsidRPr="00A71118">
        <w:rPr>
          <w:rFonts w:ascii="Times New Roman" w:hAnsi="Times New Roman" w:cs="Times New Roman"/>
          <w:sz w:val="24"/>
          <w:szCs w:val="24"/>
        </w:rPr>
        <w:t>24 лет с первого по четвертый курсы. В качестве диагностического инструментария была использована методика «Тест на учебный стресс» Ю. В. Щербатых [2], которая состоит из семи блоков (шкал) и подшкал этих блоков (шкал).</w:t>
      </w:r>
    </w:p>
    <w:p w:rsidR="0011388C" w:rsidRPr="00A71118" w:rsidRDefault="0011388C" w:rsidP="0011388C">
      <w:pPr>
        <w:pStyle w:val="af"/>
        <w:spacing w:line="276" w:lineRule="auto"/>
        <w:ind w:firstLine="709"/>
        <w:jc w:val="both"/>
        <w:rPr>
          <w:rFonts w:ascii="Times New Roman" w:hAnsi="Times New Roman" w:cs="Times New Roman"/>
          <w:sz w:val="24"/>
          <w:szCs w:val="24"/>
        </w:rPr>
      </w:pPr>
      <w:r w:rsidRPr="00A71118">
        <w:rPr>
          <w:rFonts w:ascii="Times New Roman" w:hAnsi="Times New Roman" w:cs="Times New Roman"/>
          <w:sz w:val="24"/>
          <w:szCs w:val="24"/>
        </w:rPr>
        <w:t>Так по первой шкале, «Оценка вклада общих проблем в общую картину стресса», общий показатель составил 5,35 баллов из 10-ти возможных.Из перечисленных проблем наибольшее количество баллов набрали следующие: большая учебная нагрузка, жизнь вдали от родителей (для иногородних студентов), неумение правильно распоряжаться ограниченными финансами, неумение правильно организовать свой режим дня, проблемы совместного проживания с другими студентами, нежелание учиться или разочарование в профессии, стеснительность, застенчивость.</w:t>
      </w:r>
    </w:p>
    <w:p w:rsidR="0011388C" w:rsidRPr="00A71118" w:rsidRDefault="0011388C" w:rsidP="0011388C">
      <w:pPr>
        <w:pStyle w:val="af"/>
        <w:spacing w:line="276" w:lineRule="auto"/>
        <w:ind w:firstLine="709"/>
        <w:jc w:val="both"/>
        <w:rPr>
          <w:rFonts w:ascii="Times New Roman" w:hAnsi="Times New Roman" w:cs="Times New Roman"/>
          <w:sz w:val="24"/>
          <w:szCs w:val="24"/>
        </w:rPr>
      </w:pPr>
      <w:r w:rsidRPr="00A71118">
        <w:rPr>
          <w:rFonts w:ascii="Times New Roman" w:hAnsi="Times New Roman" w:cs="Times New Roman"/>
          <w:sz w:val="24"/>
          <w:szCs w:val="24"/>
        </w:rPr>
        <w:lastRenderedPageBreak/>
        <w:t>На вопрос второй шкалы, «Как изменился уровень вашего постоянного стресса за последние три месяца учебы?», большая часть студентов ответила «незначительно возрос». Это, по нашему мнению, может быть следствием того, что на их эмоциональное состояние оказывали влияние такие изменения в жизни, как смена обстановки и социального окружения, новая роль для обучающихся первого курса – роль студента, новые преподаватели и увеличение требований и обязанностей, переезд в другой город из родного дома, жизнь в общежитии с другими, в том числе и ранее не знакомыми, студентами. Так же не следует исключать и проблемы во взаимоотношениях со своей учебной группой, с преподавателями.</w:t>
      </w:r>
    </w:p>
    <w:p w:rsidR="0011388C" w:rsidRPr="00A71118" w:rsidRDefault="0011388C" w:rsidP="0011388C">
      <w:pPr>
        <w:pStyle w:val="af"/>
        <w:spacing w:line="276" w:lineRule="auto"/>
        <w:ind w:firstLine="709"/>
        <w:jc w:val="both"/>
        <w:rPr>
          <w:rFonts w:ascii="Times New Roman" w:hAnsi="Times New Roman" w:cs="Times New Roman"/>
          <w:sz w:val="24"/>
          <w:szCs w:val="24"/>
        </w:rPr>
      </w:pPr>
      <w:r w:rsidRPr="00A71118">
        <w:rPr>
          <w:rFonts w:ascii="Times New Roman" w:hAnsi="Times New Roman" w:cs="Times New Roman"/>
          <w:sz w:val="24"/>
          <w:szCs w:val="24"/>
        </w:rPr>
        <w:t>Показатели на вопрос третьей шкалы «В чем проявляется Ваш стресс, связанный с учебой?» составили 6,15 баллов из 10-ти возможных, следовательно, уровень стресса находится на среднем уровне. Среди наиболее часто встречающихся высказываний, которые характеризуют данную шкалу, следует отметить следующие: повышенная отвлекаемость, плохая концентрация внимания, раздражительность, обидчивость, плохое настроение, депрессия, страх, тревога, потеря уверенности, снижение самооценки, спешка, ощущение постоянной нехватки времени, плохой сон, нарушение социальных контактов, проблемы в общении. Реже встречались: боли в сердце, затрудненное дыхание, проблемы с желудочно-кишечным трактом, напряжение или дрожание мышц.</w:t>
      </w:r>
    </w:p>
    <w:p w:rsidR="0011388C" w:rsidRPr="00A71118" w:rsidRDefault="0011388C" w:rsidP="0011388C">
      <w:pPr>
        <w:pStyle w:val="af"/>
        <w:spacing w:line="276" w:lineRule="auto"/>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Четвертая шкала представляет собой перечень приемов для снятия стресса, которые практикуют студенты. Так, доминирующее большинство испытуемых остановили свой выбор на следующих способах и приемах: просмотр кинофильмов или сериалов, сон, прогулки на свежем воздухе и физическая активность. Позитивным моментом нашего исследования является и то, что наркотики – как способ снятия стресса, никто не указал, а алкоголь и сигареты указала лишь незначительная часть студентов и то только после очень сложного экзамена. Таким образом, большинство студентов демонстрируют конструктивные способы снятия стресса. </w:t>
      </w:r>
    </w:p>
    <w:p w:rsidR="0011388C" w:rsidRPr="00A71118" w:rsidRDefault="0011388C" w:rsidP="0011388C">
      <w:pPr>
        <w:pStyle w:val="af"/>
        <w:spacing w:line="276" w:lineRule="auto"/>
        <w:ind w:firstLine="709"/>
        <w:jc w:val="both"/>
        <w:rPr>
          <w:rFonts w:ascii="Times New Roman" w:hAnsi="Times New Roman" w:cs="Times New Roman"/>
          <w:sz w:val="24"/>
          <w:szCs w:val="24"/>
        </w:rPr>
      </w:pPr>
      <w:r w:rsidRPr="00A71118">
        <w:rPr>
          <w:rFonts w:ascii="Times New Roman" w:hAnsi="Times New Roman" w:cs="Times New Roman"/>
          <w:sz w:val="24"/>
          <w:szCs w:val="24"/>
        </w:rPr>
        <w:t>Средний показатель по пятой шкале «Насколько сильно вы волнуетесь перед экзаменами» в данной группе испытуемых составил 7,9 балла из 10-ти возможных, что свидетельствует об уровне стресса выше среднего. И это достаточно естественный процесс, который оказывает сильное влияние на организм и общее физиологическое благополучие. Многочисленные исследования являются свидетельством того, что перед и во время сдачи экзаменов и зачетов может значительно повысится частота сердечных сокращений, вырасти артериальное давление и уровень мышечного и психоэмоционального напряжения. Все эти изменения не сразу приходят в норму, а для этого требуется несколько дней для возврата к исходным величинам. Однако стресс, связанный со сдачей экзаменов и зачетов, не всегда носит негативный характер. В определенных ситуациях данное напряженное психологическое состояние имеет и стимулирующее значение для студентов, помогая им мобилизировать свои личностные резервы, и получить высокий балл по учебной дисциплине[4].</w:t>
      </w:r>
    </w:p>
    <w:p w:rsidR="0011388C" w:rsidRPr="00A71118" w:rsidRDefault="0011388C" w:rsidP="0011388C">
      <w:pPr>
        <w:pStyle w:val="af"/>
        <w:spacing w:line="276" w:lineRule="auto"/>
        <w:ind w:firstLine="709"/>
        <w:jc w:val="both"/>
        <w:rPr>
          <w:rFonts w:ascii="Times New Roman" w:hAnsi="Times New Roman" w:cs="Times New Roman"/>
          <w:sz w:val="24"/>
          <w:szCs w:val="24"/>
        </w:rPr>
      </w:pPr>
      <w:r w:rsidRPr="00A71118">
        <w:rPr>
          <w:rFonts w:ascii="Times New Roman" w:hAnsi="Times New Roman" w:cs="Times New Roman"/>
          <w:sz w:val="24"/>
          <w:szCs w:val="24"/>
        </w:rPr>
        <w:t>Ответы испытуемых на вопрос: «Какие признаки экзаменационного стресса вы отмечали у себя?» шестой шкалы анализируемой нами методики позволил установить, что чаще всего ощущаются: учащенное сердцебиение, сухость во рту, затрудненное дыхание, а реже – головные боли, скованность и дрожание мышц, тошнота и рвота.</w:t>
      </w:r>
    </w:p>
    <w:p w:rsidR="0011388C" w:rsidRPr="00A71118" w:rsidRDefault="0011388C" w:rsidP="0011388C">
      <w:pPr>
        <w:pStyle w:val="af"/>
        <w:spacing w:line="276" w:lineRule="auto"/>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На вопрос «Как Вы снимаете предэкзаменационное волнение?» седьмой шкалы методики, на который испытуемым будущим психологам предлагалось (согласно </w:t>
      </w:r>
      <w:r w:rsidRPr="00A71118">
        <w:rPr>
          <w:rFonts w:ascii="Times New Roman" w:hAnsi="Times New Roman" w:cs="Times New Roman"/>
          <w:sz w:val="24"/>
          <w:szCs w:val="24"/>
        </w:rPr>
        <w:lastRenderedPageBreak/>
        <w:t>требованиям методики) дать ответ в свободной форме мы получили следующие ответы: поддержка родных и близких людей; физическая активность (посещение бассейна, тренажерного зала и т. д.); чередование учебной деятельности с любимым занятием (занятием спортом, вязанием, лепкой, фотографией, приготовлением любимого блюда и др.);использование освоенных им в процессе изучения психологических дисциплин приемов саморегуляции и самоорганиации; следование режиму дня, разработанному на период сдачи сессии с учетом знаний своего биоритма;употребление в пищу полезных продуктов, повышающих работоспособность и др.</w:t>
      </w:r>
    </w:p>
    <w:p w:rsidR="0011388C" w:rsidRPr="00A71118" w:rsidRDefault="0011388C" w:rsidP="0011388C">
      <w:pPr>
        <w:pStyle w:val="af"/>
        <w:spacing w:line="276" w:lineRule="auto"/>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Таким образом, подводя итоги нашего исследования, следует отметить, что у будущих психологов уровень учебного стресса находится на уровне среднего и превышает только во время экзаменационной сессии. Позитивным моментом является и то, что большинство студентов данной выборки владеют конструктивными способами по преодолению негативных последствий учебного стресса на организм. Однако, описанные выше результаты, требуют дальнейшего уточнения с увеличением выборки испытуемых студентов разных специальностей и комплекса диагностических методик. </w:t>
      </w:r>
    </w:p>
    <w:p w:rsidR="0011388C" w:rsidRPr="00A71118" w:rsidRDefault="0011388C" w:rsidP="0011388C">
      <w:pPr>
        <w:spacing w:after="0"/>
        <w:jc w:val="both"/>
        <w:rPr>
          <w:rFonts w:ascii="Times New Roman" w:hAnsi="Times New Roman" w:cs="Times New Roman"/>
          <w:b/>
          <w:sz w:val="24"/>
          <w:szCs w:val="24"/>
        </w:rPr>
      </w:pPr>
    </w:p>
    <w:p w:rsidR="0011388C" w:rsidRPr="00A71118" w:rsidRDefault="0011388C" w:rsidP="0011388C">
      <w:pPr>
        <w:spacing w:after="0"/>
        <w:jc w:val="center"/>
        <w:rPr>
          <w:rFonts w:ascii="Times New Roman" w:hAnsi="Times New Roman" w:cs="Times New Roman"/>
          <w:b/>
          <w:sz w:val="24"/>
          <w:szCs w:val="24"/>
        </w:rPr>
      </w:pPr>
      <w:r w:rsidRPr="00A71118">
        <w:rPr>
          <w:rFonts w:ascii="Times New Roman" w:hAnsi="Times New Roman" w:cs="Times New Roman"/>
          <w:b/>
          <w:sz w:val="24"/>
          <w:szCs w:val="24"/>
        </w:rPr>
        <w:t>Список использованных источников</w:t>
      </w:r>
    </w:p>
    <w:p w:rsidR="0011388C" w:rsidRPr="00A71118" w:rsidRDefault="0011388C" w:rsidP="00AC1D98">
      <w:pPr>
        <w:pStyle w:val="a6"/>
        <w:numPr>
          <w:ilvl w:val="0"/>
          <w:numId w:val="14"/>
        </w:numPr>
        <w:tabs>
          <w:tab w:val="left" w:pos="0"/>
          <w:tab w:val="left" w:pos="1134"/>
        </w:tabs>
        <w:spacing w:after="0"/>
        <w:ind w:left="0" w:firstLine="709"/>
        <w:jc w:val="both"/>
        <w:rPr>
          <w:rFonts w:ascii="Times New Roman" w:eastAsia="Calibri" w:hAnsi="Times New Roman" w:cs="Times New Roman"/>
          <w:color w:val="000000"/>
          <w:sz w:val="24"/>
          <w:szCs w:val="24"/>
        </w:rPr>
      </w:pPr>
      <w:r w:rsidRPr="007F3EE5">
        <w:rPr>
          <w:rFonts w:ascii="Times New Roman" w:eastAsia="Calibri" w:hAnsi="Times New Roman" w:cs="Times New Roman"/>
          <w:sz w:val="24"/>
          <w:szCs w:val="24"/>
        </w:rPr>
        <w:t>Маклаков, </w:t>
      </w:r>
      <w:r w:rsidRPr="007F3EE5">
        <w:rPr>
          <w:rFonts w:ascii="Times New Roman" w:eastAsia="Calibri" w:hAnsi="Times New Roman" w:cs="Times New Roman"/>
          <w:bCs/>
          <w:sz w:val="24"/>
          <w:szCs w:val="24"/>
        </w:rPr>
        <w:t>А.Г</w:t>
      </w:r>
      <w:r w:rsidRPr="00A71118">
        <w:rPr>
          <w:rFonts w:ascii="Times New Roman" w:eastAsia="Calibri" w:hAnsi="Times New Roman" w:cs="Times New Roman"/>
          <w:bCs/>
          <w:i/>
          <w:sz w:val="24"/>
          <w:szCs w:val="24"/>
        </w:rPr>
        <w:t>.</w:t>
      </w:r>
      <w:r w:rsidRPr="00A71118">
        <w:rPr>
          <w:rFonts w:ascii="Times New Roman" w:eastAsia="Calibri" w:hAnsi="Times New Roman" w:cs="Times New Roman"/>
          <w:bCs/>
          <w:sz w:val="24"/>
          <w:szCs w:val="24"/>
        </w:rPr>
        <w:t xml:space="preserve">Общая психология </w:t>
      </w:r>
      <w:r w:rsidR="00AC1D98" w:rsidRPr="00AC1D98">
        <w:rPr>
          <w:rFonts w:ascii="Times New Roman" w:eastAsia="Calibri" w:hAnsi="Times New Roman" w:cs="Times New Roman"/>
          <w:bCs/>
          <w:sz w:val="24"/>
          <w:szCs w:val="24"/>
        </w:rPr>
        <w:t>[</w:t>
      </w:r>
      <w:r w:rsidR="00AC1D98">
        <w:rPr>
          <w:rFonts w:ascii="Times New Roman" w:eastAsia="Calibri" w:hAnsi="Times New Roman" w:cs="Times New Roman"/>
          <w:bCs/>
          <w:sz w:val="24"/>
          <w:szCs w:val="24"/>
        </w:rPr>
        <w:t>Текст</w:t>
      </w:r>
      <w:r w:rsidR="00AC1D98" w:rsidRPr="00AC1D98">
        <w:rPr>
          <w:rFonts w:ascii="Times New Roman" w:eastAsia="Calibri" w:hAnsi="Times New Roman" w:cs="Times New Roman"/>
          <w:bCs/>
          <w:sz w:val="24"/>
          <w:szCs w:val="24"/>
        </w:rPr>
        <w:t>]</w:t>
      </w:r>
      <w:r w:rsidRPr="00A71118">
        <w:rPr>
          <w:rFonts w:ascii="Times New Roman" w:eastAsia="Calibri" w:hAnsi="Times New Roman" w:cs="Times New Roman"/>
          <w:bCs/>
          <w:sz w:val="24"/>
          <w:szCs w:val="24"/>
        </w:rPr>
        <w:t xml:space="preserve">/ А.Г. Маклаков. </w:t>
      </w:r>
      <w:r w:rsidR="00AC1D98">
        <w:rPr>
          <w:rFonts w:ascii="Times New Roman" w:eastAsia="Calibri" w:hAnsi="Times New Roman" w:cs="Times New Roman"/>
          <w:bCs/>
          <w:sz w:val="24"/>
          <w:szCs w:val="24"/>
        </w:rPr>
        <w:t>–</w:t>
      </w:r>
      <w:r w:rsidRPr="00A71118">
        <w:rPr>
          <w:rFonts w:ascii="Times New Roman" w:eastAsia="Calibri" w:hAnsi="Times New Roman" w:cs="Times New Roman"/>
          <w:bCs/>
          <w:sz w:val="24"/>
          <w:szCs w:val="24"/>
        </w:rPr>
        <w:t xml:space="preserve"> СПб. : Питер, 2008. </w:t>
      </w:r>
      <w:r w:rsidR="00AC1D98">
        <w:rPr>
          <w:rFonts w:ascii="Times New Roman" w:eastAsia="Calibri" w:hAnsi="Times New Roman" w:cs="Times New Roman"/>
          <w:bCs/>
          <w:sz w:val="24"/>
          <w:szCs w:val="24"/>
        </w:rPr>
        <w:t>–</w:t>
      </w:r>
      <w:r w:rsidRPr="00A71118">
        <w:rPr>
          <w:rFonts w:ascii="Times New Roman" w:eastAsia="Calibri" w:hAnsi="Times New Roman" w:cs="Times New Roman"/>
          <w:bCs/>
          <w:sz w:val="24"/>
          <w:szCs w:val="24"/>
        </w:rPr>
        <w:t xml:space="preserve"> 583 с.</w:t>
      </w:r>
    </w:p>
    <w:p w:rsidR="0011388C" w:rsidRPr="00A71118" w:rsidRDefault="0011388C" w:rsidP="00AC1D98">
      <w:pPr>
        <w:pStyle w:val="a6"/>
        <w:numPr>
          <w:ilvl w:val="0"/>
          <w:numId w:val="14"/>
        </w:numPr>
        <w:tabs>
          <w:tab w:val="left" w:pos="0"/>
          <w:tab w:val="left" w:pos="1134"/>
        </w:tabs>
        <w:spacing w:after="0"/>
        <w:ind w:left="0" w:firstLine="709"/>
        <w:jc w:val="both"/>
        <w:rPr>
          <w:rStyle w:val="ab"/>
          <w:rFonts w:ascii="Times New Roman" w:eastAsia="Calibri" w:hAnsi="Times New Roman" w:cs="Times New Roman"/>
          <w:b w:val="0"/>
          <w:bCs w:val="0"/>
          <w:color w:val="000000"/>
          <w:sz w:val="24"/>
          <w:szCs w:val="24"/>
        </w:rPr>
      </w:pPr>
      <w:r w:rsidRPr="007F3EE5">
        <w:rPr>
          <w:rFonts w:ascii="Times New Roman" w:hAnsi="Times New Roman" w:cs="Times New Roman"/>
          <w:color w:val="000000"/>
          <w:sz w:val="24"/>
          <w:szCs w:val="24"/>
        </w:rPr>
        <w:t>Фильчук,</w:t>
      </w:r>
      <w:r w:rsidR="00AC1D98">
        <w:rPr>
          <w:rFonts w:ascii="Times New Roman" w:hAnsi="Times New Roman" w:cs="Times New Roman"/>
          <w:color w:val="000000"/>
          <w:sz w:val="24"/>
          <w:szCs w:val="24"/>
        </w:rPr>
        <w:t> </w:t>
      </w:r>
      <w:r w:rsidRPr="007F3EE5">
        <w:rPr>
          <w:rFonts w:ascii="Times New Roman" w:hAnsi="Times New Roman" w:cs="Times New Roman"/>
          <w:color w:val="000000"/>
          <w:sz w:val="24"/>
          <w:szCs w:val="24"/>
        </w:rPr>
        <w:t>А.Е</w:t>
      </w:r>
      <w:r w:rsidRPr="00A71118">
        <w:rPr>
          <w:rFonts w:ascii="Times New Roman" w:hAnsi="Times New Roman" w:cs="Times New Roman"/>
          <w:i/>
          <w:color w:val="000000"/>
          <w:sz w:val="24"/>
          <w:szCs w:val="24"/>
        </w:rPr>
        <w:t>.</w:t>
      </w:r>
      <w:r w:rsidRPr="00A71118">
        <w:rPr>
          <w:rFonts w:ascii="Times New Roman" w:hAnsi="Times New Roman" w:cs="Times New Roman"/>
          <w:color w:val="000000"/>
          <w:sz w:val="24"/>
          <w:szCs w:val="24"/>
        </w:rPr>
        <w:t xml:space="preserve"> Общие вегетативные проявления стресса у студентов первого курса </w:t>
      </w:r>
      <w:r w:rsidR="00AC1D98" w:rsidRPr="00AC1D98">
        <w:rPr>
          <w:rFonts w:ascii="Times New Roman" w:hAnsi="Times New Roman" w:cs="Times New Roman"/>
          <w:color w:val="000000"/>
          <w:sz w:val="24"/>
          <w:szCs w:val="24"/>
        </w:rPr>
        <w:t>[</w:t>
      </w:r>
      <w:r w:rsidR="00AC1D98">
        <w:rPr>
          <w:rFonts w:ascii="Times New Roman" w:hAnsi="Times New Roman" w:cs="Times New Roman"/>
          <w:color w:val="000000"/>
          <w:sz w:val="24"/>
          <w:szCs w:val="24"/>
        </w:rPr>
        <w:t>Текст</w:t>
      </w:r>
      <w:r w:rsidR="00AC1D98" w:rsidRPr="00AC1D98">
        <w:rPr>
          <w:rFonts w:ascii="Times New Roman" w:hAnsi="Times New Roman" w:cs="Times New Roman"/>
          <w:color w:val="000000"/>
          <w:sz w:val="24"/>
          <w:szCs w:val="24"/>
        </w:rPr>
        <w:t>]</w:t>
      </w:r>
      <w:r w:rsidRPr="00A71118">
        <w:rPr>
          <w:rFonts w:ascii="Times New Roman" w:hAnsi="Times New Roman" w:cs="Times New Roman"/>
          <w:color w:val="000000"/>
          <w:sz w:val="24"/>
          <w:szCs w:val="24"/>
        </w:rPr>
        <w:t>/ А.Е. Фильчук // Психология: шаг в науку: сб. материалов VI Республикан</w:t>
      </w:r>
      <w:r w:rsidR="00AC1D98">
        <w:rPr>
          <w:rFonts w:ascii="Times New Roman" w:hAnsi="Times New Roman" w:cs="Times New Roman"/>
          <w:color w:val="000000"/>
          <w:sz w:val="24"/>
          <w:szCs w:val="24"/>
        </w:rPr>
        <w:t>.</w:t>
      </w:r>
      <w:r w:rsidRPr="00A71118">
        <w:rPr>
          <w:rFonts w:ascii="Times New Roman" w:hAnsi="Times New Roman" w:cs="Times New Roman"/>
          <w:color w:val="000000"/>
          <w:sz w:val="24"/>
          <w:szCs w:val="24"/>
        </w:rPr>
        <w:t xml:space="preserve"> науч.-практ. конф. студентов и магистрантов, Брест, 15 окт</w:t>
      </w:r>
      <w:r w:rsidR="00AC1D98">
        <w:rPr>
          <w:rFonts w:ascii="Times New Roman" w:hAnsi="Times New Roman" w:cs="Times New Roman"/>
          <w:color w:val="000000"/>
          <w:sz w:val="24"/>
          <w:szCs w:val="24"/>
        </w:rPr>
        <w:t>.</w:t>
      </w:r>
      <w:r w:rsidRPr="00A71118">
        <w:rPr>
          <w:rFonts w:ascii="Times New Roman" w:hAnsi="Times New Roman" w:cs="Times New Roman"/>
          <w:color w:val="000000"/>
          <w:sz w:val="24"/>
          <w:szCs w:val="24"/>
        </w:rPr>
        <w:t xml:space="preserve"> 2019 г. / Брест</w:t>
      </w:r>
      <w:r w:rsidR="00AC1D98">
        <w:rPr>
          <w:rFonts w:ascii="Times New Roman" w:hAnsi="Times New Roman" w:cs="Times New Roman"/>
          <w:color w:val="000000"/>
          <w:sz w:val="24"/>
          <w:szCs w:val="24"/>
        </w:rPr>
        <w:t>.</w:t>
      </w:r>
      <w:r w:rsidRPr="00A71118">
        <w:rPr>
          <w:rFonts w:ascii="Times New Roman" w:hAnsi="Times New Roman" w:cs="Times New Roman"/>
          <w:color w:val="000000"/>
          <w:sz w:val="24"/>
          <w:szCs w:val="24"/>
        </w:rPr>
        <w:t xml:space="preserve"> гос. ун-т им</w:t>
      </w:r>
      <w:r w:rsidR="00AC1D98">
        <w:rPr>
          <w:rFonts w:ascii="Times New Roman" w:hAnsi="Times New Roman" w:cs="Times New Roman"/>
          <w:color w:val="000000"/>
          <w:sz w:val="24"/>
          <w:szCs w:val="24"/>
        </w:rPr>
        <w:t>.</w:t>
      </w:r>
      <w:r w:rsidRPr="00A71118">
        <w:rPr>
          <w:rFonts w:ascii="Times New Roman" w:hAnsi="Times New Roman" w:cs="Times New Roman"/>
          <w:color w:val="000000"/>
          <w:sz w:val="24"/>
          <w:szCs w:val="24"/>
        </w:rPr>
        <w:t xml:space="preserve"> А.С. Пушкина; редкол.: Н.А. Окулич. </w:t>
      </w:r>
      <w:r w:rsidR="00AC1D98">
        <w:rPr>
          <w:rFonts w:ascii="Times New Roman" w:hAnsi="Times New Roman" w:cs="Times New Roman"/>
          <w:color w:val="000000"/>
          <w:sz w:val="24"/>
          <w:szCs w:val="24"/>
        </w:rPr>
        <w:t>–</w:t>
      </w:r>
      <w:r w:rsidRPr="00A71118">
        <w:rPr>
          <w:rFonts w:ascii="Times New Roman" w:hAnsi="Times New Roman" w:cs="Times New Roman"/>
          <w:color w:val="000000"/>
          <w:sz w:val="24"/>
          <w:szCs w:val="24"/>
        </w:rPr>
        <w:t xml:space="preserve"> Брест: БрГУ, 2019. </w:t>
      </w:r>
      <w:r w:rsidR="00AC1D98">
        <w:rPr>
          <w:rFonts w:ascii="Times New Roman" w:hAnsi="Times New Roman" w:cs="Times New Roman"/>
          <w:color w:val="000000"/>
          <w:sz w:val="24"/>
          <w:szCs w:val="24"/>
        </w:rPr>
        <w:t>–</w:t>
      </w:r>
      <w:r w:rsidRPr="00A71118">
        <w:rPr>
          <w:rFonts w:ascii="Times New Roman" w:hAnsi="Times New Roman" w:cs="Times New Roman"/>
          <w:color w:val="000000"/>
          <w:sz w:val="24"/>
          <w:szCs w:val="24"/>
        </w:rPr>
        <w:t xml:space="preserve"> С. 148</w:t>
      </w:r>
      <w:r w:rsidR="00AC1D98">
        <w:rPr>
          <w:rFonts w:ascii="Times New Roman" w:hAnsi="Times New Roman" w:cs="Times New Roman"/>
          <w:color w:val="000000"/>
          <w:sz w:val="24"/>
          <w:szCs w:val="24"/>
        </w:rPr>
        <w:t>–</w:t>
      </w:r>
      <w:r w:rsidRPr="00A71118">
        <w:rPr>
          <w:rFonts w:ascii="Times New Roman" w:hAnsi="Times New Roman" w:cs="Times New Roman"/>
          <w:color w:val="000000"/>
          <w:sz w:val="24"/>
          <w:szCs w:val="24"/>
        </w:rPr>
        <w:t>150.</w:t>
      </w:r>
    </w:p>
    <w:p w:rsidR="0011388C" w:rsidRPr="00A71118" w:rsidRDefault="0011388C" w:rsidP="00AC1D98">
      <w:pPr>
        <w:pStyle w:val="a6"/>
        <w:numPr>
          <w:ilvl w:val="0"/>
          <w:numId w:val="14"/>
        </w:numPr>
        <w:tabs>
          <w:tab w:val="left" w:pos="0"/>
          <w:tab w:val="left" w:pos="1134"/>
        </w:tabs>
        <w:spacing w:after="0"/>
        <w:ind w:left="0" w:firstLine="709"/>
        <w:jc w:val="both"/>
        <w:rPr>
          <w:rStyle w:val="ab"/>
          <w:rFonts w:ascii="Times New Roman" w:eastAsia="Calibri" w:hAnsi="Times New Roman" w:cs="Times New Roman"/>
          <w:b w:val="0"/>
          <w:bCs w:val="0"/>
          <w:color w:val="000000"/>
          <w:sz w:val="24"/>
          <w:szCs w:val="24"/>
        </w:rPr>
      </w:pPr>
      <w:r w:rsidRPr="007F3EE5">
        <w:rPr>
          <w:rFonts w:ascii="Times New Roman" w:hAnsi="Times New Roman" w:cs="Times New Roman"/>
          <w:color w:val="000000"/>
          <w:sz w:val="24"/>
          <w:szCs w:val="24"/>
        </w:rPr>
        <w:t>Шугалевич, Я.С.</w:t>
      </w:r>
      <w:r w:rsidRPr="00A71118">
        <w:rPr>
          <w:rFonts w:ascii="Times New Roman" w:hAnsi="Times New Roman" w:cs="Times New Roman"/>
          <w:color w:val="000000"/>
          <w:sz w:val="24"/>
          <w:szCs w:val="24"/>
        </w:rPr>
        <w:t xml:space="preserve"> Гендерные особенности проявления учебного стресса в период сдачи студентами экзаменационной сессии </w:t>
      </w:r>
      <w:r w:rsidR="00AC1D98" w:rsidRPr="00AC1D98">
        <w:rPr>
          <w:rFonts w:ascii="Times New Roman" w:hAnsi="Times New Roman" w:cs="Times New Roman"/>
          <w:color w:val="000000"/>
          <w:sz w:val="24"/>
          <w:szCs w:val="24"/>
        </w:rPr>
        <w:t>[</w:t>
      </w:r>
      <w:r w:rsidR="00AC1D98">
        <w:rPr>
          <w:rFonts w:ascii="Times New Roman" w:hAnsi="Times New Roman" w:cs="Times New Roman"/>
          <w:color w:val="000000"/>
          <w:sz w:val="24"/>
          <w:szCs w:val="24"/>
        </w:rPr>
        <w:t>Текст</w:t>
      </w:r>
      <w:r w:rsidR="00AC1D98" w:rsidRPr="00AC1D98">
        <w:rPr>
          <w:rFonts w:ascii="Times New Roman" w:hAnsi="Times New Roman" w:cs="Times New Roman"/>
          <w:color w:val="000000"/>
          <w:sz w:val="24"/>
          <w:szCs w:val="24"/>
        </w:rPr>
        <w:t>]</w:t>
      </w:r>
      <w:r w:rsidRPr="00A71118">
        <w:rPr>
          <w:rFonts w:ascii="Times New Roman" w:hAnsi="Times New Roman" w:cs="Times New Roman"/>
          <w:color w:val="000000"/>
          <w:sz w:val="24"/>
          <w:szCs w:val="24"/>
        </w:rPr>
        <w:t>/ Я.С. Шугалевич // Психология: шаг в науку: сб. материалов Республикан</w:t>
      </w:r>
      <w:r w:rsidR="00AC1D98">
        <w:rPr>
          <w:rFonts w:ascii="Times New Roman" w:hAnsi="Times New Roman" w:cs="Times New Roman"/>
          <w:color w:val="000000"/>
          <w:sz w:val="24"/>
          <w:szCs w:val="24"/>
        </w:rPr>
        <w:t>.</w:t>
      </w:r>
      <w:r w:rsidRPr="00A71118">
        <w:rPr>
          <w:rFonts w:ascii="Times New Roman" w:hAnsi="Times New Roman" w:cs="Times New Roman"/>
          <w:color w:val="000000"/>
          <w:sz w:val="24"/>
          <w:szCs w:val="24"/>
        </w:rPr>
        <w:t xml:space="preserve"> науч.-практ. конф. студентов и магистрантов, Брест, 27 нояб</w:t>
      </w:r>
      <w:r w:rsidR="00AC1D98">
        <w:rPr>
          <w:rFonts w:ascii="Times New Roman" w:hAnsi="Times New Roman" w:cs="Times New Roman"/>
          <w:color w:val="000000"/>
          <w:sz w:val="24"/>
          <w:szCs w:val="24"/>
        </w:rPr>
        <w:t>.</w:t>
      </w:r>
      <w:r w:rsidRPr="00A71118">
        <w:rPr>
          <w:rFonts w:ascii="Times New Roman" w:hAnsi="Times New Roman" w:cs="Times New Roman"/>
          <w:color w:val="000000"/>
          <w:sz w:val="24"/>
          <w:szCs w:val="24"/>
        </w:rPr>
        <w:t xml:space="preserve"> 2014 г. / Брест</w:t>
      </w:r>
      <w:r w:rsidR="00AC1D98">
        <w:rPr>
          <w:rFonts w:ascii="Times New Roman" w:hAnsi="Times New Roman" w:cs="Times New Roman"/>
          <w:color w:val="000000"/>
          <w:sz w:val="24"/>
          <w:szCs w:val="24"/>
        </w:rPr>
        <w:t>.</w:t>
      </w:r>
      <w:r w:rsidRPr="00A71118">
        <w:rPr>
          <w:rFonts w:ascii="Times New Roman" w:hAnsi="Times New Roman" w:cs="Times New Roman"/>
          <w:color w:val="000000"/>
          <w:sz w:val="24"/>
          <w:szCs w:val="24"/>
        </w:rPr>
        <w:t xml:space="preserve"> гос. ун-т им</w:t>
      </w:r>
      <w:r w:rsidR="00AC1D98">
        <w:rPr>
          <w:rFonts w:ascii="Times New Roman" w:hAnsi="Times New Roman" w:cs="Times New Roman"/>
          <w:color w:val="000000"/>
          <w:sz w:val="24"/>
          <w:szCs w:val="24"/>
        </w:rPr>
        <w:t>.</w:t>
      </w:r>
      <w:r w:rsidRPr="00A71118">
        <w:rPr>
          <w:rFonts w:ascii="Times New Roman" w:hAnsi="Times New Roman" w:cs="Times New Roman"/>
          <w:color w:val="000000"/>
          <w:sz w:val="24"/>
          <w:szCs w:val="24"/>
        </w:rPr>
        <w:t xml:space="preserve"> А.С. Пушкина; редкол.: Д.Э.</w:t>
      </w:r>
      <w:r w:rsidR="00AC1D98">
        <w:rPr>
          <w:rFonts w:ascii="Times New Roman" w:hAnsi="Times New Roman" w:cs="Times New Roman"/>
          <w:color w:val="000000"/>
          <w:sz w:val="24"/>
          <w:szCs w:val="24"/>
        </w:rPr>
        <w:t> </w:t>
      </w:r>
      <w:r w:rsidRPr="00A71118">
        <w:rPr>
          <w:rFonts w:ascii="Times New Roman" w:hAnsi="Times New Roman" w:cs="Times New Roman"/>
          <w:color w:val="000000"/>
          <w:sz w:val="24"/>
          <w:szCs w:val="24"/>
        </w:rPr>
        <w:t xml:space="preserve">Синюк, Н.А. Окулич. </w:t>
      </w:r>
      <w:r w:rsidR="00AC1D98">
        <w:rPr>
          <w:rFonts w:ascii="Times New Roman" w:hAnsi="Times New Roman" w:cs="Times New Roman"/>
          <w:color w:val="000000"/>
          <w:sz w:val="24"/>
          <w:szCs w:val="24"/>
        </w:rPr>
        <w:t>–</w:t>
      </w:r>
      <w:r w:rsidRPr="00A71118">
        <w:rPr>
          <w:rFonts w:ascii="Times New Roman" w:hAnsi="Times New Roman" w:cs="Times New Roman"/>
          <w:color w:val="000000"/>
          <w:sz w:val="24"/>
          <w:szCs w:val="24"/>
        </w:rPr>
        <w:t xml:space="preserve"> Брест: БрГУ, 2014. </w:t>
      </w:r>
      <w:r w:rsidR="00AC1D98">
        <w:rPr>
          <w:rFonts w:ascii="Times New Roman" w:hAnsi="Times New Roman" w:cs="Times New Roman"/>
          <w:color w:val="000000"/>
          <w:sz w:val="24"/>
          <w:szCs w:val="24"/>
        </w:rPr>
        <w:t>–</w:t>
      </w:r>
      <w:r w:rsidRPr="00A71118">
        <w:rPr>
          <w:rFonts w:ascii="Times New Roman" w:hAnsi="Times New Roman" w:cs="Times New Roman"/>
          <w:color w:val="000000"/>
          <w:sz w:val="24"/>
          <w:szCs w:val="24"/>
        </w:rPr>
        <w:t xml:space="preserve"> С. 213</w:t>
      </w:r>
      <w:r w:rsidR="00AC1D98">
        <w:rPr>
          <w:rFonts w:ascii="Times New Roman" w:hAnsi="Times New Roman" w:cs="Times New Roman"/>
          <w:color w:val="000000"/>
          <w:sz w:val="24"/>
          <w:szCs w:val="24"/>
        </w:rPr>
        <w:t>–</w:t>
      </w:r>
      <w:r w:rsidRPr="00A71118">
        <w:rPr>
          <w:rFonts w:ascii="Times New Roman" w:hAnsi="Times New Roman" w:cs="Times New Roman"/>
          <w:color w:val="000000"/>
          <w:sz w:val="24"/>
          <w:szCs w:val="24"/>
        </w:rPr>
        <w:t>215.</w:t>
      </w:r>
    </w:p>
    <w:p w:rsidR="0011388C" w:rsidRPr="00A71118" w:rsidRDefault="0011388C" w:rsidP="00AC1D98">
      <w:pPr>
        <w:pStyle w:val="a6"/>
        <w:numPr>
          <w:ilvl w:val="0"/>
          <w:numId w:val="14"/>
        </w:numPr>
        <w:tabs>
          <w:tab w:val="left" w:pos="0"/>
          <w:tab w:val="left" w:pos="1134"/>
        </w:tabs>
        <w:spacing w:after="0"/>
        <w:ind w:left="0" w:firstLine="709"/>
        <w:jc w:val="both"/>
        <w:rPr>
          <w:rStyle w:val="100"/>
          <w:rFonts w:ascii="Times New Roman" w:eastAsia="Calibri" w:hAnsi="Times New Roman" w:cs="Times New Roman"/>
          <w:color w:val="000000"/>
          <w:sz w:val="24"/>
          <w:szCs w:val="24"/>
        </w:rPr>
      </w:pPr>
      <w:r w:rsidRPr="007F3EE5">
        <w:rPr>
          <w:rStyle w:val="31"/>
          <w:rFonts w:eastAsia="Calibri" w:cs="Times New Roman"/>
          <w:bCs/>
          <w:color w:val="000000"/>
          <w:sz w:val="24"/>
          <w:szCs w:val="24"/>
        </w:rPr>
        <w:t>Щербатых,</w:t>
      </w:r>
      <w:r w:rsidRPr="007F3EE5">
        <w:rPr>
          <w:rFonts w:ascii="Times New Roman" w:eastAsia="Calibri" w:hAnsi="Times New Roman" w:cs="Times New Roman"/>
          <w:sz w:val="24"/>
          <w:szCs w:val="24"/>
        </w:rPr>
        <w:t> </w:t>
      </w:r>
      <w:r w:rsidRPr="007F3EE5">
        <w:rPr>
          <w:rStyle w:val="31"/>
          <w:rFonts w:eastAsia="Calibri" w:cs="Times New Roman"/>
          <w:bCs/>
          <w:color w:val="000000"/>
          <w:sz w:val="24"/>
          <w:szCs w:val="24"/>
        </w:rPr>
        <w:t>Ю.В</w:t>
      </w:r>
      <w:r w:rsidRPr="00A71118">
        <w:rPr>
          <w:rStyle w:val="31"/>
          <w:rFonts w:eastAsia="Calibri" w:cs="Times New Roman"/>
          <w:bCs/>
          <w:i/>
          <w:color w:val="000000"/>
          <w:sz w:val="24"/>
          <w:szCs w:val="24"/>
        </w:rPr>
        <w:t>.</w:t>
      </w:r>
      <w:r w:rsidRPr="00A71118">
        <w:rPr>
          <w:rStyle w:val="100"/>
          <w:rFonts w:ascii="Times New Roman" w:eastAsia="Calibri" w:hAnsi="Times New Roman" w:cs="Times New Roman"/>
          <w:sz w:val="24"/>
          <w:szCs w:val="24"/>
        </w:rPr>
        <w:t xml:space="preserve"> Психология стресса и методы коррекции</w:t>
      </w:r>
      <w:r w:rsidR="00AC1D98" w:rsidRPr="00AC1D98">
        <w:rPr>
          <w:rStyle w:val="100"/>
          <w:rFonts w:ascii="Times New Roman" w:eastAsia="Calibri" w:hAnsi="Times New Roman" w:cs="Times New Roman"/>
          <w:sz w:val="24"/>
          <w:szCs w:val="24"/>
        </w:rPr>
        <w:t>[</w:t>
      </w:r>
      <w:r w:rsidR="00AC1D98">
        <w:rPr>
          <w:rStyle w:val="100"/>
          <w:rFonts w:ascii="Times New Roman" w:eastAsia="Calibri" w:hAnsi="Times New Roman" w:cs="Times New Roman"/>
          <w:sz w:val="24"/>
          <w:szCs w:val="24"/>
        </w:rPr>
        <w:t>Текст</w:t>
      </w:r>
      <w:r w:rsidR="00AC1D98" w:rsidRPr="00AC1D98">
        <w:rPr>
          <w:rStyle w:val="100"/>
          <w:rFonts w:ascii="Times New Roman" w:eastAsia="Calibri" w:hAnsi="Times New Roman" w:cs="Times New Roman"/>
          <w:sz w:val="24"/>
          <w:szCs w:val="24"/>
        </w:rPr>
        <w:t>]</w:t>
      </w:r>
      <w:r w:rsidRPr="00A71118">
        <w:rPr>
          <w:rStyle w:val="100"/>
          <w:rFonts w:ascii="Times New Roman" w:eastAsia="Calibri" w:hAnsi="Times New Roman" w:cs="Times New Roman"/>
          <w:sz w:val="24"/>
          <w:szCs w:val="24"/>
        </w:rPr>
        <w:t>/Ю.В.</w:t>
      </w:r>
      <w:r w:rsidRPr="00A71118">
        <w:rPr>
          <w:rFonts w:ascii="Times New Roman" w:eastAsia="Calibri" w:hAnsi="Times New Roman" w:cs="Times New Roman"/>
          <w:sz w:val="24"/>
          <w:szCs w:val="24"/>
        </w:rPr>
        <w:t> </w:t>
      </w:r>
      <w:r w:rsidRPr="00A71118">
        <w:rPr>
          <w:rStyle w:val="100"/>
          <w:rFonts w:ascii="Times New Roman" w:eastAsia="Calibri" w:hAnsi="Times New Roman" w:cs="Times New Roman"/>
          <w:sz w:val="24"/>
          <w:szCs w:val="24"/>
        </w:rPr>
        <w:t xml:space="preserve">Щербатых. </w:t>
      </w:r>
      <w:r w:rsidR="00AC1D98">
        <w:rPr>
          <w:rStyle w:val="100"/>
          <w:rFonts w:ascii="Times New Roman" w:eastAsia="Calibri" w:hAnsi="Times New Roman" w:cs="Times New Roman"/>
          <w:sz w:val="24"/>
          <w:szCs w:val="24"/>
        </w:rPr>
        <w:t>–</w:t>
      </w:r>
      <w:r w:rsidRPr="00A71118">
        <w:rPr>
          <w:rStyle w:val="100"/>
          <w:rFonts w:ascii="Times New Roman" w:eastAsia="Calibri" w:hAnsi="Times New Roman" w:cs="Times New Roman"/>
          <w:sz w:val="24"/>
          <w:szCs w:val="24"/>
        </w:rPr>
        <w:t xml:space="preserve"> СПб. : Питер, 2006. </w:t>
      </w:r>
      <w:r w:rsidR="00AC1D98">
        <w:rPr>
          <w:rStyle w:val="100"/>
          <w:rFonts w:ascii="Times New Roman" w:eastAsia="Calibri" w:hAnsi="Times New Roman" w:cs="Times New Roman"/>
          <w:sz w:val="24"/>
          <w:szCs w:val="24"/>
        </w:rPr>
        <w:t>–</w:t>
      </w:r>
      <w:r w:rsidRPr="00A71118">
        <w:rPr>
          <w:rStyle w:val="100"/>
          <w:rFonts w:ascii="Times New Roman" w:eastAsia="Calibri" w:hAnsi="Times New Roman" w:cs="Times New Roman"/>
          <w:sz w:val="24"/>
          <w:szCs w:val="24"/>
        </w:rPr>
        <w:t xml:space="preserve"> 256 с.</w:t>
      </w:r>
    </w:p>
    <w:p w:rsidR="0011388C" w:rsidRDefault="0011388C" w:rsidP="00073C4D">
      <w:pPr>
        <w:spacing w:after="0"/>
        <w:jc w:val="both"/>
        <w:rPr>
          <w:rFonts w:ascii="Times New Roman" w:hAnsi="Times New Roman" w:cs="Times New Roman"/>
          <w:sz w:val="24"/>
          <w:szCs w:val="24"/>
        </w:rPr>
      </w:pPr>
    </w:p>
    <w:p w:rsidR="0011388C" w:rsidRPr="00A71118" w:rsidRDefault="0011388C" w:rsidP="00A71118">
      <w:pPr>
        <w:pStyle w:val="ad"/>
        <w:spacing w:line="276" w:lineRule="auto"/>
        <w:jc w:val="both"/>
        <w:rPr>
          <w:rFonts w:ascii="Times New Roman" w:hAnsi="Times New Roman" w:cs="Times New Roman"/>
          <w:sz w:val="24"/>
          <w:szCs w:val="24"/>
        </w:rPr>
      </w:pPr>
    </w:p>
    <w:p w:rsidR="00A86557" w:rsidRPr="00A71118" w:rsidRDefault="00A86557" w:rsidP="00073C4D">
      <w:pPr>
        <w:pStyle w:val="ad"/>
        <w:spacing w:line="276" w:lineRule="auto"/>
        <w:jc w:val="both"/>
        <w:rPr>
          <w:rFonts w:ascii="Times New Roman" w:hAnsi="Times New Roman" w:cs="Times New Roman"/>
          <w:sz w:val="24"/>
          <w:szCs w:val="24"/>
        </w:rPr>
      </w:pPr>
    </w:p>
    <w:p w:rsidR="002E20DE" w:rsidRPr="00A71118" w:rsidRDefault="002E20DE" w:rsidP="00073C4D">
      <w:pPr>
        <w:autoSpaceDE w:val="0"/>
        <w:autoSpaceDN w:val="0"/>
        <w:adjustRightInd w:val="0"/>
        <w:spacing w:after="0"/>
        <w:jc w:val="both"/>
        <w:rPr>
          <w:rFonts w:ascii="Times New Roman" w:hAnsi="Times New Roman" w:cs="Times New Roman"/>
          <w:sz w:val="24"/>
          <w:szCs w:val="24"/>
        </w:rPr>
      </w:pPr>
    </w:p>
    <w:p w:rsidR="002E20DE" w:rsidRPr="00A71118" w:rsidRDefault="002E20DE" w:rsidP="00A71118">
      <w:pPr>
        <w:autoSpaceDE w:val="0"/>
        <w:autoSpaceDN w:val="0"/>
        <w:adjustRightInd w:val="0"/>
        <w:spacing w:after="0"/>
        <w:jc w:val="both"/>
        <w:rPr>
          <w:rFonts w:ascii="Times New Roman" w:hAnsi="Times New Roman" w:cs="Times New Roman"/>
          <w:sz w:val="24"/>
          <w:szCs w:val="24"/>
        </w:rPr>
      </w:pPr>
    </w:p>
    <w:p w:rsidR="002E20DE" w:rsidRPr="00A71118" w:rsidRDefault="002E20DE" w:rsidP="00A71118">
      <w:pPr>
        <w:spacing w:after="0"/>
        <w:jc w:val="both"/>
        <w:rPr>
          <w:rFonts w:ascii="Times New Roman" w:hAnsi="Times New Roman" w:cs="Times New Roman"/>
          <w:sz w:val="24"/>
          <w:szCs w:val="24"/>
        </w:rPr>
      </w:pPr>
    </w:p>
    <w:p w:rsidR="002E20DE" w:rsidRPr="00A71118" w:rsidRDefault="002E20DE" w:rsidP="00A71118">
      <w:pPr>
        <w:spacing w:after="0"/>
        <w:jc w:val="both"/>
        <w:rPr>
          <w:rFonts w:ascii="Times New Roman" w:hAnsi="Times New Roman" w:cs="Times New Roman"/>
          <w:sz w:val="24"/>
          <w:szCs w:val="24"/>
        </w:rPr>
      </w:pPr>
    </w:p>
    <w:p w:rsidR="002E20DE" w:rsidRPr="00A71118" w:rsidRDefault="002E20DE" w:rsidP="00A71118">
      <w:pPr>
        <w:spacing w:after="0"/>
        <w:jc w:val="both"/>
        <w:rPr>
          <w:rFonts w:ascii="Times New Roman" w:hAnsi="Times New Roman" w:cs="Times New Roman"/>
          <w:sz w:val="24"/>
          <w:szCs w:val="24"/>
        </w:rPr>
      </w:pPr>
    </w:p>
    <w:p w:rsidR="002E20DE" w:rsidRPr="00A71118" w:rsidRDefault="002E20DE" w:rsidP="00A71118">
      <w:pPr>
        <w:spacing w:after="0"/>
        <w:jc w:val="both"/>
        <w:rPr>
          <w:rFonts w:ascii="Times New Roman" w:hAnsi="Times New Roman" w:cs="Times New Roman"/>
          <w:sz w:val="24"/>
          <w:szCs w:val="24"/>
        </w:rPr>
      </w:pPr>
    </w:p>
    <w:p w:rsidR="0011418C" w:rsidRPr="00A71118" w:rsidRDefault="0011418C" w:rsidP="00A71118">
      <w:pPr>
        <w:spacing w:after="0"/>
        <w:ind w:hanging="1"/>
        <w:jc w:val="both"/>
        <w:rPr>
          <w:rFonts w:ascii="Times New Roman" w:hAnsi="Times New Roman" w:cs="Times New Roman"/>
          <w:sz w:val="24"/>
          <w:szCs w:val="24"/>
        </w:rPr>
      </w:pPr>
    </w:p>
    <w:p w:rsidR="0011418C" w:rsidRPr="00A71118" w:rsidRDefault="0011418C" w:rsidP="00A71118">
      <w:pPr>
        <w:spacing w:after="0"/>
        <w:jc w:val="both"/>
        <w:rPr>
          <w:rFonts w:ascii="Times New Roman" w:hAnsi="Times New Roman" w:cs="Times New Roman"/>
          <w:sz w:val="24"/>
          <w:szCs w:val="24"/>
        </w:rPr>
      </w:pPr>
    </w:p>
    <w:p w:rsidR="0011418C" w:rsidRPr="00A71118" w:rsidRDefault="0011418C" w:rsidP="00073C4D">
      <w:pPr>
        <w:spacing w:after="0"/>
        <w:jc w:val="both"/>
        <w:rPr>
          <w:rFonts w:ascii="Times New Roman" w:hAnsi="Times New Roman" w:cs="Times New Roman"/>
          <w:b/>
          <w:sz w:val="24"/>
          <w:szCs w:val="24"/>
        </w:rPr>
      </w:pPr>
    </w:p>
    <w:p w:rsidR="0011418C" w:rsidRPr="00A71118" w:rsidRDefault="0011418C" w:rsidP="00A71118">
      <w:pPr>
        <w:pStyle w:val="a6"/>
        <w:spacing w:after="0"/>
        <w:ind w:left="0"/>
        <w:jc w:val="both"/>
        <w:rPr>
          <w:rFonts w:ascii="Times New Roman" w:hAnsi="Times New Roman" w:cs="Times New Roman"/>
          <w:sz w:val="24"/>
          <w:szCs w:val="24"/>
        </w:rPr>
      </w:pPr>
    </w:p>
    <w:p w:rsidR="0011418C" w:rsidRPr="00A71118" w:rsidRDefault="0011418C" w:rsidP="00A71118">
      <w:pPr>
        <w:spacing w:after="0"/>
        <w:jc w:val="both"/>
        <w:rPr>
          <w:rFonts w:ascii="Times New Roman" w:hAnsi="Times New Roman" w:cs="Times New Roman"/>
          <w:b/>
          <w:sz w:val="24"/>
          <w:szCs w:val="24"/>
        </w:rPr>
      </w:pPr>
    </w:p>
    <w:p w:rsidR="0011388C" w:rsidRDefault="0011388C">
      <w:pPr>
        <w:rPr>
          <w:rFonts w:ascii="Times New Roman" w:hAnsi="Times New Roman" w:cs="Times New Roman"/>
          <w:b/>
          <w:sz w:val="28"/>
          <w:szCs w:val="28"/>
        </w:rPr>
      </w:pPr>
      <w:r>
        <w:rPr>
          <w:rFonts w:ascii="Times New Roman" w:hAnsi="Times New Roman" w:cs="Times New Roman"/>
          <w:b/>
          <w:sz w:val="28"/>
          <w:szCs w:val="28"/>
        </w:rPr>
        <w:br w:type="page"/>
      </w:r>
    </w:p>
    <w:p w:rsidR="001706EE" w:rsidRPr="00457C96" w:rsidRDefault="001706EE" w:rsidP="004149DB">
      <w:pPr>
        <w:pStyle w:val="1"/>
      </w:pPr>
      <w:bookmarkStart w:id="70" w:name="_Toc34999307"/>
      <w:r w:rsidRPr="00457C96">
        <w:lastRenderedPageBreak/>
        <w:t>РАЗДЕЛ 5. ПСИХОЛОГО-ПЕДАГОГИЧЕСКИЕ АСПЕКТЫ ХУДОЖЕСТВЕННО-ЭСТЕТИЧЕСКОГО РАЗВИТИЯ РЕБЕНКА В СИСТЕМЕ ОБРАЗОВАНИЯ</w:t>
      </w:r>
      <w:bookmarkEnd w:id="70"/>
    </w:p>
    <w:p w:rsidR="00457C96" w:rsidRDefault="00457C96" w:rsidP="00D05A7F">
      <w:pPr>
        <w:pStyle w:val="24"/>
      </w:pPr>
      <w:bookmarkStart w:id="71" w:name="bookmark15"/>
    </w:p>
    <w:p w:rsidR="00457C96" w:rsidRDefault="00457C96" w:rsidP="00D05A7F">
      <w:pPr>
        <w:pStyle w:val="24"/>
      </w:pPr>
    </w:p>
    <w:p w:rsidR="001706EE" w:rsidRPr="00A71118" w:rsidRDefault="001706EE" w:rsidP="00BB1070">
      <w:pPr>
        <w:pStyle w:val="2"/>
        <w:rPr>
          <w:caps/>
        </w:rPr>
      </w:pPr>
      <w:bookmarkStart w:id="72" w:name="_Toc34999308"/>
      <w:r w:rsidRPr="00A71118">
        <w:t>РАЗВИТИЕ АНАЛИТИЧЕСКИХ УМЕНИЙ У БУДУЩИХ УЧИТЕЛЕЙ МУЗЫКИ</w:t>
      </w:r>
      <w:bookmarkEnd w:id="72"/>
    </w:p>
    <w:p w:rsidR="001706EE" w:rsidRPr="00A71118" w:rsidRDefault="001706EE" w:rsidP="00457C96">
      <w:pPr>
        <w:tabs>
          <w:tab w:val="left" w:pos="360"/>
          <w:tab w:val="left" w:pos="1080"/>
        </w:tabs>
        <w:spacing w:after="0" w:line="240" w:lineRule="auto"/>
        <w:jc w:val="both"/>
        <w:rPr>
          <w:rFonts w:ascii="Times New Roman" w:hAnsi="Times New Roman" w:cs="Times New Roman"/>
          <w:b/>
          <w:sz w:val="24"/>
          <w:szCs w:val="24"/>
        </w:rPr>
      </w:pPr>
    </w:p>
    <w:bookmarkEnd w:id="71"/>
    <w:p w:rsidR="001706EE" w:rsidRPr="00A71118" w:rsidRDefault="001706EE" w:rsidP="00457C96">
      <w:pPr>
        <w:tabs>
          <w:tab w:val="left" w:pos="360"/>
          <w:tab w:val="left" w:pos="1080"/>
        </w:tabs>
        <w:spacing w:after="0" w:line="240" w:lineRule="auto"/>
        <w:jc w:val="right"/>
        <w:rPr>
          <w:rFonts w:ascii="Times New Roman" w:hAnsi="Times New Roman" w:cs="Times New Roman"/>
          <w:sz w:val="24"/>
          <w:szCs w:val="24"/>
        </w:rPr>
      </w:pPr>
      <w:r w:rsidRPr="00A71118">
        <w:rPr>
          <w:rFonts w:ascii="Times New Roman" w:hAnsi="Times New Roman" w:cs="Times New Roman"/>
          <w:sz w:val="24"/>
          <w:szCs w:val="24"/>
        </w:rPr>
        <w:t>А.Ж. Алланов</w:t>
      </w:r>
    </w:p>
    <w:p w:rsidR="001706EE" w:rsidRPr="00A71118" w:rsidRDefault="001706EE" w:rsidP="00457C96">
      <w:pPr>
        <w:tabs>
          <w:tab w:val="left" w:pos="360"/>
          <w:tab w:val="left" w:pos="1080"/>
        </w:tabs>
        <w:spacing w:after="0" w:line="240" w:lineRule="auto"/>
        <w:jc w:val="right"/>
        <w:rPr>
          <w:rFonts w:ascii="Times New Roman" w:hAnsi="Times New Roman" w:cs="Times New Roman"/>
          <w:sz w:val="24"/>
          <w:szCs w:val="24"/>
        </w:rPr>
      </w:pPr>
      <w:r w:rsidRPr="00A71118">
        <w:rPr>
          <w:rFonts w:ascii="Times New Roman" w:hAnsi="Times New Roman" w:cs="Times New Roman"/>
          <w:sz w:val="24"/>
          <w:szCs w:val="24"/>
        </w:rPr>
        <w:t>г. Нукус, Узбекистан</w:t>
      </w:r>
    </w:p>
    <w:p w:rsidR="001706EE" w:rsidRPr="00A71118" w:rsidRDefault="001706EE" w:rsidP="00457C96">
      <w:pPr>
        <w:tabs>
          <w:tab w:val="left" w:pos="360"/>
          <w:tab w:val="left" w:pos="1080"/>
        </w:tabs>
        <w:spacing w:after="0" w:line="240" w:lineRule="auto"/>
        <w:jc w:val="both"/>
        <w:rPr>
          <w:rFonts w:ascii="Times New Roman" w:hAnsi="Times New Roman" w:cs="Times New Roman"/>
          <w:sz w:val="24"/>
          <w:szCs w:val="24"/>
        </w:rPr>
      </w:pPr>
    </w:p>
    <w:p w:rsidR="001706EE" w:rsidRPr="00A71118" w:rsidRDefault="001706EE" w:rsidP="00457C96">
      <w:pPr>
        <w:tabs>
          <w:tab w:val="left" w:pos="360"/>
          <w:tab w:val="left" w:pos="1080"/>
        </w:tabs>
        <w:spacing w:after="0" w:line="240" w:lineRule="auto"/>
        <w:ind w:firstLine="709"/>
        <w:jc w:val="both"/>
        <w:rPr>
          <w:rFonts w:ascii="Times New Roman" w:hAnsi="Times New Roman" w:cs="Times New Roman"/>
          <w:i/>
          <w:sz w:val="24"/>
          <w:szCs w:val="24"/>
        </w:rPr>
      </w:pPr>
      <w:r w:rsidRPr="00A71118">
        <w:rPr>
          <w:rFonts w:ascii="Times New Roman" w:hAnsi="Times New Roman" w:cs="Times New Roman"/>
          <w:i/>
          <w:sz w:val="24"/>
          <w:szCs w:val="24"/>
        </w:rPr>
        <w:t>В статье рассматриваетсяпути совершенствования профессионализма учителей, раскрывающиеся в разработках новых технологий, в частности, интегрированного преподавания художественных дисциплин в высших учебных заведениях, приводящего к созданию и внедрению эффективных методик индивидуально-личностного творческого развития будущего педагога, преодоления ограничений в поэтапном овладении технологией самосовершенствования личности специалиста.</w:t>
      </w:r>
    </w:p>
    <w:p w:rsidR="001706EE" w:rsidRPr="00A71118" w:rsidRDefault="001706EE" w:rsidP="00457C96">
      <w:pPr>
        <w:tabs>
          <w:tab w:val="left" w:pos="360"/>
          <w:tab w:val="left" w:pos="1080"/>
        </w:tabs>
        <w:spacing w:after="0" w:line="240" w:lineRule="auto"/>
        <w:ind w:firstLine="709"/>
        <w:jc w:val="both"/>
        <w:rPr>
          <w:rFonts w:ascii="Times New Roman" w:hAnsi="Times New Roman" w:cs="Times New Roman"/>
          <w:sz w:val="24"/>
          <w:szCs w:val="24"/>
        </w:rPr>
      </w:pPr>
    </w:p>
    <w:p w:rsidR="001706EE" w:rsidRPr="00A71118" w:rsidRDefault="001706EE" w:rsidP="00457C96">
      <w:pPr>
        <w:tabs>
          <w:tab w:val="left" w:pos="360"/>
          <w:tab w:val="left" w:pos="1080"/>
        </w:tabs>
        <w:spacing w:after="0" w:line="240" w:lineRule="auto"/>
        <w:ind w:firstLine="709"/>
        <w:jc w:val="both"/>
        <w:rPr>
          <w:rFonts w:ascii="Times New Roman" w:hAnsi="Times New Roman" w:cs="Times New Roman"/>
          <w:i/>
          <w:iCs/>
          <w:sz w:val="24"/>
          <w:szCs w:val="24"/>
        </w:rPr>
      </w:pPr>
      <w:r w:rsidRPr="00457C96">
        <w:rPr>
          <w:rFonts w:ascii="Times New Roman" w:hAnsi="Times New Roman" w:cs="Times New Roman"/>
          <w:bCs/>
          <w:i/>
          <w:iCs/>
          <w:sz w:val="24"/>
          <w:szCs w:val="24"/>
        </w:rPr>
        <w:t>Ключевые слова:</w:t>
      </w:r>
      <w:r w:rsidRPr="00A71118">
        <w:rPr>
          <w:rFonts w:ascii="Times New Roman" w:hAnsi="Times New Roman" w:cs="Times New Roman"/>
          <w:i/>
          <w:sz w:val="24"/>
          <w:szCs w:val="24"/>
        </w:rPr>
        <w:t>профессионализм, художественная культура, умения, искусство, деятельность.</w:t>
      </w:r>
    </w:p>
    <w:p w:rsidR="001706EE" w:rsidRPr="00A71118" w:rsidRDefault="001706EE" w:rsidP="00457C96">
      <w:pPr>
        <w:tabs>
          <w:tab w:val="left" w:pos="360"/>
          <w:tab w:val="left" w:pos="1080"/>
        </w:tabs>
        <w:spacing w:after="0" w:line="240" w:lineRule="auto"/>
        <w:ind w:firstLine="709"/>
        <w:jc w:val="both"/>
        <w:rPr>
          <w:rFonts w:ascii="Times New Roman" w:hAnsi="Times New Roman" w:cs="Times New Roman"/>
          <w:i/>
          <w:iCs/>
          <w:sz w:val="24"/>
          <w:szCs w:val="24"/>
        </w:rPr>
      </w:pPr>
    </w:p>
    <w:p w:rsidR="001706EE" w:rsidRPr="00A71118" w:rsidRDefault="001706EE" w:rsidP="00457C96">
      <w:pPr>
        <w:tabs>
          <w:tab w:val="left" w:pos="360"/>
          <w:tab w:val="left" w:pos="1080"/>
        </w:tabs>
        <w:spacing w:after="0" w:line="240" w:lineRule="auto"/>
        <w:jc w:val="center"/>
        <w:rPr>
          <w:rFonts w:ascii="Times New Roman" w:hAnsi="Times New Roman" w:cs="Times New Roman"/>
          <w:b/>
          <w:sz w:val="24"/>
          <w:szCs w:val="24"/>
          <w:lang w:val="en-US"/>
        </w:rPr>
      </w:pPr>
      <w:r w:rsidRPr="00A71118">
        <w:rPr>
          <w:rFonts w:ascii="Times New Roman" w:hAnsi="Times New Roman" w:cs="Times New Roman"/>
          <w:b/>
          <w:sz w:val="24"/>
          <w:szCs w:val="24"/>
          <w:lang w:val="en-US"/>
        </w:rPr>
        <w:t>DEVELOPMENT OF ANALYTICAL ABILITIES IN FUTURE MUSIC TEACHERS</w:t>
      </w:r>
    </w:p>
    <w:p w:rsidR="001706EE" w:rsidRPr="00A71118" w:rsidRDefault="001706EE" w:rsidP="00457C96">
      <w:pPr>
        <w:tabs>
          <w:tab w:val="left" w:pos="360"/>
          <w:tab w:val="left" w:pos="1080"/>
        </w:tabs>
        <w:spacing w:after="0" w:line="240" w:lineRule="auto"/>
        <w:ind w:firstLine="709"/>
        <w:jc w:val="both"/>
        <w:rPr>
          <w:rFonts w:ascii="Times New Roman" w:hAnsi="Times New Roman" w:cs="Times New Roman"/>
          <w:sz w:val="24"/>
          <w:szCs w:val="24"/>
          <w:lang w:val="en-US"/>
        </w:rPr>
      </w:pPr>
    </w:p>
    <w:p w:rsidR="001706EE" w:rsidRPr="00457C96" w:rsidRDefault="00457C96" w:rsidP="00457C96">
      <w:pPr>
        <w:tabs>
          <w:tab w:val="left" w:pos="360"/>
          <w:tab w:val="left" w:pos="1080"/>
        </w:tabs>
        <w:spacing w:after="0" w:line="240" w:lineRule="auto"/>
        <w:ind w:firstLine="709"/>
        <w:jc w:val="right"/>
        <w:rPr>
          <w:rFonts w:ascii="Times New Roman" w:hAnsi="Times New Roman" w:cs="Times New Roman"/>
          <w:sz w:val="24"/>
          <w:szCs w:val="24"/>
          <w:lang w:val="en-US"/>
        </w:rPr>
      </w:pPr>
      <w:r>
        <w:rPr>
          <w:rFonts w:ascii="Times New Roman" w:hAnsi="Times New Roman" w:cs="Times New Roman"/>
          <w:sz w:val="24"/>
          <w:szCs w:val="24"/>
          <w:lang w:val="en-US"/>
        </w:rPr>
        <w:t>A.Zh. Allanov</w:t>
      </w:r>
    </w:p>
    <w:p w:rsidR="001706EE" w:rsidRPr="00A71118" w:rsidRDefault="001706EE" w:rsidP="00457C96">
      <w:pPr>
        <w:tabs>
          <w:tab w:val="left" w:pos="360"/>
          <w:tab w:val="left" w:pos="1080"/>
        </w:tabs>
        <w:spacing w:after="0" w:line="240" w:lineRule="auto"/>
        <w:ind w:firstLine="709"/>
        <w:jc w:val="right"/>
        <w:rPr>
          <w:rFonts w:ascii="Times New Roman" w:hAnsi="Times New Roman" w:cs="Times New Roman"/>
          <w:sz w:val="24"/>
          <w:szCs w:val="24"/>
          <w:lang w:val="en-US"/>
        </w:rPr>
      </w:pPr>
      <w:r w:rsidRPr="00A71118">
        <w:rPr>
          <w:rFonts w:ascii="Times New Roman" w:hAnsi="Times New Roman" w:cs="Times New Roman"/>
          <w:sz w:val="24"/>
          <w:szCs w:val="24"/>
          <w:lang w:val="en-US"/>
        </w:rPr>
        <w:t>Nukus, Uzbekistan</w:t>
      </w:r>
    </w:p>
    <w:p w:rsidR="001706EE" w:rsidRPr="00A71118" w:rsidRDefault="001706EE" w:rsidP="00457C96">
      <w:pPr>
        <w:tabs>
          <w:tab w:val="left" w:pos="360"/>
          <w:tab w:val="left" w:pos="1080"/>
        </w:tabs>
        <w:spacing w:after="0" w:line="240" w:lineRule="auto"/>
        <w:ind w:firstLine="709"/>
        <w:jc w:val="both"/>
        <w:rPr>
          <w:rFonts w:ascii="Times New Roman" w:hAnsi="Times New Roman" w:cs="Times New Roman"/>
          <w:sz w:val="24"/>
          <w:szCs w:val="24"/>
          <w:lang w:val="en-US"/>
        </w:rPr>
      </w:pPr>
    </w:p>
    <w:p w:rsidR="001706EE" w:rsidRPr="00457C96" w:rsidRDefault="001706EE" w:rsidP="00457C96">
      <w:pPr>
        <w:tabs>
          <w:tab w:val="left" w:pos="360"/>
          <w:tab w:val="left" w:pos="1080"/>
        </w:tabs>
        <w:spacing w:after="0" w:line="240" w:lineRule="auto"/>
        <w:ind w:firstLine="709"/>
        <w:jc w:val="both"/>
        <w:rPr>
          <w:rFonts w:ascii="Times New Roman" w:hAnsi="Times New Roman" w:cs="Times New Roman"/>
          <w:i/>
          <w:sz w:val="24"/>
          <w:szCs w:val="24"/>
          <w:lang w:val="en-US"/>
        </w:rPr>
      </w:pPr>
      <w:r w:rsidRPr="00A71118">
        <w:rPr>
          <w:rFonts w:ascii="Times New Roman" w:hAnsi="Times New Roman" w:cs="Times New Roman"/>
          <w:i/>
          <w:sz w:val="24"/>
          <w:szCs w:val="24"/>
          <w:lang w:val="en-US"/>
        </w:rPr>
        <w:t>The article discusses ways to improve the professionalism of teachers, which are revealed in the development of new technologies, in particular, the integrated teaching of art disciplines in higher educational institutions, which leads to the creation and implementation of effective methods of individual and personal creative development of a future teacher, overcoming the restrictions in the phased mastery of the technology of self-improvement of a specialist’s personality .</w:t>
      </w:r>
    </w:p>
    <w:p w:rsidR="001706EE" w:rsidRPr="00A71118" w:rsidRDefault="001706EE" w:rsidP="00457C96">
      <w:pPr>
        <w:tabs>
          <w:tab w:val="left" w:pos="360"/>
          <w:tab w:val="left" w:pos="1080"/>
        </w:tabs>
        <w:spacing w:after="0" w:line="240" w:lineRule="auto"/>
        <w:ind w:firstLine="709"/>
        <w:jc w:val="both"/>
        <w:rPr>
          <w:rFonts w:ascii="Times New Roman" w:hAnsi="Times New Roman" w:cs="Times New Roman"/>
          <w:i/>
          <w:sz w:val="24"/>
          <w:szCs w:val="24"/>
          <w:lang w:val="en-US"/>
        </w:rPr>
      </w:pPr>
      <w:r w:rsidRPr="00457C96">
        <w:rPr>
          <w:rFonts w:ascii="Times New Roman" w:hAnsi="Times New Roman" w:cs="Times New Roman"/>
          <w:i/>
          <w:sz w:val="24"/>
          <w:szCs w:val="24"/>
          <w:lang w:val="en-US"/>
        </w:rPr>
        <w:t>Key words:</w:t>
      </w:r>
      <w:r w:rsidRPr="00A71118">
        <w:rPr>
          <w:rFonts w:ascii="Times New Roman" w:hAnsi="Times New Roman" w:cs="Times New Roman"/>
          <w:i/>
          <w:sz w:val="24"/>
          <w:szCs w:val="24"/>
          <w:lang w:val="en-US"/>
        </w:rPr>
        <w:t xml:space="preserve"> professionalism, art culture, skills, art, activity.</w:t>
      </w:r>
    </w:p>
    <w:p w:rsidR="001706EE" w:rsidRPr="00A71118" w:rsidRDefault="001706EE" w:rsidP="00457C96">
      <w:pPr>
        <w:tabs>
          <w:tab w:val="left" w:pos="360"/>
          <w:tab w:val="left" w:pos="1080"/>
        </w:tabs>
        <w:spacing w:after="0" w:line="240" w:lineRule="auto"/>
        <w:ind w:firstLine="709"/>
        <w:jc w:val="both"/>
        <w:rPr>
          <w:rFonts w:ascii="Times New Roman" w:hAnsi="Times New Roman" w:cs="Times New Roman"/>
          <w:sz w:val="24"/>
          <w:szCs w:val="24"/>
          <w:lang w:val="en-US"/>
        </w:rPr>
      </w:pPr>
    </w:p>
    <w:p w:rsidR="001706EE" w:rsidRPr="00A71118" w:rsidRDefault="001706EE" w:rsidP="00A71118">
      <w:pPr>
        <w:tabs>
          <w:tab w:val="left" w:pos="360"/>
          <w:tab w:val="left" w:pos="1080"/>
        </w:tabs>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В психолого-педагогических исследованиях умение чаще всего рассматривают как усвоение субъектом способов выполнения действий, обеспечивающее способность их эффективного использования в соответствии с поставленной целью и условий [</w:t>
      </w:r>
      <w:r w:rsidR="005A019B">
        <w:rPr>
          <w:rFonts w:ascii="Times New Roman" w:hAnsi="Times New Roman" w:cs="Times New Roman"/>
          <w:sz w:val="24"/>
          <w:szCs w:val="24"/>
        </w:rPr>
        <w:t>2</w:t>
      </w:r>
      <w:r w:rsidRPr="00A71118">
        <w:rPr>
          <w:rFonts w:ascii="Times New Roman" w:hAnsi="Times New Roman" w:cs="Times New Roman"/>
          <w:sz w:val="24"/>
          <w:szCs w:val="24"/>
        </w:rPr>
        <w:t xml:space="preserve">]. Формирование и функционирование умений осуществляется на основе активного, сознательного и целенаправленного практического использования представленного в знаниях и навыках опыта человека. Этот опыт - основа организации определенной системы умственных и практических действий, реализация которых и обеспечивает достижение заранее поставленных целей деятельности. Когда условия деятельности меняются, выдвигая к человеку новые, более сложные требования, умение совершенствуются, становятся средством достижения новых целей, дальнейшего развития способностей и обогащение существующего опыта. </w:t>
      </w:r>
    </w:p>
    <w:p w:rsidR="001706EE" w:rsidRPr="00A71118" w:rsidRDefault="001706EE" w:rsidP="00A71118">
      <w:pPr>
        <w:tabs>
          <w:tab w:val="left" w:pos="360"/>
          <w:tab w:val="left" w:pos="1080"/>
        </w:tabs>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Ученые предлагают модель новой подготовки специалиста музыкального профиля, которая включает в себя интеграцию специальной музыкальной, педагогической и гуманитарной подготовки. Главная задача каждого педагога является формирование </w:t>
      </w:r>
      <w:r w:rsidRPr="00A71118">
        <w:rPr>
          <w:rFonts w:ascii="Times New Roman" w:hAnsi="Times New Roman" w:cs="Times New Roman"/>
          <w:sz w:val="24"/>
          <w:szCs w:val="24"/>
        </w:rPr>
        <w:lastRenderedPageBreak/>
        <w:t>целостного представления о художественной культуре, воспитание эстетических чувств средствами комплекса и интеграции искусств, а эффективность художественно эстетической подготовки специалиста заключается в сочетании научного знания, теории и практики, в решении познавательных и практических задач, в которых художественные и аналитические умения занимают одно из важнейших мест.</w:t>
      </w:r>
    </w:p>
    <w:p w:rsidR="001706EE" w:rsidRPr="00A71118" w:rsidRDefault="001706EE" w:rsidP="00A71118">
      <w:pPr>
        <w:tabs>
          <w:tab w:val="left" w:pos="360"/>
          <w:tab w:val="left" w:pos="1080"/>
        </w:tabs>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Художественные умения, как составляющая художественно-аналитических умений личности, делают познания, осмысления и преобразования мира, выражая свое отношение к нему, создают материальные и духовные ценности, в результате чего появляются произведения искусства. Каждое художественное произведение имеет свое собственное эстетическое поле, которое необходимо уметь активизировать в процессе художественной деятельности [</w:t>
      </w:r>
      <w:r w:rsidR="005A019B">
        <w:rPr>
          <w:rFonts w:ascii="Times New Roman" w:hAnsi="Times New Roman" w:cs="Times New Roman"/>
          <w:sz w:val="24"/>
          <w:szCs w:val="24"/>
        </w:rPr>
        <w:t>1</w:t>
      </w:r>
      <w:r w:rsidRPr="00A71118">
        <w:rPr>
          <w:rFonts w:ascii="Times New Roman" w:hAnsi="Times New Roman" w:cs="Times New Roman"/>
          <w:sz w:val="24"/>
          <w:szCs w:val="24"/>
        </w:rPr>
        <w:t>]. Этот процесс должен быть не только созерцательным, но и практичным. Неслучайно художественное творчество, практические художественные умения играют главную роль во многих системах, получивших широкое признание в художественном образовании. Соответственно, художественно-творческие задания, направленные на создание нового художественного продукта или фрагмента этого продукта (исполнительской интерпретации), требуют высокого уровня сформированности творческих художественных умений. Каждый индивид создает и интерпретирует произведения искусства зависимости от своего опыта, мировоззрения, возможностей восприятия. В этом контексте искусство и личность является одним механизмом: искусство формирует гармонично развитую личность, а личность создает и воспроизводит новые произведения и оригинальные интерпретации уже известных шедевров.</w:t>
      </w:r>
    </w:p>
    <w:p w:rsidR="001706EE" w:rsidRPr="00A71118" w:rsidRDefault="001706EE" w:rsidP="00A71118">
      <w:pPr>
        <w:tabs>
          <w:tab w:val="left" w:pos="360"/>
          <w:tab w:val="left" w:pos="1080"/>
        </w:tabs>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К художественным умениям будущих учителей музыки отнесены: владение музыкальными инструментами, техникой и методикой рисования, навыки актерского перевоплощения (инсценировки, театрализации, постановки) и красноречие, умение создавать собственные произведения, импровизации; умение мыслить не только понятиями, но и звуковыми представлениями; наблюдательность и способность к адекватному выражению эмоционального содержания вербальными средствами, а также другими проявлениями </w:t>
      </w:r>
      <w:r w:rsidR="00A10535">
        <w:rPr>
          <w:rFonts w:ascii="Times New Roman" w:hAnsi="Times New Roman" w:cs="Times New Roman"/>
          <w:sz w:val="24"/>
          <w:szCs w:val="24"/>
        </w:rPr>
        <w:t>–</w:t>
      </w:r>
      <w:r w:rsidRPr="00A71118">
        <w:rPr>
          <w:rFonts w:ascii="Times New Roman" w:hAnsi="Times New Roman" w:cs="Times New Roman"/>
          <w:sz w:val="24"/>
          <w:szCs w:val="24"/>
        </w:rPr>
        <w:t xml:space="preserve"> пластикой, интонированию, рисунком, которые проявляются в специфической способности владеть «языком» искусства. Развитие творческих способностей и художественных умений является «необходимым и при создании произведения искусства, и при его восприятии». </w:t>
      </w:r>
    </w:p>
    <w:p w:rsidR="001706EE" w:rsidRPr="00A71118" w:rsidRDefault="001706EE" w:rsidP="00A71118">
      <w:pPr>
        <w:tabs>
          <w:tab w:val="left" w:pos="360"/>
          <w:tab w:val="left" w:pos="1080"/>
        </w:tabs>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Аналитические умения предполагают: развитие вербального и невербального интеллекта, умение писать художественно-критические работы (комментарии, рецензии, вербальные описания, литературные описания и эссе произведений других видов искусства, понимать ремарки авторского текста), использовать операции логического мышления (анализ, синтез, обобщение, суждение, умозаключение), осуществлять оценку и самооценку деятельности. Закономерности формирования художественно-аналитических умений не могут быть освещены без связи со знаниями и навыками, что в любом виде человеческой деятельности знания, навыки и умения выступают в сложном взаимодействии. Во многих определениях дефиниции «умение» есть общий знаменатель, а именно: умение проявляются в деятельности, что имеет сознательный характер и основывается на процессах мышления. Восходящей деятельностью считается деятельность внешняя, которая порождает все виды внутренней психологической и включает в себя соответствующие действия и операции. </w:t>
      </w:r>
    </w:p>
    <w:p w:rsidR="001706EE" w:rsidRPr="00A71118" w:rsidRDefault="001706EE" w:rsidP="00A71118">
      <w:pPr>
        <w:tabs>
          <w:tab w:val="left" w:pos="360"/>
          <w:tab w:val="left" w:pos="1080"/>
        </w:tabs>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Художественно-аналитические умения наиболее полно раскрываются в творческо-преобразовательной деятельности, которая начинается с видения художественного образа </w:t>
      </w:r>
      <w:r w:rsidRPr="00A71118">
        <w:rPr>
          <w:rFonts w:ascii="Times New Roman" w:hAnsi="Times New Roman" w:cs="Times New Roman"/>
          <w:sz w:val="24"/>
          <w:szCs w:val="24"/>
        </w:rPr>
        <w:lastRenderedPageBreak/>
        <w:t xml:space="preserve">художественного произведения и происходит на основе анализа и синтеза внутренней сущности и материалов и явлений окружающей среды. Активная заинтересованность порождает глубокие и сильные чувства, концентрированность, заставляет задумываться, анализировать, применять собственный художественно-эстетический опыт. Это является проявлением различных аспектов художественного видения, без которого невозможно творческий процесс, поскольку «видеть </w:t>
      </w:r>
      <w:r w:rsidR="00457C96">
        <w:rPr>
          <w:rFonts w:ascii="Times New Roman" w:hAnsi="Times New Roman" w:cs="Times New Roman"/>
          <w:sz w:val="24"/>
          <w:szCs w:val="24"/>
        </w:rPr>
        <w:t>–</w:t>
      </w:r>
      <w:r w:rsidRPr="00A71118">
        <w:rPr>
          <w:rFonts w:ascii="Times New Roman" w:hAnsi="Times New Roman" w:cs="Times New Roman"/>
          <w:sz w:val="24"/>
          <w:szCs w:val="24"/>
        </w:rPr>
        <w:t xml:space="preserve"> это уже творческий акт». Запомнить, зафиксировать яркие моменты жизни помогает зрительная, слуховая, эмоциональная и интеллектуальная память, от точности и разнообразия которой зависит успех создания, функционирования и воспроизводства художественного произведения. </w:t>
      </w:r>
    </w:p>
    <w:p w:rsidR="001706EE" w:rsidRPr="00A71118" w:rsidRDefault="001706EE" w:rsidP="00A71118">
      <w:pPr>
        <w:tabs>
          <w:tab w:val="left" w:pos="360"/>
          <w:tab w:val="left" w:pos="1080"/>
        </w:tabs>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Деятельность будущих учителей музыки является не только практичной и художественной, она имеет элементы и научной. Умелое сочетание теоретических знаний и практических умений является залогом успешной профессиональной деятельности. Аналитические умения требуют владения различными видами анализа, одновременно аналитико-синтетическая деятельность сознания будущих учителей музыки является составной структурно-логических средств всех форм мышления.</w:t>
      </w:r>
    </w:p>
    <w:p w:rsidR="00457C96" w:rsidRDefault="00457C96" w:rsidP="00457C96">
      <w:pPr>
        <w:pStyle w:val="a6"/>
        <w:spacing w:after="0"/>
        <w:ind w:left="0"/>
        <w:jc w:val="center"/>
        <w:rPr>
          <w:rFonts w:ascii="Times New Roman" w:hAnsi="Times New Roman" w:cs="Times New Roman"/>
          <w:b/>
          <w:sz w:val="24"/>
          <w:szCs w:val="24"/>
        </w:rPr>
      </w:pPr>
    </w:p>
    <w:p w:rsidR="001706EE" w:rsidRPr="00A71118" w:rsidRDefault="001706EE" w:rsidP="00457C96">
      <w:pPr>
        <w:pStyle w:val="a6"/>
        <w:spacing w:after="0"/>
        <w:ind w:left="0"/>
        <w:jc w:val="center"/>
        <w:rPr>
          <w:rFonts w:ascii="Times New Roman" w:hAnsi="Times New Roman" w:cs="Times New Roman"/>
          <w:sz w:val="24"/>
          <w:szCs w:val="24"/>
        </w:rPr>
      </w:pPr>
      <w:r w:rsidRPr="00A71118">
        <w:rPr>
          <w:rFonts w:ascii="Times New Roman" w:hAnsi="Times New Roman" w:cs="Times New Roman"/>
          <w:b/>
          <w:sz w:val="24"/>
          <w:szCs w:val="24"/>
        </w:rPr>
        <w:t>Список использованных источников</w:t>
      </w:r>
    </w:p>
    <w:p w:rsidR="005A019B" w:rsidRPr="00A71118" w:rsidRDefault="005A019B" w:rsidP="005A019B">
      <w:pPr>
        <w:pStyle w:val="a6"/>
        <w:numPr>
          <w:ilvl w:val="0"/>
          <w:numId w:val="62"/>
        </w:numPr>
        <w:tabs>
          <w:tab w:val="left" w:pos="1134"/>
        </w:tabs>
        <w:spacing w:after="0"/>
        <w:ind w:left="0" w:firstLine="709"/>
        <w:jc w:val="both"/>
        <w:textAlignment w:val="top"/>
        <w:rPr>
          <w:rFonts w:ascii="Times New Roman" w:hAnsi="Times New Roman" w:cs="Times New Roman"/>
          <w:sz w:val="24"/>
          <w:szCs w:val="24"/>
        </w:rPr>
      </w:pPr>
      <w:r w:rsidRPr="00A71118">
        <w:rPr>
          <w:rFonts w:ascii="Times New Roman" w:hAnsi="Times New Roman" w:cs="Times New Roman"/>
          <w:color w:val="000000"/>
          <w:sz w:val="24"/>
          <w:szCs w:val="24"/>
        </w:rPr>
        <w:t>Граник</w:t>
      </w:r>
      <w:r>
        <w:rPr>
          <w:rFonts w:ascii="Times New Roman" w:hAnsi="Times New Roman" w:cs="Times New Roman"/>
          <w:color w:val="000000"/>
          <w:sz w:val="24"/>
          <w:szCs w:val="24"/>
        </w:rPr>
        <w:t>, </w:t>
      </w:r>
      <w:r w:rsidRPr="00A71118">
        <w:rPr>
          <w:rFonts w:ascii="Times New Roman" w:hAnsi="Times New Roman" w:cs="Times New Roman"/>
          <w:color w:val="000000"/>
          <w:sz w:val="24"/>
          <w:szCs w:val="24"/>
        </w:rPr>
        <w:t xml:space="preserve">Г.Г. Восприятие школьниками художественного текста </w:t>
      </w:r>
      <w:r w:rsidRPr="005A019B">
        <w:rPr>
          <w:rFonts w:ascii="Times New Roman" w:hAnsi="Times New Roman" w:cs="Times New Roman"/>
          <w:color w:val="000000"/>
          <w:sz w:val="24"/>
          <w:szCs w:val="24"/>
        </w:rPr>
        <w:t>[</w:t>
      </w:r>
      <w:r>
        <w:rPr>
          <w:rFonts w:ascii="Times New Roman" w:hAnsi="Times New Roman" w:cs="Times New Roman"/>
          <w:color w:val="000000"/>
          <w:sz w:val="24"/>
          <w:szCs w:val="24"/>
        </w:rPr>
        <w:t>Текст</w:t>
      </w:r>
      <w:r w:rsidRPr="005A019B">
        <w:rPr>
          <w:rFonts w:ascii="Times New Roman" w:hAnsi="Times New Roman" w:cs="Times New Roman"/>
          <w:color w:val="000000"/>
          <w:sz w:val="24"/>
          <w:szCs w:val="24"/>
        </w:rPr>
        <w:t>]</w:t>
      </w:r>
      <w:r>
        <w:rPr>
          <w:rFonts w:ascii="Times New Roman" w:hAnsi="Times New Roman" w:cs="Times New Roman"/>
          <w:color w:val="000000"/>
          <w:sz w:val="24"/>
          <w:szCs w:val="24"/>
        </w:rPr>
        <w:t xml:space="preserve"> / Г.Г. Граник, Л.А. Концевая</w:t>
      </w:r>
      <w:r w:rsidRPr="00A71118">
        <w:rPr>
          <w:rFonts w:ascii="Times New Roman" w:hAnsi="Times New Roman" w:cs="Times New Roman"/>
          <w:color w:val="000000"/>
          <w:sz w:val="24"/>
          <w:szCs w:val="24"/>
        </w:rPr>
        <w:t xml:space="preserve">// Вопросы психологии. </w:t>
      </w:r>
      <w:r>
        <w:rPr>
          <w:rFonts w:ascii="Times New Roman" w:hAnsi="Times New Roman" w:cs="Times New Roman"/>
          <w:color w:val="000000"/>
          <w:sz w:val="24"/>
          <w:szCs w:val="24"/>
        </w:rPr>
        <w:t>–</w:t>
      </w:r>
      <w:r w:rsidRPr="00A71118">
        <w:rPr>
          <w:rFonts w:ascii="Times New Roman" w:hAnsi="Times New Roman" w:cs="Times New Roman"/>
          <w:color w:val="000000"/>
          <w:sz w:val="24"/>
          <w:szCs w:val="24"/>
        </w:rPr>
        <w:t xml:space="preserve"> 1996. </w:t>
      </w:r>
      <w:r>
        <w:rPr>
          <w:rFonts w:ascii="Times New Roman" w:hAnsi="Times New Roman" w:cs="Times New Roman"/>
          <w:color w:val="000000"/>
          <w:sz w:val="24"/>
          <w:szCs w:val="24"/>
        </w:rPr>
        <w:t>–</w:t>
      </w:r>
      <w:r w:rsidRPr="00A71118">
        <w:rPr>
          <w:rFonts w:ascii="Times New Roman" w:hAnsi="Times New Roman" w:cs="Times New Roman"/>
          <w:color w:val="000000"/>
          <w:sz w:val="24"/>
          <w:szCs w:val="24"/>
        </w:rPr>
        <w:t xml:space="preserve"> № 3.</w:t>
      </w:r>
      <w:r>
        <w:rPr>
          <w:rFonts w:ascii="Times New Roman" w:hAnsi="Times New Roman" w:cs="Times New Roman"/>
          <w:color w:val="000000"/>
          <w:sz w:val="24"/>
          <w:szCs w:val="24"/>
        </w:rPr>
        <w:t xml:space="preserve"> – С. 43–52.</w:t>
      </w:r>
    </w:p>
    <w:p w:rsidR="005A019B" w:rsidRPr="00A71118" w:rsidRDefault="005A019B" w:rsidP="005A019B">
      <w:pPr>
        <w:pStyle w:val="a3"/>
        <w:numPr>
          <w:ilvl w:val="0"/>
          <w:numId w:val="62"/>
        </w:numPr>
        <w:tabs>
          <w:tab w:val="left" w:pos="1134"/>
        </w:tabs>
        <w:spacing w:before="0" w:beforeAutospacing="0" w:after="0" w:afterAutospacing="0" w:line="276" w:lineRule="auto"/>
        <w:ind w:left="0" w:firstLine="709"/>
        <w:jc w:val="both"/>
        <w:textAlignment w:val="top"/>
        <w:rPr>
          <w:color w:val="000000"/>
        </w:rPr>
      </w:pPr>
      <w:r w:rsidRPr="00A71118">
        <w:rPr>
          <w:color w:val="000000"/>
        </w:rPr>
        <w:t>Зимняя</w:t>
      </w:r>
      <w:r>
        <w:rPr>
          <w:color w:val="000000"/>
        </w:rPr>
        <w:t>, </w:t>
      </w:r>
      <w:r w:rsidRPr="00A71118">
        <w:rPr>
          <w:color w:val="000000"/>
        </w:rPr>
        <w:t>И.А. Лингвопсихология речевой деятельности</w:t>
      </w:r>
      <w:r w:rsidRPr="005A019B">
        <w:rPr>
          <w:color w:val="000000"/>
        </w:rPr>
        <w:t>[</w:t>
      </w:r>
      <w:r>
        <w:rPr>
          <w:color w:val="000000"/>
        </w:rPr>
        <w:t>Текст</w:t>
      </w:r>
      <w:r w:rsidRPr="005A019B">
        <w:rPr>
          <w:color w:val="000000"/>
        </w:rPr>
        <w:t>]</w:t>
      </w:r>
      <w:r>
        <w:rPr>
          <w:color w:val="000000"/>
        </w:rPr>
        <w:t xml:space="preserve"> / И.А. Зимняя</w:t>
      </w:r>
      <w:r w:rsidRPr="00A71118">
        <w:rPr>
          <w:color w:val="000000"/>
        </w:rPr>
        <w:t xml:space="preserve">. </w:t>
      </w:r>
      <w:r>
        <w:rPr>
          <w:color w:val="000000"/>
        </w:rPr>
        <w:t>–</w:t>
      </w:r>
      <w:r w:rsidRPr="00A71118">
        <w:rPr>
          <w:color w:val="000000"/>
        </w:rPr>
        <w:t xml:space="preserve"> М.</w:t>
      </w:r>
      <w:r>
        <w:rPr>
          <w:color w:val="000000"/>
        </w:rPr>
        <w:t xml:space="preserve"> : МПСИ</w:t>
      </w:r>
      <w:r w:rsidRPr="00A71118">
        <w:rPr>
          <w:color w:val="000000"/>
        </w:rPr>
        <w:t>, 2001.</w:t>
      </w:r>
      <w:r>
        <w:rPr>
          <w:color w:val="000000"/>
        </w:rPr>
        <w:t xml:space="preserve"> – 432 с.</w:t>
      </w:r>
    </w:p>
    <w:p w:rsidR="001706EE" w:rsidRDefault="001706EE" w:rsidP="00D05A7F">
      <w:pPr>
        <w:rPr>
          <w:rFonts w:eastAsiaTheme="majorEastAsia"/>
        </w:rPr>
      </w:pPr>
    </w:p>
    <w:p w:rsidR="00457C96" w:rsidRPr="00A71118" w:rsidRDefault="00457C96" w:rsidP="00D05A7F">
      <w:pPr>
        <w:rPr>
          <w:rFonts w:eastAsiaTheme="majorEastAsia"/>
        </w:rPr>
      </w:pPr>
    </w:p>
    <w:p w:rsidR="001706EE" w:rsidRDefault="001706EE" w:rsidP="00BB1070">
      <w:pPr>
        <w:pStyle w:val="2"/>
      </w:pPr>
      <w:bookmarkStart w:id="73" w:name="_Toc34999309"/>
      <w:r w:rsidRPr="00A71118">
        <w:t>ОЗНАКОМЛЕНИЕ ДЕТЕЙ СТАРШЕГО ДОШКОЛЬНОГО ВОЗРАСТА С АРХИТЕКТУРОЙ РОДНОГО ПОСЕЛКА</w:t>
      </w:r>
      <w:bookmarkEnd w:id="73"/>
    </w:p>
    <w:p w:rsidR="00457C96" w:rsidRPr="00A71118" w:rsidRDefault="00457C96" w:rsidP="00D05A7F">
      <w:pPr>
        <w:pStyle w:val="24"/>
        <w:rPr>
          <w:rFonts w:eastAsiaTheme="majorEastAsia"/>
        </w:rPr>
      </w:pPr>
    </w:p>
    <w:p w:rsidR="00457C96" w:rsidRPr="00A71118" w:rsidRDefault="00457C96" w:rsidP="00457C96">
      <w:pPr>
        <w:spacing w:after="0" w:line="240" w:lineRule="auto"/>
        <w:jc w:val="right"/>
        <w:rPr>
          <w:rFonts w:ascii="Times New Roman" w:hAnsi="Times New Roman" w:cs="Times New Roman"/>
          <w:i/>
          <w:sz w:val="24"/>
          <w:szCs w:val="24"/>
        </w:rPr>
      </w:pPr>
      <w:r w:rsidRPr="00A71118">
        <w:rPr>
          <w:rFonts w:ascii="Times New Roman" w:hAnsi="Times New Roman" w:cs="Times New Roman"/>
          <w:i/>
          <w:sz w:val="24"/>
          <w:szCs w:val="24"/>
        </w:rPr>
        <w:t>А.А. Ветрова, Л.Г. Касьянова</w:t>
      </w:r>
    </w:p>
    <w:p w:rsidR="00457C96" w:rsidRPr="00A71118" w:rsidRDefault="00457C96" w:rsidP="00457C96">
      <w:pPr>
        <w:spacing w:after="0" w:line="240" w:lineRule="auto"/>
        <w:jc w:val="right"/>
        <w:rPr>
          <w:rFonts w:ascii="Times New Roman" w:hAnsi="Times New Roman" w:cs="Times New Roman"/>
          <w:i/>
          <w:sz w:val="24"/>
          <w:szCs w:val="24"/>
        </w:rPr>
      </w:pPr>
      <w:r w:rsidRPr="00A71118">
        <w:rPr>
          <w:rFonts w:ascii="Times New Roman" w:hAnsi="Times New Roman" w:cs="Times New Roman"/>
          <w:i/>
          <w:sz w:val="24"/>
          <w:szCs w:val="24"/>
        </w:rPr>
        <w:t xml:space="preserve"> г. Шадринск, Россия</w:t>
      </w:r>
    </w:p>
    <w:p w:rsidR="001706EE" w:rsidRPr="00A71118" w:rsidRDefault="001706EE" w:rsidP="00D05A7F">
      <w:pPr>
        <w:rPr>
          <w:rFonts w:eastAsiaTheme="majorEastAsia"/>
        </w:rPr>
      </w:pPr>
    </w:p>
    <w:p w:rsidR="001706EE" w:rsidRPr="00A71118" w:rsidRDefault="001706EE" w:rsidP="00457C96">
      <w:pPr>
        <w:spacing w:after="0" w:line="240" w:lineRule="auto"/>
        <w:ind w:firstLine="709"/>
        <w:contextualSpacing/>
        <w:jc w:val="both"/>
        <w:rPr>
          <w:rFonts w:ascii="Times New Roman" w:hAnsi="Times New Roman" w:cs="Times New Roman"/>
          <w:i/>
          <w:color w:val="000000"/>
          <w:sz w:val="24"/>
          <w:szCs w:val="24"/>
        </w:rPr>
      </w:pPr>
      <w:r w:rsidRPr="00A71118">
        <w:rPr>
          <w:rFonts w:ascii="Times New Roman" w:hAnsi="Times New Roman" w:cs="Times New Roman"/>
          <w:i/>
          <w:color w:val="000000"/>
          <w:sz w:val="24"/>
          <w:szCs w:val="24"/>
        </w:rPr>
        <w:t>В данной статье рассматриваются методика ознакомления детей старшего дошкольного возраста с архитектурой посёлка Рефтинский, виды воспитательно-образовательной деятельности с детьми и родителями.</w:t>
      </w:r>
    </w:p>
    <w:p w:rsidR="001706EE" w:rsidRPr="00A71118" w:rsidRDefault="001706EE" w:rsidP="00457C96">
      <w:pPr>
        <w:spacing w:after="0" w:line="240" w:lineRule="auto"/>
        <w:contextualSpacing/>
        <w:jc w:val="both"/>
        <w:rPr>
          <w:rFonts w:ascii="Times New Roman" w:hAnsi="Times New Roman" w:cs="Times New Roman"/>
          <w:color w:val="000000"/>
          <w:sz w:val="24"/>
          <w:szCs w:val="24"/>
        </w:rPr>
      </w:pPr>
    </w:p>
    <w:p w:rsidR="001706EE" w:rsidRPr="00A71118" w:rsidRDefault="001706EE" w:rsidP="00457C96">
      <w:pPr>
        <w:spacing w:after="0" w:line="240" w:lineRule="auto"/>
        <w:ind w:firstLine="709"/>
        <w:contextualSpacing/>
        <w:jc w:val="both"/>
        <w:rPr>
          <w:rFonts w:ascii="Times New Roman" w:hAnsi="Times New Roman" w:cs="Times New Roman"/>
          <w:i/>
          <w:color w:val="000000" w:themeColor="text1"/>
          <w:sz w:val="24"/>
          <w:szCs w:val="24"/>
        </w:rPr>
      </w:pPr>
      <w:r w:rsidRPr="00A71118">
        <w:rPr>
          <w:rFonts w:ascii="Times New Roman" w:hAnsi="Times New Roman" w:cs="Times New Roman"/>
          <w:i/>
          <w:color w:val="000000" w:themeColor="text1"/>
          <w:sz w:val="24"/>
          <w:szCs w:val="24"/>
        </w:rPr>
        <w:t>Ключевые слова: дети старшего дошкольного возраста, архитектура родного поселка.</w:t>
      </w:r>
    </w:p>
    <w:p w:rsidR="001706EE" w:rsidRPr="00F65092" w:rsidRDefault="001706EE" w:rsidP="00457C96">
      <w:pPr>
        <w:spacing w:after="0" w:line="240" w:lineRule="auto"/>
        <w:contextualSpacing/>
        <w:jc w:val="both"/>
        <w:rPr>
          <w:rFonts w:ascii="Times New Roman" w:hAnsi="Times New Roman" w:cs="Times New Roman"/>
          <w:i/>
          <w:color w:val="000000" w:themeColor="text1"/>
          <w:sz w:val="24"/>
          <w:szCs w:val="24"/>
        </w:rPr>
      </w:pPr>
    </w:p>
    <w:p w:rsidR="001706EE" w:rsidRPr="00F65092" w:rsidRDefault="001706EE" w:rsidP="00457C96">
      <w:pPr>
        <w:spacing w:after="0" w:line="240" w:lineRule="auto"/>
        <w:contextualSpacing/>
        <w:jc w:val="center"/>
        <w:rPr>
          <w:rFonts w:ascii="Times New Roman" w:hAnsi="Times New Roman" w:cs="Times New Roman"/>
          <w:b/>
          <w:color w:val="000000" w:themeColor="text1"/>
          <w:sz w:val="24"/>
          <w:szCs w:val="24"/>
          <w:lang w:val="en-US"/>
        </w:rPr>
      </w:pPr>
      <w:r w:rsidRPr="00457C96">
        <w:rPr>
          <w:rFonts w:ascii="Times New Roman" w:hAnsi="Times New Roman" w:cs="Times New Roman"/>
          <w:b/>
          <w:color w:val="000000" w:themeColor="text1"/>
          <w:sz w:val="24"/>
          <w:szCs w:val="24"/>
          <w:lang w:val="en-US"/>
        </w:rPr>
        <w:t>ACQUAINTANCE OF PRESCHOOL CHILDREN WITH THE ARCHITECTURE OF THE NATIONAL VILLAGE</w:t>
      </w:r>
    </w:p>
    <w:p w:rsidR="00457C96" w:rsidRPr="00F65092" w:rsidRDefault="00457C96" w:rsidP="00457C96">
      <w:pPr>
        <w:spacing w:after="0" w:line="240" w:lineRule="auto"/>
        <w:contextualSpacing/>
        <w:jc w:val="center"/>
        <w:rPr>
          <w:rFonts w:ascii="Times New Roman" w:hAnsi="Times New Roman" w:cs="Times New Roman"/>
          <w:b/>
          <w:color w:val="000000" w:themeColor="text1"/>
          <w:sz w:val="24"/>
          <w:szCs w:val="24"/>
          <w:lang w:val="en-US"/>
        </w:rPr>
      </w:pPr>
    </w:p>
    <w:p w:rsidR="00457C96" w:rsidRPr="00A71118" w:rsidRDefault="00457C96" w:rsidP="00457C96">
      <w:pPr>
        <w:spacing w:after="0" w:line="240" w:lineRule="auto"/>
        <w:contextualSpacing/>
        <w:jc w:val="right"/>
        <w:rPr>
          <w:rFonts w:ascii="Times New Roman" w:hAnsi="Times New Roman" w:cs="Times New Roman"/>
          <w:i/>
          <w:color w:val="000000" w:themeColor="text1"/>
          <w:sz w:val="24"/>
          <w:szCs w:val="24"/>
          <w:lang w:val="en-US"/>
        </w:rPr>
      </w:pPr>
      <w:r w:rsidRPr="00A71118">
        <w:rPr>
          <w:rFonts w:ascii="Times New Roman" w:hAnsi="Times New Roman" w:cs="Times New Roman"/>
          <w:i/>
          <w:color w:val="000000" w:themeColor="text1"/>
          <w:sz w:val="24"/>
          <w:szCs w:val="24"/>
          <w:lang w:val="en-US"/>
        </w:rPr>
        <w:t>A.A. Vetrova, L.G. Kasyanova</w:t>
      </w:r>
    </w:p>
    <w:p w:rsidR="00457C96" w:rsidRPr="00A71118" w:rsidRDefault="00457C96" w:rsidP="00457C96">
      <w:pPr>
        <w:spacing w:after="0" w:line="240" w:lineRule="auto"/>
        <w:contextualSpacing/>
        <w:jc w:val="right"/>
        <w:rPr>
          <w:rFonts w:ascii="Times New Roman" w:hAnsi="Times New Roman" w:cs="Times New Roman"/>
          <w:i/>
          <w:color w:val="000000" w:themeColor="text1"/>
          <w:sz w:val="24"/>
          <w:szCs w:val="24"/>
          <w:lang w:val="en-US"/>
        </w:rPr>
      </w:pPr>
      <w:r w:rsidRPr="00A71118">
        <w:rPr>
          <w:rFonts w:ascii="Times New Roman" w:hAnsi="Times New Roman" w:cs="Times New Roman"/>
          <w:i/>
          <w:color w:val="000000" w:themeColor="text1"/>
          <w:sz w:val="24"/>
          <w:szCs w:val="24"/>
          <w:lang w:val="en-US"/>
        </w:rPr>
        <w:t>Shadrinsk, Russia</w:t>
      </w:r>
    </w:p>
    <w:p w:rsidR="001706EE" w:rsidRPr="00A71118" w:rsidRDefault="001706EE" w:rsidP="00457C96">
      <w:pPr>
        <w:spacing w:after="0" w:line="240" w:lineRule="auto"/>
        <w:contextualSpacing/>
        <w:jc w:val="both"/>
        <w:rPr>
          <w:rFonts w:ascii="Times New Roman" w:hAnsi="Times New Roman" w:cs="Times New Roman"/>
          <w:i/>
          <w:color w:val="000000" w:themeColor="text1"/>
          <w:sz w:val="24"/>
          <w:szCs w:val="24"/>
          <w:lang w:val="en-US"/>
        </w:rPr>
      </w:pPr>
    </w:p>
    <w:p w:rsidR="001706EE" w:rsidRPr="00457C96" w:rsidRDefault="001706EE" w:rsidP="00457C96">
      <w:pPr>
        <w:spacing w:after="0" w:line="240" w:lineRule="auto"/>
        <w:ind w:firstLine="709"/>
        <w:contextualSpacing/>
        <w:jc w:val="both"/>
        <w:rPr>
          <w:rFonts w:ascii="Times New Roman" w:hAnsi="Times New Roman" w:cs="Times New Roman"/>
          <w:i/>
          <w:color w:val="000000" w:themeColor="text1"/>
          <w:sz w:val="24"/>
          <w:szCs w:val="24"/>
          <w:lang w:val="en-US"/>
        </w:rPr>
      </w:pPr>
      <w:r w:rsidRPr="00A71118">
        <w:rPr>
          <w:rFonts w:ascii="Times New Roman" w:hAnsi="Times New Roman" w:cs="Times New Roman"/>
          <w:i/>
          <w:color w:val="000000" w:themeColor="text1"/>
          <w:sz w:val="24"/>
          <w:szCs w:val="24"/>
          <w:lang w:val="en-US"/>
        </w:rPr>
        <w:t>This article discusses the methodology of familiarizing older preschool children with the architecture of the village of Reftinsky, types of educational activities with children and parents.</w:t>
      </w:r>
    </w:p>
    <w:p w:rsidR="001706EE" w:rsidRPr="00A71118" w:rsidRDefault="001706EE" w:rsidP="00457C96">
      <w:pPr>
        <w:spacing w:after="0" w:line="240" w:lineRule="auto"/>
        <w:ind w:firstLine="709"/>
        <w:contextualSpacing/>
        <w:jc w:val="both"/>
        <w:rPr>
          <w:rFonts w:ascii="Times New Roman" w:hAnsi="Times New Roman" w:cs="Times New Roman"/>
          <w:i/>
          <w:color w:val="000000" w:themeColor="text1"/>
          <w:sz w:val="24"/>
          <w:szCs w:val="24"/>
          <w:lang w:val="en-US"/>
        </w:rPr>
      </w:pPr>
      <w:r w:rsidRPr="00A71118">
        <w:rPr>
          <w:rFonts w:ascii="Times New Roman" w:hAnsi="Times New Roman" w:cs="Times New Roman"/>
          <w:i/>
          <w:color w:val="000000" w:themeColor="text1"/>
          <w:sz w:val="24"/>
          <w:szCs w:val="24"/>
          <w:lang w:val="en-US"/>
        </w:rPr>
        <w:t>Key words: children of preschool age, architecture of the native village.</w:t>
      </w:r>
    </w:p>
    <w:p w:rsidR="001706EE" w:rsidRPr="00A71118" w:rsidRDefault="001706EE" w:rsidP="00457C96">
      <w:pPr>
        <w:spacing w:after="0" w:line="240" w:lineRule="auto"/>
        <w:ind w:firstLine="709"/>
        <w:contextualSpacing/>
        <w:jc w:val="both"/>
        <w:rPr>
          <w:rFonts w:ascii="Times New Roman" w:hAnsi="Times New Roman" w:cs="Times New Roman"/>
          <w:color w:val="000000" w:themeColor="text1"/>
          <w:sz w:val="24"/>
          <w:szCs w:val="24"/>
          <w:lang w:val="en-US"/>
        </w:rPr>
      </w:pPr>
    </w:p>
    <w:p w:rsidR="001706EE" w:rsidRPr="00A71118" w:rsidRDefault="001706EE" w:rsidP="00457C96">
      <w:pPr>
        <w:spacing w:after="0"/>
        <w:ind w:firstLine="709"/>
        <w:contextualSpacing/>
        <w:jc w:val="both"/>
        <w:rPr>
          <w:rFonts w:ascii="Times New Roman" w:hAnsi="Times New Roman" w:cs="Times New Roman"/>
          <w:sz w:val="24"/>
          <w:szCs w:val="24"/>
        </w:rPr>
      </w:pPr>
      <w:r w:rsidRPr="00A71118">
        <w:rPr>
          <w:rFonts w:ascii="Times New Roman" w:hAnsi="Times New Roman" w:cs="Times New Roman"/>
          <w:sz w:val="24"/>
          <w:szCs w:val="24"/>
        </w:rPr>
        <w:t>В воспитании и развитии личности детей старшего дошкольного возраста архитектуру можно считать важным средством приобщения к искусству. Выразительностью своих образов архитектура оказывает значительное воздействие на эстетическое сознание ребенка, она утверждает определенные общественные взгляды, идеалы и вкусы. Знакомство с архитектурой помогает формировать познавательные интересы, позволяет знакомить детей с широким кругом предметов и явлений. Архитектура способствует развитию у ребёнка отзывчивости к красоте, развивает чувство прекрасного и бережное отношение нему, к наследию своей страны, уважение к художественному созиданию [3].</w:t>
      </w:r>
    </w:p>
    <w:p w:rsidR="001706EE" w:rsidRPr="00A71118" w:rsidRDefault="001706EE" w:rsidP="00A71118">
      <w:pPr>
        <w:spacing w:after="0"/>
        <w:contextualSpacing/>
        <w:jc w:val="both"/>
        <w:rPr>
          <w:rFonts w:ascii="Times New Roman" w:hAnsi="Times New Roman" w:cs="Times New Roman"/>
          <w:sz w:val="24"/>
          <w:szCs w:val="24"/>
        </w:rPr>
      </w:pPr>
      <w:r w:rsidRPr="00A71118">
        <w:rPr>
          <w:rFonts w:ascii="Times New Roman" w:hAnsi="Times New Roman" w:cs="Times New Roman"/>
          <w:sz w:val="24"/>
          <w:szCs w:val="24"/>
        </w:rPr>
        <w:t xml:space="preserve">Ознакомление детей с архитектурой родного города – это сложная задача, так как детям трудно представить, как создавался город, его историю, какая архитектура является достопримечательностью. </w:t>
      </w:r>
    </w:p>
    <w:p w:rsidR="001706EE" w:rsidRPr="00A71118" w:rsidRDefault="001706EE" w:rsidP="00A71118">
      <w:pPr>
        <w:shd w:val="clear" w:color="auto" w:fill="FFFFFF"/>
        <w:spacing w:after="0"/>
        <w:ind w:firstLine="709"/>
        <w:contextualSpacing/>
        <w:jc w:val="both"/>
        <w:rPr>
          <w:rFonts w:ascii="Times New Roman" w:hAnsi="Times New Roman" w:cs="Times New Roman"/>
          <w:color w:val="000000"/>
          <w:sz w:val="24"/>
          <w:szCs w:val="24"/>
        </w:rPr>
      </w:pPr>
      <w:r w:rsidRPr="00A71118">
        <w:rPr>
          <w:rFonts w:ascii="Times New Roman" w:hAnsi="Times New Roman" w:cs="Times New Roman"/>
          <w:color w:val="000000"/>
          <w:sz w:val="24"/>
          <w:szCs w:val="24"/>
        </w:rPr>
        <w:t>Для ознакомления детей</w:t>
      </w:r>
      <w:r w:rsidRPr="00A71118">
        <w:rPr>
          <w:rFonts w:ascii="Times New Roman" w:hAnsi="Times New Roman" w:cs="Times New Roman"/>
          <w:bCs/>
          <w:color w:val="000000"/>
          <w:sz w:val="24"/>
          <w:szCs w:val="24"/>
        </w:rPr>
        <w:t xml:space="preserve"> старшего дошкольного возраста с архитектурой посёлка Рефтинский</w:t>
      </w:r>
      <w:r w:rsidRPr="00A71118">
        <w:rPr>
          <w:rFonts w:ascii="Times New Roman" w:hAnsi="Times New Roman" w:cs="Times New Roman"/>
          <w:color w:val="000000"/>
          <w:sz w:val="24"/>
          <w:szCs w:val="24"/>
        </w:rPr>
        <w:t>, нами был разработан и реализован план воспитательно-образовательной работы с детьми и родителями.</w:t>
      </w:r>
    </w:p>
    <w:p w:rsidR="001706EE" w:rsidRPr="00A71118" w:rsidRDefault="001706EE" w:rsidP="00A71118">
      <w:pPr>
        <w:shd w:val="clear" w:color="auto" w:fill="FFFFFF"/>
        <w:spacing w:after="0"/>
        <w:ind w:firstLine="709"/>
        <w:contextualSpacing/>
        <w:jc w:val="both"/>
        <w:rPr>
          <w:rFonts w:ascii="Times New Roman" w:hAnsi="Times New Roman" w:cs="Times New Roman"/>
          <w:color w:val="000000"/>
          <w:sz w:val="24"/>
          <w:szCs w:val="24"/>
        </w:rPr>
      </w:pPr>
      <w:r w:rsidRPr="00A71118">
        <w:rPr>
          <w:rFonts w:ascii="Times New Roman" w:hAnsi="Times New Roman" w:cs="Times New Roman"/>
          <w:color w:val="000000"/>
          <w:sz w:val="24"/>
          <w:szCs w:val="24"/>
        </w:rPr>
        <w:t>В разработанный план мы включили занятия по ознакомлению детей с архитектурой посёлка Рефтинский, которые строились в игровой форме и проводились экскурсии и прогулки.</w:t>
      </w:r>
    </w:p>
    <w:p w:rsidR="001706EE" w:rsidRPr="00A71118" w:rsidRDefault="001706EE" w:rsidP="00A71118">
      <w:pPr>
        <w:shd w:val="clear" w:color="auto" w:fill="FFFFFF"/>
        <w:spacing w:after="0"/>
        <w:ind w:firstLine="709"/>
        <w:contextualSpacing/>
        <w:jc w:val="both"/>
        <w:rPr>
          <w:rFonts w:ascii="Times New Roman" w:hAnsi="Times New Roman" w:cs="Times New Roman"/>
          <w:color w:val="000000"/>
          <w:sz w:val="24"/>
          <w:szCs w:val="24"/>
        </w:rPr>
      </w:pPr>
      <w:r w:rsidRPr="00A71118">
        <w:rPr>
          <w:rFonts w:ascii="Times New Roman" w:hAnsi="Times New Roman" w:cs="Times New Roman"/>
          <w:color w:val="000000"/>
          <w:sz w:val="24"/>
          <w:szCs w:val="24"/>
        </w:rPr>
        <w:t>Во время целевых прогулок мы уточняли представления воспитанников о посёлке и его архитектуре, давали образные описания произведений архитектуры, жилых домов, магазинов, банков.</w:t>
      </w:r>
    </w:p>
    <w:p w:rsidR="001706EE" w:rsidRPr="00A71118" w:rsidRDefault="001706EE" w:rsidP="00457C96">
      <w:pPr>
        <w:spacing w:after="0"/>
        <w:ind w:firstLine="709"/>
        <w:contextualSpacing/>
        <w:jc w:val="both"/>
        <w:rPr>
          <w:rFonts w:ascii="Times New Roman" w:hAnsi="Times New Roman" w:cs="Times New Roman"/>
          <w:sz w:val="24"/>
          <w:szCs w:val="24"/>
        </w:rPr>
      </w:pPr>
      <w:r w:rsidRPr="00A71118">
        <w:rPr>
          <w:rFonts w:ascii="Times New Roman" w:hAnsi="Times New Roman" w:cs="Times New Roman"/>
          <w:sz w:val="24"/>
          <w:szCs w:val="24"/>
        </w:rPr>
        <w:t>Во время ознакомления детей старшего дошкольного возраста с архитектурой родного города мы знакомим их сначала с знакомыми детям зданиями, такими как детский сад, магазин, кинотеатр, библиотека, рассказывали об их создании и значении в жизни человека. Позже производили ознакомление детей с Церковью, Центром культуры и искусства, которые являются сложными для понимания дошкольниками.</w:t>
      </w:r>
    </w:p>
    <w:p w:rsidR="001706EE" w:rsidRPr="00A71118" w:rsidRDefault="001706EE" w:rsidP="00457C96">
      <w:pPr>
        <w:spacing w:after="0"/>
        <w:ind w:firstLine="709"/>
        <w:contextualSpacing/>
        <w:jc w:val="both"/>
        <w:rPr>
          <w:rFonts w:ascii="Times New Roman" w:hAnsi="Times New Roman" w:cs="Times New Roman"/>
          <w:sz w:val="24"/>
          <w:szCs w:val="24"/>
        </w:rPr>
      </w:pPr>
      <w:r w:rsidRPr="00A71118">
        <w:rPr>
          <w:rFonts w:ascii="Times New Roman" w:hAnsi="Times New Roman" w:cs="Times New Roman"/>
          <w:sz w:val="24"/>
          <w:szCs w:val="24"/>
        </w:rPr>
        <w:t xml:space="preserve">Так как современные дети любят просмотр мультфильмов, видеороликов, то мы решили, что целесообразным будет включить в занятия по ознакомлению с архитектурой родного поселка просмотр мультфильмов, теле передач, и видео материалов, связанных с тем, что такое архитектура и зодчество, кто такой архитектор. </w:t>
      </w:r>
    </w:p>
    <w:p w:rsidR="001706EE" w:rsidRPr="00A71118" w:rsidRDefault="001706EE" w:rsidP="00457C96">
      <w:pPr>
        <w:spacing w:after="0"/>
        <w:ind w:firstLine="709"/>
        <w:contextualSpacing/>
        <w:jc w:val="both"/>
        <w:rPr>
          <w:rFonts w:ascii="Times New Roman" w:hAnsi="Times New Roman" w:cs="Times New Roman"/>
          <w:sz w:val="24"/>
          <w:szCs w:val="24"/>
        </w:rPr>
      </w:pPr>
      <w:r w:rsidRPr="00A71118">
        <w:rPr>
          <w:rFonts w:ascii="Times New Roman" w:hAnsi="Times New Roman" w:cs="Times New Roman"/>
          <w:sz w:val="24"/>
          <w:szCs w:val="24"/>
        </w:rPr>
        <w:t>Мы использовали мультфильмы и телепередачи, в которых дошкольникам рассказывается о том, кто такой архитектор, чем он занимается, об архитектуре и её видах, о деревянном зодчестве, происходит знакомство с профессией архитектор, о том, как он создаёт архитектуру, что архитектор сначала придумывает постройку, потом рисует, а только затем начинается её строительство. В других, рассказываются и показываются этапы строительства. В третьих раскрывается назначение архитектуры, о том, чем архитектура отличается от живописи, скульптуры, что такое обелиски. Использовались видеоролики, на которых изображён родной посёлок, его архитектура с разных ракурсов.</w:t>
      </w:r>
    </w:p>
    <w:p w:rsidR="001706EE" w:rsidRPr="00A71118" w:rsidRDefault="001706EE" w:rsidP="0090301C">
      <w:pPr>
        <w:spacing w:after="0"/>
        <w:ind w:firstLine="709"/>
        <w:contextualSpacing/>
        <w:jc w:val="both"/>
        <w:rPr>
          <w:rFonts w:ascii="Times New Roman" w:hAnsi="Times New Roman" w:cs="Times New Roman"/>
          <w:sz w:val="24"/>
          <w:szCs w:val="24"/>
        </w:rPr>
      </w:pPr>
      <w:r w:rsidRPr="00A71118">
        <w:rPr>
          <w:rFonts w:ascii="Times New Roman" w:hAnsi="Times New Roman" w:cs="Times New Roman"/>
          <w:sz w:val="24"/>
          <w:szCs w:val="24"/>
        </w:rPr>
        <w:t>Просмотр мультфильмов, роликов нравится детям, ихудобно использовать, когда на улице плохая погода и с детьми нельзя сходить на прогулку. Современные дети легко воспринимают информацию по телевизору, такие мультфильмы им в радость и на пользу. Просмотр можно использовать как для получения новых знаний, так и для закрепления уже усвоенных.</w:t>
      </w:r>
    </w:p>
    <w:p w:rsidR="001706EE" w:rsidRPr="00A71118" w:rsidRDefault="001706EE" w:rsidP="0090301C">
      <w:pPr>
        <w:spacing w:after="0"/>
        <w:ind w:firstLine="709"/>
        <w:contextualSpacing/>
        <w:jc w:val="both"/>
        <w:rPr>
          <w:rFonts w:ascii="Times New Roman" w:hAnsi="Times New Roman" w:cs="Times New Roman"/>
          <w:sz w:val="24"/>
          <w:szCs w:val="24"/>
        </w:rPr>
      </w:pPr>
      <w:r w:rsidRPr="00A71118">
        <w:rPr>
          <w:rFonts w:ascii="Times New Roman" w:hAnsi="Times New Roman" w:cs="Times New Roman"/>
          <w:sz w:val="24"/>
          <w:szCs w:val="24"/>
        </w:rPr>
        <w:t xml:space="preserve">При ознакомлении с архитектурой города хорошо организовать поисковую деятельность, где дети смогут спросить своих родственников об истории города. Взрослые, </w:t>
      </w:r>
      <w:r w:rsidRPr="00A71118">
        <w:rPr>
          <w:rFonts w:ascii="Times New Roman" w:hAnsi="Times New Roman" w:cs="Times New Roman"/>
          <w:sz w:val="24"/>
          <w:szCs w:val="24"/>
        </w:rPr>
        <w:lastRenderedPageBreak/>
        <w:t>общаясь с детьми, рассказывают об истории возникновения города, показывают старинные фотографии людей, которые были первыми жителями и строителями города. На занятиях дошкольники смогут обменяться полученной информацией, показать фотографии, которые им дали родственники. Всё это поможет увеличить познавательный интерес детей, привлечь их внимание к изучению архитектуры и будет способствовать лучшему усвоению информации.</w:t>
      </w:r>
    </w:p>
    <w:p w:rsidR="001706EE" w:rsidRPr="00A71118" w:rsidRDefault="001706EE" w:rsidP="0090301C">
      <w:pPr>
        <w:spacing w:after="0"/>
        <w:ind w:firstLine="709"/>
        <w:contextualSpacing/>
        <w:jc w:val="both"/>
        <w:rPr>
          <w:rFonts w:ascii="Times New Roman" w:hAnsi="Times New Roman" w:cs="Times New Roman"/>
          <w:sz w:val="24"/>
          <w:szCs w:val="24"/>
        </w:rPr>
      </w:pPr>
      <w:r w:rsidRPr="00A71118">
        <w:rPr>
          <w:rFonts w:ascii="Times New Roman" w:hAnsi="Times New Roman" w:cs="Times New Roman"/>
          <w:sz w:val="24"/>
          <w:szCs w:val="24"/>
        </w:rPr>
        <w:t>Также, целесообразно проводить тематические занятия в игровой форме, на которых будут изучаться свойства архитектуры, её назначение и многое другое.</w:t>
      </w:r>
    </w:p>
    <w:p w:rsidR="001706EE" w:rsidRPr="00A71118" w:rsidRDefault="001706EE" w:rsidP="0090301C">
      <w:pPr>
        <w:spacing w:after="0"/>
        <w:ind w:firstLine="709"/>
        <w:contextualSpacing/>
        <w:jc w:val="both"/>
        <w:rPr>
          <w:rFonts w:ascii="Times New Roman" w:hAnsi="Times New Roman" w:cs="Times New Roman"/>
          <w:sz w:val="24"/>
          <w:szCs w:val="24"/>
        </w:rPr>
      </w:pPr>
      <w:r w:rsidRPr="00A71118">
        <w:rPr>
          <w:rFonts w:ascii="Times New Roman" w:hAnsi="Times New Roman" w:cs="Times New Roman"/>
          <w:sz w:val="24"/>
          <w:szCs w:val="24"/>
        </w:rPr>
        <w:t xml:space="preserve">В процессе занятий в игровой форме дети с большим интересом работают со схемой, на которой изображён город и при изучении новой архитектуры, дошкольники отмечают её и делают небольшие заметки. </w:t>
      </w:r>
    </w:p>
    <w:p w:rsidR="001706EE" w:rsidRPr="00A71118" w:rsidRDefault="001706EE" w:rsidP="0090301C">
      <w:pPr>
        <w:spacing w:after="0"/>
        <w:ind w:firstLine="709"/>
        <w:contextualSpacing/>
        <w:jc w:val="both"/>
        <w:rPr>
          <w:rFonts w:ascii="Times New Roman" w:hAnsi="Times New Roman" w:cs="Times New Roman"/>
          <w:sz w:val="24"/>
          <w:szCs w:val="24"/>
        </w:rPr>
      </w:pPr>
      <w:r w:rsidRPr="00A71118">
        <w:rPr>
          <w:rFonts w:ascii="Times New Roman" w:hAnsi="Times New Roman" w:cs="Times New Roman"/>
          <w:sz w:val="24"/>
          <w:szCs w:val="24"/>
        </w:rPr>
        <w:t>Следует подчеркнуть, что для ребёнка дошкольного возраста характерны кратковременность интересов, неустойчивое внимание и утомляемость. Поэтому неоднократное, не длительное обращение к одной и той же теме способствует развитию внимания и сохранению интереса к ней. Кроме того, целесообразно на занятиях по ознакомлению с архитектурой родного поселка ставить задачи по развитию речи, ознакомлению с природой, окружающим, музыкой, продуктивными видами деятельности [3].</w:t>
      </w:r>
    </w:p>
    <w:p w:rsidR="001706EE" w:rsidRPr="00A71118" w:rsidRDefault="001706EE" w:rsidP="0090301C">
      <w:pPr>
        <w:spacing w:after="0"/>
        <w:ind w:firstLine="709"/>
        <w:contextualSpacing/>
        <w:jc w:val="both"/>
        <w:rPr>
          <w:rFonts w:ascii="Times New Roman" w:hAnsi="Times New Roman" w:cs="Times New Roman"/>
          <w:sz w:val="24"/>
          <w:szCs w:val="24"/>
        </w:rPr>
      </w:pPr>
      <w:r w:rsidRPr="00A71118">
        <w:rPr>
          <w:rFonts w:ascii="Times New Roman" w:hAnsi="Times New Roman" w:cs="Times New Roman"/>
          <w:sz w:val="24"/>
          <w:szCs w:val="24"/>
        </w:rPr>
        <w:t xml:space="preserve">Ознакомление детей с произведениями архитектуры лучше всего осуществлять в процессе экскурсий, целевых прогулок, игр, выставок фотографий, репродукций, конкурсов, рисунков, посвящённых родному городу. </w:t>
      </w:r>
    </w:p>
    <w:p w:rsidR="001706EE" w:rsidRPr="00A71118" w:rsidRDefault="001706EE" w:rsidP="0090301C">
      <w:pPr>
        <w:spacing w:after="0"/>
        <w:ind w:firstLine="709"/>
        <w:contextualSpacing/>
        <w:jc w:val="both"/>
        <w:rPr>
          <w:rFonts w:ascii="Times New Roman" w:hAnsi="Times New Roman" w:cs="Times New Roman"/>
          <w:sz w:val="24"/>
          <w:szCs w:val="24"/>
        </w:rPr>
      </w:pPr>
      <w:r w:rsidRPr="00A71118">
        <w:rPr>
          <w:rFonts w:ascii="Times New Roman" w:hAnsi="Times New Roman" w:cs="Times New Roman"/>
          <w:sz w:val="24"/>
          <w:szCs w:val="24"/>
        </w:rPr>
        <w:t>В своей работе мы использовали сначала беседы с детьми, позже экскурсии, игры, создание макета и фотоальбома родного посёлка.</w:t>
      </w:r>
    </w:p>
    <w:p w:rsidR="001706EE" w:rsidRPr="00A71118" w:rsidRDefault="001706EE" w:rsidP="0090301C">
      <w:pPr>
        <w:spacing w:after="0"/>
        <w:ind w:firstLine="709"/>
        <w:contextualSpacing/>
        <w:jc w:val="both"/>
        <w:rPr>
          <w:rFonts w:ascii="Times New Roman" w:hAnsi="Times New Roman" w:cs="Times New Roman"/>
          <w:sz w:val="24"/>
          <w:szCs w:val="24"/>
        </w:rPr>
      </w:pPr>
      <w:r w:rsidRPr="00A71118">
        <w:rPr>
          <w:rFonts w:ascii="Times New Roman" w:hAnsi="Times New Roman" w:cs="Times New Roman"/>
          <w:sz w:val="24"/>
          <w:szCs w:val="24"/>
        </w:rPr>
        <w:t>Занятия-экскурсии в магазин, школу, библиотеку, на почту, стадион помогают детям познакомиться с функциями и устройством учреждений города, формируют у дошкольников представления о разнообразных потребностях людей.</w:t>
      </w:r>
    </w:p>
    <w:p w:rsidR="001706EE" w:rsidRPr="00A71118" w:rsidRDefault="001706EE" w:rsidP="0090301C">
      <w:pPr>
        <w:tabs>
          <w:tab w:val="left" w:pos="709"/>
        </w:tabs>
        <w:spacing w:after="0"/>
        <w:ind w:firstLine="709"/>
        <w:contextualSpacing/>
        <w:jc w:val="both"/>
        <w:rPr>
          <w:rFonts w:ascii="Times New Roman" w:hAnsi="Times New Roman" w:cs="Times New Roman"/>
          <w:sz w:val="24"/>
          <w:szCs w:val="24"/>
        </w:rPr>
      </w:pPr>
      <w:r w:rsidRPr="00A71118">
        <w:rPr>
          <w:rFonts w:ascii="Times New Roman" w:hAnsi="Times New Roman" w:cs="Times New Roman"/>
          <w:sz w:val="24"/>
          <w:szCs w:val="24"/>
        </w:rPr>
        <w:t xml:space="preserve">Первоначально следует проводить познавательные беседы, на которых детям будет рассказано о том месте, которое собираемся посетить. </w:t>
      </w:r>
    </w:p>
    <w:p w:rsidR="001706EE" w:rsidRPr="00A71118" w:rsidRDefault="001706EE" w:rsidP="0090301C">
      <w:pPr>
        <w:tabs>
          <w:tab w:val="left" w:pos="709"/>
        </w:tabs>
        <w:spacing w:after="0"/>
        <w:ind w:firstLine="709"/>
        <w:contextualSpacing/>
        <w:jc w:val="both"/>
        <w:rPr>
          <w:rFonts w:ascii="Times New Roman" w:hAnsi="Times New Roman" w:cs="Times New Roman"/>
          <w:sz w:val="24"/>
          <w:szCs w:val="24"/>
        </w:rPr>
      </w:pPr>
      <w:r w:rsidRPr="00A71118">
        <w:rPr>
          <w:rFonts w:ascii="Times New Roman" w:hAnsi="Times New Roman" w:cs="Times New Roman"/>
          <w:sz w:val="24"/>
          <w:szCs w:val="24"/>
        </w:rPr>
        <w:t>Важно, чтобы беседы повышали детскую мыслительную активность. Этому помогают приёмы сравнения, вопросы, индивидуальные задания. Необходимо приучать детей самостоятельно анализировать увиденное, делать обобщения, выводы.</w:t>
      </w:r>
    </w:p>
    <w:p w:rsidR="001706EE" w:rsidRPr="00A71118" w:rsidRDefault="001706EE" w:rsidP="0090301C">
      <w:pPr>
        <w:tabs>
          <w:tab w:val="left" w:pos="709"/>
        </w:tabs>
        <w:spacing w:after="0"/>
        <w:ind w:firstLine="709"/>
        <w:contextualSpacing/>
        <w:jc w:val="both"/>
        <w:rPr>
          <w:rFonts w:ascii="Times New Roman" w:hAnsi="Times New Roman" w:cs="Times New Roman"/>
          <w:sz w:val="24"/>
          <w:szCs w:val="24"/>
        </w:rPr>
      </w:pPr>
      <w:r w:rsidRPr="00A71118">
        <w:rPr>
          <w:rFonts w:ascii="Times New Roman" w:hAnsi="Times New Roman" w:cs="Times New Roman"/>
          <w:sz w:val="24"/>
          <w:szCs w:val="24"/>
        </w:rPr>
        <w:t xml:space="preserve">Первые беседы были направлены на пополнение запаса знаний детей об архитекторе и архитектуре, о видах архитектуры и то, для чего она создаётся. </w:t>
      </w:r>
    </w:p>
    <w:p w:rsidR="001706EE" w:rsidRPr="00A71118" w:rsidRDefault="001706EE" w:rsidP="0090301C">
      <w:pPr>
        <w:tabs>
          <w:tab w:val="left" w:pos="709"/>
        </w:tabs>
        <w:spacing w:after="0"/>
        <w:ind w:firstLine="709"/>
        <w:contextualSpacing/>
        <w:jc w:val="both"/>
        <w:rPr>
          <w:rFonts w:ascii="Times New Roman" w:hAnsi="Times New Roman" w:cs="Times New Roman"/>
          <w:sz w:val="24"/>
          <w:szCs w:val="24"/>
        </w:rPr>
      </w:pPr>
      <w:r w:rsidRPr="00A71118">
        <w:rPr>
          <w:rFonts w:ascii="Times New Roman" w:hAnsi="Times New Roman" w:cs="Times New Roman"/>
          <w:sz w:val="24"/>
          <w:szCs w:val="24"/>
        </w:rPr>
        <w:t>После бесед мы ходили с дошкольниками на познавательные экскурсии, где показывали и рассказывали об архитектуре родного посёлка, истории её создания и о материале, из которого она сделана.</w:t>
      </w:r>
    </w:p>
    <w:p w:rsidR="001706EE" w:rsidRPr="00A71118" w:rsidRDefault="001706EE" w:rsidP="0090301C">
      <w:pPr>
        <w:tabs>
          <w:tab w:val="left" w:pos="709"/>
        </w:tabs>
        <w:spacing w:after="0"/>
        <w:ind w:firstLine="709"/>
        <w:contextualSpacing/>
        <w:jc w:val="both"/>
        <w:rPr>
          <w:rFonts w:ascii="Times New Roman" w:hAnsi="Times New Roman" w:cs="Times New Roman"/>
          <w:sz w:val="24"/>
          <w:szCs w:val="24"/>
        </w:rPr>
      </w:pPr>
      <w:r w:rsidRPr="00A71118">
        <w:rPr>
          <w:rFonts w:ascii="Times New Roman" w:hAnsi="Times New Roman" w:cs="Times New Roman"/>
          <w:sz w:val="24"/>
          <w:szCs w:val="24"/>
        </w:rPr>
        <w:t>Во время работы с детьми мы проводили дидактические игры, направленные на закрепление и уточнение знаний детей об архитектуре родного поселка и материалах, из которых она создаётся.</w:t>
      </w:r>
    </w:p>
    <w:p w:rsidR="001706EE" w:rsidRPr="00A71118" w:rsidRDefault="001706EE" w:rsidP="0090301C">
      <w:pPr>
        <w:tabs>
          <w:tab w:val="left" w:pos="709"/>
        </w:tabs>
        <w:spacing w:after="0"/>
        <w:ind w:firstLine="709"/>
        <w:contextualSpacing/>
        <w:jc w:val="both"/>
        <w:rPr>
          <w:rFonts w:ascii="Times New Roman" w:hAnsi="Times New Roman" w:cs="Times New Roman"/>
          <w:sz w:val="24"/>
          <w:szCs w:val="24"/>
        </w:rPr>
      </w:pPr>
      <w:r w:rsidRPr="00A71118">
        <w:rPr>
          <w:rFonts w:ascii="Times New Roman" w:hAnsi="Times New Roman" w:cs="Times New Roman"/>
          <w:sz w:val="24"/>
          <w:szCs w:val="24"/>
        </w:rPr>
        <w:t xml:space="preserve">В групповой комнате располагали изображения произведений архитектуры родного поселка (например, церковь, ЦКиИ, больница, дома), небольшие макеты зданий, с которыми дети смогут играть, рассматривать (макеты могут быть изготовлены из бумаги, спичек, дерева), фотоальбом с архитектурой, который дети смогут рассматривать, использовать в игровой деятельности, данный альбом можно создать совместно с детьми, включить в него фотографии, наглядно демонстрирующие изменения облика поселка (как было раньше и как </w:t>
      </w:r>
      <w:r w:rsidRPr="00A71118">
        <w:rPr>
          <w:rFonts w:ascii="Times New Roman" w:hAnsi="Times New Roman" w:cs="Times New Roman"/>
          <w:sz w:val="24"/>
          <w:szCs w:val="24"/>
        </w:rPr>
        <w:lastRenderedPageBreak/>
        <w:t xml:space="preserve">стало сейчас). В МБДОУ «Детский сад «Родничок» п. Рефтинского в старшей группе нами был организован уголок родного посёлка, где есть герб, макет посёлка из лего конструктора, сделанный совместно с детьми, на стенах присутствуют фотографии с изображением посёлки и рисунки детей с примеры архитектуры поселка. </w:t>
      </w:r>
    </w:p>
    <w:p w:rsidR="001706EE" w:rsidRPr="00A71118" w:rsidRDefault="001706EE" w:rsidP="0090301C">
      <w:pPr>
        <w:tabs>
          <w:tab w:val="left" w:pos="709"/>
        </w:tabs>
        <w:spacing w:after="0"/>
        <w:ind w:firstLine="709"/>
        <w:contextualSpacing/>
        <w:jc w:val="both"/>
        <w:rPr>
          <w:rFonts w:ascii="Times New Roman" w:hAnsi="Times New Roman" w:cs="Times New Roman"/>
          <w:sz w:val="24"/>
          <w:szCs w:val="24"/>
        </w:rPr>
      </w:pPr>
      <w:r w:rsidRPr="00A71118">
        <w:rPr>
          <w:rFonts w:ascii="Times New Roman" w:hAnsi="Times New Roman" w:cs="Times New Roman"/>
          <w:sz w:val="24"/>
          <w:szCs w:val="24"/>
        </w:rPr>
        <w:t>Обстановку группы меняли в зависимости от того, с чем знакомили детей (новый стиль, жанр). Добавляли картинки и фотографии с изображениями построек, выполненных в данном стиле, жанре. Дополняли игровое оборудование, чтобы дети могли использовать его в своей деятельности, тем самым лучше изучая стиль, жанр. Например, при изучении домов из дерева добавляли в игровое оборудование деревянные постройки (они могут быть сделаны из веточек, спичек, палочек от мороженого или готовые домики-игрушки, которые могут отражать сюжеты сказок).</w:t>
      </w:r>
    </w:p>
    <w:p w:rsidR="001706EE" w:rsidRPr="00A71118" w:rsidRDefault="001706EE" w:rsidP="0090301C">
      <w:pPr>
        <w:tabs>
          <w:tab w:val="left" w:pos="709"/>
        </w:tabs>
        <w:spacing w:after="0"/>
        <w:ind w:firstLine="709"/>
        <w:contextualSpacing/>
        <w:jc w:val="both"/>
        <w:rPr>
          <w:rFonts w:ascii="Times New Roman" w:hAnsi="Times New Roman" w:cs="Times New Roman"/>
          <w:sz w:val="24"/>
          <w:szCs w:val="24"/>
        </w:rPr>
      </w:pPr>
      <w:r w:rsidRPr="00A71118">
        <w:rPr>
          <w:rFonts w:ascii="Times New Roman" w:hAnsi="Times New Roman" w:cs="Times New Roman"/>
          <w:sz w:val="24"/>
          <w:szCs w:val="24"/>
        </w:rPr>
        <w:t>Также в группе был в доступности материал для создания разнообразных построек, для лепки, изобразительной деятельности, поскольку это активизирует творческую деятельность детей, и они будут закреплять то, что прошли. Если в уголке творчества расположить пластилин, картон, бросовый материал, то дети смогут создавать постройки для игр, так как старшим дошкольникам нравится в играх использовать то, что они соорудили своими руками.</w:t>
      </w:r>
    </w:p>
    <w:p w:rsidR="001706EE" w:rsidRPr="00A71118" w:rsidRDefault="001706EE" w:rsidP="0090301C">
      <w:pPr>
        <w:tabs>
          <w:tab w:val="left" w:pos="709"/>
        </w:tabs>
        <w:spacing w:after="0"/>
        <w:ind w:firstLine="709"/>
        <w:contextualSpacing/>
        <w:jc w:val="both"/>
        <w:rPr>
          <w:rFonts w:ascii="Times New Roman" w:hAnsi="Times New Roman" w:cs="Times New Roman"/>
          <w:sz w:val="24"/>
          <w:szCs w:val="24"/>
        </w:rPr>
      </w:pPr>
      <w:r w:rsidRPr="00A71118">
        <w:rPr>
          <w:rFonts w:ascii="Times New Roman" w:hAnsi="Times New Roman" w:cs="Times New Roman"/>
          <w:sz w:val="24"/>
          <w:szCs w:val="24"/>
        </w:rPr>
        <w:t xml:space="preserve">Работу по ознакомлению детей старшего дошкольного возраста с произведениями архитектуры нужно проводить всесторонне и последовательно. Следует применять множество методов работы с детьми. Лучше всего дети усваивают знания об архитектуре через проведение экскурсий с предварительной беседой. Экскурсия – это эффективная форма работы с детьми, где можно не только рассказать детям об истории архитектуры, но главное, показать её формы, величественность и необычность. На экскурсиях дошкольники могут трогать материал, из которого создано произведение архитектуры, обойти архитектуру вокруг и зайти внутрь. </w:t>
      </w:r>
    </w:p>
    <w:p w:rsidR="001706EE" w:rsidRPr="00A71118" w:rsidRDefault="001706EE" w:rsidP="0090301C">
      <w:pPr>
        <w:tabs>
          <w:tab w:val="left" w:pos="709"/>
        </w:tabs>
        <w:spacing w:after="0"/>
        <w:ind w:firstLine="709"/>
        <w:contextualSpacing/>
        <w:jc w:val="both"/>
        <w:rPr>
          <w:rFonts w:ascii="Times New Roman" w:hAnsi="Times New Roman" w:cs="Times New Roman"/>
          <w:sz w:val="24"/>
          <w:szCs w:val="24"/>
        </w:rPr>
      </w:pPr>
      <w:r w:rsidRPr="00A71118">
        <w:rPr>
          <w:rFonts w:ascii="Times New Roman" w:hAnsi="Times New Roman" w:cs="Times New Roman"/>
          <w:sz w:val="24"/>
          <w:szCs w:val="24"/>
        </w:rPr>
        <w:t xml:space="preserve">Закреплять знания детей об архитектуре лучше всего в познавательных викторинах, играх. При их помощи воспитатель сможет узнать, что поняли дети, что они запомнили, и с каким ребёнком нужно провести дополнительное занятие для лучшего понимания и усвоения им материала об архитектуре родного поселка. </w:t>
      </w:r>
    </w:p>
    <w:p w:rsidR="001706EE" w:rsidRPr="00A71118" w:rsidRDefault="001706EE" w:rsidP="0090301C">
      <w:pPr>
        <w:tabs>
          <w:tab w:val="left" w:pos="709"/>
        </w:tabs>
        <w:spacing w:after="0"/>
        <w:ind w:firstLine="709"/>
        <w:contextualSpacing/>
        <w:jc w:val="both"/>
        <w:rPr>
          <w:rFonts w:ascii="Times New Roman" w:hAnsi="Times New Roman" w:cs="Times New Roman"/>
          <w:sz w:val="24"/>
          <w:szCs w:val="24"/>
        </w:rPr>
      </w:pPr>
      <w:r w:rsidRPr="00A71118">
        <w:rPr>
          <w:rFonts w:ascii="Times New Roman" w:hAnsi="Times New Roman" w:cs="Times New Roman"/>
          <w:sz w:val="24"/>
          <w:szCs w:val="24"/>
        </w:rPr>
        <w:t>Таким образом, знакомя детей старшего дошкольного возраста с архитектурой родного поселка, следует исходить из интересов детей, поддерживать их исследовательскую инициативу. Эффективно использовать разные игры, потому что они могут обыграть что-то, узнать новое от сверстников или педагога, закрепить  полученные знания. Перед экскурсиями лучше всего использовать беседы. Для закрепления полученных знаний, представлений об архитектуре, после экскурсии следует беседовать с детьми о том, что они видели, что понравилось им. После беседы с дошкольниками следует нарисовать то, куда они ходили, можно придумать рассказ. Только такая последовательная и целенаправленная работа, позволит повысить представления детей старшего дошкольного возраста об архитектуре родного поселка.</w:t>
      </w:r>
    </w:p>
    <w:p w:rsidR="001706EE" w:rsidRPr="00A71118" w:rsidRDefault="001706EE" w:rsidP="00A71118">
      <w:pPr>
        <w:spacing w:after="0"/>
        <w:jc w:val="both"/>
        <w:rPr>
          <w:rFonts w:ascii="Times New Roman" w:hAnsi="Times New Roman" w:cs="Times New Roman"/>
          <w:sz w:val="24"/>
          <w:szCs w:val="24"/>
        </w:rPr>
      </w:pPr>
    </w:p>
    <w:p w:rsidR="001706EE" w:rsidRPr="0090301C" w:rsidRDefault="001706EE" w:rsidP="0090301C">
      <w:pPr>
        <w:spacing w:after="0"/>
        <w:jc w:val="center"/>
        <w:rPr>
          <w:rFonts w:ascii="Times New Roman" w:hAnsi="Times New Roman" w:cs="Times New Roman"/>
          <w:b/>
          <w:sz w:val="24"/>
          <w:szCs w:val="24"/>
        </w:rPr>
      </w:pPr>
      <w:r w:rsidRPr="0090301C">
        <w:rPr>
          <w:rFonts w:ascii="Times New Roman" w:hAnsi="Times New Roman" w:cs="Times New Roman"/>
          <w:b/>
          <w:sz w:val="24"/>
          <w:szCs w:val="24"/>
        </w:rPr>
        <w:t>Список использованных источников</w:t>
      </w:r>
    </w:p>
    <w:p w:rsidR="001706EE" w:rsidRPr="00A71118" w:rsidRDefault="001706EE" w:rsidP="005A019B">
      <w:pPr>
        <w:pStyle w:val="a6"/>
        <w:numPr>
          <w:ilvl w:val="0"/>
          <w:numId w:val="63"/>
        </w:numPr>
        <w:tabs>
          <w:tab w:val="left" w:pos="1134"/>
        </w:tabs>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Грошенкова,</w:t>
      </w:r>
      <w:r w:rsidR="00B71A4F">
        <w:rPr>
          <w:rFonts w:ascii="Times New Roman" w:hAnsi="Times New Roman" w:cs="Times New Roman"/>
          <w:sz w:val="24"/>
          <w:szCs w:val="24"/>
        </w:rPr>
        <w:t> </w:t>
      </w:r>
      <w:r w:rsidRPr="00A71118">
        <w:rPr>
          <w:rFonts w:ascii="Times New Roman" w:hAnsi="Times New Roman" w:cs="Times New Roman"/>
          <w:sz w:val="24"/>
          <w:szCs w:val="24"/>
        </w:rPr>
        <w:t>В. Знакомим с родным городом [Текст] : упражнения и дидакт</w:t>
      </w:r>
      <w:r w:rsidR="00B71A4F">
        <w:rPr>
          <w:rFonts w:ascii="Times New Roman" w:hAnsi="Times New Roman" w:cs="Times New Roman"/>
          <w:sz w:val="24"/>
          <w:szCs w:val="24"/>
        </w:rPr>
        <w:t xml:space="preserve">. </w:t>
      </w:r>
      <w:r w:rsidRPr="00A71118">
        <w:rPr>
          <w:rFonts w:ascii="Times New Roman" w:hAnsi="Times New Roman" w:cs="Times New Roman"/>
          <w:sz w:val="24"/>
          <w:szCs w:val="24"/>
        </w:rPr>
        <w:t>игра для детей 5–8 лет / В. Грошенкова // Дошкольное воспитание. – 2017. – № 8. – С. 37</w:t>
      </w:r>
      <w:r w:rsidR="00B71A4F">
        <w:rPr>
          <w:rFonts w:ascii="Times New Roman" w:hAnsi="Times New Roman" w:cs="Times New Roman"/>
          <w:sz w:val="24"/>
          <w:szCs w:val="24"/>
        </w:rPr>
        <w:t>–</w:t>
      </w:r>
      <w:r w:rsidRPr="00A71118">
        <w:rPr>
          <w:rFonts w:ascii="Times New Roman" w:hAnsi="Times New Roman" w:cs="Times New Roman"/>
          <w:sz w:val="24"/>
          <w:szCs w:val="24"/>
        </w:rPr>
        <w:t>41.</w:t>
      </w:r>
    </w:p>
    <w:p w:rsidR="001706EE" w:rsidRPr="00A71118" w:rsidRDefault="001706EE" w:rsidP="005A019B">
      <w:pPr>
        <w:pStyle w:val="a6"/>
        <w:numPr>
          <w:ilvl w:val="0"/>
          <w:numId w:val="63"/>
        </w:numPr>
        <w:tabs>
          <w:tab w:val="left" w:pos="1134"/>
        </w:tabs>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lastRenderedPageBreak/>
        <w:t>Дубанова,</w:t>
      </w:r>
      <w:r w:rsidR="00B71A4F">
        <w:rPr>
          <w:rFonts w:ascii="Times New Roman" w:hAnsi="Times New Roman" w:cs="Times New Roman"/>
          <w:sz w:val="24"/>
          <w:szCs w:val="24"/>
        </w:rPr>
        <w:t> </w:t>
      </w:r>
      <w:r w:rsidRPr="00A71118">
        <w:rPr>
          <w:rFonts w:ascii="Times New Roman" w:hAnsi="Times New Roman" w:cs="Times New Roman"/>
          <w:sz w:val="24"/>
          <w:szCs w:val="24"/>
        </w:rPr>
        <w:t>Ж.Г. Экскурсия по культурным местам родного города [Текст] : игровое занятие по познават</w:t>
      </w:r>
      <w:r w:rsidR="00B71A4F">
        <w:rPr>
          <w:rFonts w:ascii="Times New Roman" w:hAnsi="Times New Roman" w:cs="Times New Roman"/>
          <w:sz w:val="24"/>
          <w:szCs w:val="24"/>
        </w:rPr>
        <w:t>.</w:t>
      </w:r>
      <w:r w:rsidRPr="00A71118">
        <w:rPr>
          <w:rFonts w:ascii="Times New Roman" w:hAnsi="Times New Roman" w:cs="Times New Roman"/>
          <w:sz w:val="24"/>
          <w:szCs w:val="24"/>
        </w:rPr>
        <w:t xml:space="preserve"> развитию в сред</w:t>
      </w:r>
      <w:r w:rsidR="00B71A4F">
        <w:rPr>
          <w:rFonts w:ascii="Times New Roman" w:hAnsi="Times New Roman" w:cs="Times New Roman"/>
          <w:sz w:val="24"/>
          <w:szCs w:val="24"/>
        </w:rPr>
        <w:t>.</w:t>
      </w:r>
      <w:r w:rsidRPr="00A71118">
        <w:rPr>
          <w:rFonts w:ascii="Times New Roman" w:hAnsi="Times New Roman" w:cs="Times New Roman"/>
          <w:sz w:val="24"/>
          <w:szCs w:val="24"/>
        </w:rPr>
        <w:t>группе / Ж.Г. Дубанова // Воспитатель дошкольного образовательного учреждения. – 2017. – № 8. – С. 25</w:t>
      </w:r>
      <w:r w:rsidR="00B71A4F">
        <w:rPr>
          <w:rFonts w:ascii="Times New Roman" w:hAnsi="Times New Roman" w:cs="Times New Roman"/>
          <w:sz w:val="24"/>
          <w:szCs w:val="24"/>
        </w:rPr>
        <w:t>–</w:t>
      </w:r>
      <w:r w:rsidRPr="00A71118">
        <w:rPr>
          <w:rFonts w:ascii="Times New Roman" w:hAnsi="Times New Roman" w:cs="Times New Roman"/>
          <w:sz w:val="24"/>
          <w:szCs w:val="24"/>
        </w:rPr>
        <w:t>29.</w:t>
      </w:r>
    </w:p>
    <w:p w:rsidR="0090301C" w:rsidRDefault="001706EE" w:rsidP="001F3E08">
      <w:pPr>
        <w:pStyle w:val="a6"/>
        <w:numPr>
          <w:ilvl w:val="0"/>
          <w:numId w:val="63"/>
        </w:numPr>
        <w:tabs>
          <w:tab w:val="left" w:pos="1134"/>
        </w:tabs>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Погодина,</w:t>
      </w:r>
      <w:r w:rsidR="00B71A4F">
        <w:rPr>
          <w:rFonts w:ascii="Times New Roman" w:hAnsi="Times New Roman" w:cs="Times New Roman"/>
          <w:sz w:val="24"/>
          <w:szCs w:val="24"/>
        </w:rPr>
        <w:t> </w:t>
      </w:r>
      <w:r w:rsidRPr="00A71118">
        <w:rPr>
          <w:rFonts w:ascii="Times New Roman" w:hAnsi="Times New Roman" w:cs="Times New Roman"/>
          <w:sz w:val="24"/>
          <w:szCs w:val="24"/>
        </w:rPr>
        <w:t xml:space="preserve">С.В. Теория и методика развития детского изобразительного творчества </w:t>
      </w:r>
      <w:r w:rsidR="00B71A4F" w:rsidRPr="00B71A4F">
        <w:rPr>
          <w:rFonts w:ascii="Times New Roman" w:hAnsi="Times New Roman" w:cs="Times New Roman"/>
          <w:sz w:val="24"/>
          <w:szCs w:val="24"/>
        </w:rPr>
        <w:t>[</w:t>
      </w:r>
      <w:r w:rsidR="00B71A4F">
        <w:rPr>
          <w:rFonts w:ascii="Times New Roman" w:hAnsi="Times New Roman" w:cs="Times New Roman"/>
          <w:sz w:val="24"/>
          <w:szCs w:val="24"/>
        </w:rPr>
        <w:t>Текст</w:t>
      </w:r>
      <w:r w:rsidR="00B71A4F" w:rsidRPr="00B71A4F">
        <w:rPr>
          <w:rFonts w:ascii="Times New Roman" w:hAnsi="Times New Roman" w:cs="Times New Roman"/>
          <w:sz w:val="24"/>
          <w:szCs w:val="24"/>
        </w:rPr>
        <w:t>]</w:t>
      </w:r>
      <w:r w:rsidRPr="00A71118">
        <w:rPr>
          <w:rFonts w:ascii="Times New Roman" w:hAnsi="Times New Roman" w:cs="Times New Roman"/>
          <w:sz w:val="24"/>
          <w:szCs w:val="24"/>
        </w:rPr>
        <w:t>: учеб.пособие для студ</w:t>
      </w:r>
      <w:r w:rsidR="00B71A4F">
        <w:rPr>
          <w:rFonts w:ascii="Times New Roman" w:hAnsi="Times New Roman" w:cs="Times New Roman"/>
          <w:sz w:val="24"/>
          <w:szCs w:val="24"/>
        </w:rPr>
        <w:t>ентов</w:t>
      </w:r>
      <w:r w:rsidRPr="00A71118">
        <w:rPr>
          <w:rFonts w:ascii="Times New Roman" w:hAnsi="Times New Roman" w:cs="Times New Roman"/>
          <w:sz w:val="24"/>
          <w:szCs w:val="24"/>
        </w:rPr>
        <w:t xml:space="preserve"> учреждений сред. проф. образования / С.В.</w:t>
      </w:r>
      <w:r w:rsidR="00B71A4F">
        <w:rPr>
          <w:rFonts w:ascii="Times New Roman" w:hAnsi="Times New Roman" w:cs="Times New Roman"/>
          <w:sz w:val="24"/>
          <w:szCs w:val="24"/>
        </w:rPr>
        <w:t> </w:t>
      </w:r>
      <w:r w:rsidRPr="00A71118">
        <w:rPr>
          <w:rFonts w:ascii="Times New Roman" w:hAnsi="Times New Roman" w:cs="Times New Roman"/>
          <w:sz w:val="24"/>
          <w:szCs w:val="24"/>
        </w:rPr>
        <w:t>Погодина. – 4-е изд., стер. – М. : Академия, 2013. – 352 с.</w:t>
      </w:r>
    </w:p>
    <w:p w:rsidR="004149DB" w:rsidRPr="001F3E08" w:rsidRDefault="004149DB" w:rsidP="004149DB">
      <w:pPr>
        <w:pStyle w:val="a6"/>
        <w:tabs>
          <w:tab w:val="left" w:pos="1134"/>
        </w:tabs>
        <w:spacing w:after="0"/>
        <w:ind w:left="709"/>
        <w:jc w:val="both"/>
        <w:rPr>
          <w:rFonts w:ascii="Times New Roman" w:hAnsi="Times New Roman" w:cs="Times New Roman"/>
          <w:sz w:val="24"/>
          <w:szCs w:val="24"/>
        </w:rPr>
      </w:pPr>
    </w:p>
    <w:p w:rsidR="001706EE" w:rsidRDefault="001706EE" w:rsidP="004149DB">
      <w:pPr>
        <w:pStyle w:val="2"/>
      </w:pPr>
      <w:bookmarkStart w:id="74" w:name="_Toc34999310"/>
      <w:r w:rsidRPr="00A71118">
        <w:t>ИСПОЛЬЗОВАНИЕ МУЗЫКАЛЬНОГО КРАЕВЕДЧЕСКОГО МАТЕРИАЛА В ОБРАЗОВАТЕЛЬНОМ ПРОЦЕССЕНАЧАЛЬНОЙ ШКОЛЫ</w:t>
      </w:r>
      <w:bookmarkEnd w:id="74"/>
    </w:p>
    <w:p w:rsidR="0090301C" w:rsidRPr="00A71118" w:rsidRDefault="0090301C" w:rsidP="0090301C">
      <w:pPr>
        <w:spacing w:after="0" w:line="240" w:lineRule="auto"/>
        <w:ind w:firstLine="709"/>
        <w:jc w:val="center"/>
        <w:rPr>
          <w:rFonts w:ascii="Times New Roman" w:hAnsi="Times New Roman" w:cs="Times New Roman"/>
          <w:b/>
          <w:sz w:val="24"/>
          <w:szCs w:val="24"/>
        </w:rPr>
      </w:pPr>
    </w:p>
    <w:p w:rsidR="001706EE" w:rsidRPr="00A71118" w:rsidRDefault="0090301C" w:rsidP="0090301C">
      <w:pPr>
        <w:pStyle w:val="a3"/>
        <w:spacing w:before="0" w:beforeAutospacing="0" w:after="0" w:afterAutospacing="0"/>
        <w:ind w:firstLine="709"/>
        <w:jc w:val="right"/>
        <w:rPr>
          <w:i/>
        </w:rPr>
      </w:pPr>
      <w:r>
        <w:rPr>
          <w:i/>
        </w:rPr>
        <w:t xml:space="preserve">Н.М. </w:t>
      </w:r>
      <w:r w:rsidR="001706EE" w:rsidRPr="00A71118">
        <w:rPr>
          <w:i/>
        </w:rPr>
        <w:t>Жданова,М.Р. Утинова</w:t>
      </w:r>
    </w:p>
    <w:p w:rsidR="001706EE" w:rsidRPr="00A71118" w:rsidRDefault="001706EE" w:rsidP="0090301C">
      <w:pPr>
        <w:pStyle w:val="a3"/>
        <w:spacing w:before="0" w:beforeAutospacing="0" w:after="0" w:afterAutospacing="0"/>
        <w:ind w:firstLine="709"/>
        <w:jc w:val="right"/>
        <w:rPr>
          <w:i/>
        </w:rPr>
      </w:pPr>
      <w:r w:rsidRPr="00A71118">
        <w:rPr>
          <w:i/>
        </w:rPr>
        <w:t>г. Шадринск, Россия</w:t>
      </w:r>
    </w:p>
    <w:p w:rsidR="001706EE" w:rsidRPr="00A71118" w:rsidRDefault="001706EE" w:rsidP="0090301C">
      <w:pPr>
        <w:spacing w:after="0" w:line="240" w:lineRule="auto"/>
        <w:ind w:firstLine="709"/>
        <w:jc w:val="both"/>
        <w:rPr>
          <w:rFonts w:ascii="Times New Roman" w:hAnsi="Times New Roman" w:cs="Times New Roman"/>
          <w:i/>
          <w:sz w:val="24"/>
          <w:szCs w:val="24"/>
        </w:rPr>
      </w:pPr>
    </w:p>
    <w:p w:rsidR="001706EE" w:rsidRDefault="001706EE" w:rsidP="0090301C">
      <w:pPr>
        <w:spacing w:after="0" w:line="240" w:lineRule="auto"/>
        <w:ind w:firstLine="709"/>
        <w:jc w:val="both"/>
        <w:rPr>
          <w:rFonts w:ascii="Times New Roman" w:hAnsi="Times New Roman" w:cs="Times New Roman"/>
          <w:i/>
          <w:sz w:val="24"/>
          <w:szCs w:val="24"/>
        </w:rPr>
      </w:pPr>
      <w:r w:rsidRPr="00A71118">
        <w:rPr>
          <w:rFonts w:ascii="Times New Roman" w:hAnsi="Times New Roman" w:cs="Times New Roman"/>
          <w:i/>
          <w:sz w:val="24"/>
          <w:szCs w:val="24"/>
        </w:rPr>
        <w:t>Статья посвящена теоретическим и методическим аспектам проблемы использования музыкального краеведческого материала в образовательном процессе начальной школы. Авторы подробно останавливаются на видах средств краеведения. Раскрывают музыкальное краеведение как отдельный вид, более подробно останавливаются на методических основах использования музыкального краеведческого материала, на уроках в начальной школе.</w:t>
      </w:r>
    </w:p>
    <w:p w:rsidR="0090301C" w:rsidRPr="00A71118" w:rsidRDefault="0090301C" w:rsidP="0090301C">
      <w:pPr>
        <w:spacing w:after="0" w:line="240" w:lineRule="auto"/>
        <w:ind w:firstLine="709"/>
        <w:jc w:val="both"/>
        <w:rPr>
          <w:rFonts w:ascii="Times New Roman" w:hAnsi="Times New Roman" w:cs="Times New Roman"/>
          <w:i/>
          <w:sz w:val="24"/>
          <w:szCs w:val="24"/>
        </w:rPr>
      </w:pPr>
    </w:p>
    <w:p w:rsidR="001706EE" w:rsidRPr="00A71118" w:rsidRDefault="001706EE" w:rsidP="0090301C">
      <w:pPr>
        <w:spacing w:after="0" w:line="240" w:lineRule="auto"/>
        <w:ind w:firstLine="709"/>
        <w:jc w:val="both"/>
        <w:rPr>
          <w:rFonts w:ascii="Times New Roman" w:hAnsi="Times New Roman" w:cs="Times New Roman"/>
          <w:i/>
          <w:sz w:val="24"/>
          <w:szCs w:val="24"/>
        </w:rPr>
      </w:pPr>
      <w:r w:rsidRPr="00A71118">
        <w:rPr>
          <w:rFonts w:ascii="Times New Roman" w:hAnsi="Times New Roman" w:cs="Times New Roman"/>
          <w:i/>
          <w:sz w:val="24"/>
          <w:szCs w:val="24"/>
        </w:rPr>
        <w:t>Ключевые слова: краеведение, музыкальное краеведение, музыкально-краеведческий материал</w:t>
      </w:r>
    </w:p>
    <w:p w:rsidR="001706EE" w:rsidRPr="00A71118" w:rsidRDefault="001706EE" w:rsidP="0090301C">
      <w:pPr>
        <w:spacing w:after="0" w:line="240" w:lineRule="auto"/>
        <w:ind w:firstLine="709"/>
        <w:contextualSpacing/>
        <w:jc w:val="both"/>
        <w:rPr>
          <w:rFonts w:ascii="Times New Roman" w:hAnsi="Times New Roman" w:cs="Times New Roman"/>
          <w:sz w:val="24"/>
          <w:szCs w:val="24"/>
        </w:rPr>
      </w:pPr>
    </w:p>
    <w:p w:rsidR="001706EE" w:rsidRPr="0090301C" w:rsidRDefault="001706EE" w:rsidP="0090301C">
      <w:pPr>
        <w:spacing w:after="0" w:line="240" w:lineRule="auto"/>
        <w:contextualSpacing/>
        <w:jc w:val="center"/>
        <w:rPr>
          <w:rFonts w:ascii="Times New Roman" w:hAnsi="Times New Roman" w:cs="Times New Roman"/>
          <w:b/>
          <w:sz w:val="24"/>
          <w:szCs w:val="24"/>
          <w:lang w:val="en-US"/>
        </w:rPr>
      </w:pPr>
      <w:r w:rsidRPr="0090301C">
        <w:rPr>
          <w:rFonts w:ascii="Times New Roman" w:hAnsi="Times New Roman" w:cs="Times New Roman"/>
          <w:b/>
          <w:sz w:val="24"/>
          <w:szCs w:val="24"/>
          <w:lang w:val="en-US"/>
        </w:rPr>
        <w:t>THE USE OF MUSICAL LOCAL HISTORY MATERIAL IN THE EDUCATIONAL PROCESS PRIMARY SCHOOL</w:t>
      </w:r>
    </w:p>
    <w:p w:rsidR="001706EE" w:rsidRPr="00A71118" w:rsidRDefault="001706EE" w:rsidP="0090301C">
      <w:pPr>
        <w:spacing w:after="0" w:line="240" w:lineRule="auto"/>
        <w:ind w:firstLine="709"/>
        <w:contextualSpacing/>
        <w:jc w:val="both"/>
        <w:rPr>
          <w:rFonts w:ascii="Times New Roman" w:hAnsi="Times New Roman" w:cs="Times New Roman"/>
          <w:sz w:val="24"/>
          <w:szCs w:val="24"/>
          <w:lang w:val="en-US"/>
        </w:rPr>
      </w:pPr>
    </w:p>
    <w:p w:rsidR="0090301C" w:rsidRPr="0090301C" w:rsidRDefault="001706EE" w:rsidP="0090301C">
      <w:pPr>
        <w:spacing w:after="0" w:line="240" w:lineRule="auto"/>
        <w:ind w:firstLine="709"/>
        <w:contextualSpacing/>
        <w:jc w:val="right"/>
        <w:rPr>
          <w:rFonts w:ascii="Times New Roman" w:hAnsi="Times New Roman" w:cs="Times New Roman"/>
          <w:sz w:val="24"/>
          <w:szCs w:val="24"/>
          <w:lang w:val="en-US"/>
        </w:rPr>
      </w:pPr>
      <w:r w:rsidRPr="00A71118">
        <w:rPr>
          <w:rFonts w:ascii="Times New Roman" w:hAnsi="Times New Roman" w:cs="Times New Roman"/>
          <w:sz w:val="24"/>
          <w:szCs w:val="24"/>
          <w:lang w:val="en-US"/>
        </w:rPr>
        <w:t xml:space="preserve">N. M. Zhdanova, </w:t>
      </w:r>
      <w:r w:rsidR="0090301C">
        <w:rPr>
          <w:rFonts w:ascii="Times New Roman" w:hAnsi="Times New Roman" w:cs="Times New Roman"/>
          <w:sz w:val="24"/>
          <w:szCs w:val="24"/>
          <w:lang w:val="en-US"/>
        </w:rPr>
        <w:t>M.R. Utinova</w:t>
      </w:r>
    </w:p>
    <w:p w:rsidR="001706EE" w:rsidRPr="00A71118" w:rsidRDefault="001706EE" w:rsidP="0090301C">
      <w:pPr>
        <w:spacing w:after="0" w:line="240" w:lineRule="auto"/>
        <w:ind w:firstLine="709"/>
        <w:contextualSpacing/>
        <w:jc w:val="right"/>
        <w:rPr>
          <w:rFonts w:ascii="Times New Roman" w:hAnsi="Times New Roman" w:cs="Times New Roman"/>
          <w:sz w:val="24"/>
          <w:szCs w:val="24"/>
          <w:lang w:val="en-US"/>
        </w:rPr>
      </w:pPr>
      <w:r w:rsidRPr="00A71118">
        <w:rPr>
          <w:rFonts w:ascii="Times New Roman" w:hAnsi="Times New Roman" w:cs="Times New Roman"/>
          <w:sz w:val="24"/>
          <w:szCs w:val="24"/>
          <w:lang w:val="en-US"/>
        </w:rPr>
        <w:t xml:space="preserve"> Shadrinsk, Russia </w:t>
      </w:r>
    </w:p>
    <w:p w:rsidR="001706EE" w:rsidRPr="00A71118" w:rsidRDefault="001706EE" w:rsidP="0090301C">
      <w:pPr>
        <w:spacing w:after="0" w:line="240" w:lineRule="auto"/>
        <w:ind w:firstLine="709"/>
        <w:contextualSpacing/>
        <w:jc w:val="both"/>
        <w:rPr>
          <w:rFonts w:ascii="Times New Roman" w:hAnsi="Times New Roman" w:cs="Times New Roman"/>
          <w:sz w:val="24"/>
          <w:szCs w:val="24"/>
          <w:lang w:val="en-US"/>
        </w:rPr>
      </w:pPr>
    </w:p>
    <w:p w:rsidR="001706EE" w:rsidRPr="0090301C" w:rsidRDefault="001706EE" w:rsidP="0090301C">
      <w:pPr>
        <w:spacing w:after="0" w:line="240" w:lineRule="auto"/>
        <w:ind w:firstLine="709"/>
        <w:contextualSpacing/>
        <w:jc w:val="both"/>
        <w:rPr>
          <w:rFonts w:ascii="Times New Roman" w:hAnsi="Times New Roman" w:cs="Times New Roman"/>
          <w:i/>
          <w:sz w:val="24"/>
          <w:szCs w:val="24"/>
          <w:lang w:val="en-US"/>
        </w:rPr>
      </w:pPr>
      <w:r w:rsidRPr="0090301C">
        <w:rPr>
          <w:rFonts w:ascii="Times New Roman" w:hAnsi="Times New Roman" w:cs="Times New Roman"/>
          <w:i/>
          <w:sz w:val="24"/>
          <w:szCs w:val="24"/>
          <w:lang w:val="en-US"/>
        </w:rPr>
        <w:t xml:space="preserve">The article is devoted to the theoretical and methodological aspects of the problem of using musical local history material in the educational process of primary school. The authors dwell on the types of means of local lore. They reveal musical local lore as a separate type, dwell in more detail on the methodological foundations of the use of musical local lore material, in the classroom in elementary school. </w:t>
      </w:r>
    </w:p>
    <w:p w:rsidR="001706EE" w:rsidRPr="00F65092" w:rsidRDefault="001706EE" w:rsidP="0090301C">
      <w:pPr>
        <w:spacing w:after="0" w:line="240" w:lineRule="auto"/>
        <w:ind w:firstLine="709"/>
        <w:contextualSpacing/>
        <w:jc w:val="both"/>
        <w:rPr>
          <w:rFonts w:ascii="Times New Roman" w:hAnsi="Times New Roman" w:cs="Times New Roman"/>
          <w:i/>
          <w:sz w:val="24"/>
          <w:szCs w:val="24"/>
          <w:lang w:val="en-US"/>
        </w:rPr>
      </w:pPr>
      <w:r w:rsidRPr="0090301C">
        <w:rPr>
          <w:rFonts w:ascii="Times New Roman" w:hAnsi="Times New Roman" w:cs="Times New Roman"/>
          <w:i/>
          <w:sz w:val="24"/>
          <w:szCs w:val="24"/>
          <w:lang w:val="en-US"/>
        </w:rPr>
        <w:t>Key words: ethnography, musical ethnography, music and local history material</w:t>
      </w:r>
    </w:p>
    <w:p w:rsidR="0090301C" w:rsidRPr="00F65092" w:rsidRDefault="0090301C" w:rsidP="0090301C">
      <w:pPr>
        <w:spacing w:after="0" w:line="240" w:lineRule="auto"/>
        <w:ind w:firstLine="709"/>
        <w:contextualSpacing/>
        <w:jc w:val="both"/>
        <w:rPr>
          <w:rFonts w:ascii="Times New Roman" w:hAnsi="Times New Roman" w:cs="Times New Roman"/>
          <w:sz w:val="24"/>
          <w:szCs w:val="24"/>
          <w:lang w:val="en-US"/>
        </w:rPr>
      </w:pPr>
    </w:p>
    <w:p w:rsidR="001706EE" w:rsidRPr="00A71118" w:rsidRDefault="001706EE" w:rsidP="00A71118">
      <w:pPr>
        <w:spacing w:after="0"/>
        <w:ind w:firstLine="709"/>
        <w:jc w:val="both"/>
        <w:rPr>
          <w:rFonts w:ascii="Times New Roman" w:eastAsia="Calibri" w:hAnsi="Times New Roman" w:cs="Times New Roman"/>
          <w:color w:val="000000" w:themeColor="text1"/>
          <w:sz w:val="24"/>
          <w:szCs w:val="24"/>
        </w:rPr>
      </w:pPr>
      <w:r w:rsidRPr="00A71118">
        <w:rPr>
          <w:rFonts w:ascii="Times New Roman" w:eastAsia="Calibri" w:hAnsi="Times New Roman" w:cs="Times New Roman"/>
          <w:color w:val="000000" w:themeColor="text1"/>
          <w:sz w:val="24"/>
          <w:szCs w:val="24"/>
        </w:rPr>
        <w:t>На сегодняшний день краеведение является одним из источников обогащения учащихся знаниями об истории родного края, средством воспитания любви к нему и формирования гражданской позиции.</w:t>
      </w:r>
    </w:p>
    <w:p w:rsidR="001706EE" w:rsidRPr="0090301C" w:rsidRDefault="001706EE" w:rsidP="00A71118">
      <w:pPr>
        <w:spacing w:after="0"/>
        <w:ind w:firstLine="709"/>
        <w:contextualSpacing/>
        <w:jc w:val="both"/>
        <w:rPr>
          <w:rFonts w:ascii="Times New Roman" w:hAnsi="Times New Roman" w:cs="Times New Roman"/>
          <w:sz w:val="24"/>
          <w:szCs w:val="24"/>
        </w:rPr>
      </w:pPr>
      <w:r w:rsidRPr="00A71118">
        <w:rPr>
          <w:rFonts w:ascii="Times New Roman" w:hAnsi="Times New Roman" w:cs="Times New Roman"/>
          <w:sz w:val="24"/>
          <w:szCs w:val="24"/>
        </w:rPr>
        <w:t>Понятие «краеведение» определяется как всестороннее изучение определённой территории, а именно: части страны, города, области, деревни, села, улицы, являющиеся родным краем для людей, которые проживают в данной местности</w:t>
      </w:r>
      <w:r w:rsidRPr="0090301C">
        <w:rPr>
          <w:rFonts w:ascii="Times New Roman" w:hAnsi="Times New Roman" w:cs="Times New Roman"/>
          <w:sz w:val="24"/>
          <w:szCs w:val="24"/>
        </w:rPr>
        <w:t>[1].</w:t>
      </w:r>
    </w:p>
    <w:p w:rsidR="001706EE" w:rsidRPr="00A71118" w:rsidRDefault="001706EE" w:rsidP="00A71118">
      <w:pPr>
        <w:spacing w:after="0"/>
        <w:ind w:firstLine="709"/>
        <w:contextualSpacing/>
        <w:jc w:val="both"/>
        <w:rPr>
          <w:rFonts w:ascii="Times New Roman" w:hAnsi="Times New Roman" w:cs="Times New Roman"/>
          <w:color w:val="FF0000"/>
          <w:sz w:val="24"/>
          <w:szCs w:val="24"/>
        </w:rPr>
      </w:pPr>
      <w:r w:rsidRPr="00A71118">
        <w:rPr>
          <w:rFonts w:ascii="Times New Roman" w:hAnsi="Times New Roman" w:cs="Times New Roman"/>
          <w:sz w:val="24"/>
          <w:szCs w:val="24"/>
        </w:rPr>
        <w:t xml:space="preserve">А.С. Барков рассматривает краеведение как комплекс научных дисциплин, различающихся по содержанию и частным методам исследования, но которые ведут к научному и всестороннему познанию родного края в интересах социалистического строительства </w:t>
      </w:r>
      <w:r w:rsidRPr="0090301C">
        <w:rPr>
          <w:rFonts w:ascii="Times New Roman" w:hAnsi="Times New Roman" w:cs="Times New Roman"/>
          <w:sz w:val="24"/>
          <w:szCs w:val="24"/>
        </w:rPr>
        <w:t>[3].</w:t>
      </w:r>
    </w:p>
    <w:p w:rsidR="001706EE" w:rsidRPr="00A71118" w:rsidRDefault="001706EE" w:rsidP="00A71118">
      <w:pPr>
        <w:spacing w:after="0"/>
        <w:ind w:firstLine="709"/>
        <w:contextualSpacing/>
        <w:jc w:val="both"/>
        <w:rPr>
          <w:rFonts w:ascii="Times New Roman" w:hAnsi="Times New Roman" w:cs="Times New Roman"/>
          <w:sz w:val="24"/>
          <w:szCs w:val="24"/>
        </w:rPr>
      </w:pPr>
      <w:r w:rsidRPr="00A71118">
        <w:rPr>
          <w:rFonts w:ascii="Times New Roman" w:hAnsi="Times New Roman" w:cs="Times New Roman"/>
          <w:sz w:val="24"/>
          <w:szCs w:val="24"/>
        </w:rPr>
        <w:t xml:space="preserve">Существует несколько видов краеведения: </w:t>
      </w:r>
    </w:p>
    <w:p w:rsidR="001706EE" w:rsidRPr="00A71118" w:rsidRDefault="001706EE" w:rsidP="00371240">
      <w:pPr>
        <w:pStyle w:val="a6"/>
        <w:numPr>
          <w:ilvl w:val="0"/>
          <w:numId w:val="65"/>
        </w:numPr>
        <w:tabs>
          <w:tab w:val="left" w:pos="1134"/>
        </w:tabs>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lastRenderedPageBreak/>
        <w:t>географическое – часть общего краеведения, изучающая природу, население и экономику в тесной взаимосвязи. Является важным фактором в развитии экономики и культуры отдельно взятых районов страны.</w:t>
      </w:r>
    </w:p>
    <w:p w:rsidR="001706EE" w:rsidRPr="00A71118" w:rsidRDefault="001706EE" w:rsidP="00371240">
      <w:pPr>
        <w:pStyle w:val="a6"/>
        <w:numPr>
          <w:ilvl w:val="0"/>
          <w:numId w:val="65"/>
        </w:numPr>
        <w:tabs>
          <w:tab w:val="left" w:pos="1134"/>
        </w:tabs>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литературное – часть общего краеведения, изучает биографию, места, которые связаны с жизнью и деятельностью писателей и литераторов и их произведения.</w:t>
      </w:r>
    </w:p>
    <w:p w:rsidR="001706EE" w:rsidRPr="0090301C" w:rsidRDefault="001706EE" w:rsidP="00371240">
      <w:pPr>
        <w:pStyle w:val="a6"/>
        <w:numPr>
          <w:ilvl w:val="0"/>
          <w:numId w:val="65"/>
        </w:numPr>
        <w:tabs>
          <w:tab w:val="left" w:pos="1134"/>
        </w:tabs>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историческое – рассматривает исторические явления, события и процессы, которые относятся к различным этапам развития того или иного края на основе письменных и предметных источников, также изучает жизнедеятельность разных выдающихся личностей (политических, государственных, военных, деятелей науки, искусства и литературы) </w:t>
      </w:r>
      <w:r w:rsidRPr="0090301C">
        <w:rPr>
          <w:rFonts w:ascii="Times New Roman" w:hAnsi="Times New Roman" w:cs="Times New Roman"/>
          <w:sz w:val="24"/>
          <w:szCs w:val="24"/>
        </w:rPr>
        <w:t>[2].</w:t>
      </w:r>
    </w:p>
    <w:p w:rsidR="001706EE" w:rsidRPr="00A71118" w:rsidRDefault="001706EE" w:rsidP="00A71118">
      <w:pPr>
        <w:spacing w:after="0"/>
        <w:ind w:firstLine="709"/>
        <w:contextualSpacing/>
        <w:jc w:val="both"/>
        <w:rPr>
          <w:rFonts w:ascii="Times New Roman" w:hAnsi="Times New Roman" w:cs="Times New Roman"/>
          <w:sz w:val="24"/>
          <w:szCs w:val="24"/>
        </w:rPr>
      </w:pPr>
      <w:r w:rsidRPr="00A71118">
        <w:rPr>
          <w:rFonts w:ascii="Times New Roman" w:hAnsi="Times New Roman" w:cs="Times New Roman"/>
          <w:sz w:val="24"/>
          <w:szCs w:val="24"/>
        </w:rPr>
        <w:t>В свою очередь историческое краеведение делится на:</w:t>
      </w:r>
    </w:p>
    <w:p w:rsidR="001706EE" w:rsidRPr="00A71118" w:rsidRDefault="001706EE" w:rsidP="00371240">
      <w:pPr>
        <w:pStyle w:val="a6"/>
        <w:numPr>
          <w:ilvl w:val="0"/>
          <w:numId w:val="66"/>
        </w:numPr>
        <w:tabs>
          <w:tab w:val="left" w:pos="1134"/>
        </w:tabs>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государственное – изучение края находится в ведении исследовательских институтов, музеев, библиотек. В музеях ведётся работа по комплексному изучению своего края, организовывает экспедиции, делают важные открытия;</w:t>
      </w:r>
    </w:p>
    <w:p w:rsidR="001706EE" w:rsidRPr="00A71118" w:rsidRDefault="001706EE" w:rsidP="00371240">
      <w:pPr>
        <w:pStyle w:val="a6"/>
        <w:numPr>
          <w:ilvl w:val="0"/>
          <w:numId w:val="66"/>
        </w:numPr>
        <w:tabs>
          <w:tab w:val="left" w:pos="1134"/>
        </w:tabs>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общественное – это добровольные краеведческое организации, где управление принадлежит местному населению (краеведам-любителям, профсоюзным организациям, домам культуры и клубам);</w:t>
      </w:r>
    </w:p>
    <w:p w:rsidR="001706EE" w:rsidRPr="0090301C" w:rsidRDefault="001706EE" w:rsidP="00371240">
      <w:pPr>
        <w:pStyle w:val="a6"/>
        <w:numPr>
          <w:ilvl w:val="0"/>
          <w:numId w:val="66"/>
        </w:numPr>
        <w:tabs>
          <w:tab w:val="left" w:pos="1134"/>
        </w:tabs>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школьное – изучение учащимися ближайшей местности в соответствии с учебно-воспитательными задачами </w:t>
      </w:r>
      <w:r w:rsidRPr="0090301C">
        <w:rPr>
          <w:rFonts w:ascii="Times New Roman" w:hAnsi="Times New Roman" w:cs="Times New Roman"/>
          <w:sz w:val="24"/>
          <w:szCs w:val="24"/>
        </w:rPr>
        <w:t>[2].</w:t>
      </w:r>
    </w:p>
    <w:p w:rsidR="001706EE" w:rsidRPr="0090301C" w:rsidRDefault="001706EE" w:rsidP="00A71118">
      <w:pPr>
        <w:spacing w:after="0"/>
        <w:ind w:firstLine="709"/>
        <w:contextualSpacing/>
        <w:jc w:val="both"/>
        <w:rPr>
          <w:rFonts w:ascii="Times New Roman" w:hAnsi="Times New Roman" w:cs="Times New Roman"/>
          <w:sz w:val="24"/>
          <w:szCs w:val="24"/>
        </w:rPr>
      </w:pPr>
      <w:r w:rsidRPr="00A71118">
        <w:rPr>
          <w:rFonts w:ascii="Times New Roman" w:hAnsi="Times New Roman" w:cs="Times New Roman"/>
          <w:sz w:val="24"/>
          <w:szCs w:val="24"/>
        </w:rPr>
        <w:t xml:space="preserve">Так. А. С. Барков выделяет понятие «школьное краеведение», которое является более массовой формой краеведческой работы, преследующей не только общекраеведческие задачи, но и цели учебно-воспитательного характера </w:t>
      </w:r>
      <w:r w:rsidRPr="0090301C">
        <w:rPr>
          <w:rFonts w:ascii="Times New Roman" w:hAnsi="Times New Roman" w:cs="Times New Roman"/>
          <w:sz w:val="24"/>
          <w:szCs w:val="24"/>
        </w:rPr>
        <w:t>[3].</w:t>
      </w:r>
    </w:p>
    <w:p w:rsidR="001706EE" w:rsidRPr="00A71118" w:rsidRDefault="001706EE" w:rsidP="00A71118">
      <w:pPr>
        <w:spacing w:after="0"/>
        <w:ind w:firstLine="709"/>
        <w:contextualSpacing/>
        <w:jc w:val="both"/>
        <w:rPr>
          <w:rFonts w:ascii="Times New Roman" w:hAnsi="Times New Roman" w:cs="Times New Roman"/>
          <w:color w:val="FF0000"/>
          <w:sz w:val="24"/>
          <w:szCs w:val="24"/>
        </w:rPr>
      </w:pPr>
      <w:r w:rsidRPr="00A71118">
        <w:rPr>
          <w:rFonts w:ascii="Times New Roman" w:hAnsi="Times New Roman" w:cs="Times New Roman"/>
          <w:sz w:val="24"/>
          <w:szCs w:val="24"/>
        </w:rPr>
        <w:t xml:space="preserve">Местная природа, история прошлых лет, искусство и культура являются объектами краеведения. Всё это непосредственно связано с жизнью детей.Изучение младшими школьниками своей Родины помогает осознать важность этого мира и, соответственно, своего места в нём.Они отдельно рассматриваются в разных науках и, следовательно, применяются разные методы, присущие этим областям знаний.У всех сторон краеведческой деятельности край является общим предметом их изучения. Как говорит Н.Г. Дайри, «край» – понятие условное и зависит оно от того, кто и для чего его изучает </w:t>
      </w:r>
      <w:r w:rsidRPr="0090301C">
        <w:rPr>
          <w:rFonts w:ascii="Times New Roman" w:hAnsi="Times New Roman" w:cs="Times New Roman"/>
          <w:sz w:val="24"/>
          <w:szCs w:val="24"/>
        </w:rPr>
        <w:t>[3].</w:t>
      </w:r>
      <w:r w:rsidRPr="00A71118">
        <w:rPr>
          <w:rFonts w:ascii="Times New Roman" w:hAnsi="Times New Roman" w:cs="Times New Roman"/>
          <w:sz w:val="24"/>
          <w:szCs w:val="24"/>
        </w:rPr>
        <w:t xml:space="preserve">Например, в школе край может рассматриваться в виде её окрестности, города и т.п. </w:t>
      </w:r>
    </w:p>
    <w:p w:rsidR="001706EE" w:rsidRPr="00A71118" w:rsidRDefault="001706EE" w:rsidP="00A71118">
      <w:pPr>
        <w:tabs>
          <w:tab w:val="left" w:pos="2026"/>
        </w:tabs>
        <w:spacing w:after="0"/>
        <w:ind w:firstLine="709"/>
        <w:contextualSpacing/>
        <w:jc w:val="both"/>
        <w:rPr>
          <w:rFonts w:ascii="Times New Roman" w:hAnsi="Times New Roman" w:cs="Times New Roman"/>
          <w:sz w:val="24"/>
          <w:szCs w:val="24"/>
        </w:rPr>
      </w:pPr>
      <w:r w:rsidRPr="00A71118">
        <w:rPr>
          <w:rFonts w:ascii="Times New Roman" w:hAnsi="Times New Roman" w:cs="Times New Roman"/>
          <w:color w:val="000000"/>
          <w:sz w:val="24"/>
          <w:szCs w:val="24"/>
          <w:shd w:val="clear" w:color="auto" w:fill="FFFFFF"/>
        </w:rPr>
        <w:t>Краеведение всегда являлось значимым средством воспитания младших школьников и их подготовленности к жизни. </w:t>
      </w:r>
      <w:r w:rsidRPr="00A71118">
        <w:rPr>
          <w:rFonts w:ascii="Times New Roman" w:hAnsi="Times New Roman" w:cs="Times New Roman"/>
          <w:sz w:val="24"/>
          <w:szCs w:val="24"/>
        </w:rPr>
        <w:t>Поэтому проблеме формирования у детей младшего школьного возраста краеведческих знаний уделяется большое внимание. А связано это с тем, что наше будущее напрямую зависит от того, каким будет наше подрастающее поколение, насколько крепко будет развит духовно-нравственный стержень, а именно – любовь к родной земле.</w:t>
      </w:r>
    </w:p>
    <w:p w:rsidR="001706EE" w:rsidRPr="00A71118" w:rsidRDefault="001706EE" w:rsidP="00A71118">
      <w:pPr>
        <w:spacing w:after="0"/>
        <w:ind w:firstLine="709"/>
        <w:contextualSpacing/>
        <w:jc w:val="both"/>
        <w:rPr>
          <w:rFonts w:ascii="Times New Roman" w:hAnsi="Times New Roman" w:cs="Times New Roman"/>
          <w:sz w:val="24"/>
          <w:szCs w:val="24"/>
        </w:rPr>
      </w:pPr>
      <w:r w:rsidRPr="00A71118">
        <w:rPr>
          <w:rFonts w:ascii="Times New Roman" w:hAnsi="Times New Roman" w:cs="Times New Roman"/>
          <w:sz w:val="24"/>
          <w:szCs w:val="24"/>
        </w:rPr>
        <w:t xml:space="preserve">У детей обязательно нужно формировать чувство гордости за свою малую Родину, ответственность перед ней, трепетное и уважительное отношение к её достижениям и трудам. И в этом большую роль осуществляет школа. Так, краеведение в школе направлено на развитие личности и привлекает к общественно-полезному труду, избегая формирования национального эгоизма. </w:t>
      </w:r>
    </w:p>
    <w:p w:rsidR="001706EE" w:rsidRPr="00A71118" w:rsidRDefault="001706EE" w:rsidP="00A71118">
      <w:pPr>
        <w:spacing w:after="0"/>
        <w:ind w:firstLine="709"/>
        <w:contextualSpacing/>
        <w:jc w:val="both"/>
        <w:rPr>
          <w:rFonts w:ascii="Times New Roman" w:hAnsi="Times New Roman" w:cs="Times New Roman"/>
          <w:sz w:val="24"/>
          <w:szCs w:val="24"/>
        </w:rPr>
      </w:pPr>
      <w:r w:rsidRPr="00A71118">
        <w:rPr>
          <w:rFonts w:ascii="Times New Roman" w:hAnsi="Times New Roman" w:cs="Times New Roman"/>
          <w:sz w:val="24"/>
          <w:szCs w:val="24"/>
        </w:rPr>
        <w:t xml:space="preserve">Для становления нравственно и духовно развитой личности на уроках необходимо знакомить с историей и культурой своего края, прививать любовь и уважение к своей малой Родине. Учителя,  заинтересованные в использовании средств краеведения, достигают отличных результатов при грамотном преподавании. Для этого в краеведческой </w:t>
      </w:r>
      <w:r w:rsidRPr="00A71118">
        <w:rPr>
          <w:rFonts w:ascii="Times New Roman" w:hAnsi="Times New Roman" w:cs="Times New Roman"/>
          <w:sz w:val="24"/>
          <w:szCs w:val="24"/>
        </w:rPr>
        <w:lastRenderedPageBreak/>
        <w:t>деятельности необходимо помнить о её системности и последовательности. Так, Н.К.</w:t>
      </w:r>
      <w:r w:rsidR="00B71A4F">
        <w:rPr>
          <w:rFonts w:ascii="Times New Roman" w:hAnsi="Times New Roman" w:cs="Times New Roman"/>
          <w:sz w:val="24"/>
          <w:szCs w:val="24"/>
        </w:rPr>
        <w:t> </w:t>
      </w:r>
      <w:r w:rsidRPr="00A71118">
        <w:rPr>
          <w:rFonts w:ascii="Times New Roman" w:hAnsi="Times New Roman" w:cs="Times New Roman"/>
          <w:sz w:val="24"/>
          <w:szCs w:val="24"/>
        </w:rPr>
        <w:t>Крупская выделяет функциональные части краеведческой работы:</w:t>
      </w:r>
    </w:p>
    <w:p w:rsidR="001706EE" w:rsidRPr="00A71118" w:rsidRDefault="001706EE" w:rsidP="00371240">
      <w:pPr>
        <w:pStyle w:val="a6"/>
        <w:numPr>
          <w:ilvl w:val="0"/>
          <w:numId w:val="64"/>
        </w:numPr>
        <w:tabs>
          <w:tab w:val="left" w:pos="709"/>
          <w:tab w:val="left" w:pos="1134"/>
        </w:tabs>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учитель сам изучает местность;</w:t>
      </w:r>
    </w:p>
    <w:p w:rsidR="001706EE" w:rsidRPr="00A71118" w:rsidRDefault="001706EE" w:rsidP="00371240">
      <w:pPr>
        <w:pStyle w:val="a6"/>
        <w:numPr>
          <w:ilvl w:val="0"/>
          <w:numId w:val="64"/>
        </w:numPr>
        <w:tabs>
          <w:tab w:val="left" w:pos="709"/>
          <w:tab w:val="left" w:pos="1134"/>
        </w:tabs>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затем он вводит накопленный материал в содержание преподаваемого предмета;</w:t>
      </w:r>
    </w:p>
    <w:p w:rsidR="001706EE" w:rsidRPr="00A71118" w:rsidRDefault="001706EE" w:rsidP="00371240">
      <w:pPr>
        <w:pStyle w:val="a6"/>
        <w:numPr>
          <w:ilvl w:val="0"/>
          <w:numId w:val="64"/>
        </w:numPr>
        <w:tabs>
          <w:tab w:val="left" w:pos="709"/>
          <w:tab w:val="left" w:pos="1134"/>
        </w:tabs>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включение учащихся в изучение родного края;</w:t>
      </w:r>
    </w:p>
    <w:p w:rsidR="001706EE" w:rsidRPr="00A71118" w:rsidRDefault="001706EE" w:rsidP="00371240">
      <w:pPr>
        <w:pStyle w:val="a6"/>
        <w:numPr>
          <w:ilvl w:val="0"/>
          <w:numId w:val="64"/>
        </w:numPr>
        <w:tabs>
          <w:tab w:val="left" w:pos="709"/>
          <w:tab w:val="left" w:pos="1134"/>
        </w:tabs>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организация для них работы по изучению жизни в данной местности [3].</w:t>
      </w:r>
    </w:p>
    <w:p w:rsidR="001706EE" w:rsidRPr="00A71118" w:rsidRDefault="001706EE" w:rsidP="00A71118">
      <w:pPr>
        <w:spacing w:after="0"/>
        <w:ind w:firstLine="709"/>
        <w:contextualSpacing/>
        <w:jc w:val="both"/>
        <w:rPr>
          <w:rFonts w:ascii="Times New Roman" w:hAnsi="Times New Roman" w:cs="Times New Roman"/>
          <w:sz w:val="24"/>
          <w:szCs w:val="24"/>
        </w:rPr>
      </w:pPr>
      <w:r w:rsidRPr="00A71118">
        <w:rPr>
          <w:rFonts w:ascii="Times New Roman" w:hAnsi="Times New Roman" w:cs="Times New Roman"/>
          <w:sz w:val="24"/>
          <w:szCs w:val="24"/>
        </w:rPr>
        <w:t>Краеведение в школьной практике помогает реализовывать принципы государственной политики и общие требования к содержанию образования, которые рассматриваются в Законе «Об образовании»:</w:t>
      </w:r>
    </w:p>
    <w:p w:rsidR="001706EE" w:rsidRPr="00A71118" w:rsidRDefault="001706EE" w:rsidP="00371240">
      <w:pPr>
        <w:pStyle w:val="a3"/>
        <w:numPr>
          <w:ilvl w:val="0"/>
          <w:numId w:val="68"/>
        </w:numPr>
        <w:shd w:val="clear" w:color="auto" w:fill="FFFFFF"/>
        <w:spacing w:before="0" w:beforeAutospacing="0" w:after="0" w:afterAutospacing="0" w:line="276" w:lineRule="auto"/>
        <w:ind w:left="0" w:firstLine="709"/>
        <w:contextualSpacing/>
        <w:jc w:val="both"/>
        <w:rPr>
          <w:color w:val="000000"/>
        </w:rPr>
      </w:pPr>
      <w:r w:rsidRPr="00A71118">
        <w:rPr>
          <w:color w:val="000000"/>
        </w:rPr>
        <w:t>воспитывать гражданственность и любовь к Родине;</w:t>
      </w:r>
    </w:p>
    <w:p w:rsidR="001706EE" w:rsidRPr="00A71118" w:rsidRDefault="001706EE" w:rsidP="00371240">
      <w:pPr>
        <w:pStyle w:val="a3"/>
        <w:numPr>
          <w:ilvl w:val="0"/>
          <w:numId w:val="68"/>
        </w:numPr>
        <w:shd w:val="clear" w:color="auto" w:fill="FFFFFF"/>
        <w:spacing w:before="0" w:beforeAutospacing="0" w:after="0" w:afterAutospacing="0" w:line="276" w:lineRule="auto"/>
        <w:ind w:left="0" w:firstLine="709"/>
        <w:contextualSpacing/>
        <w:jc w:val="both"/>
        <w:rPr>
          <w:color w:val="000000"/>
        </w:rPr>
      </w:pPr>
      <w:r w:rsidRPr="00A71118">
        <w:rPr>
          <w:color w:val="000000"/>
        </w:rPr>
        <w:t>содействовать взаимопониманию и сотрудничеству между людьми, расовыми, этническими, религиозными и социальными группами;</w:t>
      </w:r>
    </w:p>
    <w:p w:rsidR="001706EE" w:rsidRPr="00A71118" w:rsidRDefault="001706EE" w:rsidP="00371240">
      <w:pPr>
        <w:pStyle w:val="a3"/>
        <w:numPr>
          <w:ilvl w:val="0"/>
          <w:numId w:val="68"/>
        </w:numPr>
        <w:shd w:val="clear" w:color="auto" w:fill="FFFFFF"/>
        <w:spacing w:before="0" w:beforeAutospacing="0" w:after="0" w:afterAutospacing="0" w:line="276" w:lineRule="auto"/>
        <w:ind w:left="0" w:firstLine="709"/>
        <w:contextualSpacing/>
        <w:jc w:val="both"/>
        <w:rPr>
          <w:color w:val="000000"/>
        </w:rPr>
      </w:pPr>
      <w:r w:rsidRPr="00A71118">
        <w:rPr>
          <w:color w:val="000000"/>
        </w:rPr>
        <w:t>формировать у учащихся научную основу понимания мира, адекватной современному уровню знаний;</w:t>
      </w:r>
    </w:p>
    <w:p w:rsidR="001706EE" w:rsidRPr="0090301C" w:rsidRDefault="001706EE" w:rsidP="00371240">
      <w:pPr>
        <w:pStyle w:val="a3"/>
        <w:numPr>
          <w:ilvl w:val="0"/>
          <w:numId w:val="68"/>
        </w:numPr>
        <w:shd w:val="clear" w:color="auto" w:fill="FFFFFF"/>
        <w:spacing w:before="0" w:beforeAutospacing="0" w:after="0" w:afterAutospacing="0" w:line="276" w:lineRule="auto"/>
        <w:ind w:left="0" w:firstLine="709"/>
        <w:contextualSpacing/>
        <w:jc w:val="both"/>
      </w:pPr>
      <w:r w:rsidRPr="00A71118">
        <w:rPr>
          <w:color w:val="000000"/>
        </w:rPr>
        <w:t xml:space="preserve">защищать саму систему образования национальных культур и региональных традиций в условиях многонационального государства </w:t>
      </w:r>
      <w:r w:rsidRPr="0090301C">
        <w:t>[4].</w:t>
      </w:r>
    </w:p>
    <w:p w:rsidR="001706EE" w:rsidRPr="00A71118" w:rsidRDefault="001706EE" w:rsidP="00A71118">
      <w:pPr>
        <w:spacing w:after="0"/>
        <w:ind w:firstLine="709"/>
        <w:contextualSpacing/>
        <w:jc w:val="both"/>
        <w:rPr>
          <w:rFonts w:ascii="Times New Roman" w:hAnsi="Times New Roman" w:cs="Times New Roman"/>
          <w:sz w:val="24"/>
          <w:szCs w:val="24"/>
        </w:rPr>
      </w:pPr>
      <w:r w:rsidRPr="00A71118">
        <w:rPr>
          <w:rFonts w:ascii="Times New Roman" w:hAnsi="Times New Roman" w:cs="Times New Roman"/>
          <w:sz w:val="24"/>
          <w:szCs w:val="24"/>
        </w:rPr>
        <w:t xml:space="preserve">Согласно требованиям федерального государственного образовательного стандарта начального общего образования важной составляющей является Ппрограмма духовно-нравственного развития и воспитания младших школьников. На современном этапе краеведческий материал имеет большое значение в формировании у учащихся патриотических чувств, способствует расширению кругозор, а также развивает интеллектуальные и творческие способности </w:t>
      </w:r>
      <w:r w:rsidRPr="0090301C">
        <w:rPr>
          <w:rFonts w:ascii="Times New Roman" w:hAnsi="Times New Roman" w:cs="Times New Roman"/>
          <w:sz w:val="24"/>
          <w:szCs w:val="24"/>
        </w:rPr>
        <w:t>[5].</w:t>
      </w:r>
      <w:r w:rsidRPr="00A71118">
        <w:rPr>
          <w:rFonts w:ascii="Times New Roman" w:hAnsi="Times New Roman" w:cs="Times New Roman"/>
          <w:sz w:val="24"/>
          <w:szCs w:val="24"/>
        </w:rPr>
        <w:t xml:space="preserve"> Следовательно, краеведческий подход на уроках в начальной школе реализует Программу духовно-нравственного развития и воспитания учащихся с учётом культурно-исторических, этнических, демографических и других особенностей региона.</w:t>
      </w:r>
    </w:p>
    <w:p w:rsidR="001706EE" w:rsidRPr="0090301C" w:rsidRDefault="001706EE" w:rsidP="00A71118">
      <w:pPr>
        <w:spacing w:after="0"/>
        <w:ind w:firstLine="709"/>
        <w:contextualSpacing/>
        <w:jc w:val="both"/>
        <w:rPr>
          <w:rFonts w:ascii="Times New Roman" w:hAnsi="Times New Roman" w:cs="Times New Roman"/>
          <w:sz w:val="24"/>
          <w:szCs w:val="24"/>
        </w:rPr>
      </w:pPr>
      <w:r w:rsidRPr="00A71118">
        <w:rPr>
          <w:rFonts w:ascii="Times New Roman" w:hAnsi="Times New Roman" w:cs="Times New Roman"/>
          <w:sz w:val="24"/>
          <w:szCs w:val="24"/>
        </w:rPr>
        <w:t xml:space="preserve">Л.А. Тарасова выделяет ещё один вид краеведения – музыкальное, педагогическая ценность которого основывается на обычаях, нравах, знаниях музыкальной культуры (как народной, так и профессиональной) родного края (области, города, деревни и т.п.) от зарождения и до современности </w:t>
      </w:r>
      <w:r w:rsidRPr="0090301C">
        <w:rPr>
          <w:rFonts w:ascii="Times New Roman" w:hAnsi="Times New Roman" w:cs="Times New Roman"/>
          <w:sz w:val="24"/>
          <w:szCs w:val="24"/>
        </w:rPr>
        <w:t>[4].</w:t>
      </w:r>
    </w:p>
    <w:p w:rsidR="001706EE" w:rsidRPr="00A71118" w:rsidRDefault="001706EE" w:rsidP="00A71118">
      <w:pPr>
        <w:spacing w:after="0"/>
        <w:ind w:firstLine="709"/>
        <w:contextualSpacing/>
        <w:jc w:val="both"/>
        <w:rPr>
          <w:rFonts w:ascii="Times New Roman" w:hAnsi="Times New Roman" w:cs="Times New Roman"/>
          <w:sz w:val="24"/>
          <w:szCs w:val="24"/>
        </w:rPr>
      </w:pPr>
      <w:r w:rsidRPr="00A71118">
        <w:rPr>
          <w:rFonts w:ascii="Times New Roman" w:hAnsi="Times New Roman" w:cs="Times New Roman"/>
          <w:sz w:val="24"/>
          <w:szCs w:val="24"/>
        </w:rPr>
        <w:t>К музыкально-краеведческому материалу можно отнести фольклор Курганской области (народные песни, частушки). Его применение способствует формированию музыкально-этнической культуры учащихся, воспитанию духовно-нравственной и патриотической личности, а также помогает сохранить память о музыкантах родного края и музыкальном наследии региона.</w:t>
      </w:r>
    </w:p>
    <w:p w:rsidR="001706EE" w:rsidRPr="00A71118" w:rsidRDefault="001706EE" w:rsidP="00A71118">
      <w:pPr>
        <w:spacing w:after="0"/>
        <w:ind w:firstLine="709"/>
        <w:contextualSpacing/>
        <w:jc w:val="both"/>
        <w:rPr>
          <w:rFonts w:ascii="Times New Roman" w:hAnsi="Times New Roman" w:cs="Times New Roman"/>
          <w:sz w:val="24"/>
          <w:szCs w:val="24"/>
        </w:rPr>
      </w:pPr>
      <w:r w:rsidRPr="00A71118">
        <w:rPr>
          <w:rFonts w:ascii="Times New Roman" w:hAnsi="Times New Roman" w:cs="Times New Roman"/>
          <w:sz w:val="24"/>
          <w:szCs w:val="24"/>
        </w:rPr>
        <w:t>Музыкально-краеведческий материал можно использовать на уроках окружающего мира. Например, во втором классе при изучении времён года, можно познакомить детей с закличками, через них народ обращается к явлениям природы, а затем с теми, которые встречаются именно в Курганской области.</w:t>
      </w:r>
    </w:p>
    <w:p w:rsidR="001706EE" w:rsidRPr="00A71118" w:rsidRDefault="001706EE" w:rsidP="00A71118">
      <w:pPr>
        <w:spacing w:after="0"/>
        <w:ind w:firstLine="709"/>
        <w:contextualSpacing/>
        <w:jc w:val="both"/>
        <w:rPr>
          <w:rFonts w:ascii="Times New Roman" w:hAnsi="Times New Roman" w:cs="Times New Roman"/>
          <w:sz w:val="24"/>
          <w:szCs w:val="24"/>
        </w:rPr>
      </w:pPr>
      <w:r w:rsidRPr="00A71118">
        <w:rPr>
          <w:rFonts w:ascii="Times New Roman" w:hAnsi="Times New Roman" w:cs="Times New Roman"/>
          <w:sz w:val="24"/>
          <w:szCs w:val="24"/>
        </w:rPr>
        <w:t>Урок музыки получится ярким и запоминающимся, если пригласить местный ансамбль с выступлением, послушать, посмотреть. Можно также использовать частушки, заклички, потешки и детские песенки родного края. Ещё очень важно помнить земляков, которые внесли вклад в музыкальное развитие родного края, познакомить учащихся с их биографией и творческой деятельностью.</w:t>
      </w:r>
    </w:p>
    <w:p w:rsidR="001706EE" w:rsidRPr="00A71118" w:rsidRDefault="001706EE" w:rsidP="00A71118">
      <w:pPr>
        <w:spacing w:after="0"/>
        <w:ind w:firstLine="709"/>
        <w:contextualSpacing/>
        <w:jc w:val="both"/>
        <w:rPr>
          <w:rFonts w:ascii="Times New Roman" w:hAnsi="Times New Roman" w:cs="Times New Roman"/>
          <w:sz w:val="24"/>
          <w:szCs w:val="24"/>
        </w:rPr>
      </w:pPr>
      <w:r w:rsidRPr="00A71118">
        <w:rPr>
          <w:rFonts w:ascii="Times New Roman" w:hAnsi="Times New Roman" w:cs="Times New Roman"/>
          <w:sz w:val="24"/>
          <w:szCs w:val="24"/>
        </w:rPr>
        <w:t xml:space="preserve">В основе применения музыкально-краеведческого материала лежит литературное наследие региона, с помощью которого можно проанализировать тексты народных песен на </w:t>
      </w:r>
      <w:r w:rsidRPr="00A71118">
        <w:rPr>
          <w:rFonts w:ascii="Times New Roman" w:hAnsi="Times New Roman" w:cs="Times New Roman"/>
          <w:sz w:val="24"/>
          <w:szCs w:val="24"/>
        </w:rPr>
        <w:lastRenderedPageBreak/>
        <w:t>уроках литературного чтения, а также познакомиться с фольклорным содержанием родного края.</w:t>
      </w:r>
    </w:p>
    <w:p w:rsidR="001706EE" w:rsidRPr="00A71118" w:rsidRDefault="001706EE" w:rsidP="0090301C">
      <w:pPr>
        <w:spacing w:after="0"/>
        <w:ind w:firstLine="709"/>
        <w:contextualSpacing/>
        <w:jc w:val="both"/>
        <w:rPr>
          <w:rFonts w:ascii="Times New Roman" w:hAnsi="Times New Roman" w:cs="Times New Roman"/>
          <w:sz w:val="24"/>
          <w:szCs w:val="24"/>
        </w:rPr>
      </w:pPr>
      <w:r w:rsidRPr="00A71118">
        <w:rPr>
          <w:rFonts w:ascii="Times New Roman" w:hAnsi="Times New Roman" w:cs="Times New Roman"/>
          <w:sz w:val="24"/>
          <w:szCs w:val="24"/>
        </w:rPr>
        <w:t xml:space="preserve">Таким образом, можно сказать, что использование краеведческого материала на уроках в начальной школе формирует любовь к своей Родине, прививает интерес к дальнейшему её изучению, знакомит с наследием Курганской области. Благодаря использованию музыкального краеведческого материала у детей легче происходит становление компетенций. Исследуемый нами феномен поддерживает связь времён и поколений, помогает сохранить память о деятелях родного края. В этом и заключается ценность музыкального краеведческого материала. </w:t>
      </w:r>
    </w:p>
    <w:p w:rsidR="0090301C" w:rsidRDefault="0090301C" w:rsidP="0090301C">
      <w:pPr>
        <w:spacing w:after="0"/>
        <w:ind w:firstLine="709"/>
        <w:contextualSpacing/>
        <w:jc w:val="both"/>
        <w:rPr>
          <w:rFonts w:ascii="Times New Roman" w:hAnsi="Times New Roman" w:cs="Times New Roman"/>
          <w:b/>
          <w:sz w:val="24"/>
          <w:szCs w:val="24"/>
        </w:rPr>
      </w:pPr>
    </w:p>
    <w:p w:rsidR="00232324" w:rsidRDefault="00232324" w:rsidP="0090301C">
      <w:pPr>
        <w:spacing w:after="0"/>
        <w:ind w:firstLine="709"/>
        <w:contextualSpacing/>
        <w:jc w:val="both"/>
        <w:rPr>
          <w:rFonts w:ascii="Times New Roman" w:hAnsi="Times New Roman" w:cs="Times New Roman"/>
          <w:b/>
          <w:sz w:val="24"/>
          <w:szCs w:val="24"/>
        </w:rPr>
      </w:pPr>
    </w:p>
    <w:p w:rsidR="0090301C" w:rsidRDefault="001706EE" w:rsidP="00B71A4F">
      <w:pPr>
        <w:spacing w:after="0"/>
        <w:ind w:firstLine="709"/>
        <w:contextualSpacing/>
        <w:jc w:val="center"/>
        <w:rPr>
          <w:rFonts w:ascii="Times New Roman" w:hAnsi="Times New Roman" w:cs="Times New Roman"/>
          <w:b/>
          <w:sz w:val="24"/>
          <w:szCs w:val="24"/>
        </w:rPr>
      </w:pPr>
      <w:r w:rsidRPr="0090301C">
        <w:rPr>
          <w:rFonts w:ascii="Times New Roman" w:hAnsi="Times New Roman" w:cs="Times New Roman"/>
          <w:b/>
          <w:sz w:val="24"/>
          <w:szCs w:val="24"/>
        </w:rPr>
        <w:t>Список использованных источников</w:t>
      </w:r>
    </w:p>
    <w:p w:rsidR="001706EE" w:rsidRPr="0090301C" w:rsidRDefault="001706EE" w:rsidP="00B71A4F">
      <w:pPr>
        <w:pStyle w:val="a6"/>
        <w:numPr>
          <w:ilvl w:val="0"/>
          <w:numId w:val="67"/>
        </w:numPr>
        <w:tabs>
          <w:tab w:val="left" w:pos="1134"/>
        </w:tabs>
        <w:spacing w:after="0"/>
        <w:ind w:left="0" w:firstLine="709"/>
        <w:jc w:val="both"/>
        <w:rPr>
          <w:rStyle w:val="a5"/>
          <w:rFonts w:ascii="Times New Roman" w:hAnsi="Times New Roman" w:cs="Times New Roman"/>
          <w:b/>
          <w:color w:val="auto"/>
          <w:sz w:val="24"/>
          <w:szCs w:val="24"/>
          <w:u w:val="none"/>
        </w:rPr>
      </w:pPr>
      <w:r w:rsidRPr="0090301C">
        <w:rPr>
          <w:rFonts w:ascii="Times New Roman" w:hAnsi="Times New Roman" w:cs="Times New Roman"/>
          <w:sz w:val="24"/>
          <w:szCs w:val="24"/>
        </w:rPr>
        <w:t>Галушко,</w:t>
      </w:r>
      <w:r w:rsidR="00B71A4F">
        <w:rPr>
          <w:rFonts w:ascii="Times New Roman" w:hAnsi="Times New Roman" w:cs="Times New Roman"/>
          <w:sz w:val="24"/>
          <w:szCs w:val="24"/>
        </w:rPr>
        <w:t> </w:t>
      </w:r>
      <w:r w:rsidRPr="0090301C">
        <w:rPr>
          <w:rFonts w:ascii="Times New Roman" w:hAnsi="Times New Roman" w:cs="Times New Roman"/>
          <w:sz w:val="24"/>
          <w:szCs w:val="24"/>
        </w:rPr>
        <w:t xml:space="preserve">Я.В. Реализация краеведческого подхода на уроках окружающего мира в начальной школе [Электронный ресурс] / Я.В. Галушко. – Режим доступа: </w:t>
      </w:r>
      <w:r w:rsidRPr="00B71A4F">
        <w:rPr>
          <w:rFonts w:ascii="Times New Roman" w:hAnsi="Times New Roman" w:cs="Times New Roman"/>
          <w:sz w:val="24"/>
          <w:szCs w:val="24"/>
        </w:rPr>
        <w:t>https://pandia.ru/text/80/495/94651.php</w:t>
      </w:r>
      <w:r w:rsidRPr="00B71A4F">
        <w:rPr>
          <w:rStyle w:val="a5"/>
          <w:rFonts w:ascii="Times New Roman" w:hAnsi="Times New Roman" w:cs="Times New Roman"/>
          <w:color w:val="auto"/>
          <w:sz w:val="24"/>
          <w:szCs w:val="24"/>
          <w:u w:val="none"/>
        </w:rPr>
        <w:t>. – 08.12.2019.</w:t>
      </w:r>
    </w:p>
    <w:p w:rsidR="001706EE" w:rsidRPr="00B71A4F" w:rsidRDefault="001706EE" w:rsidP="00B71A4F">
      <w:pPr>
        <w:pStyle w:val="a6"/>
        <w:numPr>
          <w:ilvl w:val="0"/>
          <w:numId w:val="67"/>
        </w:numPr>
        <w:tabs>
          <w:tab w:val="left" w:pos="1134"/>
        </w:tabs>
        <w:spacing w:after="0"/>
        <w:ind w:left="0" w:firstLine="709"/>
        <w:jc w:val="both"/>
        <w:rPr>
          <w:rFonts w:ascii="Times New Roman" w:hAnsi="Times New Roman" w:cs="Times New Roman"/>
          <w:b/>
          <w:sz w:val="24"/>
          <w:szCs w:val="24"/>
        </w:rPr>
      </w:pPr>
      <w:r w:rsidRPr="00B71A4F">
        <w:rPr>
          <w:rStyle w:val="a5"/>
          <w:rFonts w:ascii="Times New Roman" w:hAnsi="Times New Roman" w:cs="Times New Roman"/>
          <w:color w:val="auto"/>
          <w:sz w:val="24"/>
          <w:szCs w:val="24"/>
          <w:u w:val="none"/>
        </w:rPr>
        <w:t>Ижогина,</w:t>
      </w:r>
      <w:r w:rsidR="00B71A4F" w:rsidRPr="00B71A4F">
        <w:rPr>
          <w:rStyle w:val="a5"/>
          <w:rFonts w:ascii="Times New Roman" w:hAnsi="Times New Roman" w:cs="Times New Roman"/>
          <w:color w:val="auto"/>
          <w:sz w:val="24"/>
          <w:szCs w:val="24"/>
          <w:u w:val="none"/>
        </w:rPr>
        <w:t> </w:t>
      </w:r>
      <w:r w:rsidRPr="00B71A4F">
        <w:rPr>
          <w:rStyle w:val="a5"/>
          <w:rFonts w:ascii="Times New Roman" w:hAnsi="Times New Roman" w:cs="Times New Roman"/>
          <w:color w:val="auto"/>
          <w:sz w:val="24"/>
          <w:szCs w:val="24"/>
          <w:u w:val="none"/>
        </w:rPr>
        <w:t>Е.Ю. Использование краеведческого материала на уроках в начальной школе [Электронный ресурс] / Е.Ю. Ижогина. – Режим доступа</w:t>
      </w:r>
      <w:r w:rsidRPr="00A71118">
        <w:rPr>
          <w:rStyle w:val="a5"/>
          <w:rFonts w:ascii="Times New Roman" w:hAnsi="Times New Roman" w:cs="Times New Roman"/>
          <w:sz w:val="24"/>
          <w:szCs w:val="24"/>
        </w:rPr>
        <w:t xml:space="preserve">: </w:t>
      </w:r>
      <w:r w:rsidRPr="00B71A4F">
        <w:rPr>
          <w:rFonts w:ascii="Times New Roman" w:hAnsi="Times New Roman" w:cs="Times New Roman"/>
          <w:sz w:val="24"/>
          <w:szCs w:val="24"/>
        </w:rPr>
        <w:t>https://moluch.ru/th/2/archive/116/3845/</w:t>
      </w:r>
      <w:r w:rsidRPr="00A71118">
        <w:rPr>
          <w:rFonts w:ascii="Times New Roman" w:hAnsi="Times New Roman" w:cs="Times New Roman"/>
          <w:sz w:val="24"/>
          <w:szCs w:val="24"/>
        </w:rPr>
        <w:t>. – 09.12.2019.</w:t>
      </w:r>
    </w:p>
    <w:p w:rsidR="001706EE" w:rsidRPr="00A71118" w:rsidRDefault="001706EE" w:rsidP="00B71A4F">
      <w:pPr>
        <w:pStyle w:val="a6"/>
        <w:numPr>
          <w:ilvl w:val="0"/>
          <w:numId w:val="67"/>
        </w:numPr>
        <w:tabs>
          <w:tab w:val="left" w:pos="1134"/>
        </w:tabs>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Максимова,</w:t>
      </w:r>
      <w:r w:rsidR="00B71A4F">
        <w:rPr>
          <w:rFonts w:ascii="Times New Roman" w:hAnsi="Times New Roman" w:cs="Times New Roman"/>
          <w:sz w:val="24"/>
          <w:szCs w:val="24"/>
        </w:rPr>
        <w:t> </w:t>
      </w:r>
      <w:r w:rsidRPr="00A71118">
        <w:rPr>
          <w:rFonts w:ascii="Times New Roman" w:hAnsi="Times New Roman" w:cs="Times New Roman"/>
          <w:sz w:val="24"/>
          <w:szCs w:val="24"/>
        </w:rPr>
        <w:t xml:space="preserve">С.Н. Формирование краеведческих знаний у младших школьников [Электронный ресурс] / С.Н. Максимова. – Режим доступа: </w:t>
      </w:r>
      <w:r w:rsidRPr="00B71A4F">
        <w:rPr>
          <w:rFonts w:ascii="Times New Roman" w:hAnsi="Times New Roman" w:cs="Times New Roman"/>
          <w:sz w:val="24"/>
          <w:szCs w:val="24"/>
        </w:rPr>
        <w:t>http://dodiplom.ru/ready/103355</w:t>
      </w:r>
      <w:r w:rsidRPr="00A71118">
        <w:rPr>
          <w:rFonts w:ascii="Times New Roman" w:hAnsi="Times New Roman" w:cs="Times New Roman"/>
          <w:sz w:val="24"/>
          <w:szCs w:val="24"/>
        </w:rPr>
        <w:t>. – 08.12.2019.</w:t>
      </w:r>
    </w:p>
    <w:p w:rsidR="001706EE" w:rsidRPr="00B71A4F" w:rsidRDefault="001706EE" w:rsidP="00B71A4F">
      <w:pPr>
        <w:pStyle w:val="a6"/>
        <w:numPr>
          <w:ilvl w:val="0"/>
          <w:numId w:val="67"/>
        </w:numPr>
        <w:tabs>
          <w:tab w:val="left" w:pos="1134"/>
        </w:tabs>
        <w:spacing w:after="0"/>
        <w:ind w:left="0" w:firstLine="709"/>
        <w:jc w:val="both"/>
        <w:rPr>
          <w:rStyle w:val="a5"/>
          <w:rFonts w:ascii="Times New Roman" w:hAnsi="Times New Roman" w:cs="Times New Roman"/>
          <w:color w:val="auto"/>
          <w:sz w:val="24"/>
          <w:szCs w:val="24"/>
          <w:u w:val="none"/>
        </w:rPr>
      </w:pPr>
      <w:r w:rsidRPr="00A71118">
        <w:rPr>
          <w:rFonts w:ascii="Times New Roman" w:hAnsi="Times New Roman" w:cs="Times New Roman"/>
          <w:sz w:val="24"/>
          <w:szCs w:val="24"/>
        </w:rPr>
        <w:t xml:space="preserve">Насонова,Л.А. Музыкальное краеведение, как средство духовно-нравственной и музыкально-эстетической культуры учащихся [Электронный ресурс] / Л.А. Насонова. – Режим доступа: </w:t>
      </w:r>
      <w:r w:rsidRPr="00B71A4F">
        <w:rPr>
          <w:rFonts w:ascii="Times New Roman" w:hAnsi="Times New Roman" w:cs="Times New Roman"/>
          <w:sz w:val="24"/>
          <w:szCs w:val="24"/>
        </w:rPr>
        <w:t>https://nsportal.ru/shkola/muzyka/library/2017/11/18/muzykalnoe-kraevedenie-kak-sredstvo-duhovno-nravstvennoy-i</w:t>
      </w:r>
      <w:r w:rsidRPr="00B71A4F">
        <w:rPr>
          <w:rStyle w:val="a5"/>
          <w:rFonts w:ascii="Times New Roman" w:hAnsi="Times New Roman" w:cs="Times New Roman"/>
          <w:color w:val="auto"/>
          <w:sz w:val="24"/>
          <w:szCs w:val="24"/>
          <w:u w:val="none"/>
        </w:rPr>
        <w:t>. – 10.12.2019.</w:t>
      </w:r>
    </w:p>
    <w:p w:rsidR="001706EE" w:rsidRPr="00A71118" w:rsidRDefault="001706EE" w:rsidP="00B71A4F">
      <w:pPr>
        <w:pStyle w:val="a6"/>
        <w:numPr>
          <w:ilvl w:val="0"/>
          <w:numId w:val="67"/>
        </w:numPr>
        <w:tabs>
          <w:tab w:val="left" w:pos="1134"/>
        </w:tabs>
        <w:spacing w:after="0"/>
        <w:ind w:left="0" w:firstLine="709"/>
        <w:jc w:val="both"/>
        <w:rPr>
          <w:rFonts w:ascii="Times New Roman" w:hAnsi="Times New Roman" w:cs="Times New Roman"/>
          <w:sz w:val="24"/>
          <w:szCs w:val="24"/>
        </w:rPr>
      </w:pPr>
      <w:r w:rsidRPr="00A71118">
        <w:rPr>
          <w:rFonts w:ascii="Times New Roman" w:hAnsi="Times New Roman" w:cs="Times New Roman"/>
          <w:color w:val="000000"/>
          <w:sz w:val="24"/>
          <w:szCs w:val="24"/>
        </w:rPr>
        <w:t xml:space="preserve">Федеральный государственный образовательный стандарт </w:t>
      </w:r>
      <w:r w:rsidR="00B71A4F" w:rsidRPr="00A71118">
        <w:rPr>
          <w:rFonts w:ascii="Times New Roman" w:hAnsi="Times New Roman" w:cs="Times New Roman"/>
          <w:color w:val="000000"/>
          <w:sz w:val="24"/>
          <w:szCs w:val="24"/>
        </w:rPr>
        <w:t xml:space="preserve">начального общего образования </w:t>
      </w:r>
      <w:r w:rsidRPr="00A71118">
        <w:rPr>
          <w:rFonts w:ascii="Times New Roman" w:hAnsi="Times New Roman" w:cs="Times New Roman"/>
          <w:color w:val="000000"/>
          <w:sz w:val="24"/>
          <w:szCs w:val="24"/>
        </w:rPr>
        <w:t>[Электронный ресурс] /</w:t>
      </w:r>
      <w:r w:rsidR="00B71A4F">
        <w:rPr>
          <w:rFonts w:ascii="Times New Roman" w:hAnsi="Times New Roman" w:cs="Times New Roman"/>
          <w:color w:val="000000"/>
          <w:sz w:val="24"/>
          <w:szCs w:val="24"/>
        </w:rPr>
        <w:t>/ ФГОС:</w:t>
      </w:r>
      <w:r w:rsidR="00B71A4F" w:rsidRPr="00B71A4F">
        <w:rPr>
          <w:rFonts w:ascii="Times New Roman" w:hAnsi="Times New Roman" w:cs="Times New Roman"/>
          <w:color w:val="000000"/>
          <w:sz w:val="24"/>
          <w:szCs w:val="24"/>
        </w:rPr>
        <w:t>[</w:t>
      </w:r>
      <w:r w:rsidR="00B71A4F">
        <w:rPr>
          <w:rFonts w:ascii="Times New Roman" w:hAnsi="Times New Roman" w:cs="Times New Roman"/>
          <w:color w:val="000000"/>
          <w:sz w:val="24"/>
          <w:szCs w:val="24"/>
        </w:rPr>
        <w:t>сайт</w:t>
      </w:r>
      <w:r w:rsidR="00B71A4F" w:rsidRPr="00B71A4F">
        <w:rPr>
          <w:rFonts w:ascii="Times New Roman" w:hAnsi="Times New Roman" w:cs="Times New Roman"/>
          <w:color w:val="000000"/>
          <w:sz w:val="24"/>
          <w:szCs w:val="24"/>
        </w:rPr>
        <w:t>]</w:t>
      </w:r>
      <w:r w:rsidRPr="00A71118">
        <w:rPr>
          <w:rFonts w:ascii="Times New Roman" w:hAnsi="Times New Roman" w:cs="Times New Roman"/>
          <w:color w:val="000000"/>
          <w:sz w:val="24"/>
          <w:szCs w:val="24"/>
        </w:rPr>
        <w:t>. – Режим доступа: https://fgos.ru/. – 10.12.2019.</w:t>
      </w:r>
    </w:p>
    <w:p w:rsidR="0090301C" w:rsidRDefault="0090301C" w:rsidP="00A71118">
      <w:pPr>
        <w:pStyle w:val="a3"/>
        <w:spacing w:before="0" w:beforeAutospacing="0" w:after="0" w:afterAutospacing="0" w:line="276" w:lineRule="auto"/>
        <w:jc w:val="both"/>
        <w:rPr>
          <w:b/>
        </w:rPr>
      </w:pPr>
    </w:p>
    <w:p w:rsidR="0090301C" w:rsidRDefault="0090301C" w:rsidP="00A71118">
      <w:pPr>
        <w:pStyle w:val="a3"/>
        <w:spacing w:before="0" w:beforeAutospacing="0" w:after="0" w:afterAutospacing="0" w:line="276" w:lineRule="auto"/>
        <w:jc w:val="both"/>
        <w:rPr>
          <w:b/>
        </w:rPr>
      </w:pPr>
    </w:p>
    <w:p w:rsidR="001706EE" w:rsidRDefault="001706EE" w:rsidP="004149DB">
      <w:pPr>
        <w:pStyle w:val="2"/>
      </w:pPr>
      <w:bookmarkStart w:id="75" w:name="_Toc34999311"/>
      <w:r w:rsidRPr="00A71118">
        <w:t>ОСОБЕННОСТИ РАЗВИТИЯ ТВОРЧЕСКИХ СПОСОБНОСТЕЙУ ДЕТЕЙ МЛАДШЕГО ШКОЛЬНОГО ВОЗРАСТА</w:t>
      </w:r>
      <w:bookmarkEnd w:id="75"/>
    </w:p>
    <w:p w:rsidR="0090301C" w:rsidRPr="00A71118" w:rsidRDefault="0090301C" w:rsidP="0090301C">
      <w:pPr>
        <w:pStyle w:val="a3"/>
        <w:spacing w:before="0" w:beforeAutospacing="0" w:after="0" w:afterAutospacing="0"/>
        <w:jc w:val="center"/>
        <w:rPr>
          <w:b/>
          <w:caps/>
        </w:rPr>
      </w:pPr>
    </w:p>
    <w:p w:rsidR="001706EE" w:rsidRPr="00A71118" w:rsidRDefault="001706EE" w:rsidP="0090301C">
      <w:pPr>
        <w:autoSpaceDE w:val="0"/>
        <w:autoSpaceDN w:val="0"/>
        <w:adjustRightInd w:val="0"/>
        <w:spacing w:after="0" w:line="240" w:lineRule="auto"/>
        <w:ind w:firstLine="709"/>
        <w:jc w:val="right"/>
        <w:rPr>
          <w:rFonts w:ascii="Times New Roman" w:hAnsi="Times New Roman" w:cs="Times New Roman"/>
          <w:i/>
          <w:sz w:val="24"/>
          <w:szCs w:val="24"/>
        </w:rPr>
      </w:pPr>
      <w:r w:rsidRPr="00A71118">
        <w:rPr>
          <w:rFonts w:ascii="Times New Roman" w:hAnsi="Times New Roman" w:cs="Times New Roman"/>
          <w:i/>
          <w:sz w:val="24"/>
          <w:szCs w:val="24"/>
        </w:rPr>
        <w:t>Е. Ф. Нестер,Н. П. Ходор</w:t>
      </w:r>
    </w:p>
    <w:p w:rsidR="001706EE" w:rsidRDefault="001706EE" w:rsidP="0090301C">
      <w:pPr>
        <w:autoSpaceDE w:val="0"/>
        <w:autoSpaceDN w:val="0"/>
        <w:adjustRightInd w:val="0"/>
        <w:spacing w:after="0" w:line="240" w:lineRule="auto"/>
        <w:ind w:firstLine="709"/>
        <w:jc w:val="right"/>
        <w:rPr>
          <w:rFonts w:ascii="Times New Roman" w:hAnsi="Times New Roman" w:cs="Times New Roman"/>
          <w:i/>
          <w:sz w:val="24"/>
          <w:szCs w:val="24"/>
        </w:rPr>
      </w:pPr>
      <w:r w:rsidRPr="00A71118">
        <w:rPr>
          <w:rFonts w:ascii="Times New Roman" w:hAnsi="Times New Roman" w:cs="Times New Roman"/>
          <w:i/>
          <w:sz w:val="24"/>
          <w:szCs w:val="24"/>
        </w:rPr>
        <w:t xml:space="preserve">г. Барановичи, Беларусь </w:t>
      </w:r>
    </w:p>
    <w:p w:rsidR="0090301C" w:rsidRPr="00A71118" w:rsidRDefault="0090301C" w:rsidP="0090301C">
      <w:pPr>
        <w:autoSpaceDE w:val="0"/>
        <w:autoSpaceDN w:val="0"/>
        <w:adjustRightInd w:val="0"/>
        <w:spacing w:after="0" w:line="240" w:lineRule="auto"/>
        <w:ind w:firstLine="709"/>
        <w:jc w:val="right"/>
        <w:rPr>
          <w:rFonts w:ascii="Times New Roman" w:hAnsi="Times New Roman" w:cs="Times New Roman"/>
          <w:i/>
          <w:sz w:val="24"/>
          <w:szCs w:val="24"/>
        </w:rPr>
      </w:pPr>
    </w:p>
    <w:p w:rsidR="001706EE" w:rsidRDefault="001706EE" w:rsidP="0090301C">
      <w:pPr>
        <w:autoSpaceDE w:val="0"/>
        <w:autoSpaceDN w:val="0"/>
        <w:adjustRightInd w:val="0"/>
        <w:spacing w:after="0" w:line="240" w:lineRule="auto"/>
        <w:ind w:firstLine="709"/>
        <w:jc w:val="both"/>
        <w:rPr>
          <w:rFonts w:ascii="Times New Roman" w:hAnsi="Times New Roman" w:cs="Times New Roman"/>
          <w:sz w:val="24"/>
          <w:szCs w:val="24"/>
        </w:rPr>
      </w:pPr>
      <w:r w:rsidRPr="00A71118">
        <w:rPr>
          <w:rFonts w:ascii="Times New Roman" w:hAnsi="Times New Roman" w:cs="Times New Roman"/>
          <w:bCs/>
          <w:i/>
          <w:sz w:val="24"/>
          <w:szCs w:val="24"/>
        </w:rPr>
        <w:t xml:space="preserve">В статье раскрываются особенности развития творческих способностей младших школьников на уроках литературного чтения с использованием разработанных </w:t>
      </w:r>
      <w:r w:rsidRPr="00A71118">
        <w:rPr>
          <w:rFonts w:ascii="Times New Roman" w:hAnsi="Times New Roman" w:cs="Times New Roman"/>
          <w:i/>
          <w:sz w:val="24"/>
          <w:szCs w:val="24"/>
        </w:rPr>
        <w:t>заданий и упражнений</w:t>
      </w:r>
      <w:r w:rsidRPr="00A71118">
        <w:rPr>
          <w:rFonts w:ascii="Times New Roman" w:hAnsi="Times New Roman" w:cs="Times New Roman"/>
          <w:sz w:val="24"/>
          <w:szCs w:val="24"/>
        </w:rPr>
        <w:t>.</w:t>
      </w:r>
    </w:p>
    <w:p w:rsidR="0090301C" w:rsidRPr="00A71118" w:rsidRDefault="0090301C" w:rsidP="0090301C">
      <w:pPr>
        <w:autoSpaceDE w:val="0"/>
        <w:autoSpaceDN w:val="0"/>
        <w:adjustRightInd w:val="0"/>
        <w:spacing w:after="0" w:line="240" w:lineRule="auto"/>
        <w:ind w:firstLine="709"/>
        <w:jc w:val="both"/>
        <w:rPr>
          <w:rFonts w:ascii="Times New Roman" w:hAnsi="Times New Roman" w:cs="Times New Roman"/>
          <w:bCs/>
          <w:i/>
          <w:sz w:val="24"/>
          <w:szCs w:val="24"/>
        </w:rPr>
      </w:pPr>
    </w:p>
    <w:p w:rsidR="001706EE" w:rsidRDefault="001706EE" w:rsidP="0090301C">
      <w:pPr>
        <w:autoSpaceDE w:val="0"/>
        <w:autoSpaceDN w:val="0"/>
        <w:adjustRightInd w:val="0"/>
        <w:spacing w:after="0" w:line="240" w:lineRule="auto"/>
        <w:ind w:firstLine="709"/>
        <w:jc w:val="both"/>
        <w:rPr>
          <w:rFonts w:ascii="Times New Roman" w:hAnsi="Times New Roman" w:cs="Times New Roman"/>
          <w:bCs/>
          <w:i/>
          <w:sz w:val="24"/>
          <w:szCs w:val="24"/>
        </w:rPr>
      </w:pPr>
      <w:r w:rsidRPr="00A71118">
        <w:rPr>
          <w:rFonts w:ascii="Times New Roman" w:hAnsi="Times New Roman" w:cs="Times New Roman"/>
          <w:bCs/>
          <w:i/>
          <w:sz w:val="24"/>
          <w:szCs w:val="24"/>
        </w:rPr>
        <w:t xml:space="preserve">Ключевые слова: </w:t>
      </w:r>
      <w:r w:rsidR="00B71A4F">
        <w:rPr>
          <w:rFonts w:ascii="Times New Roman" w:hAnsi="Times New Roman" w:cs="Times New Roman"/>
          <w:bCs/>
          <w:i/>
          <w:sz w:val="24"/>
          <w:szCs w:val="24"/>
        </w:rPr>
        <w:t>т</w:t>
      </w:r>
      <w:r w:rsidRPr="00A71118">
        <w:rPr>
          <w:rFonts w:ascii="Times New Roman" w:hAnsi="Times New Roman" w:cs="Times New Roman"/>
          <w:bCs/>
          <w:i/>
          <w:sz w:val="24"/>
          <w:szCs w:val="24"/>
        </w:rPr>
        <w:t xml:space="preserve">ворческие способности, креативность, творческие задания, младший школьный возраст. </w:t>
      </w:r>
    </w:p>
    <w:p w:rsidR="0090301C" w:rsidRPr="00A71118" w:rsidRDefault="0090301C" w:rsidP="0090301C">
      <w:pPr>
        <w:autoSpaceDE w:val="0"/>
        <w:autoSpaceDN w:val="0"/>
        <w:adjustRightInd w:val="0"/>
        <w:spacing w:after="0" w:line="240" w:lineRule="auto"/>
        <w:ind w:firstLine="709"/>
        <w:jc w:val="both"/>
        <w:rPr>
          <w:rFonts w:ascii="Times New Roman" w:hAnsi="Times New Roman" w:cs="Times New Roman"/>
          <w:bCs/>
          <w:i/>
          <w:sz w:val="24"/>
          <w:szCs w:val="24"/>
        </w:rPr>
      </w:pPr>
    </w:p>
    <w:p w:rsidR="001706EE" w:rsidRPr="00F65092" w:rsidRDefault="001706EE" w:rsidP="0090301C">
      <w:pPr>
        <w:spacing w:after="0" w:line="240" w:lineRule="auto"/>
        <w:jc w:val="center"/>
        <w:rPr>
          <w:rFonts w:ascii="Times New Roman" w:hAnsi="Times New Roman" w:cs="Times New Roman"/>
          <w:b/>
          <w:sz w:val="24"/>
          <w:szCs w:val="24"/>
          <w:lang w:val="en-US"/>
        </w:rPr>
      </w:pPr>
      <w:r w:rsidRPr="00A71118">
        <w:rPr>
          <w:rFonts w:ascii="Times New Roman" w:hAnsi="Times New Roman" w:cs="Times New Roman"/>
          <w:b/>
          <w:sz w:val="24"/>
          <w:szCs w:val="24"/>
          <w:lang w:val="en-US"/>
        </w:rPr>
        <w:t>FEATURES OF THE DEVELOPMENT OF CREATIVE ABILITIES CHILDREN OF YOUNGER SCHOOL AGE</w:t>
      </w:r>
    </w:p>
    <w:p w:rsidR="0090301C" w:rsidRPr="00F65092" w:rsidRDefault="0090301C" w:rsidP="0090301C">
      <w:pPr>
        <w:spacing w:after="0" w:line="240" w:lineRule="auto"/>
        <w:jc w:val="center"/>
        <w:rPr>
          <w:rFonts w:ascii="Times New Roman" w:hAnsi="Times New Roman" w:cs="Times New Roman"/>
          <w:b/>
          <w:sz w:val="24"/>
          <w:szCs w:val="24"/>
          <w:lang w:val="en-US"/>
        </w:rPr>
      </w:pPr>
    </w:p>
    <w:p w:rsidR="001706EE" w:rsidRPr="00A71118" w:rsidRDefault="001706EE" w:rsidP="0090301C">
      <w:pPr>
        <w:autoSpaceDE w:val="0"/>
        <w:autoSpaceDN w:val="0"/>
        <w:adjustRightInd w:val="0"/>
        <w:spacing w:after="0" w:line="240" w:lineRule="auto"/>
        <w:ind w:firstLine="709"/>
        <w:jc w:val="right"/>
        <w:rPr>
          <w:rFonts w:ascii="Times New Roman" w:hAnsi="Times New Roman" w:cs="Times New Roman"/>
          <w:i/>
          <w:sz w:val="24"/>
          <w:szCs w:val="24"/>
          <w:lang w:val="en-US"/>
        </w:rPr>
      </w:pPr>
      <w:r w:rsidRPr="00A71118">
        <w:rPr>
          <w:rFonts w:ascii="Times New Roman" w:hAnsi="Times New Roman" w:cs="Times New Roman"/>
          <w:i/>
          <w:sz w:val="24"/>
          <w:szCs w:val="24"/>
          <w:lang w:val="en-US"/>
        </w:rPr>
        <w:lastRenderedPageBreak/>
        <w:t>E. F. Nester,N.P. Khodor</w:t>
      </w:r>
    </w:p>
    <w:p w:rsidR="001706EE" w:rsidRPr="00F65092" w:rsidRDefault="001706EE" w:rsidP="0090301C">
      <w:pPr>
        <w:autoSpaceDE w:val="0"/>
        <w:autoSpaceDN w:val="0"/>
        <w:adjustRightInd w:val="0"/>
        <w:spacing w:after="0" w:line="240" w:lineRule="auto"/>
        <w:ind w:firstLine="709"/>
        <w:jc w:val="right"/>
        <w:rPr>
          <w:rFonts w:ascii="Times New Roman" w:hAnsi="Times New Roman" w:cs="Times New Roman"/>
          <w:i/>
          <w:sz w:val="24"/>
          <w:szCs w:val="24"/>
          <w:lang w:val="en-US"/>
        </w:rPr>
      </w:pPr>
      <w:r w:rsidRPr="00A71118">
        <w:rPr>
          <w:rFonts w:ascii="Times New Roman" w:hAnsi="Times New Roman" w:cs="Times New Roman"/>
          <w:i/>
          <w:sz w:val="24"/>
          <w:szCs w:val="24"/>
          <w:lang w:val="en-US"/>
        </w:rPr>
        <w:t>Baranavichy, Belarus</w:t>
      </w:r>
    </w:p>
    <w:p w:rsidR="0090301C" w:rsidRPr="00F65092" w:rsidRDefault="0090301C" w:rsidP="0090301C">
      <w:pPr>
        <w:autoSpaceDE w:val="0"/>
        <w:autoSpaceDN w:val="0"/>
        <w:adjustRightInd w:val="0"/>
        <w:spacing w:after="0" w:line="240" w:lineRule="auto"/>
        <w:ind w:firstLine="709"/>
        <w:jc w:val="right"/>
        <w:rPr>
          <w:rFonts w:ascii="Times New Roman" w:hAnsi="Times New Roman" w:cs="Times New Roman"/>
          <w:i/>
          <w:sz w:val="24"/>
          <w:szCs w:val="24"/>
          <w:lang w:val="en-US"/>
        </w:rPr>
      </w:pPr>
    </w:p>
    <w:p w:rsidR="001706EE" w:rsidRPr="00A71118" w:rsidRDefault="001706EE" w:rsidP="0090301C">
      <w:pPr>
        <w:autoSpaceDE w:val="0"/>
        <w:autoSpaceDN w:val="0"/>
        <w:adjustRightInd w:val="0"/>
        <w:spacing w:after="0" w:line="240" w:lineRule="auto"/>
        <w:ind w:firstLine="709"/>
        <w:jc w:val="both"/>
        <w:rPr>
          <w:rFonts w:ascii="Times New Roman" w:hAnsi="Times New Roman" w:cs="Times New Roman"/>
          <w:i/>
          <w:sz w:val="24"/>
          <w:szCs w:val="24"/>
          <w:lang w:val="en-US"/>
        </w:rPr>
      </w:pPr>
      <w:r w:rsidRPr="00A71118">
        <w:rPr>
          <w:rFonts w:ascii="Times New Roman" w:hAnsi="Times New Roman" w:cs="Times New Roman"/>
          <w:i/>
          <w:sz w:val="24"/>
          <w:szCs w:val="24"/>
          <w:lang w:val="en-US"/>
        </w:rPr>
        <w:t>The article reveals the features of the development of creative abilities of elementary school students in literary reading lessons using the developed tasks and exercises.</w:t>
      </w:r>
    </w:p>
    <w:p w:rsidR="001706EE" w:rsidRPr="00A71118" w:rsidRDefault="001706EE" w:rsidP="0090301C">
      <w:pPr>
        <w:autoSpaceDE w:val="0"/>
        <w:autoSpaceDN w:val="0"/>
        <w:adjustRightInd w:val="0"/>
        <w:spacing w:after="0" w:line="240" w:lineRule="auto"/>
        <w:ind w:firstLine="709"/>
        <w:jc w:val="both"/>
        <w:rPr>
          <w:rFonts w:ascii="Times New Roman" w:hAnsi="Times New Roman" w:cs="Times New Roman"/>
          <w:i/>
          <w:sz w:val="24"/>
          <w:szCs w:val="24"/>
          <w:lang w:val="en-US"/>
        </w:rPr>
      </w:pPr>
      <w:r w:rsidRPr="00A71118">
        <w:rPr>
          <w:rFonts w:ascii="Times New Roman" w:hAnsi="Times New Roman" w:cs="Times New Roman"/>
          <w:i/>
          <w:sz w:val="24"/>
          <w:szCs w:val="24"/>
          <w:lang w:val="en-US"/>
        </w:rPr>
        <w:t xml:space="preserve">Key words: </w:t>
      </w:r>
      <w:r w:rsidR="00B71A4F">
        <w:rPr>
          <w:rFonts w:ascii="Times New Roman" w:hAnsi="Times New Roman" w:cs="Times New Roman"/>
          <w:i/>
          <w:sz w:val="24"/>
          <w:szCs w:val="24"/>
          <w:lang w:val="en-US"/>
        </w:rPr>
        <w:t>c</w:t>
      </w:r>
      <w:r w:rsidRPr="00A71118">
        <w:rPr>
          <w:rFonts w:ascii="Times New Roman" w:hAnsi="Times New Roman" w:cs="Times New Roman"/>
          <w:i/>
          <w:sz w:val="24"/>
          <w:szCs w:val="24"/>
          <w:lang w:val="en-US"/>
        </w:rPr>
        <w:t>reativity, creative tasks, primary school age.</w:t>
      </w:r>
    </w:p>
    <w:p w:rsidR="001706EE" w:rsidRPr="00A71118" w:rsidRDefault="001706EE" w:rsidP="0090301C">
      <w:pPr>
        <w:widowControl w:val="0"/>
        <w:spacing w:after="0" w:line="240" w:lineRule="auto"/>
        <w:ind w:firstLine="709"/>
        <w:jc w:val="both"/>
        <w:rPr>
          <w:rFonts w:ascii="Times New Roman" w:hAnsi="Times New Roman" w:cs="Times New Roman"/>
          <w:i/>
          <w:sz w:val="24"/>
          <w:szCs w:val="24"/>
          <w:lang w:val="en-US"/>
        </w:rPr>
      </w:pPr>
    </w:p>
    <w:p w:rsidR="001706EE" w:rsidRPr="00A71118" w:rsidRDefault="001706EE" w:rsidP="00A71118">
      <w:pPr>
        <w:shd w:val="clear" w:color="auto" w:fill="FFFFFF"/>
        <w:spacing w:after="0"/>
        <w:ind w:firstLine="680"/>
        <w:jc w:val="both"/>
        <w:rPr>
          <w:rFonts w:ascii="Times New Roman" w:hAnsi="Times New Roman" w:cs="Times New Roman"/>
          <w:sz w:val="24"/>
          <w:szCs w:val="24"/>
          <w:shd w:val="clear" w:color="auto" w:fill="FFFFFF"/>
        </w:rPr>
      </w:pPr>
      <w:r w:rsidRPr="00A71118">
        <w:rPr>
          <w:rFonts w:ascii="Times New Roman" w:hAnsi="Times New Roman" w:cs="Times New Roman"/>
          <w:sz w:val="24"/>
          <w:szCs w:val="24"/>
        </w:rPr>
        <w:t>Проблема исследования творческой личности не теряет актуальности и научного интереса среди отечественных и зарубежных педагогов и психологов как с позиции научно-теоретических, так и с позиции эмпирических поисков.</w:t>
      </w:r>
    </w:p>
    <w:p w:rsidR="001706EE" w:rsidRPr="00A71118" w:rsidRDefault="001706EE" w:rsidP="00A71118">
      <w:pPr>
        <w:shd w:val="clear" w:color="auto" w:fill="FFFFFF"/>
        <w:spacing w:after="0"/>
        <w:ind w:firstLine="680"/>
        <w:jc w:val="both"/>
        <w:rPr>
          <w:rFonts w:ascii="Times New Roman" w:hAnsi="Times New Roman" w:cs="Times New Roman"/>
          <w:kern w:val="2"/>
          <w:sz w:val="24"/>
          <w:szCs w:val="24"/>
        </w:rPr>
      </w:pPr>
      <w:r w:rsidRPr="00A71118">
        <w:rPr>
          <w:rFonts w:ascii="Times New Roman" w:hAnsi="Times New Roman" w:cs="Times New Roman"/>
          <w:kern w:val="2"/>
          <w:sz w:val="24"/>
          <w:szCs w:val="24"/>
        </w:rPr>
        <w:t>В контексте младшего школьного возраста продуктивной и распространенной является идея исследования природы одаренности на основе анализа творческого развития человека. По мнению А. М. Матюшкина, творческий потенциал заложен в ребенке с рождения и развивается по мере его взросления [3, 4].</w:t>
      </w:r>
    </w:p>
    <w:p w:rsidR="001706EE" w:rsidRPr="00A71118" w:rsidRDefault="001706EE" w:rsidP="00A71118">
      <w:pPr>
        <w:spacing w:after="0"/>
        <w:ind w:firstLine="680"/>
        <w:jc w:val="both"/>
        <w:rPr>
          <w:rFonts w:ascii="Times New Roman" w:hAnsi="Times New Roman" w:cs="Times New Roman"/>
          <w:sz w:val="24"/>
          <w:szCs w:val="24"/>
        </w:rPr>
      </w:pPr>
      <w:r w:rsidRPr="00A71118">
        <w:rPr>
          <w:rFonts w:ascii="Times New Roman" w:hAnsi="Times New Roman" w:cs="Times New Roman"/>
          <w:sz w:val="24"/>
          <w:szCs w:val="24"/>
        </w:rPr>
        <w:t xml:space="preserve">К настоящему времени не существует единой системы знаний о творческих способностях, что затрудняет четкую детерминацию данного феномена. </w:t>
      </w:r>
    </w:p>
    <w:p w:rsidR="001706EE" w:rsidRPr="00A71118" w:rsidRDefault="001706EE" w:rsidP="00A71118">
      <w:pPr>
        <w:spacing w:after="0"/>
        <w:ind w:firstLine="680"/>
        <w:jc w:val="both"/>
        <w:rPr>
          <w:rFonts w:ascii="Times New Roman" w:hAnsi="Times New Roman" w:cs="Times New Roman"/>
          <w:sz w:val="24"/>
          <w:szCs w:val="24"/>
        </w:rPr>
      </w:pPr>
      <w:r w:rsidRPr="00A71118">
        <w:rPr>
          <w:rFonts w:ascii="Times New Roman" w:hAnsi="Times New Roman" w:cs="Times New Roman"/>
          <w:sz w:val="24"/>
          <w:szCs w:val="24"/>
        </w:rPr>
        <w:t>Так, например, Л. А. Большакова творческие способности определяет, как «сложное личное качество, отражающее способность человека к творчеству в разных сферах жизнедеятельности» [1].</w:t>
      </w:r>
    </w:p>
    <w:p w:rsidR="001706EE" w:rsidRPr="00A71118" w:rsidRDefault="001706EE" w:rsidP="00A71118">
      <w:pPr>
        <w:spacing w:after="0"/>
        <w:ind w:firstLine="680"/>
        <w:jc w:val="both"/>
        <w:rPr>
          <w:rFonts w:ascii="Times New Roman" w:hAnsi="Times New Roman" w:cs="Times New Roman"/>
          <w:sz w:val="24"/>
          <w:szCs w:val="24"/>
        </w:rPr>
      </w:pPr>
      <w:r w:rsidRPr="00A71118">
        <w:rPr>
          <w:rFonts w:ascii="Times New Roman" w:hAnsi="Times New Roman" w:cs="Times New Roman"/>
          <w:sz w:val="24"/>
          <w:szCs w:val="24"/>
        </w:rPr>
        <w:t xml:space="preserve">О. И. Мотков под творческими способностями понимает «способность удивляться и познавать, умение находить решения в нестандартных ситуациях, нацеленность на открытие нового и способность к глубокому осознанию своего опыта» [2]. </w:t>
      </w:r>
    </w:p>
    <w:p w:rsidR="001706EE" w:rsidRPr="00A71118" w:rsidRDefault="001706EE" w:rsidP="00A71118">
      <w:pPr>
        <w:spacing w:after="0"/>
        <w:ind w:firstLine="680"/>
        <w:jc w:val="both"/>
        <w:rPr>
          <w:rFonts w:ascii="Times New Roman" w:hAnsi="Times New Roman" w:cs="Times New Roman"/>
          <w:sz w:val="24"/>
          <w:szCs w:val="24"/>
        </w:rPr>
      </w:pPr>
      <w:r w:rsidRPr="00A71118">
        <w:rPr>
          <w:rFonts w:ascii="Times New Roman" w:hAnsi="Times New Roman" w:cs="Times New Roman"/>
          <w:sz w:val="24"/>
          <w:szCs w:val="24"/>
        </w:rPr>
        <w:t>В концепции одаренности А. М. Матюшкина творчество является источником развития одаренности, его механизмом и результатом.</w:t>
      </w:r>
    </w:p>
    <w:p w:rsidR="001706EE" w:rsidRPr="00A71118" w:rsidRDefault="001706EE" w:rsidP="00A71118">
      <w:pPr>
        <w:spacing w:after="0"/>
        <w:ind w:firstLine="680"/>
        <w:jc w:val="both"/>
        <w:rPr>
          <w:rFonts w:ascii="Times New Roman" w:hAnsi="Times New Roman" w:cs="Times New Roman"/>
          <w:sz w:val="24"/>
          <w:szCs w:val="24"/>
        </w:rPr>
      </w:pPr>
      <w:r w:rsidRPr="00A71118">
        <w:rPr>
          <w:rFonts w:ascii="Times New Roman" w:hAnsi="Times New Roman" w:cs="Times New Roman"/>
          <w:sz w:val="24"/>
          <w:szCs w:val="24"/>
        </w:rPr>
        <w:t xml:space="preserve">Представители доминирующего большинства научных теорий одним из значимых компонентов одаренности считают творческие способности ребенка, или креативность, которая может проявляется как в когнитивной, так и в эмоционально-волевой, аффективной сферах, различных видах деятельности в целом или выступать как ее отдельные способности, продукты деятельности или процесс их создания. </w:t>
      </w:r>
    </w:p>
    <w:p w:rsidR="001706EE" w:rsidRPr="00A71118" w:rsidRDefault="001706EE" w:rsidP="00A71118">
      <w:pPr>
        <w:spacing w:after="0"/>
        <w:ind w:firstLine="680"/>
        <w:jc w:val="both"/>
        <w:rPr>
          <w:rFonts w:ascii="Times New Roman" w:hAnsi="Times New Roman" w:cs="Times New Roman"/>
          <w:sz w:val="24"/>
          <w:szCs w:val="24"/>
        </w:rPr>
      </w:pPr>
      <w:r w:rsidRPr="00A71118">
        <w:rPr>
          <w:rFonts w:ascii="Times New Roman" w:hAnsi="Times New Roman" w:cs="Times New Roman"/>
          <w:sz w:val="24"/>
          <w:szCs w:val="24"/>
        </w:rPr>
        <w:t>Творческие способности могут быть потенциальными и не проявлят</w:t>
      </w:r>
      <w:r w:rsidR="00B71A4F">
        <w:rPr>
          <w:rFonts w:ascii="Times New Roman" w:hAnsi="Times New Roman" w:cs="Times New Roman"/>
          <w:sz w:val="24"/>
          <w:szCs w:val="24"/>
        </w:rPr>
        <w:t>ь</w:t>
      </w:r>
      <w:r w:rsidRPr="00A71118">
        <w:rPr>
          <w:rFonts w:ascii="Times New Roman" w:hAnsi="Times New Roman" w:cs="Times New Roman"/>
          <w:sz w:val="24"/>
          <w:szCs w:val="24"/>
        </w:rPr>
        <w:t>ся в учебной деятельности</w:t>
      </w:r>
      <w:r w:rsidR="00B71A4F">
        <w:rPr>
          <w:rFonts w:ascii="Times New Roman" w:hAnsi="Times New Roman" w:cs="Times New Roman"/>
          <w:sz w:val="24"/>
          <w:szCs w:val="24"/>
        </w:rPr>
        <w:t>,</w:t>
      </w:r>
      <w:r w:rsidRPr="00A71118">
        <w:rPr>
          <w:rFonts w:ascii="Times New Roman" w:hAnsi="Times New Roman" w:cs="Times New Roman"/>
          <w:sz w:val="24"/>
          <w:szCs w:val="24"/>
        </w:rPr>
        <w:t xml:space="preserve"> в связи с чем современному педагогу крайне важно научиться создавать условия, стимулирующие развитие творческих способностей, способствующие раскрытию творческого потенциала обучающихся.</w:t>
      </w:r>
    </w:p>
    <w:p w:rsidR="001706EE" w:rsidRPr="00A71118" w:rsidRDefault="001706EE" w:rsidP="00A71118">
      <w:pPr>
        <w:spacing w:after="0"/>
        <w:ind w:firstLine="680"/>
        <w:jc w:val="both"/>
        <w:rPr>
          <w:rFonts w:ascii="Times New Roman" w:hAnsi="Times New Roman" w:cs="Times New Roman"/>
          <w:sz w:val="24"/>
          <w:szCs w:val="24"/>
        </w:rPr>
      </w:pPr>
      <w:r w:rsidRPr="00A71118">
        <w:rPr>
          <w:rFonts w:ascii="Times New Roman" w:hAnsi="Times New Roman" w:cs="Times New Roman"/>
          <w:sz w:val="24"/>
          <w:szCs w:val="24"/>
        </w:rPr>
        <w:t>Для выявления развития творческих способностей младших школьников мы использовали тесты Е П. Торренса (вербальную и фигурную батареи). По результатам диагностики большинство детей показали средний уровень развития творческих способностей, уровень выше среднего был выявлен только у 20 % опрошенных детей начальной школы.</w:t>
      </w:r>
    </w:p>
    <w:p w:rsidR="001706EE" w:rsidRPr="00A71118" w:rsidRDefault="001706EE" w:rsidP="00A71118">
      <w:pPr>
        <w:spacing w:after="0"/>
        <w:ind w:firstLine="680"/>
        <w:jc w:val="both"/>
        <w:rPr>
          <w:rFonts w:ascii="Times New Roman" w:hAnsi="Times New Roman" w:cs="Times New Roman"/>
          <w:sz w:val="24"/>
          <w:szCs w:val="24"/>
        </w:rPr>
      </w:pPr>
      <w:r w:rsidRPr="00A71118">
        <w:rPr>
          <w:rFonts w:ascii="Times New Roman" w:hAnsi="Times New Roman" w:cs="Times New Roman"/>
          <w:sz w:val="24"/>
          <w:szCs w:val="24"/>
        </w:rPr>
        <w:t>Помимо тестов, мы провели опрос среди младших школьников, результаты которого свидетельствуют о наличии трудностей у ребят при выполнении заданий на уроках, связанных с проявлением творческих способностей («придумай», «сочини» и т.д.). К</w:t>
      </w:r>
      <w:r w:rsidR="00B71A4F">
        <w:rPr>
          <w:rFonts w:ascii="Times New Roman" w:hAnsi="Times New Roman" w:cs="Times New Roman"/>
          <w:sz w:val="24"/>
          <w:szCs w:val="24"/>
        </w:rPr>
        <w:t>р</w:t>
      </w:r>
      <w:r w:rsidRPr="00A71118">
        <w:rPr>
          <w:rFonts w:ascii="Times New Roman" w:hAnsi="Times New Roman" w:cs="Times New Roman"/>
          <w:sz w:val="24"/>
          <w:szCs w:val="24"/>
        </w:rPr>
        <w:t>оме того, большинство детей, принимавших участие в исследовании</w:t>
      </w:r>
      <w:r w:rsidR="00B71A4F">
        <w:rPr>
          <w:rFonts w:ascii="Times New Roman" w:hAnsi="Times New Roman" w:cs="Times New Roman"/>
          <w:sz w:val="24"/>
          <w:szCs w:val="24"/>
        </w:rPr>
        <w:t>,</w:t>
      </w:r>
      <w:r w:rsidRPr="00A71118">
        <w:rPr>
          <w:rFonts w:ascii="Times New Roman" w:hAnsi="Times New Roman" w:cs="Times New Roman"/>
          <w:sz w:val="24"/>
          <w:szCs w:val="24"/>
        </w:rPr>
        <w:t xml:space="preserve"> констатировали, что «учиться придумывать и сочинять» (творчески мыслить) нужно на уроках литературного чтения. Это послужило причиной разработки системы заданий и упражнений на учебных занятиях по предмету «Литературное чтение». Организация учебного процесса осуществлялась с учетом ряда условий, стимулирующих раскрытие творческих </w:t>
      </w:r>
      <w:r w:rsidRPr="00A71118">
        <w:rPr>
          <w:rFonts w:ascii="Times New Roman" w:hAnsi="Times New Roman" w:cs="Times New Roman"/>
          <w:sz w:val="24"/>
          <w:szCs w:val="24"/>
        </w:rPr>
        <w:lastRenderedPageBreak/>
        <w:t>способностей детей: обучающийся становился активным участником учебной деятельности, обладающий возможностью выбора, что способствовало удовлетворению его познавательных потребностей и интересов, формированию внутренней учебной мотивации; на уроке создавалась доброжелательная атмосфера, ситуация успеха, педагогом осуществлялась ненавязчивая помощь; в процессе решения творческих задач применялись разнообразные формы работы на уроке и активно использовались межпредметные связи; вся работа велась последовательно и систематично.</w:t>
      </w:r>
    </w:p>
    <w:p w:rsidR="001706EE" w:rsidRPr="00A71118" w:rsidRDefault="001706EE" w:rsidP="00A71118">
      <w:pPr>
        <w:spacing w:after="0"/>
        <w:ind w:firstLine="680"/>
        <w:jc w:val="both"/>
        <w:rPr>
          <w:rFonts w:ascii="Times New Roman" w:hAnsi="Times New Roman" w:cs="Times New Roman"/>
          <w:sz w:val="24"/>
          <w:szCs w:val="24"/>
        </w:rPr>
      </w:pPr>
      <w:r w:rsidRPr="00A71118">
        <w:rPr>
          <w:rFonts w:ascii="Times New Roman" w:hAnsi="Times New Roman" w:cs="Times New Roman"/>
          <w:sz w:val="24"/>
          <w:szCs w:val="24"/>
        </w:rPr>
        <w:t>В качестве примеров работы на уроках литературного чтения можно привести следующие приемы.</w:t>
      </w:r>
    </w:p>
    <w:p w:rsidR="001706EE" w:rsidRPr="00A71118" w:rsidRDefault="001706EE" w:rsidP="00A71118">
      <w:pPr>
        <w:spacing w:after="0"/>
        <w:ind w:firstLine="680"/>
        <w:jc w:val="both"/>
        <w:rPr>
          <w:rFonts w:ascii="Times New Roman" w:hAnsi="Times New Roman" w:cs="Times New Roman"/>
          <w:sz w:val="24"/>
          <w:szCs w:val="24"/>
        </w:rPr>
      </w:pPr>
      <w:r w:rsidRPr="00A71118">
        <w:rPr>
          <w:rFonts w:ascii="Times New Roman" w:hAnsi="Times New Roman" w:cs="Times New Roman"/>
          <w:sz w:val="24"/>
          <w:szCs w:val="24"/>
        </w:rPr>
        <w:t>Работа с рифмой (задания и вопросы кобучающимся): «найдите в стихотворении рифмы», «как рифмуются строчки?» (через одну, последовательно и т. д.), «дополните строчку стихотворения», «подберите рифму к словам», «зарифмуйте строки, сохраняя смысл».</w:t>
      </w:r>
    </w:p>
    <w:p w:rsidR="001706EE" w:rsidRPr="00A71118" w:rsidRDefault="001706EE" w:rsidP="00A71118">
      <w:pPr>
        <w:spacing w:after="0"/>
        <w:ind w:firstLine="680"/>
        <w:jc w:val="both"/>
        <w:rPr>
          <w:rFonts w:ascii="Times New Roman" w:hAnsi="Times New Roman" w:cs="Times New Roman"/>
          <w:sz w:val="24"/>
          <w:szCs w:val="24"/>
        </w:rPr>
      </w:pPr>
      <w:r w:rsidRPr="00A71118">
        <w:rPr>
          <w:rFonts w:ascii="Times New Roman" w:hAnsi="Times New Roman" w:cs="Times New Roman"/>
          <w:sz w:val="24"/>
          <w:szCs w:val="24"/>
        </w:rPr>
        <w:t>Работа с ритмом (задания и вопросы к обучающимся): «расставьте ударения в строке», «прохлопайте ритм стихотворения», «сделайте строку ритмичной».</w:t>
      </w:r>
    </w:p>
    <w:p w:rsidR="001706EE" w:rsidRPr="00A71118" w:rsidRDefault="001706EE" w:rsidP="00A71118">
      <w:pPr>
        <w:spacing w:after="0"/>
        <w:ind w:firstLine="680"/>
        <w:jc w:val="both"/>
        <w:rPr>
          <w:rFonts w:ascii="Times New Roman" w:hAnsi="Times New Roman" w:cs="Times New Roman"/>
          <w:sz w:val="24"/>
          <w:szCs w:val="24"/>
        </w:rPr>
      </w:pPr>
      <w:r w:rsidRPr="00A71118">
        <w:rPr>
          <w:rFonts w:ascii="Times New Roman" w:hAnsi="Times New Roman" w:cs="Times New Roman"/>
          <w:sz w:val="24"/>
          <w:szCs w:val="24"/>
        </w:rPr>
        <w:t>Подбор синонимов, метафор, эпитетов, сравнений, нахождение более точного слова (задания и вопросы к обучающимся): «вставьте изобразительное средство, не нарушая размера», «оживите неживое».</w:t>
      </w:r>
    </w:p>
    <w:p w:rsidR="001706EE" w:rsidRPr="00A71118" w:rsidRDefault="001706EE" w:rsidP="00A71118">
      <w:pPr>
        <w:spacing w:after="0"/>
        <w:ind w:firstLine="680"/>
        <w:jc w:val="both"/>
        <w:rPr>
          <w:rFonts w:ascii="Times New Roman" w:hAnsi="Times New Roman" w:cs="Times New Roman"/>
          <w:sz w:val="24"/>
          <w:szCs w:val="24"/>
        </w:rPr>
      </w:pPr>
      <w:r w:rsidRPr="00A71118">
        <w:rPr>
          <w:rFonts w:ascii="Times New Roman" w:hAnsi="Times New Roman" w:cs="Times New Roman"/>
          <w:sz w:val="24"/>
          <w:szCs w:val="24"/>
        </w:rPr>
        <w:t>Не менее одного раза в месяц педагогом проводился урок, на котором дети сочиняем стихи. Подготовка к нему минимальная: придумать всего одну строчку, которая потом послужит началом стихотворений. Например, «Тихо по небу плывут облака».</w:t>
      </w:r>
    </w:p>
    <w:p w:rsidR="001706EE" w:rsidRPr="00A71118" w:rsidRDefault="001706EE" w:rsidP="00A71118">
      <w:pPr>
        <w:spacing w:after="0"/>
        <w:ind w:firstLine="680"/>
        <w:jc w:val="both"/>
        <w:rPr>
          <w:rFonts w:ascii="Times New Roman" w:hAnsi="Times New Roman" w:cs="Times New Roman"/>
          <w:sz w:val="24"/>
          <w:szCs w:val="24"/>
        </w:rPr>
      </w:pPr>
      <w:r w:rsidRPr="00A71118">
        <w:rPr>
          <w:rFonts w:ascii="Times New Roman" w:hAnsi="Times New Roman" w:cs="Times New Roman"/>
          <w:sz w:val="24"/>
          <w:szCs w:val="24"/>
        </w:rPr>
        <w:t>Предлагаем один из используемых алгоритмов работы с детьми: составить ритм на доске; заменить слово плывут (ползут, летят, скользят и т. д); подобрать рифму к слову «облака» (река, наверняка, мука и т. д.); ответить на вопросы: «Что бы вы могли рассказать про облака? Над чем они плывут? Куда? Откуда? Зачем? А что могут рассказать облака? На что они похожи?»; «представьте себя облаком и расскажите об этом»; «закройте глаза и попытайтесь это увидеть».</w:t>
      </w:r>
    </w:p>
    <w:p w:rsidR="001706EE" w:rsidRPr="00A71118" w:rsidRDefault="001706EE" w:rsidP="00A71118">
      <w:pPr>
        <w:spacing w:after="0"/>
        <w:ind w:firstLine="680"/>
        <w:jc w:val="both"/>
        <w:rPr>
          <w:rFonts w:ascii="Times New Roman" w:hAnsi="Times New Roman" w:cs="Times New Roman"/>
          <w:sz w:val="24"/>
          <w:szCs w:val="24"/>
        </w:rPr>
      </w:pPr>
      <w:r w:rsidRPr="00A71118">
        <w:rPr>
          <w:rFonts w:ascii="Times New Roman" w:hAnsi="Times New Roman" w:cs="Times New Roman"/>
          <w:sz w:val="24"/>
          <w:szCs w:val="24"/>
        </w:rPr>
        <w:t>Еще одним важным направлением в нашей работе являлось сочинение сказок. Особый интерес младшие школьники проявляли к волшебным сказкам. Работу по созданию сказок мы начинали с изучения структуры сказки: знакомили с зачином, присказками, концовками, определяли их место в сказке. Работая над созданием образов главных персонажей, предлагали вспомнить добрых сказочных героев и злодеев, выясняли, зачем в сказке нужны и добрые, и злые персонажи. Обращали внимание</w:t>
      </w:r>
      <w:r w:rsidR="00B71A4F">
        <w:rPr>
          <w:rFonts w:ascii="Times New Roman" w:hAnsi="Times New Roman" w:cs="Times New Roman"/>
          <w:sz w:val="24"/>
          <w:szCs w:val="24"/>
        </w:rPr>
        <w:t>,</w:t>
      </w:r>
      <w:r w:rsidRPr="00A71118">
        <w:rPr>
          <w:rFonts w:ascii="Times New Roman" w:hAnsi="Times New Roman" w:cs="Times New Roman"/>
          <w:sz w:val="24"/>
          <w:szCs w:val="24"/>
        </w:rPr>
        <w:t xml:space="preserve"> что в сказках присутствует волшебство, которое совершают волшебные предметы, что превращения происходят не в реальной жизни, а в сказочных городах и странах. </w:t>
      </w:r>
    </w:p>
    <w:p w:rsidR="001706EE" w:rsidRPr="00A71118" w:rsidRDefault="001706EE" w:rsidP="00A71118">
      <w:pPr>
        <w:spacing w:after="0"/>
        <w:ind w:firstLine="680"/>
        <w:jc w:val="both"/>
        <w:rPr>
          <w:rFonts w:ascii="Times New Roman" w:hAnsi="Times New Roman" w:cs="Times New Roman"/>
          <w:sz w:val="24"/>
          <w:szCs w:val="24"/>
        </w:rPr>
      </w:pPr>
      <w:r w:rsidRPr="00A71118">
        <w:rPr>
          <w:rFonts w:ascii="Times New Roman" w:hAnsi="Times New Roman" w:cs="Times New Roman"/>
          <w:sz w:val="24"/>
          <w:szCs w:val="24"/>
        </w:rPr>
        <w:t>Иногда в работе использовался прием не сочинения новой сказки, а творческого изменения предложенной в учебнике. Например, в «Сказке о рыбаке и рыбке» А. С. Пушкина детям предлагалось подумать, «в каком месте все еще можно было изменить?». В сказке В. Катаева «Кувшинчик и дудочка» можно заменить волшебные предметы кувшинчик и дудочку на другие: «Какие? Какими волшебными свойствами они будут обладать?». Изменяем сказку, оставляя сюжет и героев, но заменяя волшебные предметы и заклинания. Можно, наоборот, убрать из сказки волшебство, превратив ее из волшебной в бытовую.</w:t>
      </w:r>
    </w:p>
    <w:p w:rsidR="001706EE" w:rsidRPr="00A71118" w:rsidRDefault="001706EE" w:rsidP="00A71118">
      <w:pPr>
        <w:pStyle w:val="26"/>
        <w:spacing w:after="0"/>
        <w:ind w:left="0" w:firstLine="709"/>
        <w:jc w:val="both"/>
        <w:rPr>
          <w:rFonts w:ascii="Times New Roman" w:hAnsi="Times New Roman"/>
          <w:sz w:val="24"/>
          <w:szCs w:val="24"/>
        </w:rPr>
      </w:pPr>
      <w:r w:rsidRPr="00A71118">
        <w:rPr>
          <w:rFonts w:ascii="Times New Roman" w:hAnsi="Times New Roman"/>
          <w:sz w:val="24"/>
          <w:szCs w:val="24"/>
        </w:rPr>
        <w:t xml:space="preserve">Нами активно использовались различные задания и упражнения при работе с поговорками. Так, например, «Найди четвёртую лишнюю» (наперёд не узнаешь, где </w:t>
      </w:r>
      <w:r w:rsidRPr="00A71118">
        <w:rPr>
          <w:rFonts w:ascii="Times New Roman" w:hAnsi="Times New Roman"/>
          <w:sz w:val="24"/>
          <w:szCs w:val="24"/>
        </w:rPr>
        <w:lastRenderedPageBreak/>
        <w:t>найдёшь, где потеряешь; кабы знать, где упасть, то соломки б подостлал; не ищи правды в других, коли её в тебе нет; кабы знать наперёд, так расширил бы рот), «Какой общей темой объединены пословицы?» (дело вести – не лапти плести; в больших делах пустяков не бывает; за всё браться – ничего не сделать; одно дело делай – другого не порть; языком не спеши, а делом не смеши); «Найди поговорки пословицы и поговорки противоположные по значению» (труд человека кормит, а лень портит; у ленивой Дарьи каждый день аварии; у осинки не родятся апельсинки; сильно дерево корнями, а человек – делами; и шила, и мыла, и ткала, и пряла, и все языком; какое дерево, такие и корни); «Сочини пословицу»; «Пословицы – задачи»: прочитай пословицы, докажи, что это можно сделать, придумай как (решетом воды не наносишь – наносишь, если …; искрой избы не осветишь – осветишь, если …</w:t>
      </w:r>
      <w:r w:rsidR="00B71A4F">
        <w:rPr>
          <w:rFonts w:ascii="Times New Roman" w:hAnsi="Times New Roman"/>
          <w:sz w:val="24"/>
          <w:szCs w:val="24"/>
        </w:rPr>
        <w:t>).</w:t>
      </w:r>
    </w:p>
    <w:p w:rsidR="001706EE" w:rsidRPr="00A71118" w:rsidRDefault="001706EE" w:rsidP="00A71118">
      <w:pPr>
        <w:spacing w:after="0"/>
        <w:ind w:firstLine="709"/>
        <w:jc w:val="both"/>
        <w:rPr>
          <w:rFonts w:ascii="Times New Roman" w:hAnsi="Times New Roman" w:cs="Times New Roman"/>
          <w:b/>
          <w:sz w:val="24"/>
          <w:szCs w:val="24"/>
        </w:rPr>
      </w:pPr>
      <w:r w:rsidRPr="00A71118">
        <w:rPr>
          <w:rFonts w:ascii="Times New Roman" w:hAnsi="Times New Roman" w:cs="Times New Roman"/>
          <w:sz w:val="24"/>
          <w:szCs w:val="24"/>
        </w:rPr>
        <w:t>На контрольном этапе экспериментального исследования осуществлялась оценка эффективности использованной нами системы заданий на учебных занятиях по предмету «Литературное чтение». Было установлено, что более 80% младших школьников, принимавших участие в исследовании, стали отдавать предпочтение уроком литературного чтения. Уровень развития творческих способностей детей значительно увеличился: доминирующее большинство респондентов показали результаты выше среднего, а 40 % испытуемых экспериментальной группы – высокий.</w:t>
      </w:r>
    </w:p>
    <w:p w:rsidR="001706EE" w:rsidRDefault="001706EE"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Таким образом, формирование и развитие творческих способностей младших школьников происходит только при создании определенных условий. Содержание уроков литературного чтения имеет богатые возможности для реализации творческого подхода, однако требует от учителя профессиональных навыков. Креативности нельзя «научить», но можно создавать условия, способствующие ее проявлению.</w:t>
      </w:r>
    </w:p>
    <w:p w:rsidR="0090301C" w:rsidRPr="00A71118" w:rsidRDefault="0090301C" w:rsidP="00A71118">
      <w:pPr>
        <w:spacing w:after="0"/>
        <w:ind w:firstLine="709"/>
        <w:jc w:val="both"/>
        <w:rPr>
          <w:rFonts w:ascii="Times New Roman" w:hAnsi="Times New Roman" w:cs="Times New Roman"/>
          <w:sz w:val="24"/>
          <w:szCs w:val="24"/>
        </w:rPr>
      </w:pPr>
    </w:p>
    <w:p w:rsidR="001706EE" w:rsidRPr="00A71118" w:rsidRDefault="001706EE" w:rsidP="0090301C">
      <w:pPr>
        <w:widowControl w:val="0"/>
        <w:spacing w:after="0"/>
        <w:ind w:firstLine="692"/>
        <w:jc w:val="center"/>
        <w:rPr>
          <w:rFonts w:ascii="Times New Roman" w:hAnsi="Times New Roman" w:cs="Times New Roman"/>
          <w:b/>
          <w:sz w:val="24"/>
          <w:szCs w:val="24"/>
        </w:rPr>
      </w:pPr>
      <w:r w:rsidRPr="00A71118">
        <w:rPr>
          <w:rFonts w:ascii="Times New Roman" w:hAnsi="Times New Roman" w:cs="Times New Roman"/>
          <w:b/>
          <w:sz w:val="24"/>
          <w:szCs w:val="24"/>
        </w:rPr>
        <w:t>Список использованных источников</w:t>
      </w:r>
    </w:p>
    <w:p w:rsidR="001706EE" w:rsidRPr="00A71118" w:rsidRDefault="001706EE" w:rsidP="00B71A4F">
      <w:pPr>
        <w:pStyle w:val="11"/>
        <w:numPr>
          <w:ilvl w:val="0"/>
          <w:numId w:val="69"/>
        </w:numPr>
        <w:tabs>
          <w:tab w:val="left" w:pos="1134"/>
        </w:tabs>
        <w:spacing w:after="0" w:line="276" w:lineRule="auto"/>
        <w:ind w:left="0" w:firstLine="709"/>
        <w:jc w:val="both"/>
        <w:rPr>
          <w:rFonts w:ascii="Times New Roman" w:hAnsi="Times New Roman"/>
          <w:sz w:val="24"/>
          <w:szCs w:val="24"/>
        </w:rPr>
      </w:pPr>
      <w:r w:rsidRPr="00A71118">
        <w:rPr>
          <w:rFonts w:ascii="Times New Roman" w:hAnsi="Times New Roman"/>
          <w:sz w:val="24"/>
          <w:szCs w:val="24"/>
        </w:rPr>
        <w:t>Большакова, Л.А. Развитие творчества младшего школьника [Текст]/ Л.А. Большакова // Завуч начальной школы. – 2002. – № 2. – С. 12</w:t>
      </w:r>
      <w:r w:rsidR="00146679">
        <w:rPr>
          <w:rFonts w:ascii="Times New Roman" w:hAnsi="Times New Roman"/>
          <w:sz w:val="24"/>
          <w:szCs w:val="24"/>
        </w:rPr>
        <w:t>–</w:t>
      </w:r>
      <w:r w:rsidRPr="00A71118">
        <w:rPr>
          <w:rFonts w:ascii="Times New Roman" w:hAnsi="Times New Roman"/>
          <w:sz w:val="24"/>
          <w:szCs w:val="24"/>
        </w:rPr>
        <w:t>16.</w:t>
      </w:r>
    </w:p>
    <w:p w:rsidR="001706EE" w:rsidRPr="00A71118" w:rsidRDefault="001706EE" w:rsidP="00B71A4F">
      <w:pPr>
        <w:pStyle w:val="11"/>
        <w:numPr>
          <w:ilvl w:val="0"/>
          <w:numId w:val="69"/>
        </w:numPr>
        <w:tabs>
          <w:tab w:val="left" w:pos="1134"/>
        </w:tabs>
        <w:spacing w:after="0" w:line="276" w:lineRule="auto"/>
        <w:ind w:left="0" w:firstLine="709"/>
        <w:jc w:val="both"/>
        <w:rPr>
          <w:rFonts w:ascii="Times New Roman" w:hAnsi="Times New Roman"/>
          <w:sz w:val="24"/>
          <w:szCs w:val="24"/>
        </w:rPr>
      </w:pPr>
      <w:r w:rsidRPr="00A71118">
        <w:rPr>
          <w:rFonts w:ascii="Times New Roman" w:hAnsi="Times New Roman"/>
          <w:sz w:val="24"/>
          <w:szCs w:val="24"/>
        </w:rPr>
        <w:t>Мотков, О.И. Природа личности. Сущность, структура и развитие [Текст] / О.И. Мотков. – М. : Педагогика, 2006. – 320 с.</w:t>
      </w:r>
    </w:p>
    <w:p w:rsidR="001706EE" w:rsidRPr="00A71118" w:rsidRDefault="001706EE" w:rsidP="00B71A4F">
      <w:pPr>
        <w:pStyle w:val="a6"/>
        <w:numPr>
          <w:ilvl w:val="0"/>
          <w:numId w:val="69"/>
        </w:numPr>
        <w:tabs>
          <w:tab w:val="left" w:pos="1134"/>
        </w:tabs>
        <w:autoSpaceDE w:val="0"/>
        <w:autoSpaceDN w:val="0"/>
        <w:adjustRightInd w:val="0"/>
        <w:spacing w:after="0"/>
        <w:ind w:left="0" w:firstLine="709"/>
        <w:jc w:val="both"/>
        <w:rPr>
          <w:rFonts w:ascii="Times New Roman" w:hAnsi="Times New Roman" w:cs="Times New Roman"/>
          <w:sz w:val="24"/>
          <w:szCs w:val="24"/>
        </w:rPr>
      </w:pPr>
      <w:r w:rsidRPr="00A71118">
        <w:rPr>
          <w:rFonts w:ascii="Times New Roman" w:hAnsi="Times New Roman" w:cs="Times New Roman"/>
          <w:kern w:val="2"/>
          <w:sz w:val="24"/>
          <w:szCs w:val="24"/>
        </w:rPr>
        <w:t xml:space="preserve">Матюшкин, А.М. Концепция творческой одаренности </w:t>
      </w:r>
      <w:r w:rsidRPr="00A71118">
        <w:rPr>
          <w:rFonts w:ascii="Times New Roman" w:hAnsi="Times New Roman" w:cs="Times New Roman"/>
          <w:sz w:val="24"/>
          <w:szCs w:val="24"/>
        </w:rPr>
        <w:t xml:space="preserve">[Текст] </w:t>
      </w:r>
      <w:r w:rsidRPr="00A71118">
        <w:rPr>
          <w:rFonts w:ascii="Times New Roman" w:hAnsi="Times New Roman" w:cs="Times New Roman"/>
          <w:kern w:val="2"/>
          <w:sz w:val="24"/>
          <w:szCs w:val="24"/>
        </w:rPr>
        <w:t>/ А.М. Матюшкин // Вопросы психологии</w:t>
      </w:r>
      <w:r w:rsidRPr="00A71118">
        <w:rPr>
          <w:rFonts w:ascii="Times New Roman" w:hAnsi="Times New Roman" w:cs="Times New Roman"/>
          <w:sz w:val="24"/>
          <w:szCs w:val="24"/>
        </w:rPr>
        <w:t>. – 1989. – № 6. – С. 29–33.</w:t>
      </w:r>
    </w:p>
    <w:p w:rsidR="001706EE" w:rsidRPr="00A71118" w:rsidRDefault="001706EE" w:rsidP="00B71A4F">
      <w:pPr>
        <w:pStyle w:val="a6"/>
        <w:numPr>
          <w:ilvl w:val="0"/>
          <w:numId w:val="69"/>
        </w:numPr>
        <w:tabs>
          <w:tab w:val="left" w:pos="1134"/>
        </w:tabs>
        <w:spacing w:after="0"/>
        <w:ind w:left="0" w:firstLine="709"/>
        <w:jc w:val="both"/>
        <w:rPr>
          <w:rFonts w:ascii="Times New Roman" w:hAnsi="Times New Roman" w:cs="Times New Roman"/>
          <w:kern w:val="2"/>
          <w:sz w:val="24"/>
          <w:szCs w:val="24"/>
        </w:rPr>
      </w:pPr>
      <w:r w:rsidRPr="00A71118">
        <w:rPr>
          <w:rFonts w:ascii="Times New Roman" w:hAnsi="Times New Roman" w:cs="Times New Roman"/>
          <w:sz w:val="24"/>
          <w:szCs w:val="24"/>
        </w:rPr>
        <w:t>Одаренность и возраст. Развитие творческого потенциала одаренных детей</w:t>
      </w:r>
      <w:r w:rsidR="00146679" w:rsidRPr="00A71118">
        <w:rPr>
          <w:rFonts w:ascii="Times New Roman" w:hAnsi="Times New Roman" w:cs="Times New Roman"/>
          <w:sz w:val="24"/>
          <w:szCs w:val="24"/>
        </w:rPr>
        <w:t>[Текст]</w:t>
      </w:r>
      <w:r w:rsidRPr="00A71118">
        <w:rPr>
          <w:rFonts w:ascii="Times New Roman" w:hAnsi="Times New Roman" w:cs="Times New Roman"/>
          <w:sz w:val="24"/>
          <w:szCs w:val="24"/>
        </w:rPr>
        <w:t>: учеб.пособие / под ред. А.М. Матюшкина. – М.: Изд-во Москов. психолого-социал. ин-та; Воронеж : МОДЭК, 2004. – 192 с.</w:t>
      </w:r>
    </w:p>
    <w:p w:rsidR="001706EE" w:rsidRPr="00A71118" w:rsidRDefault="001706EE" w:rsidP="00A71118">
      <w:pPr>
        <w:pStyle w:val="af4"/>
        <w:tabs>
          <w:tab w:val="left" w:pos="993"/>
        </w:tabs>
        <w:spacing w:line="276" w:lineRule="auto"/>
        <w:jc w:val="both"/>
        <w:rPr>
          <w:sz w:val="24"/>
          <w:szCs w:val="24"/>
        </w:rPr>
      </w:pPr>
    </w:p>
    <w:p w:rsidR="000E7655" w:rsidRDefault="000E7655" w:rsidP="00D05A7F"/>
    <w:p w:rsidR="00451DBA" w:rsidRPr="00A71118" w:rsidRDefault="00451DBA" w:rsidP="00BB1070">
      <w:pPr>
        <w:pStyle w:val="2"/>
      </w:pPr>
      <w:bookmarkStart w:id="76" w:name="_Toc34999312"/>
      <w:r w:rsidRPr="00A71118">
        <w:t>ПЕДАГОГИЧЕСКИЕ УСЛОВИЯ РАЗВИТИЯ ТВОРЧЕСКОЙ ЛИЧНОСТИ</w:t>
      </w:r>
      <w:bookmarkEnd w:id="76"/>
    </w:p>
    <w:p w:rsidR="00451DBA" w:rsidRPr="00A71118" w:rsidRDefault="00451DBA" w:rsidP="00D05A7F">
      <w:pPr>
        <w:pStyle w:val="24"/>
      </w:pPr>
    </w:p>
    <w:p w:rsidR="00451DBA" w:rsidRPr="00A71118" w:rsidRDefault="000E7655" w:rsidP="000E7655">
      <w:pPr>
        <w:tabs>
          <w:tab w:val="left" w:pos="360"/>
          <w:tab w:val="left" w:pos="1080"/>
        </w:tabs>
        <w:spacing w:after="0" w:line="240" w:lineRule="auto"/>
        <w:jc w:val="right"/>
        <w:rPr>
          <w:rFonts w:ascii="Times New Roman" w:hAnsi="Times New Roman" w:cs="Times New Roman"/>
          <w:sz w:val="24"/>
          <w:szCs w:val="24"/>
        </w:rPr>
      </w:pPr>
      <w:r>
        <w:rPr>
          <w:rFonts w:ascii="Times New Roman" w:hAnsi="Times New Roman" w:cs="Times New Roman"/>
          <w:sz w:val="24"/>
          <w:szCs w:val="24"/>
          <w:lang w:val="uz-Cyrl-UZ"/>
        </w:rPr>
        <w:t>С. Романова</w:t>
      </w:r>
    </w:p>
    <w:p w:rsidR="00451DBA" w:rsidRPr="00A71118" w:rsidRDefault="00451DBA" w:rsidP="000E7655">
      <w:pPr>
        <w:tabs>
          <w:tab w:val="left" w:pos="360"/>
          <w:tab w:val="left" w:pos="1080"/>
        </w:tabs>
        <w:spacing w:after="0" w:line="240" w:lineRule="auto"/>
        <w:jc w:val="right"/>
        <w:rPr>
          <w:rFonts w:ascii="Times New Roman" w:hAnsi="Times New Roman" w:cs="Times New Roman"/>
          <w:sz w:val="24"/>
          <w:szCs w:val="24"/>
        </w:rPr>
      </w:pPr>
      <w:r w:rsidRPr="00A71118">
        <w:rPr>
          <w:rFonts w:ascii="Times New Roman" w:hAnsi="Times New Roman" w:cs="Times New Roman"/>
          <w:sz w:val="24"/>
          <w:szCs w:val="24"/>
        </w:rPr>
        <w:t>г. Нукус, Узбекистан</w:t>
      </w:r>
    </w:p>
    <w:p w:rsidR="00451DBA" w:rsidRPr="00A71118" w:rsidRDefault="00451DBA" w:rsidP="000E7655">
      <w:pPr>
        <w:tabs>
          <w:tab w:val="left" w:pos="360"/>
          <w:tab w:val="left" w:pos="1080"/>
        </w:tabs>
        <w:spacing w:after="0" w:line="240" w:lineRule="auto"/>
        <w:jc w:val="both"/>
        <w:rPr>
          <w:rFonts w:ascii="Times New Roman" w:hAnsi="Times New Roman" w:cs="Times New Roman"/>
          <w:sz w:val="24"/>
          <w:szCs w:val="24"/>
        </w:rPr>
      </w:pPr>
    </w:p>
    <w:p w:rsidR="00451DBA" w:rsidRPr="00A71118" w:rsidRDefault="00451DBA" w:rsidP="000E7655">
      <w:pPr>
        <w:tabs>
          <w:tab w:val="left" w:pos="360"/>
          <w:tab w:val="left" w:pos="1080"/>
        </w:tabs>
        <w:spacing w:after="0" w:line="240" w:lineRule="auto"/>
        <w:ind w:firstLine="709"/>
        <w:jc w:val="both"/>
        <w:rPr>
          <w:rFonts w:ascii="Times New Roman" w:hAnsi="Times New Roman" w:cs="Times New Roman"/>
          <w:i/>
          <w:sz w:val="24"/>
          <w:szCs w:val="24"/>
        </w:rPr>
      </w:pPr>
      <w:r w:rsidRPr="00A71118">
        <w:rPr>
          <w:rFonts w:ascii="Times New Roman" w:hAnsi="Times New Roman" w:cs="Times New Roman"/>
          <w:i/>
          <w:sz w:val="24"/>
          <w:szCs w:val="24"/>
        </w:rPr>
        <w:t>В статье рассматривается раскрытие системы психолого-педагогических условий, обеспечивающих успешность формирования музыкально-творческого потенциала будущих учителей в процессе интеграционного изучения музыкально-теоретических дисциплин</w:t>
      </w:r>
      <w:r w:rsidR="00E07492">
        <w:rPr>
          <w:rFonts w:ascii="Times New Roman" w:hAnsi="Times New Roman" w:cs="Times New Roman"/>
          <w:i/>
          <w:sz w:val="24"/>
          <w:szCs w:val="24"/>
        </w:rPr>
        <w:t>.</w:t>
      </w:r>
    </w:p>
    <w:p w:rsidR="00451DBA" w:rsidRPr="00A71118" w:rsidRDefault="00451DBA" w:rsidP="000E7655">
      <w:pPr>
        <w:tabs>
          <w:tab w:val="left" w:pos="360"/>
          <w:tab w:val="left" w:pos="1080"/>
        </w:tabs>
        <w:spacing w:after="0" w:line="240" w:lineRule="auto"/>
        <w:ind w:firstLine="709"/>
        <w:jc w:val="both"/>
        <w:rPr>
          <w:rFonts w:ascii="Times New Roman" w:hAnsi="Times New Roman" w:cs="Times New Roman"/>
          <w:sz w:val="24"/>
          <w:szCs w:val="24"/>
        </w:rPr>
      </w:pPr>
    </w:p>
    <w:p w:rsidR="00451DBA" w:rsidRPr="00A71118" w:rsidRDefault="00451DBA" w:rsidP="000E7655">
      <w:pPr>
        <w:tabs>
          <w:tab w:val="left" w:pos="360"/>
          <w:tab w:val="left" w:pos="1080"/>
        </w:tabs>
        <w:spacing w:after="0" w:line="240" w:lineRule="auto"/>
        <w:ind w:firstLine="709"/>
        <w:jc w:val="both"/>
        <w:rPr>
          <w:rFonts w:ascii="Times New Roman" w:hAnsi="Times New Roman" w:cs="Times New Roman"/>
          <w:i/>
          <w:iCs/>
          <w:sz w:val="24"/>
          <w:szCs w:val="24"/>
        </w:rPr>
      </w:pPr>
      <w:r w:rsidRPr="000E7655">
        <w:rPr>
          <w:rFonts w:ascii="Times New Roman" w:hAnsi="Times New Roman" w:cs="Times New Roman"/>
          <w:bCs/>
          <w:i/>
          <w:iCs/>
          <w:sz w:val="24"/>
          <w:szCs w:val="24"/>
        </w:rPr>
        <w:lastRenderedPageBreak/>
        <w:t>Ключевые слова:</w:t>
      </w:r>
      <w:r w:rsidRPr="00A71118">
        <w:rPr>
          <w:rFonts w:ascii="Times New Roman" w:hAnsi="Times New Roman" w:cs="Times New Roman"/>
          <w:i/>
          <w:sz w:val="24"/>
          <w:szCs w:val="24"/>
        </w:rPr>
        <w:t>творческая личность, музыкально-творческий потенциал, специалист, профессиональный рост, мотивация.</w:t>
      </w:r>
    </w:p>
    <w:p w:rsidR="00451DBA" w:rsidRPr="00A71118" w:rsidRDefault="00451DBA" w:rsidP="000E7655">
      <w:pPr>
        <w:tabs>
          <w:tab w:val="left" w:pos="360"/>
          <w:tab w:val="left" w:pos="1080"/>
        </w:tabs>
        <w:spacing w:after="0" w:line="240" w:lineRule="auto"/>
        <w:ind w:firstLine="709"/>
        <w:jc w:val="both"/>
        <w:rPr>
          <w:rFonts w:ascii="Times New Roman" w:hAnsi="Times New Roman" w:cs="Times New Roman"/>
          <w:i/>
          <w:iCs/>
          <w:sz w:val="24"/>
          <w:szCs w:val="24"/>
        </w:rPr>
      </w:pPr>
    </w:p>
    <w:p w:rsidR="00451DBA" w:rsidRPr="00A71118" w:rsidRDefault="00451DBA" w:rsidP="000E7655">
      <w:pPr>
        <w:tabs>
          <w:tab w:val="left" w:pos="360"/>
          <w:tab w:val="left" w:pos="1080"/>
        </w:tabs>
        <w:spacing w:after="0" w:line="240" w:lineRule="auto"/>
        <w:jc w:val="center"/>
        <w:rPr>
          <w:rFonts w:ascii="Times New Roman" w:hAnsi="Times New Roman" w:cs="Times New Roman"/>
          <w:b/>
          <w:sz w:val="24"/>
          <w:szCs w:val="24"/>
          <w:lang w:val="en-US"/>
        </w:rPr>
      </w:pPr>
      <w:r w:rsidRPr="00A71118">
        <w:rPr>
          <w:rFonts w:ascii="Times New Roman" w:hAnsi="Times New Roman" w:cs="Times New Roman"/>
          <w:b/>
          <w:sz w:val="24"/>
          <w:szCs w:val="24"/>
          <w:lang w:val="en-US"/>
        </w:rPr>
        <w:t>PEDAGOGICAL CONDITIONS OF CREATIVE PERSONALITY DEVELOPMENT</w:t>
      </w:r>
    </w:p>
    <w:p w:rsidR="00451DBA" w:rsidRPr="00A71118" w:rsidRDefault="00451DBA" w:rsidP="000E7655">
      <w:pPr>
        <w:tabs>
          <w:tab w:val="left" w:pos="360"/>
          <w:tab w:val="left" w:pos="1080"/>
        </w:tabs>
        <w:spacing w:after="0" w:line="240" w:lineRule="auto"/>
        <w:ind w:firstLine="709"/>
        <w:jc w:val="both"/>
        <w:rPr>
          <w:rFonts w:ascii="Times New Roman" w:hAnsi="Times New Roman" w:cs="Times New Roman"/>
          <w:sz w:val="24"/>
          <w:szCs w:val="24"/>
          <w:lang w:val="en-US"/>
        </w:rPr>
      </w:pPr>
      <w:r w:rsidRPr="00A71118">
        <w:rPr>
          <w:rFonts w:ascii="Times New Roman" w:hAnsi="Times New Roman" w:cs="Times New Roman"/>
          <w:sz w:val="24"/>
          <w:szCs w:val="24"/>
          <w:lang w:val="en-US"/>
        </w:rPr>
        <w:t> </w:t>
      </w:r>
    </w:p>
    <w:p w:rsidR="00451DBA" w:rsidRPr="000E7655" w:rsidRDefault="00451DBA" w:rsidP="000E7655">
      <w:pPr>
        <w:tabs>
          <w:tab w:val="left" w:pos="360"/>
          <w:tab w:val="left" w:pos="1080"/>
        </w:tabs>
        <w:spacing w:after="0" w:line="240" w:lineRule="auto"/>
        <w:ind w:firstLine="709"/>
        <w:jc w:val="right"/>
        <w:rPr>
          <w:rFonts w:ascii="Times New Roman" w:hAnsi="Times New Roman" w:cs="Times New Roman"/>
          <w:sz w:val="24"/>
          <w:szCs w:val="24"/>
          <w:lang w:val="en-US"/>
        </w:rPr>
      </w:pPr>
      <w:r w:rsidRPr="00A71118">
        <w:rPr>
          <w:rFonts w:ascii="Times New Roman" w:hAnsi="Times New Roman" w:cs="Times New Roman"/>
          <w:sz w:val="24"/>
          <w:szCs w:val="24"/>
          <w:lang w:val="en-US"/>
        </w:rPr>
        <w:t xml:space="preserve">S. </w:t>
      </w:r>
      <w:r w:rsidR="000E7655">
        <w:rPr>
          <w:rFonts w:ascii="Times New Roman" w:hAnsi="Times New Roman" w:cs="Times New Roman"/>
          <w:sz w:val="24"/>
          <w:szCs w:val="24"/>
          <w:lang w:val="en-US"/>
        </w:rPr>
        <w:t>Romanova</w:t>
      </w:r>
    </w:p>
    <w:p w:rsidR="00451DBA" w:rsidRPr="00A71118" w:rsidRDefault="00451DBA" w:rsidP="000E7655">
      <w:pPr>
        <w:tabs>
          <w:tab w:val="left" w:pos="360"/>
          <w:tab w:val="left" w:pos="1080"/>
        </w:tabs>
        <w:spacing w:after="0" w:line="240" w:lineRule="auto"/>
        <w:ind w:firstLine="709"/>
        <w:jc w:val="right"/>
        <w:rPr>
          <w:rFonts w:ascii="Times New Roman" w:hAnsi="Times New Roman" w:cs="Times New Roman"/>
          <w:sz w:val="24"/>
          <w:szCs w:val="24"/>
          <w:lang w:val="en-US"/>
        </w:rPr>
      </w:pPr>
      <w:r w:rsidRPr="00A71118">
        <w:rPr>
          <w:rFonts w:ascii="Times New Roman" w:hAnsi="Times New Roman" w:cs="Times New Roman"/>
          <w:sz w:val="24"/>
          <w:szCs w:val="24"/>
          <w:lang w:val="en-US"/>
        </w:rPr>
        <w:t>Nukus, Uzbekistan</w:t>
      </w:r>
    </w:p>
    <w:p w:rsidR="00451DBA" w:rsidRPr="00A71118" w:rsidRDefault="00451DBA" w:rsidP="000E7655">
      <w:pPr>
        <w:tabs>
          <w:tab w:val="left" w:pos="360"/>
          <w:tab w:val="left" w:pos="1080"/>
        </w:tabs>
        <w:spacing w:after="0" w:line="240" w:lineRule="auto"/>
        <w:ind w:firstLine="709"/>
        <w:jc w:val="both"/>
        <w:rPr>
          <w:rFonts w:ascii="Times New Roman" w:hAnsi="Times New Roman" w:cs="Times New Roman"/>
          <w:sz w:val="24"/>
          <w:szCs w:val="24"/>
          <w:lang w:val="en-US"/>
        </w:rPr>
      </w:pPr>
    </w:p>
    <w:p w:rsidR="00451DBA" w:rsidRPr="00E07492" w:rsidRDefault="00451DBA" w:rsidP="000E7655">
      <w:pPr>
        <w:tabs>
          <w:tab w:val="left" w:pos="360"/>
          <w:tab w:val="left" w:pos="1080"/>
        </w:tabs>
        <w:spacing w:after="0" w:line="240" w:lineRule="auto"/>
        <w:ind w:firstLine="709"/>
        <w:jc w:val="both"/>
        <w:rPr>
          <w:rFonts w:ascii="Times New Roman" w:hAnsi="Times New Roman" w:cs="Times New Roman"/>
          <w:i/>
          <w:sz w:val="24"/>
          <w:szCs w:val="24"/>
          <w:lang w:val="en-US"/>
        </w:rPr>
      </w:pPr>
      <w:r w:rsidRPr="00A71118">
        <w:rPr>
          <w:rFonts w:ascii="Times New Roman" w:hAnsi="Times New Roman" w:cs="Times New Roman"/>
          <w:i/>
          <w:sz w:val="24"/>
          <w:szCs w:val="24"/>
          <w:lang w:val="en-US"/>
        </w:rPr>
        <w:t>The article discusses the disclosure of a system of psychological and pedagogical conditions that ensure the success of the formation of the musical and creative potential of future teachers in the process of integration study of musical and theoretical disciplines</w:t>
      </w:r>
      <w:r w:rsidR="00E07492" w:rsidRPr="00E07492">
        <w:rPr>
          <w:rFonts w:ascii="Times New Roman" w:hAnsi="Times New Roman" w:cs="Times New Roman"/>
          <w:i/>
          <w:sz w:val="24"/>
          <w:szCs w:val="24"/>
          <w:lang w:val="en-US"/>
        </w:rPr>
        <w:t>.</w:t>
      </w:r>
    </w:p>
    <w:p w:rsidR="00451DBA" w:rsidRPr="00F65092" w:rsidRDefault="00451DBA" w:rsidP="000E7655">
      <w:pPr>
        <w:tabs>
          <w:tab w:val="left" w:pos="360"/>
          <w:tab w:val="left" w:pos="1080"/>
        </w:tabs>
        <w:spacing w:after="0" w:line="240" w:lineRule="auto"/>
        <w:ind w:firstLine="709"/>
        <w:jc w:val="both"/>
        <w:rPr>
          <w:rFonts w:ascii="Times New Roman" w:hAnsi="Times New Roman" w:cs="Times New Roman"/>
          <w:i/>
          <w:sz w:val="24"/>
          <w:szCs w:val="24"/>
          <w:lang w:val="en-US"/>
        </w:rPr>
      </w:pPr>
      <w:r w:rsidRPr="000E7655">
        <w:rPr>
          <w:rFonts w:ascii="Times New Roman" w:hAnsi="Times New Roman" w:cs="Times New Roman"/>
          <w:i/>
          <w:sz w:val="24"/>
          <w:szCs w:val="24"/>
          <w:lang w:val="en-US"/>
        </w:rPr>
        <w:t>Key words:</w:t>
      </w:r>
      <w:r w:rsidRPr="00A71118">
        <w:rPr>
          <w:rFonts w:ascii="Times New Roman" w:hAnsi="Times New Roman" w:cs="Times New Roman"/>
          <w:i/>
          <w:sz w:val="24"/>
          <w:szCs w:val="24"/>
          <w:lang w:val="en-US"/>
        </w:rPr>
        <w:t xml:space="preserve"> creative personality, musical and creative potential, specialist, professional growth, motivation.</w:t>
      </w:r>
    </w:p>
    <w:p w:rsidR="000E7655" w:rsidRPr="00F65092" w:rsidRDefault="000E7655" w:rsidP="000E7655">
      <w:pPr>
        <w:tabs>
          <w:tab w:val="left" w:pos="360"/>
          <w:tab w:val="left" w:pos="1080"/>
        </w:tabs>
        <w:spacing w:after="0" w:line="240" w:lineRule="auto"/>
        <w:ind w:firstLine="709"/>
        <w:jc w:val="both"/>
        <w:rPr>
          <w:rFonts w:ascii="Times New Roman" w:hAnsi="Times New Roman" w:cs="Times New Roman"/>
          <w:i/>
          <w:sz w:val="24"/>
          <w:szCs w:val="24"/>
          <w:lang w:val="en-US"/>
        </w:rPr>
      </w:pPr>
    </w:p>
    <w:p w:rsidR="00451DBA" w:rsidRPr="00A71118" w:rsidRDefault="00451DBA" w:rsidP="00A71118">
      <w:pPr>
        <w:tabs>
          <w:tab w:val="left" w:pos="360"/>
          <w:tab w:val="left" w:pos="1080"/>
        </w:tabs>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Актуальной проблемой современной педагогики является проблема формирования и развития творческой личности специалиста. Анализ научной литературы свидетельствует о большом внимании ученых-философов, психологов, педагогов к творческому потенциалу личности. Особого внимания сейчас требует процесс становления личности будущего учителя музыки. Необходимой составляющей его профессионального развития является формирование музыкально-творческого потенциала, обеспечивающего готовность субъекта обучения в музыкально-творческой деятельности.</w:t>
      </w:r>
    </w:p>
    <w:p w:rsidR="00451DBA" w:rsidRPr="00A71118" w:rsidRDefault="00451DBA" w:rsidP="00A71118">
      <w:pPr>
        <w:tabs>
          <w:tab w:val="left" w:pos="360"/>
          <w:tab w:val="left" w:pos="1080"/>
        </w:tabs>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Эффективность этого процесса, обеспечивается интеграционным изучением дисциплин музыкально-теоретического цикла. Как известно, творчество требует особой психологической атмосферы, в которой способны раскрыться неординарные творческие способности человека. </w:t>
      </w:r>
    </w:p>
    <w:p w:rsidR="00451DBA" w:rsidRPr="00A71118" w:rsidRDefault="00451DBA" w:rsidP="00A71118">
      <w:pPr>
        <w:tabs>
          <w:tab w:val="left" w:pos="360"/>
          <w:tab w:val="left" w:pos="1080"/>
        </w:tabs>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Психолого-педагогическими условиями формирования музыкально-творческого потенциала понимается такая организация учебно-воспитательного процесса, способствующие интеграции музыкально-теоретических знаний, умений и навыков в пространстве музыкального творчества. Прежде чем сосредоточить внимание на психолого-педагогических условиях формирования феномена, кратко остановимся на освещении его сущности [1].</w:t>
      </w:r>
    </w:p>
    <w:p w:rsidR="00451DBA" w:rsidRPr="00A71118" w:rsidRDefault="00451DBA" w:rsidP="00A71118">
      <w:pPr>
        <w:tabs>
          <w:tab w:val="left" w:pos="360"/>
          <w:tab w:val="left" w:pos="1080"/>
        </w:tabs>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Музыкально-творческий потенциал является как наивысшее выражение музыкальности личности глубоко индивидуальным образованием. Он представляет собой совокупный результат актуальной творческой деятельности.</w:t>
      </w:r>
    </w:p>
    <w:p w:rsidR="00451DBA" w:rsidRPr="00A71118" w:rsidRDefault="00451DBA" w:rsidP="00A71118">
      <w:pPr>
        <w:tabs>
          <w:tab w:val="left" w:pos="360"/>
          <w:tab w:val="left" w:pos="1080"/>
        </w:tabs>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Зависимость от внешних и внутренних воздействий, которые обусловливают его актуализацию, определяет направленность последнего в будущее и выражает только тенденции и перспективы развития индивида.</w:t>
      </w:r>
    </w:p>
    <w:p w:rsidR="00451DBA" w:rsidRPr="00A71118" w:rsidRDefault="00451DBA" w:rsidP="00A71118">
      <w:pPr>
        <w:tabs>
          <w:tab w:val="left" w:pos="360"/>
          <w:tab w:val="left" w:pos="1080"/>
        </w:tabs>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Музыкально-творческий потенциал до момента актуализации остается внешне пассивным, спокойным, и только в результате актуального проявления раскрывает силу своей внутренней сущности [2]. Осознание этого позволяет говорить о степени готовности музыкально-творческого потенциала в актуализации. Втягивая в себя различные потенциальные задатки, способности, он зреет, наполняясь внутренней логикой и смыслом будущих новообразований. При этом музыкально-творческий потенциал все же остается способностью к преобразованиям. Итак, определенная категория теряет смысл своего существования без возможности деятельностной реализации. Это свидетельствует о зависимости музыкально-творческого потенциала от процесса актуализации, результатами которой становятся отражением динамики его функционирования. Деятельностное </w:t>
      </w:r>
      <w:r w:rsidRPr="00A71118">
        <w:rPr>
          <w:rFonts w:ascii="Times New Roman" w:hAnsi="Times New Roman" w:cs="Times New Roman"/>
          <w:sz w:val="24"/>
          <w:szCs w:val="24"/>
        </w:rPr>
        <w:lastRenderedPageBreak/>
        <w:t>воплощение музыкально-творческого потенциала подтверждает реальность его силы и отражает настоящее, одномоментное состояние действенности его составляющих.</w:t>
      </w:r>
    </w:p>
    <w:p w:rsidR="00451DBA" w:rsidRPr="00A71118" w:rsidRDefault="00451DBA" w:rsidP="00A71118">
      <w:pPr>
        <w:tabs>
          <w:tab w:val="left" w:pos="360"/>
          <w:tab w:val="left" w:pos="1080"/>
        </w:tabs>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В связи с этим важно определить, что является толчком для реализации музыкально-творческих потенций.</w:t>
      </w:r>
    </w:p>
    <w:p w:rsidR="00451DBA" w:rsidRPr="00A71118" w:rsidRDefault="00451DBA" w:rsidP="00A71118">
      <w:pPr>
        <w:tabs>
          <w:tab w:val="left" w:pos="360"/>
          <w:tab w:val="left" w:pos="1080"/>
        </w:tabs>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Деятельностное воплощение человеческих способностей, наклонностей обусловлено, с одной стороны, социальными требованиями общества, а с другой </w:t>
      </w:r>
      <w:r w:rsidR="00E07492">
        <w:rPr>
          <w:rFonts w:ascii="Times New Roman" w:hAnsi="Times New Roman" w:cs="Times New Roman"/>
          <w:sz w:val="24"/>
          <w:szCs w:val="24"/>
        </w:rPr>
        <w:t>–</w:t>
      </w:r>
      <w:r w:rsidRPr="00A71118">
        <w:rPr>
          <w:rFonts w:ascii="Times New Roman" w:hAnsi="Times New Roman" w:cs="Times New Roman"/>
          <w:sz w:val="24"/>
          <w:szCs w:val="24"/>
        </w:rPr>
        <w:t xml:space="preserve"> это результат собственной активности личности, ее заинтересованность в саморазвитии. Сейчас достаточно ясно определено требование общества о личности учителя. Школе нужен специалист, имеющий высокоразвитым творческим потенциалом, с активной жизненной позицией. Но социальный запрос должен адекватно отвечать индивидуальным особенностям специалиста, чтобы найти отклик и вызвать с его стороны внутреннюю активность к взаимодействию. Осмысливая смысл внешнего воздействия, сопоставляя его со своими потенциальными силами, будущий учитель определяет и планирует свой путь профессионального роста. В этом плане внутренняя активность студента определяется пониманием поставленной обществом задачи. Кроме того, активизация собственных резервов может быть обусловлена ​​личностными мотивами самореализации, самосовершенствования, самоутверждения. Эти мотивы имеют сильное побудительное действие в процессе музыкально-творческой деятельности. Ведь именно в ней студент реализует свои духовные и практические возможности, получая при этом удовольствие от самого процесса, от его конечного результата (удачная импровизация, созданное аранжировки, написанная песня или пьеса).</w:t>
      </w:r>
    </w:p>
    <w:p w:rsidR="00451DBA" w:rsidRPr="00A71118" w:rsidRDefault="00451DBA" w:rsidP="00A71118">
      <w:pPr>
        <w:tabs>
          <w:tab w:val="left" w:pos="360"/>
          <w:tab w:val="left" w:pos="1080"/>
        </w:tabs>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Следовательно, привлечение будущих учителей к музыкально-творческой деятельности обусловлено целью и системой действующих мотивов, обеспечивающих личностное стремление к творческому самовыражению. Сознательное отношение к овладению этим процессом, а также специальности будущей профессии, к сожалению, не всегда имеет первостепенное значение для студентов педагогических вузов. В большинстве случаев оно свойственно старшекурсникам, которые уже приобрели определенных педагогических и музыкальных знаний, попробовали свои силы во время педагогической практики, определили для себя недостатки собственной специальной подготовки. У студентов младших курсов понимание профессиональной значимости, заинтересованность творческой деятельностью, своей профессии очень ослаблены или вообще отсутствуют.</w:t>
      </w:r>
    </w:p>
    <w:p w:rsidR="00451DBA" w:rsidRPr="00A71118" w:rsidRDefault="00451DBA" w:rsidP="00A71118">
      <w:pPr>
        <w:tabs>
          <w:tab w:val="left" w:pos="360"/>
          <w:tab w:val="left" w:pos="1080"/>
        </w:tabs>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Мотивами их пребывания в вузе часто является желание родителей и стремление получить высшее образование. Поэтому интересы студентов не имеют профессиональной направленности, к тому же вузовские нагрузки не всем под силу. В связи с этим ведущим условием формирования музыкально-творческого потенциала студентов является мотивация музыкально-творческой деятельности. Во время музыкально-творческой деятельности возникает необходимость ликвидации недостатков по специальной подготовке, что вызывает рождения новых потребностей, которые выходят за пределы обучения, расширяя пространство музыкального творчества. Кроме того, с помощью творчества открывается возможность свободного оперирования знаниями, возникают оригинальные мысли и идеи, способы их воплощения, развивается самооценка и личностный стиль мышления. Это усиливает интерес, который рождается в процессе творческого труда, стимулирует проявление способностей студента, усовершенствование, обеспечивает его самоутверждения, положительно влияя на все психические процессы. Переживая чувство личного участия в творческом акте, применяя знания на продуктивном уровне, будущий </w:t>
      </w:r>
      <w:r w:rsidRPr="00A71118">
        <w:rPr>
          <w:rFonts w:ascii="Times New Roman" w:hAnsi="Times New Roman" w:cs="Times New Roman"/>
          <w:sz w:val="24"/>
          <w:szCs w:val="24"/>
        </w:rPr>
        <w:lastRenderedPageBreak/>
        <w:t>учитель, таким образом, раскрывает в себе познавательную самостоятельность. Получая удовольствие от самостоятельного творчества, студент углубляется в этот процесс. Так, из-за интереса происходит саморазвитие личности будущего специалиста. Обеспечивая творчество энергетическими ресурсами, раскрывая объективные ценности всего процесса обучения, интерес создает благодатные условия для когнитивной деятельности субъектов.</w:t>
      </w:r>
    </w:p>
    <w:p w:rsidR="00451DBA" w:rsidRPr="00A71118" w:rsidRDefault="00451DBA" w:rsidP="00A71118">
      <w:pPr>
        <w:tabs>
          <w:tab w:val="left" w:pos="360"/>
          <w:tab w:val="left" w:pos="1080"/>
        </w:tabs>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С точки зрения психологии важным моментом мотивационного обеспечения музыкально-творческой деятельности является принятие будущим учителем творческой формы работы на уровне личностной значимости. Ведь только то, что становится личностно ценным, определяет динамику приобретения необходимого опыта. Поэтому музыкально-творческие задания должны учитывать степень готовности студентов (умение решать проблемы, согласовывать противоречия, взвешивать различные варианты, видеть пути творческого поиска и т.д.), их потенциальные возможности и силу желания заниматься этим видом работы. К такому типу задач относятся: подбор собственного сопровождения, импровизации различных жанров в пределах малого или большого периода, создание хоровых обработок песен для детского хора, аранжировки хоровых произведений с целью их выполнения школьным хоровым коллективом, написание детских песен и жанровых пьес (по желанию студента).</w:t>
      </w:r>
    </w:p>
    <w:p w:rsidR="00451DBA" w:rsidRPr="00A71118" w:rsidRDefault="00451DBA" w:rsidP="00A71118">
      <w:pPr>
        <w:tabs>
          <w:tab w:val="left" w:pos="360"/>
          <w:tab w:val="left" w:pos="1080"/>
        </w:tabs>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Эффективное выявление индивидуальных возможностей субъектов обучения обеспечивает личностно-ориентированный подход. Сущность его заключается в том, что центром учебно-воспитательного воздействия становится личность с ее самобытным и неповторимо индивидуальным внутренним миром. Усиленное внимание к личности субъекта обучения обеспечивает раскрытие его творческих способностей, которые при соответствующих условиях способствуют не только превращению окружающей среды.</w:t>
      </w:r>
    </w:p>
    <w:p w:rsidR="000E7655" w:rsidRDefault="000E7655" w:rsidP="00A71118">
      <w:pPr>
        <w:pStyle w:val="a6"/>
        <w:spacing w:after="0"/>
        <w:ind w:left="0"/>
        <w:jc w:val="both"/>
        <w:rPr>
          <w:rFonts w:ascii="Times New Roman" w:hAnsi="Times New Roman" w:cs="Times New Roman"/>
          <w:b/>
          <w:sz w:val="24"/>
          <w:szCs w:val="24"/>
        </w:rPr>
      </w:pPr>
    </w:p>
    <w:p w:rsidR="00451DBA" w:rsidRPr="00A71118" w:rsidRDefault="00451DBA" w:rsidP="000E7655">
      <w:pPr>
        <w:pStyle w:val="a6"/>
        <w:spacing w:after="0"/>
        <w:ind w:left="0"/>
        <w:jc w:val="center"/>
        <w:rPr>
          <w:rFonts w:ascii="Times New Roman" w:hAnsi="Times New Roman" w:cs="Times New Roman"/>
          <w:sz w:val="24"/>
          <w:szCs w:val="24"/>
        </w:rPr>
      </w:pPr>
      <w:r w:rsidRPr="00A71118">
        <w:rPr>
          <w:rFonts w:ascii="Times New Roman" w:hAnsi="Times New Roman" w:cs="Times New Roman"/>
          <w:b/>
          <w:sz w:val="24"/>
          <w:szCs w:val="24"/>
        </w:rPr>
        <w:t>Список использованных источников</w:t>
      </w:r>
    </w:p>
    <w:p w:rsidR="00451DBA" w:rsidRPr="00A71118" w:rsidRDefault="00451DBA" w:rsidP="00F50C6A">
      <w:pPr>
        <w:pStyle w:val="a3"/>
        <w:numPr>
          <w:ilvl w:val="0"/>
          <w:numId w:val="129"/>
        </w:numPr>
        <w:tabs>
          <w:tab w:val="left" w:pos="1134"/>
        </w:tabs>
        <w:spacing w:before="0" w:beforeAutospacing="0" w:after="0" w:afterAutospacing="0" w:line="276" w:lineRule="auto"/>
        <w:ind w:left="0" w:firstLine="709"/>
        <w:jc w:val="both"/>
        <w:textAlignment w:val="top"/>
        <w:rPr>
          <w:color w:val="000000"/>
        </w:rPr>
      </w:pPr>
      <w:r w:rsidRPr="00A71118">
        <w:rPr>
          <w:color w:val="000000"/>
        </w:rPr>
        <w:t>Безбородова,</w:t>
      </w:r>
      <w:r w:rsidR="00E07492">
        <w:rPr>
          <w:color w:val="000000"/>
        </w:rPr>
        <w:t> </w:t>
      </w:r>
      <w:r w:rsidRPr="00A71118">
        <w:rPr>
          <w:color w:val="000000"/>
        </w:rPr>
        <w:t>Л.А. Методика преподавания музыки в общеобразовательных учреждениях</w:t>
      </w:r>
      <w:r w:rsidR="00741C8F" w:rsidRPr="00741C8F">
        <w:rPr>
          <w:color w:val="000000"/>
        </w:rPr>
        <w:t>[</w:t>
      </w:r>
      <w:r w:rsidR="00741C8F">
        <w:rPr>
          <w:color w:val="000000"/>
        </w:rPr>
        <w:t>Текст</w:t>
      </w:r>
      <w:r w:rsidR="00741C8F" w:rsidRPr="00741C8F">
        <w:rPr>
          <w:color w:val="000000"/>
        </w:rPr>
        <w:t>]</w:t>
      </w:r>
      <w:r w:rsidR="00741C8F">
        <w:rPr>
          <w:color w:val="000000"/>
        </w:rPr>
        <w:t xml:space="preserve"> / Л.А. Безбородова, Ю.Б. Алиев</w:t>
      </w:r>
      <w:r w:rsidRPr="00A71118">
        <w:rPr>
          <w:color w:val="000000"/>
        </w:rPr>
        <w:t xml:space="preserve">. </w:t>
      </w:r>
      <w:r w:rsidR="00E07492">
        <w:rPr>
          <w:color w:val="000000"/>
        </w:rPr>
        <w:t>–</w:t>
      </w:r>
      <w:r w:rsidRPr="00A71118">
        <w:rPr>
          <w:color w:val="000000"/>
        </w:rPr>
        <w:t xml:space="preserve"> М.</w:t>
      </w:r>
      <w:r w:rsidR="00741C8F">
        <w:rPr>
          <w:color w:val="000000"/>
        </w:rPr>
        <w:t xml:space="preserve"> : Академия</w:t>
      </w:r>
      <w:r w:rsidRPr="00A71118">
        <w:rPr>
          <w:color w:val="000000"/>
        </w:rPr>
        <w:t xml:space="preserve">, 2002. </w:t>
      </w:r>
      <w:r w:rsidR="00E07492">
        <w:rPr>
          <w:color w:val="000000"/>
        </w:rPr>
        <w:t>–</w:t>
      </w:r>
      <w:r w:rsidRPr="00A71118">
        <w:rPr>
          <w:color w:val="000000"/>
        </w:rPr>
        <w:t xml:space="preserve"> 416 с.</w:t>
      </w:r>
    </w:p>
    <w:p w:rsidR="00451DBA" w:rsidRPr="000E7655" w:rsidRDefault="00451DBA" w:rsidP="00F50C6A">
      <w:pPr>
        <w:pStyle w:val="a6"/>
        <w:numPr>
          <w:ilvl w:val="0"/>
          <w:numId w:val="129"/>
        </w:numPr>
        <w:tabs>
          <w:tab w:val="left" w:pos="360"/>
          <w:tab w:val="left" w:pos="426"/>
          <w:tab w:val="left" w:pos="1134"/>
        </w:tabs>
        <w:spacing w:after="0"/>
        <w:ind w:left="0" w:firstLine="709"/>
        <w:jc w:val="both"/>
        <w:textAlignment w:val="top"/>
        <w:rPr>
          <w:rFonts w:ascii="Times New Roman" w:hAnsi="Times New Roman" w:cs="Times New Roman"/>
          <w:sz w:val="24"/>
          <w:szCs w:val="24"/>
        </w:rPr>
      </w:pPr>
      <w:r w:rsidRPr="000E7655">
        <w:rPr>
          <w:rFonts w:ascii="Times New Roman" w:hAnsi="Times New Roman" w:cs="Times New Roman"/>
          <w:color w:val="000000"/>
          <w:sz w:val="24"/>
          <w:szCs w:val="24"/>
        </w:rPr>
        <w:t>Пархоменко</w:t>
      </w:r>
      <w:r w:rsidR="00E07492">
        <w:rPr>
          <w:rFonts w:ascii="Times New Roman" w:hAnsi="Times New Roman" w:cs="Times New Roman"/>
          <w:color w:val="000000"/>
          <w:sz w:val="24"/>
          <w:szCs w:val="24"/>
        </w:rPr>
        <w:t>, </w:t>
      </w:r>
      <w:r w:rsidRPr="000E7655">
        <w:rPr>
          <w:rFonts w:ascii="Times New Roman" w:hAnsi="Times New Roman" w:cs="Times New Roman"/>
          <w:color w:val="000000"/>
          <w:sz w:val="24"/>
          <w:szCs w:val="24"/>
        </w:rPr>
        <w:t>В.П. Творческая личность как цель воспитания</w:t>
      </w:r>
      <w:r w:rsidR="00741C8F" w:rsidRPr="00741C8F">
        <w:rPr>
          <w:rFonts w:ascii="Times New Roman" w:hAnsi="Times New Roman" w:cs="Times New Roman"/>
          <w:color w:val="000000"/>
          <w:sz w:val="24"/>
          <w:szCs w:val="24"/>
        </w:rPr>
        <w:t>[</w:t>
      </w:r>
      <w:r w:rsidR="00741C8F">
        <w:rPr>
          <w:rFonts w:ascii="Times New Roman" w:hAnsi="Times New Roman" w:cs="Times New Roman"/>
          <w:color w:val="000000"/>
          <w:sz w:val="24"/>
          <w:szCs w:val="24"/>
        </w:rPr>
        <w:t>Текст</w:t>
      </w:r>
      <w:r w:rsidR="00741C8F" w:rsidRPr="00741C8F">
        <w:rPr>
          <w:rFonts w:ascii="Times New Roman" w:hAnsi="Times New Roman" w:cs="Times New Roman"/>
          <w:color w:val="000000"/>
          <w:sz w:val="24"/>
          <w:szCs w:val="24"/>
        </w:rPr>
        <w:t>]</w:t>
      </w:r>
      <w:r w:rsidR="00741C8F">
        <w:rPr>
          <w:rFonts w:ascii="Times New Roman" w:hAnsi="Times New Roman" w:cs="Times New Roman"/>
          <w:color w:val="000000"/>
          <w:sz w:val="24"/>
          <w:szCs w:val="24"/>
        </w:rPr>
        <w:t xml:space="preserve"> / В.П. Пархоменко</w:t>
      </w:r>
      <w:r w:rsidRPr="000E7655">
        <w:rPr>
          <w:rFonts w:ascii="Times New Roman" w:hAnsi="Times New Roman" w:cs="Times New Roman"/>
          <w:color w:val="000000"/>
          <w:sz w:val="24"/>
          <w:szCs w:val="24"/>
        </w:rPr>
        <w:t xml:space="preserve">. </w:t>
      </w:r>
      <w:r w:rsidR="00E07492">
        <w:rPr>
          <w:rFonts w:ascii="Times New Roman" w:hAnsi="Times New Roman" w:cs="Times New Roman"/>
          <w:color w:val="000000"/>
          <w:sz w:val="24"/>
          <w:szCs w:val="24"/>
        </w:rPr>
        <w:t>–</w:t>
      </w:r>
      <w:r w:rsidRPr="000E7655">
        <w:rPr>
          <w:rFonts w:ascii="Times New Roman" w:hAnsi="Times New Roman" w:cs="Times New Roman"/>
          <w:color w:val="000000"/>
          <w:sz w:val="24"/>
          <w:szCs w:val="24"/>
        </w:rPr>
        <w:t xml:space="preserve"> М</w:t>
      </w:r>
      <w:r w:rsidR="00741C8F">
        <w:rPr>
          <w:rFonts w:ascii="Times New Roman" w:hAnsi="Times New Roman" w:cs="Times New Roman"/>
          <w:color w:val="000000"/>
          <w:sz w:val="24"/>
          <w:szCs w:val="24"/>
        </w:rPr>
        <w:t>инск : НИО</w:t>
      </w:r>
      <w:r w:rsidRPr="000E7655">
        <w:rPr>
          <w:rFonts w:ascii="Times New Roman" w:hAnsi="Times New Roman" w:cs="Times New Roman"/>
          <w:color w:val="000000"/>
          <w:sz w:val="24"/>
          <w:szCs w:val="24"/>
        </w:rPr>
        <w:t xml:space="preserve">, 1994. </w:t>
      </w:r>
      <w:r w:rsidR="00E07492">
        <w:rPr>
          <w:rFonts w:ascii="Times New Roman" w:hAnsi="Times New Roman" w:cs="Times New Roman"/>
          <w:color w:val="000000"/>
          <w:sz w:val="24"/>
          <w:szCs w:val="24"/>
        </w:rPr>
        <w:t>–</w:t>
      </w:r>
      <w:r w:rsidRPr="000E7655">
        <w:rPr>
          <w:rFonts w:ascii="Times New Roman" w:hAnsi="Times New Roman" w:cs="Times New Roman"/>
          <w:color w:val="000000"/>
          <w:sz w:val="24"/>
          <w:szCs w:val="24"/>
        </w:rPr>
        <w:t xml:space="preserve"> 159 с.</w:t>
      </w:r>
    </w:p>
    <w:p w:rsidR="00451DBA" w:rsidRDefault="00451DBA" w:rsidP="00A71118">
      <w:pPr>
        <w:pStyle w:val="a6"/>
        <w:tabs>
          <w:tab w:val="left" w:pos="0"/>
          <w:tab w:val="left" w:pos="360"/>
          <w:tab w:val="left" w:pos="426"/>
        </w:tabs>
        <w:spacing w:after="0"/>
        <w:ind w:left="0"/>
        <w:jc w:val="both"/>
        <w:textAlignment w:val="top"/>
        <w:rPr>
          <w:rFonts w:ascii="Times New Roman" w:hAnsi="Times New Roman" w:cs="Times New Roman"/>
          <w:color w:val="000000"/>
          <w:sz w:val="24"/>
          <w:szCs w:val="24"/>
        </w:rPr>
      </w:pPr>
    </w:p>
    <w:p w:rsidR="002F2AC6" w:rsidRPr="002F2AC6" w:rsidRDefault="002F2AC6" w:rsidP="002F2AC6">
      <w:pPr>
        <w:spacing w:after="0"/>
        <w:ind w:firstLine="851"/>
        <w:jc w:val="right"/>
        <w:rPr>
          <w:rFonts w:ascii="Times New Roman" w:eastAsia="Times New Roman" w:hAnsi="Times New Roman" w:cs="Times New Roman"/>
          <w:i/>
          <w:sz w:val="24"/>
          <w:szCs w:val="24"/>
        </w:rPr>
      </w:pPr>
    </w:p>
    <w:p w:rsidR="002F2AC6" w:rsidRDefault="004149DB" w:rsidP="004149DB">
      <w:pPr>
        <w:pStyle w:val="2"/>
        <w:rPr>
          <w:rFonts w:eastAsia="Times New Roman" w:cs="Times New Roman"/>
          <w:caps/>
          <w:szCs w:val="24"/>
        </w:rPr>
      </w:pPr>
      <w:bookmarkStart w:id="77" w:name="_Toc34999313"/>
      <w:r w:rsidRPr="004149DB">
        <w:rPr>
          <w:rFonts w:eastAsia="Times New Roman"/>
        </w:rPr>
        <w:t>ОСНОВНЫЕ ПОДХОДЫ К У</w:t>
      </w:r>
      <w:r>
        <w:rPr>
          <w:rFonts w:eastAsia="Times New Roman"/>
        </w:rPr>
        <w:t>ПРАВЛЕНИЮ ПРОЦЕССОМ ОЗНАКОМЛЕНИЯ</w:t>
      </w:r>
      <w:r w:rsidRPr="004149DB">
        <w:rPr>
          <w:rFonts w:eastAsia="Times New Roman"/>
        </w:rPr>
        <w:t xml:space="preserve"> ДЕТЕЙ ДОШКОЛЬНОГО ВОЗРАСТА С ПРАЗДНИКАМИ И ДОС</w:t>
      </w:r>
      <w:r>
        <w:rPr>
          <w:rFonts w:eastAsia="Times New Roman"/>
        </w:rPr>
        <w:t>УГАМИ Ш</w:t>
      </w:r>
      <w:r w:rsidRPr="004149DB">
        <w:rPr>
          <w:rFonts w:eastAsia="Times New Roman"/>
        </w:rPr>
        <w:t>АДРИНСКОГО КРАЯ</w:t>
      </w:r>
      <w:bookmarkEnd w:id="77"/>
    </w:p>
    <w:p w:rsidR="002F2AC6" w:rsidRPr="002F2AC6" w:rsidRDefault="002F2AC6" w:rsidP="002F2AC6">
      <w:pPr>
        <w:spacing w:after="0" w:line="240" w:lineRule="auto"/>
        <w:ind w:firstLine="851"/>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Спирина Т. Ю., </w:t>
      </w:r>
      <w:r w:rsidRPr="002F2AC6">
        <w:rPr>
          <w:rFonts w:ascii="Times New Roman" w:eastAsia="Times New Roman" w:hAnsi="Times New Roman" w:cs="Times New Roman"/>
          <w:sz w:val="24"/>
          <w:szCs w:val="24"/>
        </w:rPr>
        <w:t xml:space="preserve">Касьянова Л.Г. </w:t>
      </w:r>
    </w:p>
    <w:p w:rsidR="002F2AC6" w:rsidRPr="002F2AC6" w:rsidRDefault="002F2AC6" w:rsidP="002F2AC6">
      <w:pPr>
        <w:spacing w:after="0" w:line="240" w:lineRule="auto"/>
        <w:jc w:val="right"/>
        <w:rPr>
          <w:rFonts w:ascii="Times New Roman" w:eastAsia="Times New Roman" w:hAnsi="Times New Roman" w:cs="Times New Roman"/>
          <w:sz w:val="24"/>
          <w:szCs w:val="24"/>
        </w:rPr>
      </w:pPr>
      <w:r w:rsidRPr="002F2AC6">
        <w:rPr>
          <w:rFonts w:ascii="Times New Roman" w:eastAsia="Times New Roman" w:hAnsi="Times New Roman" w:cs="Times New Roman"/>
          <w:sz w:val="24"/>
          <w:szCs w:val="24"/>
        </w:rPr>
        <w:t>г. Шадринск</w:t>
      </w:r>
      <w:r>
        <w:rPr>
          <w:rFonts w:ascii="Times New Roman" w:eastAsia="Times New Roman" w:hAnsi="Times New Roman" w:cs="Times New Roman"/>
          <w:sz w:val="24"/>
          <w:szCs w:val="24"/>
        </w:rPr>
        <w:t>, Россия</w:t>
      </w:r>
    </w:p>
    <w:p w:rsidR="002F2AC6" w:rsidRPr="002F2AC6" w:rsidRDefault="002F2AC6" w:rsidP="002F2AC6">
      <w:pPr>
        <w:spacing w:after="0" w:line="240" w:lineRule="auto"/>
        <w:jc w:val="both"/>
        <w:rPr>
          <w:rFonts w:ascii="Times New Roman" w:eastAsia="Times New Roman" w:hAnsi="Times New Roman" w:cs="Times New Roman"/>
          <w:sz w:val="24"/>
          <w:szCs w:val="24"/>
        </w:rPr>
      </w:pPr>
    </w:p>
    <w:p w:rsidR="002F2AC6" w:rsidRPr="002F2AC6" w:rsidRDefault="002F2AC6" w:rsidP="002F2AC6">
      <w:pPr>
        <w:spacing w:after="0" w:line="240" w:lineRule="auto"/>
        <w:ind w:firstLine="709"/>
        <w:jc w:val="both"/>
        <w:rPr>
          <w:rFonts w:ascii="Times New Roman" w:eastAsia="Times New Roman" w:hAnsi="Times New Roman" w:cs="Times New Roman"/>
          <w:i/>
          <w:caps/>
          <w:sz w:val="24"/>
          <w:szCs w:val="24"/>
        </w:rPr>
      </w:pPr>
      <w:r w:rsidRPr="002F2AC6">
        <w:rPr>
          <w:rFonts w:ascii="Times New Roman" w:eastAsia="Times New Roman" w:hAnsi="Times New Roman" w:cs="Times New Roman"/>
          <w:i/>
          <w:sz w:val="24"/>
          <w:szCs w:val="24"/>
        </w:rPr>
        <w:t xml:space="preserve">В статье даётся характеристика основных принципов управления в ДОУ, рассматриваются критерии и показатели для эффективного управления педагогическим процессом в дошкольных учреждениях, модель управления процессом ознакомления дошкольников с праздниками и досугами Шадринского края. Обоснована необходимость использования социокультурного наследия родного края в воспитании детей. </w:t>
      </w:r>
    </w:p>
    <w:p w:rsidR="002F2AC6" w:rsidRPr="002F2AC6" w:rsidRDefault="002F2AC6" w:rsidP="002F2AC6">
      <w:pPr>
        <w:spacing w:after="0" w:line="240" w:lineRule="auto"/>
        <w:ind w:firstLine="709"/>
        <w:jc w:val="both"/>
        <w:rPr>
          <w:rFonts w:ascii="Times New Roman" w:eastAsia="Times New Roman" w:hAnsi="Times New Roman" w:cs="Times New Roman"/>
          <w:b/>
          <w:i/>
          <w:caps/>
          <w:sz w:val="24"/>
          <w:szCs w:val="24"/>
        </w:rPr>
      </w:pPr>
    </w:p>
    <w:p w:rsidR="002F2AC6" w:rsidRDefault="002F2AC6" w:rsidP="002F2AC6">
      <w:pPr>
        <w:spacing w:after="0" w:line="240" w:lineRule="auto"/>
        <w:ind w:firstLine="709"/>
        <w:jc w:val="both"/>
        <w:rPr>
          <w:rFonts w:ascii="Times New Roman" w:eastAsia="Times New Roman" w:hAnsi="Times New Roman" w:cs="Times New Roman"/>
          <w:i/>
          <w:sz w:val="24"/>
          <w:szCs w:val="24"/>
        </w:rPr>
      </w:pPr>
      <w:r w:rsidRPr="002F2AC6">
        <w:rPr>
          <w:rFonts w:ascii="Times New Roman" w:eastAsia="Times New Roman" w:hAnsi="Times New Roman" w:cs="Times New Roman"/>
          <w:i/>
          <w:caps/>
          <w:sz w:val="24"/>
          <w:szCs w:val="24"/>
        </w:rPr>
        <w:t>К</w:t>
      </w:r>
      <w:r w:rsidRPr="002F2AC6">
        <w:rPr>
          <w:rFonts w:ascii="Times New Roman" w:eastAsia="Times New Roman" w:hAnsi="Times New Roman" w:cs="Times New Roman"/>
          <w:i/>
          <w:sz w:val="24"/>
          <w:szCs w:val="24"/>
        </w:rPr>
        <w:t>лючевые слова: управление, педагогический процесс, социокультурное наследие, праздники и досуги, дети дошкольного возраста.</w:t>
      </w:r>
    </w:p>
    <w:p w:rsidR="005C4B27" w:rsidRPr="002F2AC6" w:rsidRDefault="005C4B27" w:rsidP="005C4B27">
      <w:pPr>
        <w:spacing w:after="0" w:line="240" w:lineRule="auto"/>
        <w:ind w:firstLine="709"/>
        <w:jc w:val="both"/>
        <w:rPr>
          <w:rFonts w:ascii="Times New Roman" w:eastAsia="Times New Roman" w:hAnsi="Times New Roman" w:cs="Times New Roman"/>
          <w:i/>
          <w:caps/>
          <w:sz w:val="24"/>
          <w:szCs w:val="24"/>
        </w:rPr>
      </w:pPr>
    </w:p>
    <w:p w:rsidR="005C4B27" w:rsidRPr="005C4B27" w:rsidRDefault="005C4B27" w:rsidP="005C4B27">
      <w:pPr>
        <w:spacing w:after="0" w:line="240" w:lineRule="auto"/>
        <w:jc w:val="center"/>
        <w:rPr>
          <w:rFonts w:ascii="Times New Roman" w:hAnsi="Times New Roman" w:cs="Times New Roman"/>
          <w:b/>
          <w:sz w:val="24"/>
          <w:szCs w:val="24"/>
          <w:lang w:val="en-US"/>
        </w:rPr>
      </w:pPr>
      <w:r w:rsidRPr="005C4B27">
        <w:rPr>
          <w:rFonts w:ascii="Times New Roman" w:hAnsi="Times New Roman" w:cs="Times New Roman"/>
          <w:b/>
          <w:sz w:val="24"/>
          <w:szCs w:val="24"/>
          <w:lang w:val="en-US"/>
        </w:rPr>
        <w:t>BASIC APPROACHES TO MANAGEMENT OF THE PROCESS OF RECOGNITION OF PRESCHOOL CHILDREN WITH HOLIDAYS AND LEISURE OF THE SHADRIN REGION</w:t>
      </w:r>
    </w:p>
    <w:p w:rsidR="005C4B27" w:rsidRPr="005C4B27" w:rsidRDefault="005C4B27" w:rsidP="005C4B27">
      <w:pPr>
        <w:spacing w:after="0" w:line="240" w:lineRule="auto"/>
        <w:jc w:val="both"/>
        <w:rPr>
          <w:rFonts w:ascii="Times New Roman" w:hAnsi="Times New Roman" w:cs="Times New Roman"/>
          <w:sz w:val="24"/>
          <w:szCs w:val="24"/>
          <w:lang w:val="en-US"/>
        </w:rPr>
      </w:pPr>
    </w:p>
    <w:p w:rsidR="005C4B27" w:rsidRPr="005C4B27" w:rsidRDefault="005C4B27" w:rsidP="005C4B27">
      <w:pPr>
        <w:spacing w:after="0" w:line="240" w:lineRule="auto"/>
        <w:jc w:val="right"/>
        <w:rPr>
          <w:rFonts w:ascii="Times New Roman" w:hAnsi="Times New Roman" w:cs="Times New Roman"/>
          <w:sz w:val="24"/>
          <w:szCs w:val="24"/>
          <w:lang w:val="en-US"/>
        </w:rPr>
      </w:pPr>
      <w:r>
        <w:rPr>
          <w:rFonts w:ascii="Times New Roman" w:hAnsi="Times New Roman" w:cs="Times New Roman"/>
          <w:sz w:val="24"/>
          <w:szCs w:val="24"/>
          <w:lang w:val="en-US"/>
        </w:rPr>
        <w:t>Spirina T.Yu., Kasyanova L.</w:t>
      </w:r>
      <w:r w:rsidRPr="005C4B27">
        <w:rPr>
          <w:rFonts w:ascii="Times New Roman" w:hAnsi="Times New Roman" w:cs="Times New Roman"/>
          <w:sz w:val="24"/>
          <w:szCs w:val="24"/>
          <w:lang w:val="en-US"/>
        </w:rPr>
        <w:t>G.</w:t>
      </w:r>
    </w:p>
    <w:p w:rsidR="005C4B27" w:rsidRPr="005C4B27" w:rsidRDefault="005C4B27" w:rsidP="005C4B27">
      <w:pPr>
        <w:spacing w:after="0" w:line="240" w:lineRule="auto"/>
        <w:jc w:val="right"/>
        <w:rPr>
          <w:rFonts w:ascii="Times New Roman" w:hAnsi="Times New Roman" w:cs="Times New Roman"/>
          <w:sz w:val="24"/>
          <w:szCs w:val="24"/>
          <w:lang w:val="en-US"/>
        </w:rPr>
      </w:pPr>
      <w:r w:rsidRPr="005C4B27">
        <w:rPr>
          <w:rFonts w:ascii="Times New Roman" w:hAnsi="Times New Roman" w:cs="Times New Roman"/>
          <w:sz w:val="24"/>
          <w:szCs w:val="24"/>
          <w:lang w:val="en-US"/>
        </w:rPr>
        <w:t>Shadrinsk, Russia</w:t>
      </w:r>
    </w:p>
    <w:p w:rsidR="005C4B27" w:rsidRPr="005C4B27" w:rsidRDefault="005C4B27" w:rsidP="005C4B27">
      <w:pPr>
        <w:spacing w:after="0" w:line="240" w:lineRule="auto"/>
        <w:jc w:val="both"/>
        <w:rPr>
          <w:rFonts w:ascii="Times New Roman" w:hAnsi="Times New Roman" w:cs="Times New Roman"/>
          <w:sz w:val="24"/>
          <w:szCs w:val="24"/>
          <w:lang w:val="en-US"/>
        </w:rPr>
      </w:pPr>
    </w:p>
    <w:p w:rsidR="005C4B27" w:rsidRPr="00D2766D" w:rsidRDefault="005C4B27" w:rsidP="005C4B27">
      <w:pPr>
        <w:spacing w:after="0" w:line="240" w:lineRule="auto"/>
        <w:ind w:firstLine="709"/>
        <w:jc w:val="both"/>
        <w:rPr>
          <w:rFonts w:ascii="Times New Roman" w:hAnsi="Times New Roman" w:cs="Times New Roman"/>
          <w:sz w:val="24"/>
          <w:szCs w:val="24"/>
          <w:lang w:val="en-US"/>
        </w:rPr>
      </w:pPr>
      <w:r w:rsidRPr="005C4B27">
        <w:rPr>
          <w:rFonts w:ascii="Times New Roman" w:hAnsi="Times New Roman" w:cs="Times New Roman"/>
          <w:sz w:val="24"/>
          <w:szCs w:val="24"/>
          <w:lang w:val="en-US"/>
        </w:rPr>
        <w:t>The article describes the basic principles of management in a preschool educational institution, provides criteria and indicators for effective education in preschool institutions, and a model for managing the process of familiarizing with holidays and leisure activities in the Shadrinsk Territory. The necessity of using the socio-cultural heritage of the native land in raising children is substantial.</w:t>
      </w:r>
    </w:p>
    <w:p w:rsidR="005C4B27" w:rsidRPr="00D2766D" w:rsidRDefault="005C4B27" w:rsidP="005C4B27">
      <w:pPr>
        <w:spacing w:after="0" w:line="240" w:lineRule="auto"/>
        <w:ind w:firstLine="709"/>
        <w:jc w:val="both"/>
        <w:rPr>
          <w:rFonts w:ascii="Times New Roman" w:hAnsi="Times New Roman" w:cs="Times New Roman"/>
          <w:sz w:val="24"/>
          <w:szCs w:val="24"/>
          <w:lang w:val="en-US"/>
        </w:rPr>
      </w:pPr>
    </w:p>
    <w:p w:rsidR="002F2AC6" w:rsidRPr="00D2766D" w:rsidRDefault="005C4B27" w:rsidP="005C4B27">
      <w:pPr>
        <w:spacing w:after="0" w:line="240" w:lineRule="auto"/>
        <w:ind w:firstLine="709"/>
        <w:jc w:val="both"/>
        <w:rPr>
          <w:rFonts w:ascii="Times New Roman" w:hAnsi="Times New Roman" w:cs="Times New Roman"/>
          <w:sz w:val="24"/>
          <w:szCs w:val="24"/>
          <w:lang w:val="en-US"/>
        </w:rPr>
      </w:pPr>
      <w:r w:rsidRPr="005C4B27">
        <w:rPr>
          <w:rFonts w:ascii="Times New Roman" w:hAnsi="Times New Roman" w:cs="Times New Roman"/>
          <w:sz w:val="24"/>
          <w:szCs w:val="24"/>
          <w:lang w:val="en-US"/>
        </w:rPr>
        <w:t>Keywords: management, pedagogical process, socio-cultural heritage, holidays and leisure, children of preschool age.</w:t>
      </w:r>
    </w:p>
    <w:p w:rsidR="005C4B27" w:rsidRPr="00D2766D" w:rsidRDefault="005C4B27" w:rsidP="005C4B27">
      <w:pPr>
        <w:spacing w:after="0" w:line="240" w:lineRule="auto"/>
        <w:ind w:firstLine="709"/>
        <w:jc w:val="both"/>
        <w:rPr>
          <w:rFonts w:ascii="Times New Roman" w:hAnsi="Times New Roman" w:cs="Times New Roman"/>
          <w:sz w:val="24"/>
          <w:szCs w:val="24"/>
          <w:lang w:val="en-US"/>
        </w:rPr>
      </w:pPr>
    </w:p>
    <w:p w:rsidR="002F2AC6" w:rsidRPr="002F2AC6" w:rsidRDefault="002F2AC6" w:rsidP="002F2AC6">
      <w:pPr>
        <w:pStyle w:val="ad"/>
        <w:spacing w:line="276" w:lineRule="auto"/>
        <w:ind w:firstLine="709"/>
        <w:jc w:val="both"/>
        <w:rPr>
          <w:rFonts w:ascii="Times New Roman" w:hAnsi="Times New Roman"/>
          <w:sz w:val="24"/>
          <w:szCs w:val="24"/>
        </w:rPr>
      </w:pPr>
      <w:r w:rsidRPr="002F2AC6">
        <w:rPr>
          <w:rFonts w:ascii="Times New Roman" w:hAnsi="Times New Roman"/>
          <w:sz w:val="24"/>
          <w:szCs w:val="24"/>
        </w:rPr>
        <w:t xml:space="preserve">Современное дошкольное образование направлено на создание благоприятных условий для выявления нового педагогического опыта реализации функций гармоничного развития и воспитания юного гражданина России, создания условий для формирования зачатков внутреннего социокультурного стержня, формирующего своего рода «социокультурный иммунитет», который позволяет личности в будущем защищать себя от негативного воздействия агрессивной внешней среды. Не случайно, в Стратегии научно-технического развития РФ, утверждённой указом Президента Российской Федерации от 1декабря 2016 г. № 642 «Об утверждение основ государственной культурной политики», обозначены новые угрозы национальной безопасности, которые были определены и в стратегических ориентирах и возможностях научно-технологического развития Российской Федерации (включая угрозу утраты национально-культурной идентичности российских граждан). Современное общество характеризуется стремлением понять и приобщиться к социокультурным истокам своего народа. Остро стоит вопрос научного обоснования национальных факторов в воспитании детей. Сохранение народного социокультурного наследия родного края играет важную роль в воспитании детей дошкольного возраста. Организация в дошкольном образовательном учреждении (далее ДОУ) процесса ознакомления дошкольников с праздниками и досугами Шадринского края способствует сохранению их национально-культурной идентичности [3]. </w:t>
      </w:r>
    </w:p>
    <w:p w:rsidR="002F2AC6" w:rsidRPr="002F2AC6" w:rsidRDefault="002F2AC6" w:rsidP="002F2AC6">
      <w:pPr>
        <w:pStyle w:val="ad"/>
        <w:spacing w:line="276" w:lineRule="auto"/>
        <w:ind w:firstLine="709"/>
        <w:jc w:val="both"/>
        <w:rPr>
          <w:rFonts w:ascii="Times New Roman" w:hAnsi="Times New Roman"/>
          <w:sz w:val="24"/>
          <w:szCs w:val="24"/>
          <w:highlight w:val="yellow"/>
        </w:rPr>
      </w:pPr>
      <w:r w:rsidRPr="002F2AC6">
        <w:rPr>
          <w:rFonts w:ascii="Times New Roman" w:hAnsi="Times New Roman"/>
          <w:sz w:val="24"/>
          <w:szCs w:val="24"/>
        </w:rPr>
        <w:t xml:space="preserve">Началом управления педагогическим процессом считается осознанная, целенаправленная работа руководителя и педагогов дошкольных образовательных учреждений. В этом ракурсе понимание управления педагогическим процессом включает несколько сложившихся особенностей. Управление педагогическим процессом в ДОУ, как тип социального управления, является системным. Воспитатели и дети выступают как субъекты и объекты в педагогическом процессе; педагог является основным компонентом целостного педагогического процесса. </w:t>
      </w:r>
    </w:p>
    <w:p w:rsidR="002F2AC6" w:rsidRPr="002F2AC6" w:rsidRDefault="002F2AC6" w:rsidP="002F2AC6">
      <w:pPr>
        <w:pStyle w:val="ad"/>
        <w:spacing w:line="276" w:lineRule="auto"/>
        <w:ind w:firstLine="709"/>
        <w:jc w:val="both"/>
        <w:rPr>
          <w:rFonts w:ascii="Times New Roman" w:hAnsi="Times New Roman"/>
          <w:sz w:val="24"/>
          <w:szCs w:val="24"/>
        </w:rPr>
      </w:pPr>
      <w:r w:rsidRPr="002F2AC6">
        <w:rPr>
          <w:rFonts w:ascii="Times New Roman" w:hAnsi="Times New Roman"/>
          <w:sz w:val="24"/>
          <w:szCs w:val="24"/>
        </w:rPr>
        <w:t xml:space="preserve">Целью внедрения модели управления </w:t>
      </w:r>
      <w:r w:rsidRPr="002F2AC6">
        <w:rPr>
          <w:rFonts w:ascii="Times New Roman" w:eastAsia="Times New Roman" w:hAnsi="Times New Roman"/>
          <w:sz w:val="24"/>
          <w:szCs w:val="24"/>
        </w:rPr>
        <w:t>процессом ознакомления дошкольников с праздниками и досугами Шадринского края</w:t>
      </w:r>
      <w:r w:rsidRPr="002F2AC6">
        <w:rPr>
          <w:rFonts w:ascii="Times New Roman" w:hAnsi="Times New Roman"/>
          <w:sz w:val="24"/>
          <w:szCs w:val="24"/>
        </w:rPr>
        <w:t xml:space="preserve"> является, в том числе, и модернизация педагогической деятельности, в ходе которой дошкольник узнает не только еще незнакомый образ народного мира, но и приобретает социокультурный опыт индивидуального движения </w:t>
      </w:r>
      <w:r w:rsidRPr="002F2AC6">
        <w:rPr>
          <w:rFonts w:ascii="Times New Roman" w:hAnsi="Times New Roman"/>
          <w:sz w:val="24"/>
          <w:szCs w:val="24"/>
        </w:rPr>
        <w:lastRenderedPageBreak/>
        <w:t>в будущее, на пути к которому он изучает ценности истории и культуры родного края, своего народа.</w:t>
      </w:r>
    </w:p>
    <w:p w:rsidR="002F2AC6" w:rsidRPr="002F2AC6" w:rsidRDefault="002F2AC6" w:rsidP="002F2AC6">
      <w:pPr>
        <w:pStyle w:val="ad"/>
        <w:spacing w:line="276" w:lineRule="auto"/>
        <w:ind w:firstLine="709"/>
        <w:jc w:val="both"/>
        <w:rPr>
          <w:rFonts w:ascii="Times New Roman" w:hAnsi="Times New Roman"/>
          <w:sz w:val="24"/>
          <w:szCs w:val="24"/>
        </w:rPr>
      </w:pPr>
      <w:r w:rsidRPr="002F2AC6">
        <w:rPr>
          <w:rFonts w:ascii="Times New Roman" w:hAnsi="Times New Roman"/>
          <w:sz w:val="24"/>
          <w:szCs w:val="24"/>
        </w:rPr>
        <w:t>Достижение этой цели возможно при реализации как общедидактических принципов так и принципов управления педагогическим процессом в дошкольных учреждениях, в числе которых:</w:t>
      </w:r>
    </w:p>
    <w:p w:rsidR="002F2AC6" w:rsidRPr="002F2AC6" w:rsidRDefault="002F2AC6" w:rsidP="002F2AC6">
      <w:pPr>
        <w:pStyle w:val="ad"/>
        <w:spacing w:line="276" w:lineRule="auto"/>
        <w:ind w:firstLine="709"/>
        <w:jc w:val="both"/>
        <w:rPr>
          <w:rFonts w:ascii="Times New Roman" w:hAnsi="Times New Roman"/>
          <w:sz w:val="24"/>
          <w:szCs w:val="24"/>
        </w:rPr>
      </w:pPr>
      <w:r w:rsidRPr="002F2AC6">
        <w:rPr>
          <w:rFonts w:ascii="Times New Roman" w:hAnsi="Times New Roman"/>
          <w:sz w:val="24"/>
          <w:szCs w:val="24"/>
        </w:rPr>
        <w:t>- принцип поощрения инициативы каждого участника образовательного процесса в сфере инноваций, обеспечения свободной творческой активности;</w:t>
      </w:r>
    </w:p>
    <w:p w:rsidR="002F2AC6" w:rsidRPr="002F2AC6" w:rsidRDefault="002F2AC6" w:rsidP="002F2AC6">
      <w:pPr>
        <w:pStyle w:val="ad"/>
        <w:spacing w:line="276" w:lineRule="auto"/>
        <w:ind w:firstLine="709"/>
        <w:jc w:val="both"/>
        <w:rPr>
          <w:rFonts w:ascii="Times New Roman" w:hAnsi="Times New Roman"/>
          <w:sz w:val="24"/>
          <w:szCs w:val="24"/>
        </w:rPr>
      </w:pPr>
      <w:r w:rsidRPr="002F2AC6">
        <w:rPr>
          <w:rFonts w:ascii="Times New Roman" w:hAnsi="Times New Roman"/>
          <w:sz w:val="24"/>
          <w:szCs w:val="24"/>
        </w:rPr>
        <w:t>- аксиологический принцип, раскрывающий ценности и смыслы искусства и культуры родного края для педагогов;</w:t>
      </w:r>
    </w:p>
    <w:p w:rsidR="002F2AC6" w:rsidRPr="002F2AC6" w:rsidRDefault="002F2AC6" w:rsidP="002F2AC6">
      <w:pPr>
        <w:pStyle w:val="ad"/>
        <w:spacing w:line="276" w:lineRule="auto"/>
        <w:ind w:firstLine="709"/>
        <w:jc w:val="both"/>
        <w:rPr>
          <w:rFonts w:ascii="Times New Roman" w:hAnsi="Times New Roman"/>
          <w:sz w:val="24"/>
          <w:szCs w:val="24"/>
          <w:highlight w:val="yellow"/>
        </w:rPr>
      </w:pPr>
      <w:r w:rsidRPr="002F2AC6">
        <w:rPr>
          <w:rFonts w:ascii="Times New Roman" w:hAnsi="Times New Roman"/>
          <w:sz w:val="24"/>
          <w:szCs w:val="24"/>
        </w:rPr>
        <w:t>- принцип стимулирования индивидуальных способностей педагогов за счет уникальной возможности повышения его профессиональной компетентности в области изучаемой проблемы;</w:t>
      </w:r>
    </w:p>
    <w:p w:rsidR="002F2AC6" w:rsidRPr="002F2AC6" w:rsidRDefault="002F2AC6" w:rsidP="002F2AC6">
      <w:pPr>
        <w:pStyle w:val="ad"/>
        <w:spacing w:line="276" w:lineRule="auto"/>
        <w:ind w:firstLine="709"/>
        <w:jc w:val="both"/>
        <w:rPr>
          <w:rFonts w:ascii="Times New Roman" w:hAnsi="Times New Roman"/>
          <w:sz w:val="24"/>
          <w:szCs w:val="24"/>
        </w:rPr>
      </w:pPr>
      <w:r w:rsidRPr="002F2AC6">
        <w:rPr>
          <w:rFonts w:ascii="Times New Roman" w:hAnsi="Times New Roman"/>
          <w:sz w:val="24"/>
          <w:szCs w:val="24"/>
        </w:rPr>
        <w:t>- принцип культуросообразности, предполагающий ориентацию на мир образцов народной культуры общества, традиций народов своего региона, культурного уровня конкретного ребенка.</w:t>
      </w:r>
    </w:p>
    <w:p w:rsidR="002F2AC6" w:rsidRPr="002F2AC6" w:rsidRDefault="002F2AC6" w:rsidP="002F2AC6">
      <w:pPr>
        <w:pStyle w:val="ad"/>
        <w:spacing w:line="276" w:lineRule="auto"/>
        <w:ind w:firstLine="709"/>
        <w:jc w:val="both"/>
        <w:rPr>
          <w:rFonts w:ascii="Times New Roman" w:hAnsi="Times New Roman"/>
          <w:sz w:val="24"/>
          <w:szCs w:val="24"/>
        </w:rPr>
      </w:pPr>
      <w:r w:rsidRPr="002F2AC6">
        <w:rPr>
          <w:rFonts w:ascii="Times New Roman" w:hAnsi="Times New Roman"/>
          <w:sz w:val="24"/>
          <w:szCs w:val="24"/>
        </w:rPr>
        <w:t>Цели и принципы устанавливают ориентиры для детализации задач эффективной реализации модели управления процессом ознакомления дошкольников с праздниками и досугами вШадринском крае. Основные идеи реализуемой модели определили критерии и показатели для эффективного управления педагогическим процессом в дошкольных учреждениях.</w:t>
      </w:r>
    </w:p>
    <w:p w:rsidR="002F2AC6" w:rsidRPr="002F2AC6" w:rsidRDefault="002F2AC6" w:rsidP="002F2AC6">
      <w:pPr>
        <w:pStyle w:val="ad"/>
        <w:spacing w:line="276" w:lineRule="auto"/>
        <w:ind w:firstLine="709"/>
        <w:jc w:val="both"/>
        <w:rPr>
          <w:rFonts w:ascii="Times New Roman" w:hAnsi="Times New Roman"/>
          <w:sz w:val="24"/>
          <w:szCs w:val="24"/>
        </w:rPr>
      </w:pPr>
      <w:r w:rsidRPr="002F2AC6">
        <w:rPr>
          <w:rFonts w:ascii="Times New Roman" w:hAnsi="Times New Roman"/>
          <w:sz w:val="24"/>
          <w:szCs w:val="24"/>
        </w:rPr>
        <w:t>Первым критерием является использование новшеств, передовых технологий в педагогической деятельности дошкольного образования, что означает: готовность сотрудников ДОУ к работе в условиях внедрения новых образовательных технологий по ознакомление дошкольников с праздниками и досугами в Шадринском крае; способность воспитателей к самообразованию; регулярные обсуждения новой научно-педагогической литературы по проблеме нововведений; присутствие педагогов-лидеров, которые могут познакомить других с опытом; эффективный контроль за внедрением инноваций (контроль охвата всех объектов управляемой системы, разработка системы посещаемости занятий воспитателей с детьми, общедоступность контроля и т. д.).</w:t>
      </w:r>
    </w:p>
    <w:p w:rsidR="002F2AC6" w:rsidRPr="002F2AC6" w:rsidRDefault="002F2AC6" w:rsidP="002F2AC6">
      <w:pPr>
        <w:pStyle w:val="ad"/>
        <w:spacing w:line="276" w:lineRule="auto"/>
        <w:ind w:firstLine="709"/>
        <w:jc w:val="both"/>
        <w:rPr>
          <w:rFonts w:ascii="Times New Roman" w:hAnsi="Times New Roman"/>
          <w:sz w:val="24"/>
          <w:szCs w:val="24"/>
        </w:rPr>
      </w:pPr>
      <w:r w:rsidRPr="002F2AC6">
        <w:rPr>
          <w:rFonts w:ascii="Times New Roman" w:hAnsi="Times New Roman"/>
          <w:sz w:val="24"/>
          <w:szCs w:val="24"/>
        </w:rPr>
        <w:t>Второй критерий – это компетенции педагогов: знание народных праздников и досугов Шадринского края.</w:t>
      </w:r>
    </w:p>
    <w:p w:rsidR="002F2AC6" w:rsidRPr="002F2AC6" w:rsidRDefault="002F2AC6" w:rsidP="002F2AC6">
      <w:pPr>
        <w:pStyle w:val="ad"/>
        <w:spacing w:line="276" w:lineRule="auto"/>
        <w:ind w:firstLine="709"/>
        <w:jc w:val="both"/>
        <w:rPr>
          <w:rFonts w:ascii="Times New Roman" w:hAnsi="Times New Roman"/>
          <w:sz w:val="24"/>
          <w:szCs w:val="24"/>
        </w:rPr>
      </w:pPr>
      <w:r w:rsidRPr="002F2AC6">
        <w:rPr>
          <w:rFonts w:ascii="Times New Roman" w:hAnsi="Times New Roman"/>
          <w:sz w:val="24"/>
          <w:szCs w:val="24"/>
        </w:rPr>
        <w:t xml:space="preserve">Третий критерий – организация работы с родителями: систематические встречи, консультации, тренинги, семинары, практикумы, направленные на ознакомление детей с ценностями истории и культуры родного края, праздниками и досугами; участие родителей в педагогических советах, открытых днях, ярмарках педагогических идей по актуальным темам дошкольного образования; участие родителей в роли экспертов в оценке уровня знаний дошкольников о праздниках и досугах Шадринского края. </w:t>
      </w:r>
    </w:p>
    <w:p w:rsidR="002F2AC6" w:rsidRPr="002F2AC6" w:rsidRDefault="002F2AC6" w:rsidP="002F2AC6">
      <w:pPr>
        <w:pStyle w:val="ad"/>
        <w:spacing w:line="276" w:lineRule="auto"/>
        <w:ind w:firstLine="709"/>
        <w:jc w:val="both"/>
        <w:rPr>
          <w:rFonts w:ascii="Times New Roman" w:hAnsi="Times New Roman"/>
          <w:sz w:val="24"/>
          <w:szCs w:val="24"/>
        </w:rPr>
      </w:pPr>
      <w:r w:rsidRPr="002F2AC6">
        <w:rPr>
          <w:rFonts w:ascii="Times New Roman" w:hAnsi="Times New Roman"/>
          <w:sz w:val="24"/>
          <w:szCs w:val="24"/>
        </w:rPr>
        <w:t xml:space="preserve">Четвёртый критерий – организационно-управленческие качества руководителя ДОУ: профессионально-управленческая компетентность (наличие профессиональных знаний в области управления педагогическим процессом в дошкольном образовании); профессиональная компетентность в вопросах социокультурного развития дошкольников; профессиональная компетентность в вопросе ознакомления дошкольников с праздниками и досугами Шадринского края; организаторские способности (стремление к лидерству, умение налаживать контакты с педагогами, родителями и детьми, умение организовывать совместную деятельность);нравственные качества (справедливость, порядочность, </w:t>
      </w:r>
      <w:r w:rsidRPr="002F2AC6">
        <w:rPr>
          <w:rFonts w:ascii="Times New Roman" w:hAnsi="Times New Roman"/>
          <w:sz w:val="24"/>
          <w:szCs w:val="24"/>
        </w:rPr>
        <w:lastRenderedPageBreak/>
        <w:t>внимательность, тактичность, доброжелательность с участниками педагогического процесса); работоспособность (настойчивость в делах, интерес к работе, оптимизм).</w:t>
      </w:r>
    </w:p>
    <w:p w:rsidR="002F2AC6" w:rsidRPr="002F2AC6" w:rsidRDefault="002F2AC6" w:rsidP="002F2AC6">
      <w:pPr>
        <w:pStyle w:val="ad"/>
        <w:spacing w:line="276" w:lineRule="auto"/>
        <w:ind w:firstLine="709"/>
        <w:jc w:val="both"/>
        <w:rPr>
          <w:rFonts w:ascii="Times New Roman" w:hAnsi="Times New Roman"/>
          <w:sz w:val="24"/>
          <w:szCs w:val="24"/>
        </w:rPr>
      </w:pPr>
      <w:r w:rsidRPr="002F2AC6">
        <w:rPr>
          <w:rFonts w:ascii="Times New Roman" w:hAnsi="Times New Roman"/>
          <w:sz w:val="24"/>
          <w:szCs w:val="24"/>
        </w:rPr>
        <w:t>Пятый критерий – благоприятный психологический климат в коллективе: дружелюбное, внимательное отношение участников образовательного процесса; симпатия и взаимное уважение друг к другу; низкий уровень конфликтности; низкая текучесть кадров [2].</w:t>
      </w:r>
    </w:p>
    <w:p w:rsidR="002F2AC6" w:rsidRPr="002F2AC6" w:rsidRDefault="002F2AC6" w:rsidP="002F2AC6">
      <w:pPr>
        <w:pStyle w:val="ad"/>
        <w:spacing w:line="276" w:lineRule="auto"/>
        <w:ind w:firstLine="709"/>
        <w:jc w:val="both"/>
        <w:rPr>
          <w:rFonts w:ascii="Times New Roman" w:hAnsi="Times New Roman"/>
          <w:sz w:val="24"/>
          <w:szCs w:val="24"/>
        </w:rPr>
      </w:pPr>
      <w:r w:rsidRPr="002F2AC6">
        <w:rPr>
          <w:rFonts w:ascii="Times New Roman" w:hAnsi="Times New Roman"/>
          <w:sz w:val="24"/>
          <w:szCs w:val="24"/>
        </w:rPr>
        <w:t>Предлагаемая нами модель управления процессом ознакомления дошкольников с праздниками и досугами Шадринского края состоит из пяти блоков:</w:t>
      </w:r>
    </w:p>
    <w:p w:rsidR="002F2AC6" w:rsidRPr="002F2AC6" w:rsidRDefault="002F2AC6" w:rsidP="002F2AC6">
      <w:pPr>
        <w:pStyle w:val="ad"/>
        <w:spacing w:line="276" w:lineRule="auto"/>
        <w:ind w:firstLine="709"/>
        <w:jc w:val="both"/>
        <w:rPr>
          <w:rFonts w:ascii="Times New Roman" w:hAnsi="Times New Roman"/>
          <w:sz w:val="24"/>
          <w:szCs w:val="24"/>
        </w:rPr>
      </w:pPr>
      <w:r w:rsidRPr="002F2AC6">
        <w:rPr>
          <w:rFonts w:ascii="Times New Roman" w:hAnsi="Times New Roman"/>
          <w:sz w:val="24"/>
          <w:szCs w:val="24"/>
        </w:rPr>
        <w:t>Блок 1. Работа с персоналом. Цель этого блока: повысить профессиональную компетентность педагогов в вопросе ознакомления дошкольников с праздниками и досугами  Шадринского края (на основе материалов истории и культуры родного края). Сюда относят: совещание при руководителе, педсовет, заседание работы творческих групп и самообразование педагогов. На этапе организации сотрудники ДОУ информируются об этой проблеме, создаётся необходимая нормативно-правовая база (издаются приказы, распоряжения, инструкции и т.д.), формируются творческие группы педагогов для реализации обозначенной инновационной деятельности, обсуждается участие исполнителей в выполнении каждого раздела работы, членам коллектива предоставляются функциональные обязанности по ознакомления дошкольников с праздниками и досугами Шадринского края.</w:t>
      </w:r>
    </w:p>
    <w:p w:rsidR="002F2AC6" w:rsidRPr="002F2AC6" w:rsidRDefault="002F2AC6" w:rsidP="002F2AC6">
      <w:pPr>
        <w:pStyle w:val="ad"/>
        <w:spacing w:line="276" w:lineRule="auto"/>
        <w:ind w:firstLine="709"/>
        <w:jc w:val="both"/>
        <w:rPr>
          <w:rFonts w:ascii="Times New Roman" w:hAnsi="Times New Roman"/>
          <w:sz w:val="24"/>
          <w:szCs w:val="24"/>
        </w:rPr>
      </w:pPr>
      <w:r w:rsidRPr="002F2AC6">
        <w:rPr>
          <w:rFonts w:ascii="Times New Roman" w:hAnsi="Times New Roman"/>
          <w:sz w:val="24"/>
          <w:szCs w:val="24"/>
        </w:rPr>
        <w:t>Блок 2. Организация работы с родителями. Цель этого блока – развить чувства осознанного и ответственного родительства, сформировать родительские компетенции в ознакомлении дошкольников с праздниками и досугами родного края, а так же осуществление взаимодействия родителей с социальными институтами города (музеи, библиотеки, центры народной культуры, школы и др.). Организуя взаимодействие с родителями используются многообразные формы работы. Проводятся родительские собрания, их темы могут быть разными, например «Народные праздники и развлечения вШадринском крае», «Я люблю свою малую Родину», «Традиции семьи и семейный досуг» и т.п. Эффективна организация семейного клуба, посещение занятий, участие в общих мероприятиях, в педагогических чтениях, проведение консультаций, семинаров, мастер-классов, дискуссий, «круглых столов». Родители принимают участие в ярмарке педагогических идей, неделе открытых дверей, оформлении выставок, издании ежемесячной газеты «Семейный родник», оформление родительских уголков, выпуск папки-передвижки «Вы спрашиваете – мы отвечаем…» [1].</w:t>
      </w:r>
    </w:p>
    <w:p w:rsidR="002F2AC6" w:rsidRPr="002F2AC6" w:rsidRDefault="002F2AC6" w:rsidP="002F2AC6">
      <w:pPr>
        <w:pStyle w:val="ad"/>
        <w:spacing w:line="276" w:lineRule="auto"/>
        <w:ind w:firstLine="709"/>
        <w:jc w:val="both"/>
        <w:rPr>
          <w:rFonts w:ascii="Times New Roman" w:hAnsi="Times New Roman"/>
          <w:sz w:val="24"/>
          <w:szCs w:val="24"/>
        </w:rPr>
      </w:pPr>
      <w:r w:rsidRPr="002F2AC6">
        <w:rPr>
          <w:rFonts w:ascii="Times New Roman" w:hAnsi="Times New Roman"/>
          <w:sz w:val="24"/>
          <w:szCs w:val="24"/>
        </w:rPr>
        <w:t xml:space="preserve">Блок 3. Контроль, анализ и регулирование. Цель этого блока: создание параметров, показателей и определённых измерителей результативности, качества, эффективности работы учреждения по управлению процессом ознакомления дошкольников с праздниками и досугами Шадринского края. На этапе организации данной деятельности уточняются функциональные обязанности по внедрению модели управления процессом ознакомления дошкольников с праздниками и досугами Шадринского края. Организуется индивидуальная работа со всеми субъектами проекта, осуществляется контроль, проводится мониторинг методического обеспечения процесса ознакомления дошкольников с праздниками и досугами Шадринского края (на основе истории и культуры родного края), регулируется образовательный процесс и, при необходимости, вносятся коррективы в тематические планы. Проводится выборочный контроль, за уровнем ознакомления дошкольников с праздниками и досугами Шадринского края. Результаты выборочного контроля позволяют скорректировать </w:t>
      </w:r>
      <w:r w:rsidRPr="002F2AC6">
        <w:rPr>
          <w:rFonts w:ascii="Times New Roman" w:hAnsi="Times New Roman"/>
          <w:sz w:val="24"/>
          <w:szCs w:val="24"/>
        </w:rPr>
        <w:lastRenderedPageBreak/>
        <w:t xml:space="preserve">педагогическое воздействие, планы и программы на новый учебный год. В конце проводится итоговая диагностика. </w:t>
      </w:r>
    </w:p>
    <w:p w:rsidR="002F2AC6" w:rsidRPr="002F2AC6" w:rsidRDefault="002F2AC6" w:rsidP="002F2AC6">
      <w:pPr>
        <w:pStyle w:val="ad"/>
        <w:spacing w:line="276" w:lineRule="auto"/>
        <w:ind w:firstLine="709"/>
        <w:jc w:val="both"/>
        <w:rPr>
          <w:rFonts w:ascii="Times New Roman" w:hAnsi="Times New Roman"/>
          <w:sz w:val="24"/>
          <w:szCs w:val="24"/>
        </w:rPr>
      </w:pPr>
      <w:r w:rsidRPr="002F2AC6">
        <w:rPr>
          <w:rFonts w:ascii="Times New Roman" w:hAnsi="Times New Roman"/>
          <w:sz w:val="24"/>
          <w:szCs w:val="24"/>
        </w:rPr>
        <w:t>Таким образом, организация процесса управления по ознакомлению дошкольников с праздниками и досугами Шадринского края предполагает целенаправленную работу, где будут задействованы все участники воспитательно-образовательного процесса (педагоги, дети, родители, социальные партнеры и др.), и</w:t>
      </w:r>
      <w:r w:rsidRPr="002F2AC6">
        <w:rPr>
          <w:rFonts w:ascii="Times New Roman" w:eastAsia="Times New Roman" w:hAnsi="Times New Roman"/>
          <w:sz w:val="24"/>
          <w:szCs w:val="24"/>
        </w:rPr>
        <w:t>спользование социокультурного наследия родного края в воспитании детей</w:t>
      </w:r>
      <w:r w:rsidRPr="002F2AC6">
        <w:rPr>
          <w:rFonts w:ascii="Times New Roman" w:hAnsi="Times New Roman"/>
          <w:sz w:val="24"/>
          <w:szCs w:val="24"/>
        </w:rPr>
        <w:t xml:space="preserve"> даёт возможность доиться успехов в достижении поставленной цели.</w:t>
      </w:r>
    </w:p>
    <w:p w:rsidR="002F2AC6" w:rsidRPr="002F2AC6" w:rsidRDefault="002F2AC6" w:rsidP="002F2AC6">
      <w:pPr>
        <w:pStyle w:val="ad"/>
        <w:spacing w:line="276" w:lineRule="auto"/>
        <w:ind w:firstLine="709"/>
        <w:jc w:val="both"/>
        <w:rPr>
          <w:rFonts w:ascii="Times New Roman" w:hAnsi="Times New Roman"/>
          <w:sz w:val="24"/>
          <w:szCs w:val="24"/>
        </w:rPr>
      </w:pPr>
    </w:p>
    <w:p w:rsidR="002F2AC6" w:rsidRPr="002F2AC6" w:rsidRDefault="002F2AC6" w:rsidP="002F2AC6">
      <w:pPr>
        <w:spacing w:after="0"/>
        <w:jc w:val="center"/>
        <w:rPr>
          <w:rFonts w:ascii="Times New Roman" w:eastAsia="Times New Roman" w:hAnsi="Times New Roman" w:cs="Times New Roman"/>
          <w:b/>
          <w:sz w:val="24"/>
          <w:szCs w:val="24"/>
        </w:rPr>
      </w:pPr>
      <w:r w:rsidRPr="002F2AC6">
        <w:rPr>
          <w:rFonts w:ascii="Times New Roman" w:eastAsia="Times New Roman" w:hAnsi="Times New Roman" w:cs="Times New Roman"/>
          <w:b/>
          <w:sz w:val="24"/>
          <w:szCs w:val="24"/>
        </w:rPr>
        <w:t>Сп</w:t>
      </w:r>
      <w:r w:rsidR="005C4B27">
        <w:rPr>
          <w:rFonts w:ascii="Times New Roman" w:eastAsia="Times New Roman" w:hAnsi="Times New Roman" w:cs="Times New Roman"/>
          <w:b/>
          <w:sz w:val="24"/>
          <w:szCs w:val="24"/>
        </w:rPr>
        <w:t>исок использованных источников</w:t>
      </w:r>
    </w:p>
    <w:p w:rsidR="002F2AC6" w:rsidRPr="002F2AC6" w:rsidRDefault="002F2AC6" w:rsidP="002F2AC6">
      <w:pPr>
        <w:spacing w:after="0"/>
        <w:ind w:firstLine="709"/>
        <w:jc w:val="both"/>
        <w:rPr>
          <w:rFonts w:ascii="Times New Roman" w:eastAsia="Times New Roman" w:hAnsi="Times New Roman" w:cs="Times New Roman"/>
          <w:sz w:val="24"/>
          <w:szCs w:val="24"/>
        </w:rPr>
      </w:pPr>
      <w:r w:rsidRPr="002F2AC6">
        <w:rPr>
          <w:rFonts w:ascii="Times New Roman" w:eastAsia="Times New Roman" w:hAnsi="Times New Roman" w:cs="Times New Roman"/>
          <w:sz w:val="24"/>
          <w:szCs w:val="24"/>
        </w:rPr>
        <w:t>1. Бабунова, Е.С. Педагогическая стратегия становления этнокультурной образованности детей дошкольного возраста</w:t>
      </w:r>
      <w:r w:rsidR="005C4B27" w:rsidRPr="005C4B27">
        <w:rPr>
          <w:rFonts w:ascii="Times New Roman" w:eastAsia="Times New Roman" w:hAnsi="Times New Roman" w:cs="Times New Roman"/>
          <w:sz w:val="24"/>
          <w:szCs w:val="24"/>
        </w:rPr>
        <w:t xml:space="preserve"> [</w:t>
      </w:r>
      <w:r w:rsidR="005C4B27">
        <w:rPr>
          <w:rFonts w:ascii="Times New Roman" w:eastAsia="Times New Roman" w:hAnsi="Times New Roman" w:cs="Times New Roman"/>
          <w:sz w:val="24"/>
          <w:szCs w:val="24"/>
        </w:rPr>
        <w:t>Текст</w:t>
      </w:r>
      <w:r w:rsidR="005C4B27" w:rsidRPr="005C4B27">
        <w:rPr>
          <w:rFonts w:ascii="Times New Roman" w:eastAsia="Times New Roman" w:hAnsi="Times New Roman" w:cs="Times New Roman"/>
          <w:sz w:val="24"/>
          <w:szCs w:val="24"/>
        </w:rPr>
        <w:t>]</w:t>
      </w:r>
      <w:r w:rsidR="005C4B27">
        <w:rPr>
          <w:rFonts w:ascii="Times New Roman" w:eastAsia="Times New Roman" w:hAnsi="Times New Roman" w:cs="Times New Roman"/>
          <w:sz w:val="24"/>
          <w:szCs w:val="24"/>
        </w:rPr>
        <w:t xml:space="preserve"> / Е.С. Бабунова</w:t>
      </w:r>
      <w:r w:rsidRPr="002F2AC6">
        <w:rPr>
          <w:rFonts w:ascii="Times New Roman" w:eastAsia="Times New Roman" w:hAnsi="Times New Roman" w:cs="Times New Roman"/>
          <w:sz w:val="24"/>
          <w:szCs w:val="24"/>
        </w:rPr>
        <w:t xml:space="preserve">. </w:t>
      </w:r>
      <w:r w:rsidR="005C4B27">
        <w:rPr>
          <w:rFonts w:ascii="Times New Roman" w:eastAsia="Times New Roman" w:hAnsi="Times New Roman" w:cs="Times New Roman"/>
          <w:sz w:val="24"/>
          <w:szCs w:val="24"/>
        </w:rPr>
        <w:t xml:space="preserve">– </w:t>
      </w:r>
      <w:r w:rsidRPr="002F2AC6">
        <w:rPr>
          <w:rFonts w:ascii="Times New Roman" w:eastAsia="Times New Roman" w:hAnsi="Times New Roman" w:cs="Times New Roman"/>
          <w:sz w:val="24"/>
          <w:szCs w:val="24"/>
        </w:rPr>
        <w:t>Магнитогорск: МаГУ. – 2004. – 59 с.</w:t>
      </w:r>
    </w:p>
    <w:p w:rsidR="002F2AC6" w:rsidRPr="002F2AC6" w:rsidRDefault="002F2AC6" w:rsidP="002F2AC6">
      <w:pPr>
        <w:spacing w:after="0"/>
        <w:ind w:firstLine="709"/>
        <w:jc w:val="both"/>
        <w:rPr>
          <w:rFonts w:ascii="Times New Roman" w:eastAsia="Times New Roman" w:hAnsi="Times New Roman" w:cs="Times New Roman"/>
          <w:sz w:val="24"/>
          <w:szCs w:val="24"/>
        </w:rPr>
      </w:pPr>
      <w:r w:rsidRPr="002F2AC6">
        <w:rPr>
          <w:rFonts w:ascii="Times New Roman" w:eastAsia="Times New Roman" w:hAnsi="Times New Roman" w:cs="Times New Roman"/>
          <w:color w:val="000000"/>
          <w:sz w:val="24"/>
          <w:szCs w:val="24"/>
        </w:rPr>
        <w:t xml:space="preserve">2. Картушина, М.Ю. Русские народные праздники в детском саду: учебное пособие для воспитателей и музыкальных руководителей </w:t>
      </w:r>
      <w:r w:rsidR="005C4B27" w:rsidRPr="005C4B27">
        <w:rPr>
          <w:rFonts w:ascii="Times New Roman" w:eastAsia="Times New Roman" w:hAnsi="Times New Roman" w:cs="Times New Roman"/>
          <w:sz w:val="24"/>
          <w:szCs w:val="24"/>
        </w:rPr>
        <w:t>[</w:t>
      </w:r>
      <w:r w:rsidR="005C4B27">
        <w:rPr>
          <w:rFonts w:ascii="Times New Roman" w:eastAsia="Times New Roman" w:hAnsi="Times New Roman" w:cs="Times New Roman"/>
          <w:sz w:val="24"/>
          <w:szCs w:val="24"/>
        </w:rPr>
        <w:t>Текст</w:t>
      </w:r>
      <w:r w:rsidR="005C4B27" w:rsidRPr="005C4B27">
        <w:rPr>
          <w:rFonts w:ascii="Times New Roman" w:eastAsia="Times New Roman" w:hAnsi="Times New Roman" w:cs="Times New Roman"/>
          <w:sz w:val="24"/>
          <w:szCs w:val="24"/>
        </w:rPr>
        <w:t>]</w:t>
      </w:r>
      <w:r w:rsidRPr="002F2AC6">
        <w:rPr>
          <w:rFonts w:ascii="Times New Roman" w:eastAsia="Times New Roman" w:hAnsi="Times New Roman" w:cs="Times New Roman"/>
          <w:color w:val="000000"/>
          <w:sz w:val="24"/>
          <w:szCs w:val="24"/>
        </w:rPr>
        <w:t>/ М.Ю. Картушина. – М.: ТЦ Сфера, 2007. – 320 с.</w:t>
      </w:r>
    </w:p>
    <w:p w:rsidR="002F2AC6" w:rsidRDefault="002F2AC6" w:rsidP="002F2AC6">
      <w:pPr>
        <w:spacing w:after="0"/>
        <w:ind w:firstLine="709"/>
        <w:jc w:val="both"/>
        <w:rPr>
          <w:rFonts w:ascii="Times New Roman" w:eastAsia="Times New Roman" w:hAnsi="Times New Roman" w:cs="Times New Roman"/>
          <w:color w:val="000000"/>
          <w:sz w:val="24"/>
          <w:szCs w:val="24"/>
        </w:rPr>
      </w:pPr>
      <w:r w:rsidRPr="002F2AC6">
        <w:rPr>
          <w:rFonts w:ascii="Times New Roman" w:eastAsia="Times New Roman" w:hAnsi="Times New Roman" w:cs="Times New Roman"/>
          <w:color w:val="000000"/>
          <w:sz w:val="24"/>
          <w:szCs w:val="24"/>
        </w:rPr>
        <w:t xml:space="preserve">3. </w:t>
      </w:r>
      <w:r w:rsidRPr="002F2AC6">
        <w:rPr>
          <w:rFonts w:ascii="Times New Roman" w:eastAsia="Times New Roman" w:hAnsi="Times New Roman" w:cs="Times New Roman"/>
          <w:sz w:val="24"/>
          <w:szCs w:val="24"/>
        </w:rPr>
        <w:t>Касьянова, Л.Г. Приобщение детей дошкольного возраста к социокультурным истокам Шадринского края средствами художественного творчества [Текст]: учеб.пособие / Л. Г. Касьянова; Шадр. гос. пед. ун-т. – Шадринск: Шадринский Дом печат</w:t>
      </w:r>
      <w:r w:rsidR="005C4B27">
        <w:rPr>
          <w:rFonts w:ascii="Times New Roman" w:eastAsia="Times New Roman" w:hAnsi="Times New Roman" w:cs="Times New Roman"/>
          <w:sz w:val="24"/>
          <w:szCs w:val="24"/>
        </w:rPr>
        <w:t>и, 2018. – С</w:t>
      </w:r>
      <w:r w:rsidRPr="002F2AC6">
        <w:rPr>
          <w:rFonts w:ascii="Times New Roman" w:eastAsia="Times New Roman" w:hAnsi="Times New Roman" w:cs="Times New Roman"/>
          <w:sz w:val="24"/>
          <w:szCs w:val="24"/>
        </w:rPr>
        <w:t>. 105-109.</w:t>
      </w:r>
    </w:p>
    <w:p w:rsidR="002F2AC6" w:rsidRPr="002F2AC6" w:rsidRDefault="002F2AC6" w:rsidP="002F2AC6">
      <w:pPr>
        <w:spacing w:after="0"/>
        <w:ind w:firstLine="709"/>
        <w:jc w:val="both"/>
        <w:rPr>
          <w:rFonts w:ascii="Times New Roman" w:eastAsia="Times New Roman" w:hAnsi="Times New Roman" w:cs="Times New Roman"/>
          <w:color w:val="000000"/>
          <w:sz w:val="24"/>
          <w:szCs w:val="24"/>
        </w:rPr>
      </w:pPr>
    </w:p>
    <w:p w:rsidR="002F2AC6" w:rsidRPr="00B2491D" w:rsidRDefault="002F2AC6" w:rsidP="007C1872">
      <w:pPr>
        <w:spacing w:after="0" w:line="240" w:lineRule="auto"/>
        <w:rPr>
          <w:rFonts w:ascii="Times New Roman" w:hAnsi="Times New Roman" w:cs="Times New Roman"/>
          <w:sz w:val="24"/>
          <w:szCs w:val="24"/>
        </w:rPr>
      </w:pPr>
    </w:p>
    <w:p w:rsidR="007C1872" w:rsidRPr="007C1872" w:rsidRDefault="004149DB" w:rsidP="004149DB">
      <w:pPr>
        <w:pStyle w:val="2"/>
        <w:rPr>
          <w:rFonts w:cs="Times New Roman"/>
          <w:caps/>
          <w:szCs w:val="24"/>
        </w:rPr>
      </w:pPr>
      <w:bookmarkStart w:id="78" w:name="_Toc34999314"/>
      <w:r w:rsidRPr="004149DB">
        <w:t xml:space="preserve">РАЗВИТИЕ КУЛЬТУРНОЙ ИДЕНТИЧНОСТИ У ДЕТЕЙ СТАРШЕГО ДОШКОЛЬНОГО ВОЗРАСТА В ПРОЦЕССЕ </w:t>
      </w:r>
      <w:r>
        <w:t>О</w:t>
      </w:r>
      <w:r w:rsidRPr="004149DB">
        <w:t xml:space="preserve">ЗНАКОМЛЕНИЯ С КУЛЬТУРОЙ СТАРООБРЯДЦЕВ </w:t>
      </w:r>
      <w:r>
        <w:t>З</w:t>
      </w:r>
      <w:r w:rsidRPr="004149DB">
        <w:t>АУРАЛЬЯ</w:t>
      </w:r>
      <w:bookmarkEnd w:id="78"/>
    </w:p>
    <w:p w:rsidR="007C1872" w:rsidRPr="007C1872" w:rsidRDefault="007C1872" w:rsidP="00E737C0">
      <w:pPr>
        <w:spacing w:after="0" w:line="240" w:lineRule="auto"/>
        <w:jc w:val="right"/>
        <w:rPr>
          <w:rFonts w:ascii="Times New Roman" w:hAnsi="Times New Roman" w:cs="Times New Roman"/>
          <w:sz w:val="24"/>
          <w:szCs w:val="24"/>
        </w:rPr>
      </w:pPr>
      <w:r w:rsidRPr="007C1872">
        <w:rPr>
          <w:rFonts w:ascii="Times New Roman" w:hAnsi="Times New Roman" w:cs="Times New Roman"/>
          <w:sz w:val="24"/>
          <w:szCs w:val="24"/>
        </w:rPr>
        <w:t>А.С. Суханова, Касьянова Л.Г.</w:t>
      </w:r>
    </w:p>
    <w:p w:rsidR="007C1872" w:rsidRPr="007C1872" w:rsidRDefault="007C1872" w:rsidP="00E737C0">
      <w:pPr>
        <w:spacing w:after="0" w:line="240" w:lineRule="auto"/>
        <w:jc w:val="right"/>
        <w:rPr>
          <w:rFonts w:ascii="Times New Roman" w:hAnsi="Times New Roman" w:cs="Times New Roman"/>
          <w:caps/>
          <w:sz w:val="24"/>
          <w:szCs w:val="24"/>
        </w:rPr>
      </w:pPr>
      <w:r w:rsidRPr="007C1872">
        <w:rPr>
          <w:rFonts w:ascii="Times New Roman" w:hAnsi="Times New Roman" w:cs="Times New Roman"/>
          <w:sz w:val="24"/>
          <w:szCs w:val="24"/>
        </w:rPr>
        <w:t>г. Шадринск, Россия</w:t>
      </w:r>
    </w:p>
    <w:p w:rsidR="002F2AC6" w:rsidRPr="007C1872" w:rsidRDefault="002F2AC6" w:rsidP="00E737C0">
      <w:pPr>
        <w:spacing w:after="0" w:line="240" w:lineRule="auto"/>
        <w:jc w:val="center"/>
        <w:rPr>
          <w:rFonts w:ascii="Times New Roman" w:hAnsi="Times New Roman" w:cs="Times New Roman"/>
          <w:caps/>
          <w:sz w:val="24"/>
          <w:szCs w:val="24"/>
        </w:rPr>
      </w:pPr>
    </w:p>
    <w:p w:rsidR="002F2AC6" w:rsidRPr="007C1872" w:rsidRDefault="002F2AC6" w:rsidP="00E737C0">
      <w:pPr>
        <w:spacing w:after="0" w:line="240" w:lineRule="auto"/>
        <w:ind w:firstLine="851"/>
        <w:jc w:val="both"/>
        <w:rPr>
          <w:rFonts w:ascii="Times New Roman" w:hAnsi="Times New Roman" w:cs="Times New Roman"/>
          <w:i/>
          <w:sz w:val="24"/>
          <w:szCs w:val="24"/>
        </w:rPr>
      </w:pPr>
      <w:r w:rsidRPr="007C1872">
        <w:rPr>
          <w:rFonts w:ascii="Times New Roman" w:hAnsi="Times New Roman" w:cs="Times New Roman"/>
          <w:i/>
          <w:sz w:val="24"/>
          <w:szCs w:val="24"/>
        </w:rPr>
        <w:t>В статье обоснована проблема развития культурной идентичности у детей дошкольного возраста через ознакомление с культурой и народным костюмом старообрядцев Зауралья.</w:t>
      </w:r>
    </w:p>
    <w:p w:rsidR="002F2AC6" w:rsidRPr="007C1872" w:rsidRDefault="002F2AC6" w:rsidP="00E737C0">
      <w:pPr>
        <w:spacing w:after="0" w:line="240" w:lineRule="auto"/>
        <w:ind w:firstLine="851"/>
        <w:jc w:val="both"/>
        <w:rPr>
          <w:rFonts w:ascii="Times New Roman" w:hAnsi="Times New Roman" w:cs="Times New Roman"/>
          <w:i/>
          <w:sz w:val="24"/>
          <w:szCs w:val="24"/>
        </w:rPr>
      </w:pPr>
    </w:p>
    <w:p w:rsidR="002F2AC6" w:rsidRPr="007C1872" w:rsidRDefault="002F2AC6" w:rsidP="00E737C0">
      <w:pPr>
        <w:spacing w:after="0" w:line="240" w:lineRule="auto"/>
        <w:ind w:firstLine="851"/>
        <w:jc w:val="both"/>
        <w:rPr>
          <w:rFonts w:ascii="Times New Roman" w:hAnsi="Times New Roman" w:cs="Times New Roman"/>
          <w:i/>
          <w:sz w:val="24"/>
          <w:szCs w:val="24"/>
        </w:rPr>
      </w:pPr>
      <w:r w:rsidRPr="007C1872">
        <w:rPr>
          <w:rFonts w:ascii="Times New Roman" w:hAnsi="Times New Roman" w:cs="Times New Roman"/>
          <w:i/>
          <w:sz w:val="24"/>
          <w:szCs w:val="24"/>
        </w:rPr>
        <w:t>Ключевые слова: дети дошкольного возраста, культурная идентичность, народный костюм старообрядцев Зауралья.</w:t>
      </w:r>
    </w:p>
    <w:p w:rsidR="007C1872" w:rsidRPr="007C1872" w:rsidRDefault="007C1872" w:rsidP="00E737C0">
      <w:pPr>
        <w:spacing w:after="0"/>
        <w:ind w:firstLine="851"/>
        <w:jc w:val="both"/>
        <w:rPr>
          <w:rFonts w:ascii="Times New Roman" w:hAnsi="Times New Roman" w:cs="Times New Roman"/>
          <w:i/>
          <w:sz w:val="24"/>
          <w:szCs w:val="24"/>
        </w:rPr>
      </w:pPr>
    </w:p>
    <w:p w:rsidR="002F2AC6" w:rsidRPr="007C1872" w:rsidRDefault="002F2AC6" w:rsidP="00E737C0">
      <w:pPr>
        <w:spacing w:after="0"/>
        <w:ind w:firstLine="851"/>
        <w:jc w:val="center"/>
        <w:rPr>
          <w:rFonts w:ascii="Times New Roman" w:hAnsi="Times New Roman" w:cs="Times New Roman"/>
          <w:b/>
          <w:sz w:val="24"/>
          <w:szCs w:val="24"/>
          <w:lang w:val="en-US"/>
        </w:rPr>
      </w:pPr>
      <w:r w:rsidRPr="007C1872">
        <w:rPr>
          <w:rFonts w:ascii="Times New Roman" w:hAnsi="Times New Roman" w:cs="Times New Roman"/>
          <w:b/>
          <w:sz w:val="24"/>
          <w:szCs w:val="24"/>
          <w:lang w:val="en-US"/>
        </w:rPr>
        <w:t>DEVELOPMENT OF CULTURAL IDENTITY IN CHILDREN OF SENIOR PRESCHOOL AGE IN THE PROCESS OF FAMILIARIZATION</w:t>
      </w:r>
    </w:p>
    <w:p w:rsidR="002F2AC6" w:rsidRPr="007C1872" w:rsidRDefault="002F2AC6" w:rsidP="00E737C0">
      <w:pPr>
        <w:spacing w:after="0"/>
        <w:ind w:firstLine="851"/>
        <w:jc w:val="center"/>
        <w:rPr>
          <w:rFonts w:ascii="Times New Roman" w:hAnsi="Times New Roman" w:cs="Times New Roman"/>
          <w:b/>
          <w:sz w:val="24"/>
          <w:szCs w:val="24"/>
          <w:lang w:val="en-US"/>
        </w:rPr>
      </w:pPr>
      <w:r w:rsidRPr="007C1872">
        <w:rPr>
          <w:rFonts w:ascii="Times New Roman" w:hAnsi="Times New Roman" w:cs="Times New Roman"/>
          <w:b/>
          <w:sz w:val="24"/>
          <w:szCs w:val="24"/>
          <w:lang w:val="en-US"/>
        </w:rPr>
        <w:t>WITH THE CULTURE OF OLD BELIEVERS IN THE URALS</w:t>
      </w:r>
    </w:p>
    <w:p w:rsidR="002F2AC6" w:rsidRPr="007C1872" w:rsidRDefault="002F2AC6" w:rsidP="00E737C0">
      <w:pPr>
        <w:spacing w:after="0"/>
        <w:ind w:firstLine="851"/>
        <w:jc w:val="center"/>
        <w:rPr>
          <w:rFonts w:ascii="Times New Roman" w:hAnsi="Times New Roman" w:cs="Times New Roman"/>
          <w:b/>
          <w:sz w:val="24"/>
          <w:szCs w:val="24"/>
          <w:lang w:val="en-US"/>
        </w:rPr>
      </w:pPr>
    </w:p>
    <w:p w:rsidR="002F2AC6" w:rsidRPr="007C1872" w:rsidRDefault="002F2AC6" w:rsidP="00E737C0">
      <w:pPr>
        <w:spacing w:after="0" w:line="240" w:lineRule="auto"/>
        <w:ind w:firstLine="851"/>
        <w:jc w:val="right"/>
        <w:rPr>
          <w:rFonts w:ascii="Times New Roman" w:hAnsi="Times New Roman" w:cs="Times New Roman"/>
          <w:sz w:val="24"/>
          <w:szCs w:val="24"/>
          <w:lang w:val="en-US"/>
        </w:rPr>
      </w:pPr>
      <w:r w:rsidRPr="007C1872">
        <w:rPr>
          <w:rFonts w:ascii="Times New Roman" w:hAnsi="Times New Roman" w:cs="Times New Roman"/>
          <w:sz w:val="24"/>
          <w:szCs w:val="24"/>
          <w:lang w:val="en-US"/>
        </w:rPr>
        <w:t>A.S. Sukhanova</w:t>
      </w:r>
      <w:r w:rsidR="007C1872" w:rsidRPr="007C1872">
        <w:rPr>
          <w:rFonts w:ascii="Times New Roman" w:hAnsi="Times New Roman" w:cs="Times New Roman"/>
          <w:sz w:val="24"/>
          <w:szCs w:val="24"/>
          <w:lang w:val="en-US"/>
        </w:rPr>
        <w:t xml:space="preserve">, </w:t>
      </w:r>
      <w:r w:rsidRPr="007C1872">
        <w:rPr>
          <w:rFonts w:ascii="Times New Roman" w:hAnsi="Times New Roman" w:cs="Times New Roman"/>
          <w:sz w:val="24"/>
          <w:szCs w:val="24"/>
          <w:lang w:val="en-US"/>
        </w:rPr>
        <w:t xml:space="preserve">L.G. </w:t>
      </w:r>
      <w:r w:rsidRPr="007C1872">
        <w:rPr>
          <w:rFonts w:ascii="Times New Roman" w:hAnsi="Times New Roman" w:cs="Times New Roman"/>
          <w:sz w:val="24"/>
          <w:szCs w:val="24"/>
        </w:rPr>
        <w:t>Ка</w:t>
      </w:r>
      <w:r w:rsidRPr="007C1872">
        <w:rPr>
          <w:rFonts w:ascii="Times New Roman" w:hAnsi="Times New Roman" w:cs="Times New Roman"/>
          <w:sz w:val="24"/>
          <w:szCs w:val="24"/>
          <w:lang w:val="en-US"/>
        </w:rPr>
        <w:t>s'yanova</w:t>
      </w:r>
    </w:p>
    <w:p w:rsidR="002F2AC6" w:rsidRPr="007C1872" w:rsidRDefault="002F2AC6" w:rsidP="00E737C0">
      <w:pPr>
        <w:spacing w:after="0" w:line="240" w:lineRule="auto"/>
        <w:ind w:firstLine="851"/>
        <w:jc w:val="right"/>
        <w:rPr>
          <w:rFonts w:ascii="Times New Roman" w:hAnsi="Times New Roman" w:cs="Times New Roman"/>
          <w:sz w:val="24"/>
          <w:szCs w:val="24"/>
          <w:lang w:val="en-US"/>
        </w:rPr>
      </w:pPr>
      <w:r w:rsidRPr="007C1872">
        <w:rPr>
          <w:rFonts w:ascii="Times New Roman" w:hAnsi="Times New Roman" w:cs="Times New Roman"/>
          <w:sz w:val="24"/>
          <w:szCs w:val="24"/>
          <w:lang w:val="en-US"/>
        </w:rPr>
        <w:t>Shadrinsk, Russia'</w:t>
      </w:r>
    </w:p>
    <w:p w:rsidR="002F2AC6" w:rsidRPr="007C1872" w:rsidRDefault="002F2AC6" w:rsidP="00E737C0">
      <w:pPr>
        <w:spacing w:after="0" w:line="240" w:lineRule="auto"/>
        <w:ind w:firstLine="851"/>
        <w:jc w:val="both"/>
        <w:rPr>
          <w:rFonts w:ascii="Times New Roman" w:hAnsi="Times New Roman" w:cs="Times New Roman"/>
          <w:sz w:val="24"/>
          <w:szCs w:val="24"/>
          <w:lang w:val="en-US"/>
        </w:rPr>
      </w:pPr>
    </w:p>
    <w:p w:rsidR="002F2AC6" w:rsidRPr="007C1872" w:rsidRDefault="002F2AC6" w:rsidP="00E737C0">
      <w:pPr>
        <w:spacing w:after="0" w:line="240" w:lineRule="auto"/>
        <w:ind w:firstLine="851"/>
        <w:jc w:val="both"/>
        <w:rPr>
          <w:rFonts w:ascii="Times New Roman" w:hAnsi="Times New Roman" w:cs="Times New Roman"/>
          <w:i/>
          <w:sz w:val="24"/>
          <w:szCs w:val="24"/>
          <w:lang w:val="en-US"/>
        </w:rPr>
      </w:pPr>
      <w:r w:rsidRPr="007C1872">
        <w:rPr>
          <w:rFonts w:ascii="Times New Roman" w:hAnsi="Times New Roman" w:cs="Times New Roman"/>
          <w:i/>
          <w:sz w:val="24"/>
          <w:szCs w:val="24"/>
          <w:lang w:val="en-US"/>
        </w:rPr>
        <w:t>The article substantiates the problem of development of cultural identity in preschool children through familiarization with the culture and folk costume of the old believers of the TRANS-Urals.</w:t>
      </w:r>
    </w:p>
    <w:p w:rsidR="002F2AC6" w:rsidRPr="007C1872" w:rsidRDefault="002F2AC6" w:rsidP="00E737C0">
      <w:pPr>
        <w:spacing w:after="0" w:line="240" w:lineRule="auto"/>
        <w:ind w:firstLine="851"/>
        <w:jc w:val="both"/>
        <w:rPr>
          <w:rFonts w:ascii="Times New Roman" w:hAnsi="Times New Roman" w:cs="Times New Roman"/>
          <w:i/>
          <w:sz w:val="24"/>
          <w:szCs w:val="24"/>
          <w:lang w:val="en-US"/>
        </w:rPr>
      </w:pPr>
      <w:r w:rsidRPr="007C1872">
        <w:rPr>
          <w:rFonts w:ascii="Times New Roman" w:hAnsi="Times New Roman" w:cs="Times New Roman"/>
          <w:i/>
          <w:sz w:val="24"/>
          <w:szCs w:val="24"/>
          <w:lang w:val="en-US"/>
        </w:rPr>
        <w:lastRenderedPageBreak/>
        <w:t>Keywords: children of preschool age, cultural identity, folk costume of old believers of the TRANS-Urals.</w:t>
      </w:r>
    </w:p>
    <w:p w:rsidR="002F2AC6" w:rsidRPr="00E737C0" w:rsidRDefault="002F2AC6" w:rsidP="00E737C0">
      <w:pPr>
        <w:spacing w:after="0"/>
        <w:ind w:firstLine="709"/>
        <w:jc w:val="both"/>
        <w:rPr>
          <w:rFonts w:ascii="Times New Roman" w:hAnsi="Times New Roman" w:cs="Times New Roman"/>
          <w:i/>
          <w:sz w:val="24"/>
          <w:szCs w:val="24"/>
          <w:lang w:val="en-US"/>
        </w:rPr>
      </w:pPr>
    </w:p>
    <w:p w:rsidR="002F2AC6" w:rsidRPr="00E737C0" w:rsidRDefault="002F2AC6" w:rsidP="00E737C0">
      <w:pPr>
        <w:spacing w:after="0"/>
        <w:ind w:firstLine="709"/>
        <w:jc w:val="both"/>
        <w:rPr>
          <w:rFonts w:ascii="Times New Roman" w:hAnsi="Times New Roman" w:cs="Times New Roman"/>
          <w:sz w:val="24"/>
          <w:szCs w:val="24"/>
        </w:rPr>
      </w:pPr>
      <w:r w:rsidRPr="00E737C0">
        <w:rPr>
          <w:rFonts w:ascii="Times New Roman" w:hAnsi="Times New Roman" w:cs="Times New Roman"/>
          <w:sz w:val="24"/>
          <w:szCs w:val="24"/>
        </w:rPr>
        <w:t>Современное общество характеризуется стремлением понять и приобщиться к социокультурным истокам своего народа. Особенно остро встаёт вопрос обоснования национальных факторов в воспитании детей, сохранении народного социокультурного наследия родного края и своей самобытности, играющих важную роль в воспитании детей дошкольного возраста. Не случайно в указе Президента Российской Федерации от 31 декабря 2015 года N 683 «О Стратегии национальной безопасности Российской Федерации» в пункте №11 говорится о том, что необходимо возрождать традиционные российские духовно-нравственные ценности. Благодаря знакомству детей с социокультурными истоками родной культуры, у подрастающего поколения формируется достойное отношение к истории России, бережное отношение к культуре своего народа, уважение семейных, народных и конфессиональных традиций.</w:t>
      </w:r>
    </w:p>
    <w:p w:rsidR="002F2AC6" w:rsidRPr="00E737C0" w:rsidRDefault="002F2AC6" w:rsidP="00E737C0">
      <w:pPr>
        <w:spacing w:after="0"/>
        <w:ind w:firstLine="709"/>
        <w:jc w:val="both"/>
        <w:rPr>
          <w:rFonts w:ascii="Times New Roman" w:hAnsi="Times New Roman" w:cs="Times New Roman"/>
          <w:sz w:val="24"/>
          <w:szCs w:val="24"/>
        </w:rPr>
      </w:pPr>
      <w:r w:rsidRPr="00E737C0">
        <w:rPr>
          <w:rFonts w:ascii="Times New Roman" w:hAnsi="Times New Roman" w:cs="Times New Roman"/>
          <w:sz w:val="24"/>
          <w:szCs w:val="24"/>
        </w:rPr>
        <w:t>В настоящее время весь мир переживает кризисное явление в сфере культурной идентичности. Все это связано с многообразием моделей современной культуры, усложнением характера межкультурных взаимосвязей, миграцией, формированием этнических и религиозных объединений. Указанные проблемы подтверждают необходимость развития культурной идентичности подрастающего поколения российских детей на основе традиционных российских духовно-нравственных ценностей.</w:t>
      </w:r>
    </w:p>
    <w:p w:rsidR="002F2AC6" w:rsidRPr="00E737C0" w:rsidRDefault="002F2AC6" w:rsidP="00E737C0">
      <w:pPr>
        <w:spacing w:after="0"/>
        <w:ind w:firstLine="709"/>
        <w:jc w:val="both"/>
        <w:rPr>
          <w:rFonts w:ascii="Times New Roman" w:hAnsi="Times New Roman" w:cs="Times New Roman"/>
          <w:sz w:val="24"/>
          <w:szCs w:val="24"/>
        </w:rPr>
      </w:pPr>
      <w:r w:rsidRPr="00E737C0">
        <w:rPr>
          <w:rFonts w:ascii="Times New Roman" w:hAnsi="Times New Roman" w:cs="Times New Roman"/>
          <w:sz w:val="24"/>
          <w:szCs w:val="24"/>
        </w:rPr>
        <w:t xml:space="preserve">Взгляд на культуру как ценность, выполняющую межпоколенную трансмиссию, отражен в трудах В.В. Давыдова, А.Н. Леонтьева, Э.С. Маркарян, Э.А. Орловой, Э.В. Соколова, Л.С. Сысоевой, Р.М. Чумичевой и др. </w:t>
      </w:r>
    </w:p>
    <w:p w:rsidR="002F2AC6" w:rsidRPr="00E737C0" w:rsidRDefault="002F2AC6" w:rsidP="00E737C0">
      <w:pPr>
        <w:spacing w:after="0"/>
        <w:ind w:firstLine="709"/>
        <w:jc w:val="both"/>
        <w:rPr>
          <w:rFonts w:ascii="Times New Roman" w:hAnsi="Times New Roman" w:cs="Times New Roman"/>
          <w:sz w:val="24"/>
          <w:szCs w:val="24"/>
          <w:shd w:val="clear" w:color="auto" w:fill="FFFFFF"/>
        </w:rPr>
      </w:pPr>
      <w:r w:rsidRPr="00E737C0">
        <w:rPr>
          <w:rFonts w:ascii="Times New Roman" w:hAnsi="Times New Roman" w:cs="Times New Roman"/>
          <w:sz w:val="24"/>
          <w:szCs w:val="24"/>
          <w:shd w:val="clear" w:color="auto" w:fill="FFFFFF"/>
        </w:rPr>
        <w:t xml:space="preserve">Мысли о природе культурной идентичности отражены в исследованиях </w:t>
      </w:r>
      <w:r w:rsidR="00E737C0">
        <w:rPr>
          <w:rFonts w:ascii="Times New Roman" w:eastAsia="Times New Roman" w:hAnsi="Times New Roman" w:cs="Times New Roman"/>
          <w:sz w:val="24"/>
          <w:szCs w:val="24"/>
        </w:rPr>
        <w:t>Н.А. </w:t>
      </w:r>
      <w:r w:rsidRPr="00E737C0">
        <w:rPr>
          <w:rFonts w:ascii="Times New Roman" w:eastAsia="Times New Roman" w:hAnsi="Times New Roman" w:cs="Times New Roman"/>
          <w:sz w:val="24"/>
          <w:szCs w:val="24"/>
        </w:rPr>
        <w:t>Евгеньевой, И.С. Кона, Ж. Лакана, Ю.М. Лотмана, И.В. Мазуренко и др.</w:t>
      </w:r>
    </w:p>
    <w:p w:rsidR="002F2AC6" w:rsidRPr="00E737C0" w:rsidRDefault="002F2AC6" w:rsidP="00E737C0">
      <w:pPr>
        <w:spacing w:after="0"/>
        <w:ind w:firstLine="709"/>
        <w:jc w:val="both"/>
        <w:rPr>
          <w:rFonts w:ascii="Times New Roman" w:hAnsi="Times New Roman" w:cs="Times New Roman"/>
          <w:sz w:val="24"/>
          <w:szCs w:val="24"/>
          <w:shd w:val="clear" w:color="auto" w:fill="FFFFFF"/>
        </w:rPr>
      </w:pPr>
      <w:r w:rsidRPr="00E737C0">
        <w:rPr>
          <w:rFonts w:ascii="Times New Roman" w:hAnsi="Times New Roman" w:cs="Times New Roman"/>
          <w:sz w:val="24"/>
          <w:szCs w:val="24"/>
        </w:rPr>
        <w:t>Культурная идентичность личности, по мнению Н.А. Евгеньевой, определяется как осознание и эмоциональное принятие человеком своей личностной целостности и определенности на основе самоотождествления с нормами, ценностями и образцами родной культуры, проявляющееся в реализуемых культурно-специфических моделях поведения [1].</w:t>
      </w:r>
    </w:p>
    <w:p w:rsidR="002F2AC6" w:rsidRPr="00E737C0" w:rsidRDefault="002F2AC6" w:rsidP="00E737C0">
      <w:pPr>
        <w:spacing w:after="0"/>
        <w:ind w:firstLine="709"/>
        <w:jc w:val="both"/>
        <w:rPr>
          <w:rFonts w:ascii="Times New Roman" w:hAnsi="Times New Roman" w:cs="Times New Roman"/>
          <w:sz w:val="24"/>
          <w:szCs w:val="24"/>
          <w:shd w:val="clear" w:color="auto" w:fill="FFFFFF"/>
        </w:rPr>
      </w:pPr>
      <w:r w:rsidRPr="00E737C0">
        <w:rPr>
          <w:rFonts w:ascii="Times New Roman" w:hAnsi="Times New Roman" w:cs="Times New Roman"/>
          <w:sz w:val="24"/>
          <w:szCs w:val="24"/>
          <w:shd w:val="clear" w:color="auto" w:fill="FFFFFF"/>
        </w:rPr>
        <w:t>Индивидуальная культурная идентичность, по мысли Е.П. Матузковой, – это целостный образ самого себя, слитый с культурой в её универсальности и локальной диалогичности [4].</w:t>
      </w:r>
    </w:p>
    <w:p w:rsidR="002F2AC6" w:rsidRPr="00E737C0" w:rsidRDefault="002F2AC6" w:rsidP="00E737C0">
      <w:pPr>
        <w:spacing w:after="0"/>
        <w:ind w:firstLine="709"/>
        <w:jc w:val="both"/>
        <w:rPr>
          <w:rFonts w:ascii="Times New Roman" w:hAnsi="Times New Roman" w:cs="Times New Roman"/>
          <w:sz w:val="24"/>
          <w:szCs w:val="24"/>
          <w:shd w:val="clear" w:color="auto" w:fill="FFFFFF"/>
        </w:rPr>
      </w:pPr>
      <w:r w:rsidRPr="00E737C0">
        <w:rPr>
          <w:rFonts w:ascii="Times New Roman" w:hAnsi="Times New Roman" w:cs="Times New Roman"/>
          <w:sz w:val="24"/>
          <w:szCs w:val="24"/>
        </w:rPr>
        <w:t xml:space="preserve">Российская религиозная система ценностей является одним из идентификационных ресурсов в современной России. На протяжении многих лет одним из лидирующих мест по уровню доверия у россиян является Русская православная церковь. </w:t>
      </w:r>
    </w:p>
    <w:p w:rsidR="002F2AC6" w:rsidRPr="00E737C0" w:rsidRDefault="002F2AC6" w:rsidP="00E737C0">
      <w:pPr>
        <w:spacing w:after="0"/>
        <w:ind w:firstLine="709"/>
        <w:jc w:val="both"/>
        <w:rPr>
          <w:rFonts w:ascii="Times New Roman" w:hAnsi="Times New Roman" w:cs="Times New Roman"/>
          <w:sz w:val="24"/>
          <w:szCs w:val="24"/>
          <w:shd w:val="clear" w:color="auto" w:fill="FFFFFF"/>
        </w:rPr>
      </w:pPr>
      <w:r w:rsidRPr="00E737C0">
        <w:rPr>
          <w:rFonts w:ascii="Times New Roman" w:hAnsi="Times New Roman" w:cs="Times New Roman"/>
          <w:sz w:val="24"/>
          <w:szCs w:val="24"/>
          <w:shd w:val="clear" w:color="auto" w:fill="FFFFFF"/>
        </w:rPr>
        <w:t>Проблеме самоидентификации представителей христианской религии посвящены труды И.В. Кондакова, А.Ю. Шеманова, С.М. Климова, Л.В. Хирьянова, Е.А. Рукавицина, С.Е. Никитина и др. Однако, вопрос о механизмах самоидентификации старообрядческого общества по сей день вызывает интерес и продолжает оставаться актуальным.</w:t>
      </w:r>
    </w:p>
    <w:p w:rsidR="002F2AC6" w:rsidRPr="00E737C0" w:rsidRDefault="002F2AC6" w:rsidP="00E737C0">
      <w:pPr>
        <w:spacing w:after="0"/>
        <w:ind w:firstLine="709"/>
        <w:jc w:val="both"/>
        <w:rPr>
          <w:rFonts w:ascii="Times New Roman" w:hAnsi="Times New Roman" w:cs="Times New Roman"/>
          <w:sz w:val="24"/>
          <w:szCs w:val="24"/>
          <w:shd w:val="clear" w:color="auto" w:fill="FFFFFF"/>
        </w:rPr>
      </w:pPr>
      <w:r w:rsidRPr="00E737C0">
        <w:rPr>
          <w:rFonts w:ascii="Times New Roman" w:hAnsi="Times New Roman" w:cs="Times New Roman"/>
          <w:sz w:val="24"/>
          <w:szCs w:val="24"/>
          <w:shd w:val="clear" w:color="auto" w:fill="FFFFFF"/>
        </w:rPr>
        <w:t>Остановимся на явлении старообрядчества в России.</w:t>
      </w:r>
    </w:p>
    <w:p w:rsidR="002F2AC6" w:rsidRPr="00E737C0" w:rsidRDefault="002F2AC6" w:rsidP="00E737C0">
      <w:pPr>
        <w:spacing w:after="0"/>
        <w:ind w:firstLine="709"/>
        <w:jc w:val="both"/>
        <w:rPr>
          <w:rFonts w:ascii="Times New Roman" w:hAnsi="Times New Roman" w:cs="Times New Roman"/>
          <w:sz w:val="24"/>
          <w:szCs w:val="24"/>
          <w:shd w:val="clear" w:color="auto" w:fill="FFFFFF"/>
        </w:rPr>
      </w:pPr>
      <w:r w:rsidRPr="00E737C0">
        <w:rPr>
          <w:rFonts w:ascii="Times New Roman" w:hAnsi="Times New Roman" w:cs="Times New Roman"/>
          <w:sz w:val="24"/>
          <w:szCs w:val="24"/>
          <w:shd w:val="clear" w:color="auto" w:fill="FFFFFF"/>
        </w:rPr>
        <w:t>Интерес к исследованию этого явления никогда не угасал в научных кругах. Социальная, религиозная и экономическая жизнь «древнеправославных» общин обращает на себя внимание благодаря уникальности их культуры и традиций, а также специфике их формирования и развития в контексте социально-культурных процессов.</w:t>
      </w:r>
    </w:p>
    <w:p w:rsidR="002F2AC6" w:rsidRPr="00E737C0" w:rsidRDefault="002F2AC6" w:rsidP="00E737C0">
      <w:pPr>
        <w:spacing w:after="0"/>
        <w:ind w:firstLine="709"/>
        <w:jc w:val="both"/>
        <w:rPr>
          <w:rFonts w:ascii="Times New Roman" w:hAnsi="Times New Roman" w:cs="Times New Roman"/>
          <w:sz w:val="24"/>
          <w:szCs w:val="24"/>
          <w:shd w:val="clear" w:color="auto" w:fill="FFFFFF"/>
        </w:rPr>
      </w:pPr>
      <w:r w:rsidRPr="00E737C0">
        <w:rPr>
          <w:rFonts w:ascii="Times New Roman" w:hAnsi="Times New Roman" w:cs="Times New Roman"/>
          <w:sz w:val="24"/>
          <w:szCs w:val="24"/>
          <w:shd w:val="clear" w:color="auto" w:fill="FFFFFF"/>
        </w:rPr>
        <w:lastRenderedPageBreak/>
        <w:t xml:space="preserve">Старообрядчество – это уникальное явление христианской культуры, сохраняющее неизменной изначальную православную традицию [5]. </w:t>
      </w:r>
    </w:p>
    <w:p w:rsidR="002F2AC6" w:rsidRPr="00E737C0" w:rsidRDefault="002F2AC6" w:rsidP="00E737C0">
      <w:pPr>
        <w:spacing w:after="0"/>
        <w:ind w:firstLine="709"/>
        <w:jc w:val="both"/>
        <w:rPr>
          <w:rFonts w:ascii="Times New Roman" w:hAnsi="Times New Roman" w:cs="Times New Roman"/>
          <w:sz w:val="24"/>
          <w:szCs w:val="24"/>
          <w:shd w:val="clear" w:color="auto" w:fill="FFFFFF"/>
        </w:rPr>
      </w:pPr>
      <w:r w:rsidRPr="00E737C0">
        <w:rPr>
          <w:rFonts w:ascii="Times New Roman" w:hAnsi="Times New Roman" w:cs="Times New Roman"/>
          <w:sz w:val="24"/>
          <w:szCs w:val="24"/>
          <w:shd w:val="clear" w:color="auto" w:fill="FFFFFF"/>
        </w:rPr>
        <w:t xml:space="preserve">Для того чтобы понять, откуда возникло понятие «старообрядчество» и появление старообрядцев в Зауралье, следует обратить внимание на историю христианской культуры в России. </w:t>
      </w:r>
    </w:p>
    <w:p w:rsidR="002F2AC6" w:rsidRPr="00E737C0" w:rsidRDefault="002F2AC6" w:rsidP="00E737C0">
      <w:pPr>
        <w:spacing w:after="0"/>
        <w:ind w:firstLine="709"/>
        <w:jc w:val="both"/>
        <w:rPr>
          <w:rFonts w:ascii="Times New Roman" w:hAnsi="Times New Roman" w:cs="Times New Roman"/>
          <w:sz w:val="24"/>
          <w:szCs w:val="24"/>
          <w:shd w:val="clear" w:color="auto" w:fill="FFFFFF"/>
        </w:rPr>
      </w:pPr>
      <w:r w:rsidRPr="00E737C0">
        <w:rPr>
          <w:rFonts w:ascii="Times New Roman" w:hAnsi="Times New Roman" w:cs="Times New Roman"/>
          <w:sz w:val="24"/>
          <w:szCs w:val="24"/>
          <w:shd w:val="clear" w:color="auto" w:fill="FFFFFF"/>
        </w:rPr>
        <w:t xml:space="preserve">Реформы патриарха </w:t>
      </w:r>
      <w:hyperlink r:id="rId52" w:tooltip="Никон (патриарх Московский)" w:history="1">
        <w:r w:rsidRPr="00E737C0">
          <w:rPr>
            <w:rStyle w:val="a5"/>
            <w:rFonts w:ascii="Times New Roman" w:hAnsi="Times New Roman" w:cs="Times New Roman"/>
            <w:color w:val="auto"/>
            <w:sz w:val="24"/>
            <w:szCs w:val="24"/>
            <w:shd w:val="clear" w:color="auto" w:fill="FFFFFF"/>
          </w:rPr>
          <w:t>Никона</w:t>
        </w:r>
      </w:hyperlink>
      <w:r w:rsidRPr="00E737C0">
        <w:rPr>
          <w:rFonts w:ascii="Times New Roman" w:hAnsi="Times New Roman" w:cs="Times New Roman"/>
          <w:sz w:val="24"/>
          <w:szCs w:val="24"/>
          <w:shd w:val="clear" w:color="auto" w:fill="FFFFFF"/>
        </w:rPr>
        <w:t>, начатые в 1653 году по унификации русских чинов и богослужения по современным по тому времени греческим образцам, встретили сильную оппозицию со стороны значительной части русского общества. В 1653 году перед Великим постомНикон издал от себя лично документ, называемый «Память», в котором были представлены различные изменения в церковной культуре (противоречия богослужебному Уставу, господствующему в Русской церкви). Всякого рода изменения повлекли за собой в итоге главную причину Раскола Русской церкви. Отсюда появились понятия старообрядчество и староверы.</w:t>
      </w:r>
    </w:p>
    <w:p w:rsidR="002F2AC6" w:rsidRPr="00E737C0" w:rsidRDefault="002F2AC6" w:rsidP="00E737C0">
      <w:pPr>
        <w:spacing w:after="0"/>
        <w:ind w:firstLine="709"/>
        <w:jc w:val="both"/>
        <w:rPr>
          <w:rFonts w:ascii="Times New Roman" w:eastAsia="Times New Roman" w:hAnsi="Times New Roman" w:cs="Times New Roman"/>
          <w:sz w:val="24"/>
          <w:szCs w:val="24"/>
        </w:rPr>
      </w:pPr>
      <w:r w:rsidRPr="00E737C0">
        <w:rPr>
          <w:rFonts w:ascii="Times New Roman" w:hAnsi="Times New Roman" w:cs="Times New Roman"/>
          <w:sz w:val="24"/>
          <w:szCs w:val="24"/>
        </w:rPr>
        <w:t>После победы в Москве сторонников церковной реформы Никона, вводившей новый обряд службы в церкви, сторонники прежних традиций – старообрядцы бежали на окраины России, в Поморье, на Дон, в Сибирь, и за ее пределы.</w:t>
      </w:r>
    </w:p>
    <w:p w:rsidR="002F2AC6" w:rsidRPr="00E737C0" w:rsidRDefault="002F2AC6" w:rsidP="00E737C0">
      <w:pPr>
        <w:pStyle w:val="a3"/>
        <w:shd w:val="clear" w:color="auto" w:fill="FFFFFF"/>
        <w:spacing w:before="0" w:beforeAutospacing="0" w:after="0" w:afterAutospacing="0" w:line="276" w:lineRule="auto"/>
        <w:ind w:firstLine="709"/>
        <w:jc w:val="both"/>
        <w:textAlignment w:val="baseline"/>
        <w:rPr>
          <w:shd w:val="clear" w:color="auto" w:fill="FFFFFF"/>
        </w:rPr>
      </w:pPr>
      <w:r w:rsidRPr="00E737C0">
        <w:t xml:space="preserve">Общины старообрядцев, не принявших реформы, переселились в Южное Зауралье в 60-80 гг. XVII в. Они обживали более безлюдные места – пустыни. В исторических документах отмечено, что 16 человек переселились на реку Ирюм, 19 – в Мехонскую слободу. С начала XVIII в. на заводах Урала, особенно наНевьянском заводе, формируются сильные старообрядческие общины, которые распространяют староверие в Южном Зауралье по всей р. Исети. </w:t>
      </w:r>
      <w:r w:rsidRPr="00E737C0">
        <w:rPr>
          <w:shd w:val="clear" w:color="auto" w:fill="FFFFFF"/>
        </w:rPr>
        <w:t>В Зауралье в XVIII в. большое количество старообрядцев было в Утяцкой, Курганской, Иковской, Белозерской, Усть-Суерской, Тебеняцкой, Емуртлинской, Окуневской, Куртамышской, Пещанской слободах, а также в селах Талицком, Крутихинском, Кабанском, Иванищевском, Буткинском Шадринского уезда [2].</w:t>
      </w:r>
    </w:p>
    <w:p w:rsidR="002F2AC6" w:rsidRPr="00E737C0" w:rsidRDefault="002F2AC6" w:rsidP="00E737C0">
      <w:pPr>
        <w:spacing w:after="0"/>
        <w:ind w:firstLine="709"/>
        <w:jc w:val="both"/>
        <w:rPr>
          <w:rFonts w:ascii="Times New Roman" w:hAnsi="Times New Roman" w:cs="Times New Roman"/>
          <w:sz w:val="24"/>
          <w:szCs w:val="24"/>
          <w:shd w:val="clear" w:color="auto" w:fill="FFFFFF"/>
        </w:rPr>
      </w:pPr>
      <w:r w:rsidRPr="00E737C0">
        <w:rPr>
          <w:rFonts w:ascii="Times New Roman" w:hAnsi="Times New Roman" w:cs="Times New Roman"/>
          <w:sz w:val="24"/>
          <w:szCs w:val="24"/>
          <w:shd w:val="clear" w:color="auto" w:fill="FFFFFF"/>
        </w:rPr>
        <w:t>Старообрядчество оказало существенное влияние на развитие и сохранение отечественной культуры, облик и ценностные ориентации общества. За традиционностью богослужебных форм лежит глубочайший пласт исторического и нравственного опыта и этики социального поведения русского народа, накопленный и сохраненный усилиями многих поколений. Существенная часть этого опыта вошла в культуру обновленного русского православия, но некоторые элементы и черты сохранились только в старообрядческой среде.</w:t>
      </w:r>
    </w:p>
    <w:p w:rsidR="002F2AC6" w:rsidRPr="00E737C0" w:rsidRDefault="002F2AC6" w:rsidP="00E737C0">
      <w:pPr>
        <w:pStyle w:val="a3"/>
        <w:shd w:val="clear" w:color="auto" w:fill="FFFFFF"/>
        <w:spacing w:before="0" w:beforeAutospacing="0" w:after="0" w:afterAutospacing="0" w:line="276" w:lineRule="auto"/>
        <w:ind w:firstLine="709"/>
        <w:jc w:val="both"/>
        <w:textAlignment w:val="baseline"/>
      </w:pPr>
      <w:r w:rsidRPr="00E737C0">
        <w:t xml:space="preserve">Традиционная культура старообрядцев формировалась на протяжении веков. Эта культура максимально подчинена старинным нормам и законам, транслируемым из поколения в поколение, зафиксирована определенной традицией, закреплена в обычаях, обрядовых действиях, религиозных верованиях, традиционных праздниках и костюмах. Определенные традиции бытуют и в материальной культуре и внешнем облике старовера </w:t>
      </w:r>
      <w:r w:rsidRPr="00E737C0">
        <w:rPr>
          <w:shd w:val="clear" w:color="auto" w:fill="FFFFFF"/>
        </w:rPr>
        <w:t>[2]</w:t>
      </w:r>
      <w:r w:rsidRPr="00E737C0">
        <w:t>.</w:t>
      </w:r>
    </w:p>
    <w:p w:rsidR="002F2AC6" w:rsidRPr="00E737C0" w:rsidRDefault="002F2AC6" w:rsidP="00E737C0">
      <w:pPr>
        <w:spacing w:after="0"/>
        <w:ind w:firstLine="709"/>
        <w:jc w:val="both"/>
        <w:rPr>
          <w:rFonts w:ascii="Times New Roman" w:hAnsi="Times New Roman" w:cs="Times New Roman"/>
          <w:sz w:val="24"/>
          <w:szCs w:val="24"/>
          <w:shd w:val="clear" w:color="auto" w:fill="FFFFFF"/>
        </w:rPr>
      </w:pPr>
      <w:r w:rsidRPr="00E737C0">
        <w:rPr>
          <w:rFonts w:ascii="Times New Roman" w:hAnsi="Times New Roman" w:cs="Times New Roman"/>
          <w:sz w:val="24"/>
          <w:szCs w:val="24"/>
        </w:rPr>
        <w:t xml:space="preserve">Учитывая выше сказанное, </w:t>
      </w:r>
      <w:r w:rsidRPr="00E737C0">
        <w:rPr>
          <w:rFonts w:ascii="Times New Roman" w:hAnsi="Times New Roman" w:cs="Times New Roman"/>
          <w:sz w:val="24"/>
          <w:szCs w:val="24"/>
          <w:shd w:val="clear" w:color="auto" w:fill="FFFFFF"/>
        </w:rPr>
        <w:t>культурная идентичность,</w:t>
      </w:r>
      <w:r w:rsidRPr="00E737C0">
        <w:rPr>
          <w:rFonts w:ascii="Times New Roman" w:hAnsi="Times New Roman" w:cs="Times New Roman"/>
          <w:sz w:val="24"/>
          <w:szCs w:val="24"/>
        </w:rPr>
        <w:t xml:space="preserve"> на наш взгляд</w:t>
      </w:r>
      <w:r w:rsidRPr="00E737C0">
        <w:rPr>
          <w:rFonts w:ascii="Times New Roman" w:hAnsi="Times New Roman" w:cs="Times New Roman"/>
          <w:sz w:val="24"/>
          <w:szCs w:val="24"/>
          <w:shd w:val="clear" w:color="auto" w:fill="FFFFFF"/>
        </w:rPr>
        <w:t xml:space="preserve">, – это процесс духовного единения личности со своим народом путем самоотождествления себя и своего поведения с ее образцами. </w:t>
      </w:r>
    </w:p>
    <w:p w:rsidR="002F2AC6" w:rsidRPr="00E737C0" w:rsidRDefault="002F2AC6" w:rsidP="00E737C0">
      <w:pPr>
        <w:spacing w:after="0"/>
        <w:ind w:firstLine="709"/>
        <w:jc w:val="both"/>
        <w:rPr>
          <w:rFonts w:ascii="Times New Roman" w:hAnsi="Times New Roman" w:cs="Times New Roman"/>
          <w:sz w:val="24"/>
          <w:szCs w:val="24"/>
        </w:rPr>
      </w:pPr>
      <w:r w:rsidRPr="00E737C0">
        <w:rPr>
          <w:rFonts w:ascii="Times New Roman" w:hAnsi="Times New Roman" w:cs="Times New Roman"/>
          <w:sz w:val="24"/>
          <w:szCs w:val="24"/>
          <w:shd w:val="clear" w:color="auto" w:fill="FFFFFF"/>
        </w:rPr>
        <w:t>В современном мире, насыщенном множеством разнообразных культур других народов, о</w:t>
      </w:r>
      <w:r w:rsidRPr="00E737C0">
        <w:rPr>
          <w:rFonts w:ascii="Times New Roman" w:hAnsi="Times New Roman" w:cs="Times New Roman"/>
          <w:sz w:val="24"/>
          <w:szCs w:val="24"/>
        </w:rPr>
        <w:t xml:space="preserve">чень важно не растерять культурные традиции своего народа, которые предавались из поколения в поколение. Важно сформировать у ребенка чувство гордости и уважения не только к своему народу, но и к людям других культур. Все эти культурные </w:t>
      </w:r>
      <w:r w:rsidRPr="00E737C0">
        <w:rPr>
          <w:rFonts w:ascii="Times New Roman" w:hAnsi="Times New Roman" w:cs="Times New Roman"/>
          <w:sz w:val="24"/>
          <w:szCs w:val="24"/>
        </w:rPr>
        <w:lastRenderedPageBreak/>
        <w:t>компоненты формируются одновременно с чувством патриотизма, который в свою очередь формирует педагог посредством ознакомления с народными традициями и обычаями</w:t>
      </w:r>
      <w:r w:rsidRPr="00E737C0">
        <w:rPr>
          <w:rFonts w:ascii="Times New Roman" w:hAnsi="Times New Roman" w:cs="Times New Roman"/>
          <w:sz w:val="24"/>
          <w:szCs w:val="24"/>
          <w:shd w:val="clear" w:color="auto" w:fill="FFFFFF"/>
        </w:rPr>
        <w:t xml:space="preserve"> [3].</w:t>
      </w:r>
    </w:p>
    <w:p w:rsidR="002F2AC6" w:rsidRPr="00E737C0" w:rsidRDefault="002F2AC6" w:rsidP="00E737C0">
      <w:pPr>
        <w:pStyle w:val="a3"/>
        <w:shd w:val="clear" w:color="auto" w:fill="FFFFFF"/>
        <w:spacing w:before="0" w:beforeAutospacing="0" w:after="0" w:afterAutospacing="0" w:line="276" w:lineRule="auto"/>
        <w:ind w:firstLine="709"/>
        <w:jc w:val="both"/>
        <w:textAlignment w:val="baseline"/>
        <w:rPr>
          <w:shd w:val="clear" w:color="auto" w:fill="FFFFFF"/>
        </w:rPr>
      </w:pPr>
      <w:r w:rsidRPr="00E737C0">
        <w:t xml:space="preserve">Развивая культурную идентичность, детей дошкольного возраста </w:t>
      </w:r>
      <w:r w:rsidRPr="00E737C0">
        <w:rPr>
          <w:shd w:val="clear" w:color="auto" w:fill="FFFFFF"/>
        </w:rPr>
        <w:t xml:space="preserve">необходимо знакомить с различными культурами народов Зауралья, проживающих рядом, с народными традициями, обычаями, промыслами, ремеслами, народным костюмом. Дошкольники должны знать, какие народы заселяли их малую Родину, иметь представления об истории и культуре своих предков [3]. </w:t>
      </w:r>
    </w:p>
    <w:p w:rsidR="002F2AC6" w:rsidRPr="00E737C0" w:rsidRDefault="002F2AC6" w:rsidP="00E737C0">
      <w:pPr>
        <w:pStyle w:val="a3"/>
        <w:shd w:val="clear" w:color="auto" w:fill="FFFFFF"/>
        <w:spacing w:before="0" w:beforeAutospacing="0" w:after="0" w:afterAutospacing="0" w:line="276" w:lineRule="auto"/>
        <w:ind w:firstLine="709"/>
        <w:jc w:val="both"/>
        <w:textAlignment w:val="baseline"/>
      </w:pPr>
      <w:r w:rsidRPr="00E737C0">
        <w:rPr>
          <w:shd w:val="clear" w:color="auto" w:fill="FFFFFF"/>
        </w:rPr>
        <w:t>Детей можно познакомить с доступными для их понимания элементами культуры старообрядцев, с их праздниками и костюмами. На примере семейных ценностей и традиций старообрядцев возможно осуществление культурно-нравственного воспитания детей.</w:t>
      </w:r>
    </w:p>
    <w:p w:rsidR="002F2AC6" w:rsidRPr="00E737C0" w:rsidRDefault="002F2AC6" w:rsidP="00E737C0">
      <w:pPr>
        <w:pStyle w:val="a3"/>
        <w:shd w:val="clear" w:color="auto" w:fill="FFFFFF"/>
        <w:spacing w:before="0" w:beforeAutospacing="0" w:after="0" w:afterAutospacing="0" w:line="276" w:lineRule="auto"/>
        <w:ind w:firstLine="709"/>
        <w:jc w:val="both"/>
        <w:textAlignment w:val="baseline"/>
      </w:pPr>
      <w:r w:rsidRPr="00E737C0">
        <w:t xml:space="preserve">В наши дни из элементов культуры старообрядцев в наибольшей степени сохранилась семейная обрядность, с которой родители и педагоги могут рассказывать детям. По сохранившимся фотографиям изучать костюм старообрядцев. Детям можно рассказать и показать, какую одежду носили в семьях старообрядцев Зауралья в будни, какую по воскресеньям, в престольные праздники, на свадьбу, при сборе урожая, и по случаю траура. </w:t>
      </w:r>
    </w:p>
    <w:p w:rsidR="002F2AC6" w:rsidRPr="00E737C0" w:rsidRDefault="002F2AC6" w:rsidP="00E737C0">
      <w:pPr>
        <w:pStyle w:val="a3"/>
        <w:shd w:val="clear" w:color="auto" w:fill="FFFFFF"/>
        <w:spacing w:before="0" w:beforeAutospacing="0" w:after="0" w:afterAutospacing="0" w:line="276" w:lineRule="auto"/>
        <w:ind w:firstLine="709"/>
        <w:jc w:val="both"/>
        <w:textAlignment w:val="baseline"/>
      </w:pPr>
      <w:r w:rsidRPr="00E737C0">
        <w:t>Вся одежда по своему назначению подразделялась на повседневную, праздничную, и обрядовую. Различались мужской, женский и детский костюмы.</w:t>
      </w:r>
    </w:p>
    <w:p w:rsidR="002F2AC6" w:rsidRPr="00E737C0" w:rsidRDefault="002F2AC6" w:rsidP="00E737C0">
      <w:pPr>
        <w:pStyle w:val="a3"/>
        <w:shd w:val="clear" w:color="auto" w:fill="FFFFFF"/>
        <w:spacing w:before="0" w:beforeAutospacing="0" w:after="0" w:afterAutospacing="0" w:line="276" w:lineRule="auto"/>
        <w:ind w:firstLine="709"/>
        <w:jc w:val="both"/>
        <w:textAlignment w:val="baseline"/>
      </w:pPr>
      <w:r w:rsidRPr="00E737C0">
        <w:t>Одежду старообрядцы называли словом «лопоть». Материалом для одежды служили ткани домашнего производства: льняные холсты, сукно из овечьей шерсти и др. Помимо ткани для изготовления одежды использовали кожу, овчину, мех.</w:t>
      </w:r>
    </w:p>
    <w:p w:rsidR="002F2AC6" w:rsidRPr="00E737C0" w:rsidRDefault="002F2AC6" w:rsidP="00E737C0">
      <w:pPr>
        <w:pStyle w:val="a3"/>
        <w:shd w:val="clear" w:color="auto" w:fill="FFFFFF"/>
        <w:spacing w:before="0" w:beforeAutospacing="0" w:after="0" w:afterAutospacing="0" w:line="276" w:lineRule="auto"/>
        <w:ind w:firstLine="709"/>
        <w:jc w:val="both"/>
        <w:textAlignment w:val="baseline"/>
      </w:pPr>
      <w:r w:rsidRPr="00E737C0">
        <w:t>Комплект одежды девушки, женщины назывался перемена. В перемену входили рубаха, сарафан, фартук, пояс и головные уборы. Праздничные рубахи были более светлых тонов и могли быть шелковые. Их украшали вышивкой, шитьем. Поверх рубахи надевался сарафан. Сарафаны были двух видов: «клинчатик» и «борчатник». «Клинчатик» представлял собой косоклинный холщовый сарафан без борок. «Борчатник» состоял из двух прямых полос и боковых клиньев, собираемых по верхнему краю в складки. Важной частью костюма являлись головные уборы. Девушки в будни носили ленточку и платок. Носили также платки и шали – шелковые или шерстяные, с кистями. Важной деталью женского костюма был пояс. Носить пояс нужно было постоянно, во-первых, как оберег, а во-вторых, как символ веры. Существовало несколько видов поясов: кушаки, покромки, тельники. На ногах носили не длинные, до колен или чуть выше, вязаные из льняной или шерстяной нити чулки-«поголешки». Самой распространенной обувью были лапти, которые плели из лыка. Повседневной верхней женской одеждой были зипуны из домашнего сукна и легкие холщевые шабуры. Зимней верхней одеждой были шубы и тулупы.</w:t>
      </w:r>
    </w:p>
    <w:p w:rsidR="002F2AC6" w:rsidRPr="00E737C0" w:rsidRDefault="002F2AC6" w:rsidP="00E737C0">
      <w:pPr>
        <w:pStyle w:val="a3"/>
        <w:shd w:val="clear" w:color="auto" w:fill="FFFFFF"/>
        <w:spacing w:before="0" w:beforeAutospacing="0" w:after="0" w:afterAutospacing="0" w:line="276" w:lineRule="auto"/>
        <w:ind w:firstLine="709"/>
        <w:jc w:val="both"/>
        <w:textAlignment w:val="baseline"/>
      </w:pPr>
      <w:r w:rsidRPr="00E737C0">
        <w:t xml:space="preserve">Мужской костюм состоял из рубахи, пояса, портов, кафтана, головного убора и обуви – лаптей или сапог. Будничные рубахи шили из домотканого холста темных цветов. Праздничные рубахи из тонкого холста более светлых тонов. В начале XX в. мужские рубахи стали шить из покупного материала. Непременной частью мужской одежды был тканый, витой, плетеный, вязаный пояс. Узким тельником подпоясывали рубахи, кушаком верхнюю одежду. Мужчины завязывали пояс на левой стороне. Носили неширокие штаны – порты. Будничные шили из грубой холщовой или шерстяной ткани, а праздничные – из высококачественной шерсти черного, серого, синего цветов. </w:t>
      </w:r>
    </w:p>
    <w:p w:rsidR="002F2AC6" w:rsidRPr="00E737C0" w:rsidRDefault="002F2AC6" w:rsidP="00E737C0">
      <w:pPr>
        <w:pStyle w:val="a3"/>
        <w:shd w:val="clear" w:color="auto" w:fill="FFFFFF"/>
        <w:spacing w:before="0" w:beforeAutospacing="0" w:after="0" w:afterAutospacing="0" w:line="276" w:lineRule="auto"/>
        <w:ind w:firstLine="709"/>
        <w:jc w:val="both"/>
        <w:textAlignment w:val="baseline"/>
      </w:pPr>
      <w:r w:rsidRPr="00E737C0">
        <w:t xml:space="preserve">Верхняя мужская одежда практически не отличалась от женской и имела различные названия: зипун, шабур, шуба-тулуп и др. Мужские головные уборы без особых изменений сохранялись на протяжении длительного времени. Летом и в межсезонье головы покрывали </w:t>
      </w:r>
      <w:r w:rsidRPr="00E737C0">
        <w:lastRenderedPageBreak/>
        <w:t>валяными шляпами, а зимой носили треухи – меховые шапки с наушниками. В повседневные дни на ногах носили удобные и легкие лапти. С лаптями обычно носили онучи – длинные узкие полосы из ткани. В праздники надевали сапоги, зимой – валенки.</w:t>
      </w:r>
    </w:p>
    <w:p w:rsidR="002F2AC6" w:rsidRPr="00E737C0" w:rsidRDefault="002F2AC6" w:rsidP="00E737C0">
      <w:pPr>
        <w:pStyle w:val="a3"/>
        <w:shd w:val="clear" w:color="auto" w:fill="FFFFFF"/>
        <w:spacing w:before="0" w:beforeAutospacing="0" w:after="0" w:afterAutospacing="0" w:line="276" w:lineRule="auto"/>
        <w:ind w:firstLine="709"/>
        <w:jc w:val="both"/>
        <w:textAlignment w:val="baseline"/>
      </w:pPr>
      <w:r w:rsidRPr="00E737C0">
        <w:t>Детская одежда была одинакова для девочек и для мальчиков и состояла из одной длинной, до пят, полотняной рубахи. Рубашки для детей 6-8 лет шили из холста или ситца. Бывало и такое, что «взрослую» одежду дети получали только перед женитьбой или замужеством.</w:t>
      </w:r>
    </w:p>
    <w:p w:rsidR="002F2AC6" w:rsidRPr="00E737C0" w:rsidRDefault="002F2AC6" w:rsidP="00E737C0">
      <w:pPr>
        <w:pStyle w:val="a3"/>
        <w:shd w:val="clear" w:color="auto" w:fill="FFFFFF"/>
        <w:spacing w:before="0" w:beforeAutospacing="0" w:after="0" w:afterAutospacing="0" w:line="276" w:lineRule="auto"/>
        <w:ind w:firstLine="709"/>
        <w:jc w:val="both"/>
        <w:textAlignment w:val="baseline"/>
      </w:pPr>
      <w:r w:rsidRPr="00E737C0">
        <w:t xml:space="preserve">Детей дошкольного возраста можно знакомить и с другими </w:t>
      </w:r>
      <w:r w:rsidRPr="00E737C0">
        <w:rPr>
          <w:shd w:val="clear" w:color="auto" w:fill="FFFFFF"/>
        </w:rPr>
        <w:t xml:space="preserve">семейными ценностями и традициями старообрядцев. К сожалению, </w:t>
      </w:r>
      <w:r w:rsidRPr="00E737C0">
        <w:t xml:space="preserve">проблема ознакомления детей дошкольного возраста с культурой старообрядцев в настоящее время не рассматривается в исследованиях ученых, посвященных вопросам дошкольного образования, и не находит должного отражения в практике воспитания детей в дошкольной образовательной организации. Следует отметить, что многие дети не знают об истории своей семьи, семейных и культурных традициях старшего поколения. Прямыми источниками их ознакомления могут быть рассказы родителей о своей родословной, показ фотографий, знакомство с близкими и дальними родственниками. Воспитателям в детских садах нужно обращать внимание родителей и нацеливать их на активизацию заинтересованности детей в ознакомлении с историей своей родословной и культурой своей семьи. </w:t>
      </w:r>
    </w:p>
    <w:p w:rsidR="002F2AC6" w:rsidRPr="00E737C0" w:rsidRDefault="002F2AC6" w:rsidP="00E737C0">
      <w:pPr>
        <w:pStyle w:val="a3"/>
        <w:shd w:val="clear" w:color="auto" w:fill="FFFFFF"/>
        <w:spacing w:before="0" w:beforeAutospacing="0" w:after="0" w:afterAutospacing="0" w:line="276" w:lineRule="auto"/>
        <w:jc w:val="both"/>
        <w:textAlignment w:val="baseline"/>
      </w:pPr>
    </w:p>
    <w:p w:rsidR="002F2AC6" w:rsidRPr="00E737C0" w:rsidRDefault="00E737C0" w:rsidP="00E737C0">
      <w:pPr>
        <w:pStyle w:val="a3"/>
        <w:shd w:val="clear" w:color="auto" w:fill="FFFFFF"/>
        <w:spacing w:before="0" w:beforeAutospacing="0" w:after="0" w:afterAutospacing="0" w:line="276" w:lineRule="auto"/>
        <w:ind w:firstLine="709"/>
        <w:jc w:val="center"/>
        <w:textAlignment w:val="baseline"/>
        <w:rPr>
          <w:b/>
        </w:rPr>
      </w:pPr>
      <w:r w:rsidRPr="00E737C0">
        <w:rPr>
          <w:b/>
        </w:rPr>
        <w:t>Список использованных источников</w:t>
      </w:r>
    </w:p>
    <w:p w:rsidR="002F2AC6" w:rsidRPr="00E737C0" w:rsidRDefault="002F2AC6" w:rsidP="00E737C0">
      <w:pPr>
        <w:pStyle w:val="a6"/>
        <w:numPr>
          <w:ilvl w:val="0"/>
          <w:numId w:val="145"/>
        </w:numPr>
        <w:tabs>
          <w:tab w:val="left" w:pos="0"/>
        </w:tabs>
        <w:spacing w:after="0"/>
        <w:ind w:left="0" w:firstLine="709"/>
        <w:jc w:val="both"/>
        <w:rPr>
          <w:rFonts w:ascii="Times New Roman" w:hAnsi="Times New Roman" w:cs="Times New Roman"/>
          <w:sz w:val="24"/>
          <w:szCs w:val="24"/>
        </w:rPr>
      </w:pPr>
      <w:r w:rsidRPr="00E737C0">
        <w:rPr>
          <w:rFonts w:ascii="Times New Roman" w:hAnsi="Times New Roman" w:cs="Times New Roman"/>
          <w:sz w:val="24"/>
          <w:szCs w:val="24"/>
        </w:rPr>
        <w:t>Евгеньева, Н.А. Развитие культурной идентичности личности студента университета в процессе лингвистического образования [Текст]: автореф. дисс. ... канд. пед. наук: 13.00.01. – Оренбург, 2008. – 22 с.</w:t>
      </w:r>
    </w:p>
    <w:p w:rsidR="002F2AC6" w:rsidRPr="00E737C0" w:rsidRDefault="002F2AC6" w:rsidP="00E737C0">
      <w:pPr>
        <w:pStyle w:val="a6"/>
        <w:numPr>
          <w:ilvl w:val="0"/>
          <w:numId w:val="145"/>
        </w:numPr>
        <w:shd w:val="clear" w:color="auto" w:fill="FFFFFF"/>
        <w:tabs>
          <w:tab w:val="left" w:pos="0"/>
        </w:tabs>
        <w:spacing w:after="0"/>
        <w:ind w:left="0" w:firstLine="709"/>
        <w:jc w:val="both"/>
        <w:textAlignment w:val="baseline"/>
        <w:rPr>
          <w:rFonts w:ascii="Times New Roman" w:hAnsi="Times New Roman" w:cs="Times New Roman"/>
          <w:sz w:val="24"/>
          <w:szCs w:val="24"/>
        </w:rPr>
      </w:pPr>
      <w:r w:rsidRPr="00E737C0">
        <w:rPr>
          <w:rFonts w:ascii="Times New Roman" w:hAnsi="Times New Roman" w:cs="Times New Roman"/>
          <w:sz w:val="24"/>
          <w:szCs w:val="24"/>
        </w:rPr>
        <w:t>История Курганской области (с древнейших времен до конца 1991 года) // Курганская областная общественная организация. Зауральское общество друзей истории, археологии и культуры. – «Зодиак». – Курган. – 2017. – С.75-81.</w:t>
      </w:r>
    </w:p>
    <w:p w:rsidR="002F2AC6" w:rsidRPr="00E737C0" w:rsidRDefault="002F2AC6" w:rsidP="00E737C0">
      <w:pPr>
        <w:pStyle w:val="a6"/>
        <w:numPr>
          <w:ilvl w:val="0"/>
          <w:numId w:val="145"/>
        </w:numPr>
        <w:shd w:val="clear" w:color="auto" w:fill="FFFFFF"/>
        <w:tabs>
          <w:tab w:val="left" w:pos="0"/>
        </w:tabs>
        <w:spacing w:after="0"/>
        <w:ind w:left="0" w:firstLine="709"/>
        <w:jc w:val="both"/>
        <w:textAlignment w:val="baseline"/>
        <w:rPr>
          <w:rFonts w:ascii="Times New Roman" w:hAnsi="Times New Roman" w:cs="Times New Roman"/>
          <w:sz w:val="24"/>
          <w:szCs w:val="24"/>
        </w:rPr>
      </w:pPr>
      <w:r w:rsidRPr="00E737C0">
        <w:rPr>
          <w:rFonts w:ascii="Times New Roman" w:hAnsi="Times New Roman" w:cs="Times New Roman"/>
          <w:sz w:val="24"/>
          <w:szCs w:val="24"/>
        </w:rPr>
        <w:t>Касьянова, Л.Г. Приобщение детей дошкольного возраста к социокультурным истокам Шадринского края средствами художественного творчества : учеб.пособие / Л.Г. Касьянова ; Шадр. гос. пед. ун-т. – Шадринск : Изд-во ООО «Шадринский Дом печати», 2018. – С. 33-40.</w:t>
      </w:r>
    </w:p>
    <w:p w:rsidR="002F2AC6" w:rsidRPr="00E737C0" w:rsidRDefault="002F2AC6" w:rsidP="00E737C0">
      <w:pPr>
        <w:pStyle w:val="a6"/>
        <w:numPr>
          <w:ilvl w:val="0"/>
          <w:numId w:val="145"/>
        </w:numPr>
        <w:tabs>
          <w:tab w:val="left" w:pos="0"/>
        </w:tabs>
        <w:spacing w:after="0"/>
        <w:ind w:left="0" w:firstLine="709"/>
        <w:jc w:val="both"/>
        <w:rPr>
          <w:rStyle w:val="a5"/>
          <w:rFonts w:ascii="Times New Roman" w:hAnsi="Times New Roman" w:cs="Times New Roman"/>
          <w:color w:val="auto"/>
          <w:sz w:val="24"/>
          <w:szCs w:val="24"/>
        </w:rPr>
      </w:pPr>
      <w:r w:rsidRPr="00E737C0">
        <w:rPr>
          <w:rFonts w:ascii="Times New Roman" w:hAnsi="Times New Roman" w:cs="Times New Roman"/>
          <w:sz w:val="24"/>
          <w:szCs w:val="24"/>
        </w:rPr>
        <w:t xml:space="preserve">Матузкова, Е.П. Культурная идентичность: к определению понятия. </w:t>
      </w:r>
      <w:hyperlink r:id="rId53" w:history="1">
        <w:r w:rsidRPr="00E737C0">
          <w:rPr>
            <w:rStyle w:val="a5"/>
            <w:rFonts w:ascii="Times New Roman" w:hAnsi="Times New Roman" w:cs="Times New Roman"/>
            <w:color w:val="auto"/>
            <w:sz w:val="24"/>
            <w:szCs w:val="24"/>
          </w:rPr>
          <w:t>https://cyberleninka.ru/article/n/kulturnaya-identichnost-k-opredeleniyu-ponyatiya/viewer</w:t>
        </w:r>
      </w:hyperlink>
    </w:p>
    <w:p w:rsidR="002F2AC6" w:rsidRPr="00E737C0" w:rsidRDefault="002F2AC6" w:rsidP="00E737C0">
      <w:pPr>
        <w:pStyle w:val="a6"/>
        <w:numPr>
          <w:ilvl w:val="0"/>
          <w:numId w:val="145"/>
        </w:numPr>
        <w:tabs>
          <w:tab w:val="left" w:pos="0"/>
        </w:tabs>
        <w:spacing w:after="0"/>
        <w:ind w:left="0" w:firstLine="709"/>
        <w:jc w:val="both"/>
        <w:rPr>
          <w:rFonts w:ascii="Times New Roman" w:hAnsi="Times New Roman" w:cs="Times New Roman"/>
          <w:sz w:val="24"/>
          <w:szCs w:val="24"/>
        </w:rPr>
      </w:pPr>
      <w:r w:rsidRPr="00E737C0">
        <w:rPr>
          <w:rFonts w:ascii="Times New Roman" w:hAnsi="Times New Roman" w:cs="Times New Roman"/>
          <w:sz w:val="24"/>
          <w:szCs w:val="24"/>
        </w:rPr>
        <w:t xml:space="preserve">Рукавицына, Е.А. Самоидентификация старообрядчества в современном социуме: на примере Республики Тыва в XX - XXI вв. [Текст] автореф. дисс. канд. фил.наук: 09.00.11. – М., 2011 </w:t>
      </w:r>
      <w:hyperlink r:id="rId54" w:history="1">
        <w:r w:rsidRPr="00E737C0">
          <w:rPr>
            <w:rStyle w:val="a5"/>
            <w:rFonts w:ascii="Times New Roman" w:hAnsi="Times New Roman" w:cs="Times New Roman"/>
            <w:color w:val="auto"/>
            <w:sz w:val="24"/>
            <w:szCs w:val="24"/>
          </w:rPr>
          <w:t>https://www.dissercat.com/content/samoidentifikatsiya-staroobryadchestva-v-sovremennom-sotsiume</w:t>
        </w:r>
      </w:hyperlink>
    </w:p>
    <w:p w:rsidR="0019280F" w:rsidRPr="00E737C0" w:rsidRDefault="0019280F" w:rsidP="00E737C0">
      <w:pPr>
        <w:pStyle w:val="a3"/>
        <w:shd w:val="clear" w:color="auto" w:fill="FFFFFF"/>
        <w:spacing w:before="0" w:beforeAutospacing="0" w:after="0" w:afterAutospacing="0" w:line="276" w:lineRule="auto"/>
        <w:ind w:firstLine="709"/>
        <w:jc w:val="both"/>
        <w:textAlignment w:val="baseline"/>
      </w:pPr>
    </w:p>
    <w:p w:rsidR="007C1872" w:rsidRPr="00A71118" w:rsidRDefault="007C1872" w:rsidP="00E737C0">
      <w:pPr>
        <w:pStyle w:val="a3"/>
        <w:shd w:val="clear" w:color="auto" w:fill="FFFFFF"/>
        <w:spacing w:before="0" w:beforeAutospacing="0" w:after="0" w:afterAutospacing="0" w:line="276" w:lineRule="auto"/>
        <w:ind w:firstLine="709"/>
        <w:jc w:val="both"/>
        <w:textAlignment w:val="baseline"/>
      </w:pPr>
    </w:p>
    <w:p w:rsidR="00451DBA" w:rsidRDefault="00451DBA" w:rsidP="004149DB">
      <w:pPr>
        <w:pStyle w:val="2"/>
        <w:rPr>
          <w:lang w:val="be-BY"/>
        </w:rPr>
      </w:pPr>
      <w:bookmarkStart w:id="79" w:name="_Toc34999315"/>
      <w:r w:rsidRPr="00A71118">
        <w:rPr>
          <w:lang w:val="be-BY"/>
        </w:rPr>
        <w:t>К ПРОБЛЕМЕ УСПЕШНОСТИ ЭСТЕТИЧЕСКОГО РАЗВИТИЯ ЛИЧНОСТИ В СИСТЕМЕ НАЧАЛЬНОГО ОБРАЗОВАНИЯ</w:t>
      </w:r>
      <w:bookmarkEnd w:id="79"/>
    </w:p>
    <w:p w:rsidR="0019280F" w:rsidRPr="00A71118" w:rsidRDefault="0019280F" w:rsidP="0019280F">
      <w:pPr>
        <w:spacing w:after="0" w:line="240" w:lineRule="auto"/>
        <w:ind w:firstLine="709"/>
        <w:jc w:val="center"/>
        <w:rPr>
          <w:rFonts w:ascii="Times New Roman" w:hAnsi="Times New Roman" w:cs="Times New Roman"/>
          <w:b/>
          <w:sz w:val="24"/>
          <w:szCs w:val="24"/>
          <w:lang w:val="be-BY"/>
        </w:rPr>
      </w:pPr>
    </w:p>
    <w:p w:rsidR="00451DBA" w:rsidRPr="0019280F" w:rsidRDefault="00451DBA" w:rsidP="0019280F">
      <w:pPr>
        <w:spacing w:after="0" w:line="240" w:lineRule="auto"/>
        <w:ind w:firstLine="709"/>
        <w:contextualSpacing/>
        <w:jc w:val="right"/>
        <w:rPr>
          <w:rFonts w:ascii="Times New Roman" w:hAnsi="Times New Roman" w:cs="Times New Roman"/>
          <w:sz w:val="24"/>
          <w:szCs w:val="24"/>
          <w:lang w:val="be-BY"/>
        </w:rPr>
      </w:pPr>
      <w:r w:rsidRPr="0019280F">
        <w:rPr>
          <w:rFonts w:ascii="Times New Roman" w:hAnsi="Times New Roman" w:cs="Times New Roman"/>
          <w:sz w:val="24"/>
          <w:szCs w:val="24"/>
          <w:lang w:val="be-BY"/>
        </w:rPr>
        <w:t>А.Р.</w:t>
      </w:r>
      <w:r w:rsidR="0019280F">
        <w:rPr>
          <w:rFonts w:ascii="Times New Roman" w:hAnsi="Times New Roman" w:cs="Times New Roman"/>
          <w:sz w:val="24"/>
          <w:szCs w:val="24"/>
          <w:lang w:val="be-BY"/>
        </w:rPr>
        <w:t>Турдиахмедова</w:t>
      </w:r>
    </w:p>
    <w:p w:rsidR="00451DBA" w:rsidRDefault="00451DBA" w:rsidP="0019280F">
      <w:pPr>
        <w:spacing w:after="0" w:line="240" w:lineRule="auto"/>
        <w:ind w:firstLine="709"/>
        <w:jc w:val="right"/>
        <w:rPr>
          <w:rFonts w:ascii="Times New Roman" w:hAnsi="Times New Roman" w:cs="Times New Roman"/>
          <w:sz w:val="24"/>
          <w:szCs w:val="24"/>
          <w:lang w:val="be-BY"/>
        </w:rPr>
      </w:pPr>
      <w:r w:rsidRPr="0019280F">
        <w:rPr>
          <w:rFonts w:ascii="Times New Roman" w:hAnsi="Times New Roman" w:cs="Times New Roman"/>
          <w:sz w:val="24"/>
          <w:szCs w:val="24"/>
          <w:lang w:val="be-BY"/>
        </w:rPr>
        <w:t>г.Уфа, Россия</w:t>
      </w:r>
    </w:p>
    <w:p w:rsidR="0019280F" w:rsidRPr="00A71118" w:rsidRDefault="0019280F" w:rsidP="0019280F">
      <w:pPr>
        <w:spacing w:after="0" w:line="240" w:lineRule="auto"/>
        <w:ind w:firstLine="709"/>
        <w:jc w:val="right"/>
        <w:rPr>
          <w:rFonts w:ascii="Times New Roman" w:hAnsi="Times New Roman" w:cs="Times New Roman"/>
          <w:i/>
          <w:sz w:val="24"/>
          <w:szCs w:val="24"/>
          <w:lang w:val="be-BY"/>
        </w:rPr>
      </w:pPr>
    </w:p>
    <w:p w:rsidR="00451DBA" w:rsidRDefault="00451DBA" w:rsidP="0019280F">
      <w:pPr>
        <w:spacing w:after="0" w:line="240" w:lineRule="auto"/>
        <w:ind w:firstLine="709"/>
        <w:jc w:val="both"/>
        <w:rPr>
          <w:rFonts w:ascii="Times New Roman" w:hAnsi="Times New Roman" w:cs="Times New Roman"/>
          <w:i/>
          <w:sz w:val="24"/>
          <w:szCs w:val="24"/>
          <w:lang w:val="be-BY"/>
        </w:rPr>
      </w:pPr>
      <w:r w:rsidRPr="00A71118">
        <w:rPr>
          <w:rFonts w:ascii="Times New Roman" w:hAnsi="Times New Roman" w:cs="Times New Roman"/>
          <w:i/>
          <w:sz w:val="24"/>
          <w:szCs w:val="24"/>
          <w:lang w:val="be-BY"/>
        </w:rPr>
        <w:lastRenderedPageBreak/>
        <w:t>В статье раскрывается проблема эстетического развития личности в системе начального образования. Описываются методики оценки исходного уровня и динамика эстетического развития младшего школьного возраста.</w:t>
      </w:r>
    </w:p>
    <w:p w:rsidR="0019280F" w:rsidRPr="00A71118" w:rsidRDefault="0019280F" w:rsidP="0019280F">
      <w:pPr>
        <w:spacing w:after="0" w:line="240" w:lineRule="auto"/>
        <w:ind w:firstLine="709"/>
        <w:jc w:val="both"/>
        <w:rPr>
          <w:rFonts w:ascii="Times New Roman" w:hAnsi="Times New Roman" w:cs="Times New Roman"/>
          <w:i/>
          <w:sz w:val="24"/>
          <w:szCs w:val="24"/>
          <w:lang w:val="be-BY"/>
        </w:rPr>
      </w:pPr>
    </w:p>
    <w:p w:rsidR="00451DBA" w:rsidRDefault="00451DBA" w:rsidP="0019280F">
      <w:pPr>
        <w:spacing w:after="0" w:line="240" w:lineRule="auto"/>
        <w:ind w:firstLine="709"/>
        <w:jc w:val="both"/>
        <w:rPr>
          <w:rFonts w:ascii="Times New Roman" w:hAnsi="Times New Roman" w:cs="Times New Roman"/>
          <w:i/>
          <w:sz w:val="24"/>
          <w:szCs w:val="24"/>
          <w:lang w:val="be-BY"/>
        </w:rPr>
      </w:pPr>
      <w:r w:rsidRPr="00A71118">
        <w:rPr>
          <w:rFonts w:ascii="Times New Roman" w:hAnsi="Times New Roman" w:cs="Times New Roman"/>
          <w:i/>
          <w:sz w:val="24"/>
          <w:szCs w:val="24"/>
          <w:lang w:val="be-BY"/>
        </w:rPr>
        <w:t>Ключевые слова: Ф</w:t>
      </w:r>
      <w:r w:rsidRPr="00A71118">
        <w:rPr>
          <w:rFonts w:ascii="Times New Roman" w:hAnsi="Times New Roman" w:cs="Times New Roman"/>
          <w:i/>
          <w:sz w:val="24"/>
          <w:szCs w:val="24"/>
        </w:rPr>
        <w:t>едеральный государственный стандарт</w:t>
      </w:r>
      <w:r w:rsidRPr="00A71118">
        <w:rPr>
          <w:rFonts w:ascii="Times New Roman" w:hAnsi="Times New Roman" w:cs="Times New Roman"/>
          <w:i/>
          <w:sz w:val="24"/>
          <w:szCs w:val="24"/>
          <w:lang w:val="be-BY"/>
        </w:rPr>
        <w:t>, художественно-эстетические навыки, эстетическая деятельность, личность, арт-лото.</w:t>
      </w:r>
    </w:p>
    <w:p w:rsidR="0019280F" w:rsidRPr="00A71118" w:rsidRDefault="0019280F" w:rsidP="0019280F">
      <w:pPr>
        <w:spacing w:after="0" w:line="240" w:lineRule="auto"/>
        <w:ind w:firstLine="709"/>
        <w:jc w:val="both"/>
        <w:rPr>
          <w:rFonts w:ascii="Times New Roman" w:hAnsi="Times New Roman" w:cs="Times New Roman"/>
          <w:i/>
          <w:sz w:val="24"/>
          <w:szCs w:val="24"/>
          <w:lang w:val="be-BY"/>
        </w:rPr>
      </w:pPr>
    </w:p>
    <w:p w:rsidR="00451DBA" w:rsidRDefault="00451DBA" w:rsidP="0019280F">
      <w:pPr>
        <w:spacing w:after="0" w:line="240" w:lineRule="auto"/>
        <w:ind w:firstLine="709"/>
        <w:jc w:val="center"/>
        <w:rPr>
          <w:rFonts w:ascii="Times New Roman" w:hAnsi="Times New Roman" w:cs="Times New Roman"/>
          <w:b/>
          <w:sz w:val="24"/>
          <w:szCs w:val="24"/>
          <w:lang w:val="be-BY"/>
        </w:rPr>
      </w:pPr>
      <w:r w:rsidRPr="00A71118">
        <w:rPr>
          <w:rFonts w:ascii="Times New Roman" w:hAnsi="Times New Roman" w:cs="Times New Roman"/>
          <w:b/>
          <w:sz w:val="24"/>
          <w:szCs w:val="24"/>
          <w:lang w:val="be-BY"/>
        </w:rPr>
        <w:t>ON THE PROBLEM OF SUCCESS OF AESTHETIC DEVELOPMENT OF PERSONALITY IN THE PRIMARY EDUCATION SYSTEM</w:t>
      </w:r>
    </w:p>
    <w:p w:rsidR="0019280F" w:rsidRPr="00A71118" w:rsidRDefault="0019280F" w:rsidP="0019280F">
      <w:pPr>
        <w:spacing w:after="0" w:line="240" w:lineRule="auto"/>
        <w:ind w:firstLine="709"/>
        <w:jc w:val="center"/>
        <w:rPr>
          <w:rFonts w:ascii="Times New Roman" w:hAnsi="Times New Roman" w:cs="Times New Roman"/>
          <w:b/>
          <w:sz w:val="24"/>
          <w:szCs w:val="24"/>
          <w:lang w:val="be-BY"/>
        </w:rPr>
      </w:pPr>
    </w:p>
    <w:p w:rsidR="00451DBA" w:rsidRPr="0019280F" w:rsidRDefault="00451DBA" w:rsidP="0019280F">
      <w:pPr>
        <w:spacing w:after="0" w:line="240" w:lineRule="auto"/>
        <w:ind w:firstLine="709"/>
        <w:contextualSpacing/>
        <w:jc w:val="right"/>
        <w:rPr>
          <w:rFonts w:ascii="Times New Roman" w:hAnsi="Times New Roman" w:cs="Times New Roman"/>
          <w:sz w:val="24"/>
          <w:szCs w:val="24"/>
          <w:lang w:val="en-US"/>
        </w:rPr>
      </w:pPr>
      <w:r w:rsidRPr="0019280F">
        <w:rPr>
          <w:rFonts w:ascii="Times New Roman" w:hAnsi="Times New Roman" w:cs="Times New Roman"/>
          <w:sz w:val="24"/>
          <w:szCs w:val="24"/>
          <w:lang w:val="en-US"/>
        </w:rPr>
        <w:t>A.R. Turdiaxmedova</w:t>
      </w:r>
    </w:p>
    <w:p w:rsidR="00451DBA" w:rsidRPr="00F65092" w:rsidRDefault="00451DBA" w:rsidP="0019280F">
      <w:pPr>
        <w:spacing w:after="0" w:line="240" w:lineRule="auto"/>
        <w:ind w:firstLine="709"/>
        <w:jc w:val="right"/>
        <w:rPr>
          <w:rFonts w:ascii="Times New Roman" w:hAnsi="Times New Roman" w:cs="Times New Roman"/>
          <w:sz w:val="24"/>
          <w:szCs w:val="24"/>
          <w:lang w:val="en-US"/>
        </w:rPr>
      </w:pPr>
      <w:r w:rsidRPr="0019280F">
        <w:rPr>
          <w:rFonts w:ascii="Times New Roman" w:hAnsi="Times New Roman" w:cs="Times New Roman"/>
          <w:sz w:val="24"/>
          <w:szCs w:val="24"/>
          <w:lang w:val="en-US"/>
        </w:rPr>
        <w:t>Ufa, Russian</w:t>
      </w:r>
    </w:p>
    <w:p w:rsidR="0019280F" w:rsidRPr="00F65092" w:rsidRDefault="0019280F" w:rsidP="0019280F">
      <w:pPr>
        <w:spacing w:after="0" w:line="240" w:lineRule="auto"/>
        <w:ind w:firstLine="709"/>
        <w:jc w:val="right"/>
        <w:rPr>
          <w:rFonts w:ascii="Times New Roman" w:hAnsi="Times New Roman" w:cs="Times New Roman"/>
          <w:sz w:val="24"/>
          <w:szCs w:val="24"/>
          <w:lang w:val="en-US"/>
        </w:rPr>
      </w:pPr>
    </w:p>
    <w:p w:rsidR="0019280F" w:rsidRPr="0019280F" w:rsidRDefault="00451DBA" w:rsidP="0019280F">
      <w:pPr>
        <w:spacing w:after="0" w:line="240" w:lineRule="auto"/>
        <w:ind w:firstLine="709"/>
        <w:jc w:val="both"/>
        <w:rPr>
          <w:rFonts w:ascii="Times New Roman" w:hAnsi="Times New Roman" w:cs="Times New Roman"/>
          <w:i/>
          <w:sz w:val="24"/>
          <w:szCs w:val="24"/>
          <w:lang w:val="en-US"/>
        </w:rPr>
      </w:pPr>
      <w:r w:rsidRPr="00A71118">
        <w:rPr>
          <w:rFonts w:ascii="Times New Roman" w:hAnsi="Times New Roman" w:cs="Times New Roman"/>
          <w:i/>
          <w:sz w:val="24"/>
          <w:szCs w:val="24"/>
          <w:lang w:val="en-US"/>
        </w:rPr>
        <w:t>The article reveals the problem of aesthetic development of personality in the primary education system. Methods of assessment of the initial level and dynamics of aesthetic development of primary school age are described.</w:t>
      </w:r>
    </w:p>
    <w:p w:rsidR="00451DBA" w:rsidRPr="0019280F" w:rsidRDefault="00451DBA" w:rsidP="0019280F">
      <w:pPr>
        <w:spacing w:after="0" w:line="240" w:lineRule="auto"/>
        <w:ind w:firstLine="709"/>
        <w:jc w:val="both"/>
        <w:rPr>
          <w:rFonts w:ascii="Times New Roman" w:hAnsi="Times New Roman" w:cs="Times New Roman"/>
          <w:i/>
          <w:sz w:val="24"/>
          <w:szCs w:val="24"/>
          <w:lang w:val="en-US"/>
        </w:rPr>
      </w:pPr>
      <w:r w:rsidRPr="00A71118">
        <w:rPr>
          <w:rFonts w:ascii="Times New Roman" w:hAnsi="Times New Roman" w:cs="Times New Roman"/>
          <w:i/>
          <w:sz w:val="24"/>
          <w:szCs w:val="24"/>
          <w:lang w:val="en-US"/>
        </w:rPr>
        <w:t>Keywords: Federal state standard, artistic and aesthetic skills, aesthetic activity, personality, art Lotto.</w:t>
      </w:r>
    </w:p>
    <w:p w:rsidR="0019280F" w:rsidRPr="0019280F" w:rsidRDefault="0019280F" w:rsidP="0019280F">
      <w:pPr>
        <w:spacing w:after="0" w:line="240" w:lineRule="auto"/>
        <w:ind w:firstLine="709"/>
        <w:jc w:val="both"/>
        <w:rPr>
          <w:rFonts w:ascii="Times New Roman" w:hAnsi="Times New Roman" w:cs="Times New Roman"/>
          <w:i/>
          <w:sz w:val="24"/>
          <w:szCs w:val="24"/>
          <w:lang w:val="en-US"/>
        </w:rPr>
      </w:pPr>
    </w:p>
    <w:p w:rsidR="00451DBA" w:rsidRPr="00A71118" w:rsidRDefault="00451DBA" w:rsidP="00A71118">
      <w:pPr>
        <w:spacing w:after="0"/>
        <w:ind w:firstLine="709"/>
        <w:contextualSpacing/>
        <w:jc w:val="both"/>
        <w:rPr>
          <w:rFonts w:ascii="Times New Roman" w:hAnsi="Times New Roman" w:cs="Times New Roman"/>
          <w:sz w:val="24"/>
          <w:szCs w:val="24"/>
          <w:lang w:val="be-BY"/>
        </w:rPr>
      </w:pPr>
      <w:r w:rsidRPr="00A71118">
        <w:rPr>
          <w:rFonts w:ascii="Times New Roman" w:hAnsi="Times New Roman" w:cs="Times New Roman"/>
          <w:sz w:val="24"/>
          <w:szCs w:val="24"/>
          <w:lang w:val="be-BY"/>
        </w:rPr>
        <w:t xml:space="preserve">Эстетическое развитие, согласно ФГОС НОО, является обязательным компонентом развития младшего школьника. При этом под </w:t>
      </w:r>
      <w:r w:rsidRPr="00A71118">
        <w:rPr>
          <w:rFonts w:ascii="Times New Roman" w:hAnsi="Times New Roman" w:cs="Times New Roman"/>
          <w:color w:val="000000"/>
          <w:spacing w:val="3"/>
          <w:sz w:val="24"/>
          <w:szCs w:val="24"/>
        </w:rPr>
        <w:t>эстетическим развитием авторы стандарта и примерной образовательной программы, разработанной на его основе, понимают формирование способностей к восприятию прекрасного, собственных эстетических взглядов и навыков творческой деятельности. Основную нагрузку по эстетическому развитию ребенка в начальной школе берут на себя дисциплины предметной области «Искусство» –</w:t>
      </w:r>
      <w:r w:rsidRPr="00A71118">
        <w:rPr>
          <w:rFonts w:ascii="Times New Roman" w:hAnsi="Times New Roman" w:cs="Times New Roman"/>
          <w:sz w:val="24"/>
          <w:szCs w:val="24"/>
          <w:lang w:val="be-BY"/>
        </w:rPr>
        <w:t xml:space="preserve"> музыка и изобразительное искусство, а также технология. Несмотря на очевидный сдвиг содержания последнего предмета в область ИВТ и первичной профессиональной под</w:t>
      </w:r>
      <w:r w:rsidR="0019280F">
        <w:rPr>
          <w:rFonts w:ascii="Times New Roman" w:hAnsi="Times New Roman" w:cs="Times New Roman"/>
          <w:sz w:val="24"/>
          <w:szCs w:val="24"/>
          <w:lang w:val="be-BY"/>
        </w:rPr>
        <w:t>готовки в принятой в 2018 году “</w:t>
      </w:r>
      <w:r w:rsidRPr="00A71118">
        <w:rPr>
          <w:rFonts w:ascii="Times New Roman" w:hAnsi="Times New Roman" w:cs="Times New Roman"/>
          <w:sz w:val="24"/>
          <w:szCs w:val="24"/>
          <w:lang w:val="be-BY"/>
        </w:rPr>
        <w:t>Концепции преподавани</w:t>
      </w:r>
      <w:r w:rsidR="0019280F">
        <w:rPr>
          <w:rFonts w:ascii="Times New Roman" w:hAnsi="Times New Roman" w:cs="Times New Roman"/>
          <w:sz w:val="24"/>
          <w:szCs w:val="24"/>
          <w:lang w:val="be-BY"/>
        </w:rPr>
        <w:t>я предметной области технология”</w:t>
      </w:r>
      <w:r w:rsidRPr="00A71118">
        <w:rPr>
          <w:rFonts w:ascii="Times New Roman" w:hAnsi="Times New Roman" w:cs="Times New Roman"/>
          <w:sz w:val="24"/>
          <w:szCs w:val="24"/>
          <w:lang w:val="be-BY"/>
        </w:rPr>
        <w:t xml:space="preserve">, в начальной школе в соответствии с обсуждаемым проектом новых ФГОС содержание предмета останется связанным с художественным трудом. В рамках данного обсуждения мы ограничимся рамками изобразительного искусства и технологии. </w:t>
      </w:r>
    </w:p>
    <w:p w:rsidR="00451DBA" w:rsidRPr="00A71118" w:rsidRDefault="00451DBA" w:rsidP="00A71118">
      <w:pPr>
        <w:spacing w:after="0"/>
        <w:ind w:firstLine="709"/>
        <w:contextualSpacing/>
        <w:jc w:val="both"/>
        <w:rPr>
          <w:rFonts w:ascii="Times New Roman" w:hAnsi="Times New Roman" w:cs="Times New Roman"/>
          <w:sz w:val="24"/>
          <w:szCs w:val="24"/>
          <w:lang w:val="be-BY"/>
        </w:rPr>
      </w:pPr>
      <w:r w:rsidRPr="00A71118">
        <w:rPr>
          <w:rFonts w:ascii="Times New Roman" w:hAnsi="Times New Roman" w:cs="Times New Roman"/>
          <w:sz w:val="24"/>
          <w:szCs w:val="24"/>
          <w:lang w:val="be-BY"/>
        </w:rPr>
        <w:t>Педагогами-исследователями разработано и апробировано значительное число методик оценки исходного уровня и динамики эстетического развития ребенка младшего школьного возраста</w:t>
      </w:r>
      <w:r w:rsidRPr="00A71118">
        <w:rPr>
          <w:rFonts w:ascii="Times New Roman" w:hAnsi="Times New Roman" w:cs="Times New Roman"/>
          <w:sz w:val="24"/>
          <w:szCs w:val="24"/>
        </w:rPr>
        <w:t xml:space="preserve"> [</w:t>
      </w:r>
      <w:r w:rsidR="005A7F67">
        <w:rPr>
          <w:rFonts w:ascii="Times New Roman" w:hAnsi="Times New Roman" w:cs="Times New Roman"/>
          <w:sz w:val="24"/>
          <w:szCs w:val="24"/>
        </w:rPr>
        <w:t>3</w:t>
      </w:r>
      <w:r w:rsidRPr="00A71118">
        <w:rPr>
          <w:rFonts w:ascii="Times New Roman" w:hAnsi="Times New Roman" w:cs="Times New Roman"/>
          <w:sz w:val="24"/>
          <w:szCs w:val="24"/>
        </w:rPr>
        <w:t>, с. 41]</w:t>
      </w:r>
      <w:r w:rsidRPr="00A71118">
        <w:rPr>
          <w:rFonts w:ascii="Times New Roman" w:hAnsi="Times New Roman" w:cs="Times New Roman"/>
          <w:sz w:val="24"/>
          <w:szCs w:val="24"/>
          <w:lang w:val="be-BY"/>
        </w:rPr>
        <w:t xml:space="preserve">. Значительная часть из них, такие как диагностики Н. Лепской, </w:t>
      </w:r>
      <w:r w:rsidRPr="00A71118">
        <w:rPr>
          <w:rFonts w:ascii="Times New Roman" w:hAnsi="Times New Roman" w:cs="Times New Roman"/>
          <w:sz w:val="24"/>
          <w:szCs w:val="24"/>
        </w:rPr>
        <w:t xml:space="preserve">А. Мелик-Пашаева, Е. Торшиловой, Т. Морозовой, применимы при работе в общеобразовательной школе без каких-либо ограничений, однако все они имеют один существенный недостаток: </w:t>
      </w:r>
      <w:r w:rsidRPr="00A71118">
        <w:rPr>
          <w:rFonts w:ascii="Times New Roman" w:hAnsi="Times New Roman" w:cs="Times New Roman"/>
          <w:sz w:val="24"/>
          <w:szCs w:val="24"/>
          <w:lang w:val="be-BY"/>
        </w:rPr>
        <w:t xml:space="preserve">положительная динамика, которую они выявляют, напрямую не коррелирует с осознанием этой динамики ребенком. Иными словами, ребенок развивается, но не ощущает этих изменений в виду высокой сложности таких понятий, как эстетические чувства и взгляды. </w:t>
      </w:r>
    </w:p>
    <w:p w:rsidR="00451DBA" w:rsidRPr="00A71118" w:rsidRDefault="00451DBA" w:rsidP="00A71118">
      <w:pPr>
        <w:spacing w:after="0"/>
        <w:ind w:firstLine="709"/>
        <w:contextualSpacing/>
        <w:jc w:val="both"/>
        <w:rPr>
          <w:rFonts w:ascii="Times New Roman" w:hAnsi="Times New Roman" w:cs="Times New Roman"/>
          <w:sz w:val="24"/>
          <w:szCs w:val="24"/>
          <w:lang w:val="be-BY"/>
        </w:rPr>
      </w:pPr>
      <w:r w:rsidRPr="00A71118">
        <w:rPr>
          <w:rFonts w:ascii="Times New Roman" w:hAnsi="Times New Roman" w:cs="Times New Roman"/>
          <w:sz w:val="24"/>
          <w:szCs w:val="24"/>
          <w:lang w:val="be-BY"/>
        </w:rPr>
        <w:t xml:space="preserve">Задача учителя – помочь учащемуся осознать динамику и сделать таким образом развитие более успешным. Решение этой проблемы лежит за рамками традиционной системы оценивания, применимость которой к дисциплинам эстетического цикла давно является предметом педагогической дискуссии </w:t>
      </w:r>
      <w:r w:rsidRPr="00A71118">
        <w:rPr>
          <w:rFonts w:ascii="Times New Roman" w:hAnsi="Times New Roman" w:cs="Times New Roman"/>
          <w:sz w:val="24"/>
          <w:szCs w:val="24"/>
        </w:rPr>
        <w:t>[</w:t>
      </w:r>
      <w:r w:rsidR="005A7F67">
        <w:rPr>
          <w:rFonts w:ascii="Times New Roman" w:hAnsi="Times New Roman" w:cs="Times New Roman"/>
          <w:sz w:val="24"/>
          <w:szCs w:val="24"/>
        </w:rPr>
        <w:t>2</w:t>
      </w:r>
      <w:r w:rsidRPr="00A71118">
        <w:rPr>
          <w:rFonts w:ascii="Times New Roman" w:hAnsi="Times New Roman" w:cs="Times New Roman"/>
          <w:sz w:val="24"/>
          <w:szCs w:val="24"/>
        </w:rPr>
        <w:t>, с. 225]. Кроме того,</w:t>
      </w:r>
      <w:r w:rsidRPr="00A71118">
        <w:rPr>
          <w:rFonts w:ascii="Times New Roman" w:hAnsi="Times New Roman" w:cs="Times New Roman"/>
          <w:sz w:val="24"/>
          <w:szCs w:val="24"/>
          <w:lang w:val="be-BY"/>
        </w:rPr>
        <w:t xml:space="preserve"> сложно подчеркнуть динамику в рамках трех возможных баллов (от тройки до пятерки), особенно если изначально уровень ребенка был достаточно высоким. Этой проблемы не избегают и школы, в которых на начальном этапе обучения принята стобалльная система оценки – разница </w:t>
      </w:r>
      <w:r w:rsidRPr="00A71118">
        <w:rPr>
          <w:rFonts w:ascii="Times New Roman" w:hAnsi="Times New Roman" w:cs="Times New Roman"/>
          <w:sz w:val="24"/>
          <w:szCs w:val="24"/>
          <w:lang w:val="be-BY"/>
        </w:rPr>
        <w:lastRenderedPageBreak/>
        <w:t xml:space="preserve">между 60% и 70% для ребенка достаточно абстрактна и не формирует ситуации устойчивого успеха. </w:t>
      </w:r>
    </w:p>
    <w:p w:rsidR="00451DBA" w:rsidRPr="00A71118" w:rsidRDefault="00451DBA" w:rsidP="00A71118">
      <w:pPr>
        <w:spacing w:after="0"/>
        <w:ind w:firstLine="709"/>
        <w:contextualSpacing/>
        <w:jc w:val="both"/>
        <w:rPr>
          <w:rFonts w:ascii="Times New Roman" w:hAnsi="Times New Roman" w:cs="Times New Roman"/>
          <w:sz w:val="24"/>
          <w:szCs w:val="24"/>
          <w:lang w:val="be-BY"/>
        </w:rPr>
      </w:pPr>
      <w:r w:rsidRPr="00A71118">
        <w:rPr>
          <w:rFonts w:ascii="Times New Roman" w:hAnsi="Times New Roman" w:cs="Times New Roman"/>
          <w:sz w:val="24"/>
          <w:szCs w:val="24"/>
          <w:lang w:val="be-BY"/>
        </w:rPr>
        <w:t>На наш взгляд, такая ситуация возникает при многосторонней вовлеченности ребенка в эстетическую деятельность, под которой мы понимаем как создание продуктов собственного индивидуального и группового творчества, так и работу по восприятию произведений искусства. В своей школьной практике мы использовали несколько вариантов подобного вовлечения.</w:t>
      </w:r>
    </w:p>
    <w:p w:rsidR="00451DBA" w:rsidRPr="00A71118" w:rsidRDefault="00451DBA" w:rsidP="00A71118">
      <w:pPr>
        <w:spacing w:after="0"/>
        <w:ind w:firstLine="709"/>
        <w:contextualSpacing/>
        <w:jc w:val="both"/>
        <w:rPr>
          <w:rFonts w:ascii="Times New Roman" w:hAnsi="Times New Roman" w:cs="Times New Roman"/>
          <w:sz w:val="24"/>
          <w:szCs w:val="24"/>
          <w:lang w:val="be-BY"/>
        </w:rPr>
      </w:pPr>
      <w:r w:rsidRPr="00A71118">
        <w:rPr>
          <w:rFonts w:ascii="Times New Roman" w:hAnsi="Times New Roman" w:cs="Times New Roman"/>
          <w:sz w:val="24"/>
          <w:szCs w:val="24"/>
          <w:lang w:val="be-BY"/>
        </w:rPr>
        <w:t xml:space="preserve">В рамках уроков изобразительного искусства, где дети работают преимущественно поодиночке в силу временных и пространственных ограничений, предполагается создание классных и общешкольных выставок для демонстрации результатов обучения. В рамках школы для каждого класса целесообразно выделить пространство в школьных коридорах и рекреациях, заполнять которое школьники вольны по выбору класса. </w:t>
      </w:r>
    </w:p>
    <w:p w:rsidR="00451DBA" w:rsidRPr="00A71118" w:rsidRDefault="00451DBA" w:rsidP="00A71118">
      <w:pPr>
        <w:spacing w:after="0"/>
        <w:ind w:firstLine="709"/>
        <w:contextualSpacing/>
        <w:jc w:val="both"/>
        <w:rPr>
          <w:rFonts w:ascii="Times New Roman" w:hAnsi="Times New Roman" w:cs="Times New Roman"/>
          <w:sz w:val="24"/>
          <w:szCs w:val="24"/>
        </w:rPr>
      </w:pPr>
      <w:r w:rsidRPr="00A71118">
        <w:rPr>
          <w:rFonts w:ascii="Times New Roman" w:hAnsi="Times New Roman" w:cs="Times New Roman"/>
          <w:sz w:val="24"/>
          <w:szCs w:val="24"/>
          <w:lang w:val="be-BY"/>
        </w:rPr>
        <w:t>По мере получения новых художественно-эстетических навыков, не реже раза в триместр</w:t>
      </w:r>
      <w:r w:rsidRPr="00A71118">
        <w:rPr>
          <w:rFonts w:ascii="Times New Roman" w:hAnsi="Times New Roman" w:cs="Times New Roman"/>
          <w:sz w:val="24"/>
          <w:szCs w:val="24"/>
        </w:rPr>
        <w:t xml:space="preserve"> или четверть, проводится классная выставка лучших работ учащихся. Опыт показывает, что в классе не всегда хватает места для размещения всех работ, поэтому выставку можно проводить в несколько этапов, раздели класс на равные группы. Первоначально каждый ребенок выбирает, возможно, с помощью наводящих вопросов учителя, свое лучшее произведение и объясняет свой выбор, получая таким образом навык самооценки. Затем </w:t>
      </w:r>
      <w:r w:rsidRPr="00A71118">
        <w:rPr>
          <w:rFonts w:ascii="Times New Roman" w:hAnsi="Times New Roman" w:cs="Times New Roman"/>
          <w:sz w:val="24"/>
          <w:szCs w:val="24"/>
          <w:lang w:val="be-BY"/>
        </w:rPr>
        <w:t>участники выставки работают как настоящие галеристы: в их задачи входит оформление работ и размещение их так, чтобы они выглядели максимально выигрышно. Опыт таких выставок показывает, что в результате младшие школьники учатся оценивать и преставлять свои работы, у них формируются навыки критического отношения к собственному творчеству, умение выделять и подчеркивать свои лучшие стороны, развивается художественный вкус. Формированию таких навыков способствует параллельное посещение художественных музеев и галерей как эталонов организации выставочного пространства.</w:t>
      </w:r>
    </w:p>
    <w:p w:rsidR="00451DBA" w:rsidRPr="00A71118" w:rsidRDefault="00451DBA" w:rsidP="00A71118">
      <w:pPr>
        <w:spacing w:after="0"/>
        <w:ind w:firstLine="709"/>
        <w:contextualSpacing/>
        <w:jc w:val="both"/>
        <w:rPr>
          <w:rFonts w:ascii="Times New Roman" w:hAnsi="Times New Roman" w:cs="Times New Roman"/>
          <w:sz w:val="24"/>
          <w:szCs w:val="24"/>
          <w:lang w:val="be-BY"/>
        </w:rPr>
      </w:pPr>
      <w:r w:rsidRPr="00A71118">
        <w:rPr>
          <w:rFonts w:ascii="Times New Roman" w:hAnsi="Times New Roman" w:cs="Times New Roman"/>
          <w:sz w:val="24"/>
          <w:szCs w:val="24"/>
          <w:lang w:val="be-BY"/>
        </w:rPr>
        <w:t>Второй вид деятельности, способствующий успешности эстетического развития, проектная, реализуемая преимущественно на уроках технологии. Здесь целесообразнее работать в группе, поскольку технологические карты изделий, как правило, предполагают возможность распределения работы между несколькими участниками. Выигрышными сторонами проектной деятельности на уроках технологии становятся сформировавшиеся навыки работы в группах составом от двух до пяти человек, защиты проектов, соответственно, навыки оценки своих достижений. Готовые проекты также могут быть представлены на классной и школьной выставке.</w:t>
      </w:r>
    </w:p>
    <w:p w:rsidR="00451DBA" w:rsidRPr="00A71118" w:rsidRDefault="00451DBA" w:rsidP="00A71118">
      <w:pPr>
        <w:spacing w:after="0"/>
        <w:ind w:firstLine="709"/>
        <w:contextualSpacing/>
        <w:jc w:val="both"/>
        <w:rPr>
          <w:rFonts w:ascii="Times New Roman" w:hAnsi="Times New Roman" w:cs="Times New Roman"/>
          <w:sz w:val="24"/>
          <w:szCs w:val="24"/>
          <w:lang w:val="be-BY"/>
        </w:rPr>
      </w:pPr>
      <w:r w:rsidRPr="00A71118">
        <w:rPr>
          <w:rFonts w:ascii="Times New Roman" w:hAnsi="Times New Roman" w:cs="Times New Roman"/>
          <w:sz w:val="24"/>
          <w:szCs w:val="24"/>
          <w:lang w:val="be-BY"/>
        </w:rPr>
        <w:t xml:space="preserve">Описанное выше традиционно для уроков изо и технологии и для достижения оптимального результата развития собственной эстетической деятельности требует только регулярного, системного примения. Этот опыт легко воспроизводим в условиях любой школы, вне зависимости от наполнения класса, применим он и во внеурочной деятельности. В области же формирования эстетического вкуса на примере лучших образцов живописи, скульптуры, архитектуры мы применяли инновационные разработки – дидактический инструментарий, разработанный методистами с учетом особенностей поликультурной среды Башкортостана. Речь идет об арт-лото, созданных Е.А. Савельевой, доцентом кафедры теорий и методик начального образования БГПУ им. М. Акмуллы </w:t>
      </w:r>
      <w:r w:rsidRPr="00A71118">
        <w:rPr>
          <w:rFonts w:ascii="Times New Roman" w:hAnsi="Times New Roman" w:cs="Times New Roman"/>
          <w:sz w:val="24"/>
          <w:szCs w:val="24"/>
        </w:rPr>
        <w:t>[</w:t>
      </w:r>
      <w:r w:rsidR="005A7F67">
        <w:rPr>
          <w:rFonts w:ascii="Times New Roman" w:hAnsi="Times New Roman" w:cs="Times New Roman"/>
          <w:sz w:val="24"/>
          <w:szCs w:val="24"/>
        </w:rPr>
        <w:t>1</w:t>
      </w:r>
      <w:r w:rsidRPr="00A71118">
        <w:rPr>
          <w:rFonts w:ascii="Times New Roman" w:hAnsi="Times New Roman" w:cs="Times New Roman"/>
          <w:sz w:val="24"/>
          <w:szCs w:val="24"/>
        </w:rPr>
        <w:t>, с. 9]</w:t>
      </w:r>
      <w:r w:rsidRPr="00A71118">
        <w:rPr>
          <w:rFonts w:ascii="Times New Roman" w:hAnsi="Times New Roman" w:cs="Times New Roman"/>
          <w:sz w:val="24"/>
          <w:szCs w:val="24"/>
          <w:lang w:val="be-BY"/>
        </w:rPr>
        <w:t>. Автор статьи участвовала в апробации игр-мемори в гимназии № 64 г. Уфы в качестве волонтера.</w:t>
      </w:r>
    </w:p>
    <w:p w:rsidR="00451DBA" w:rsidRPr="00A71118" w:rsidRDefault="00451DBA" w:rsidP="00A71118">
      <w:pPr>
        <w:spacing w:after="0"/>
        <w:ind w:firstLine="709"/>
        <w:contextualSpacing/>
        <w:jc w:val="both"/>
        <w:rPr>
          <w:rFonts w:ascii="Times New Roman" w:hAnsi="Times New Roman" w:cs="Times New Roman"/>
          <w:sz w:val="24"/>
          <w:szCs w:val="24"/>
          <w:lang w:val="be-BY"/>
        </w:rPr>
      </w:pPr>
      <w:r w:rsidRPr="00A71118">
        <w:rPr>
          <w:rFonts w:ascii="Times New Roman" w:hAnsi="Times New Roman" w:cs="Times New Roman"/>
          <w:sz w:val="24"/>
          <w:szCs w:val="24"/>
          <w:lang w:val="be-BY"/>
        </w:rPr>
        <w:lastRenderedPageBreak/>
        <w:t>Содержание карточек арт-лото – коллекции музеев республики, ее архитектурные достопримечательности. В процессе обсуждения и собирания изображения дети запоминают детали художественного объекта, знакомятся с его особенностями, в игровой форме развивая свій эстетический вкус и оценку.</w:t>
      </w:r>
    </w:p>
    <w:p w:rsidR="00451DBA" w:rsidRPr="00A71118" w:rsidRDefault="00451DBA" w:rsidP="00A71118">
      <w:pPr>
        <w:spacing w:after="0"/>
        <w:ind w:firstLine="709"/>
        <w:contextualSpacing/>
        <w:jc w:val="both"/>
        <w:rPr>
          <w:rFonts w:ascii="Times New Roman" w:hAnsi="Times New Roman" w:cs="Times New Roman"/>
          <w:sz w:val="24"/>
          <w:szCs w:val="24"/>
          <w:lang w:val="be-BY"/>
        </w:rPr>
      </w:pPr>
      <w:r w:rsidRPr="00A71118">
        <w:rPr>
          <w:rFonts w:ascii="Times New Roman" w:hAnsi="Times New Roman" w:cs="Times New Roman"/>
          <w:sz w:val="24"/>
          <w:szCs w:val="24"/>
          <w:lang w:val="be-BY"/>
        </w:rPr>
        <w:t xml:space="preserve">Особенность арт-лото состоит в универсальности игры: ее можно применять как на уроках изо, так и на уроках окружающего мира, русского и родного языка, на межпредметных урочных и внеурочных проектах, среди ровесников и в разновозрастных группах. Для достижения успешного эстетического развитися и повышения самооценки ребенка, на наш взгляд, особенно актуальны совместные игры с родителями, когда ребенок становится не только полноценным участником группы, но и играет в ней ведущую роль. </w:t>
      </w:r>
    </w:p>
    <w:p w:rsidR="00451DBA" w:rsidRPr="00A71118" w:rsidRDefault="00451DBA" w:rsidP="00A71118">
      <w:pPr>
        <w:spacing w:after="0"/>
        <w:ind w:firstLine="709"/>
        <w:contextualSpacing/>
        <w:jc w:val="both"/>
        <w:rPr>
          <w:rFonts w:ascii="Times New Roman" w:hAnsi="Times New Roman" w:cs="Times New Roman"/>
          <w:sz w:val="24"/>
          <w:szCs w:val="24"/>
          <w:lang w:val="be-BY"/>
        </w:rPr>
      </w:pPr>
      <w:r w:rsidRPr="00A71118">
        <w:rPr>
          <w:rFonts w:ascii="Times New Roman" w:hAnsi="Times New Roman" w:cs="Times New Roman"/>
          <w:sz w:val="24"/>
          <w:szCs w:val="24"/>
          <w:lang w:val="be-BY"/>
        </w:rPr>
        <w:t>Таким образом, в практике преподавания дисциплин эстетического цикла в начальной школе мы использовали как системные традиционные методы эстетического развития младшего школьника, так и инновационные инструменты – плод труда педагогов-исследователей. Мы уверены в том, что именно системность педагогических усилий по эстетическому развитию младшего школьника и привлечение новейших методических разработок становится залогом полноценной реализации   требований ФГОС и успешности процесса обучения в целом. В результате мы приходим к осознанию ребенком себя как творческой единицы, обладающей собственным художественным вкусом и мотивированным мнением. Предполагаем, что подобный подход применим и в дошкольных учреждениях с учетом возрастных особенностей воспитанников.</w:t>
      </w:r>
    </w:p>
    <w:p w:rsidR="0019280F" w:rsidRDefault="0019280F" w:rsidP="00A71118">
      <w:pPr>
        <w:spacing w:after="0"/>
        <w:ind w:firstLine="709"/>
        <w:contextualSpacing/>
        <w:jc w:val="both"/>
        <w:rPr>
          <w:rFonts w:ascii="Times New Roman" w:hAnsi="Times New Roman" w:cs="Times New Roman"/>
          <w:b/>
          <w:sz w:val="24"/>
          <w:szCs w:val="24"/>
          <w:lang w:val="be-BY"/>
        </w:rPr>
      </w:pPr>
    </w:p>
    <w:p w:rsidR="00451DBA" w:rsidRPr="00A71118" w:rsidRDefault="00451DBA" w:rsidP="001D6CAB">
      <w:pPr>
        <w:spacing w:after="0"/>
        <w:ind w:firstLine="709"/>
        <w:contextualSpacing/>
        <w:jc w:val="center"/>
        <w:rPr>
          <w:rFonts w:ascii="Times New Roman" w:hAnsi="Times New Roman" w:cs="Times New Roman"/>
          <w:b/>
          <w:sz w:val="24"/>
          <w:szCs w:val="24"/>
          <w:lang w:val="be-BY"/>
        </w:rPr>
      </w:pPr>
      <w:r w:rsidRPr="00A71118">
        <w:rPr>
          <w:rFonts w:ascii="Times New Roman" w:hAnsi="Times New Roman" w:cs="Times New Roman"/>
          <w:b/>
          <w:sz w:val="24"/>
          <w:szCs w:val="24"/>
          <w:lang w:val="be-BY"/>
        </w:rPr>
        <w:t>Список использованных источников</w:t>
      </w:r>
    </w:p>
    <w:p w:rsidR="005A7F67" w:rsidRPr="00A71118" w:rsidRDefault="005A7F67" w:rsidP="005B6703">
      <w:pPr>
        <w:widowControl w:val="0"/>
        <w:numPr>
          <w:ilvl w:val="0"/>
          <w:numId w:val="70"/>
        </w:numPr>
        <w:tabs>
          <w:tab w:val="left" w:pos="1134"/>
        </w:tabs>
        <w:autoSpaceDE w:val="0"/>
        <w:autoSpaceDN w:val="0"/>
        <w:adjustRightInd w:val="0"/>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Актуализация творческих способностей младших школьников в совместной деятельности со студентами направления «Начальное образование» (краеведческий аспект предметных областей «Изобразительное искусство» и «Технология») </w:t>
      </w:r>
      <w:r w:rsidRPr="005A7F67">
        <w:rPr>
          <w:rFonts w:ascii="Times New Roman" w:hAnsi="Times New Roman" w:cs="Times New Roman"/>
          <w:sz w:val="24"/>
          <w:szCs w:val="24"/>
        </w:rPr>
        <w:t>[</w:t>
      </w:r>
      <w:r>
        <w:rPr>
          <w:rFonts w:ascii="Times New Roman" w:hAnsi="Times New Roman" w:cs="Times New Roman"/>
          <w:sz w:val="24"/>
          <w:szCs w:val="24"/>
        </w:rPr>
        <w:t>Текст</w:t>
      </w:r>
      <w:r w:rsidRPr="005A7F67">
        <w:rPr>
          <w:rFonts w:ascii="Times New Roman" w:hAnsi="Times New Roman" w:cs="Times New Roman"/>
          <w:sz w:val="24"/>
          <w:szCs w:val="24"/>
        </w:rPr>
        <w:t>]</w:t>
      </w:r>
      <w:r>
        <w:rPr>
          <w:rFonts w:ascii="Times New Roman" w:hAnsi="Times New Roman" w:cs="Times New Roman"/>
          <w:sz w:val="24"/>
          <w:szCs w:val="24"/>
        </w:rPr>
        <w:t xml:space="preserve"> / Е.А. Савельева </w:t>
      </w:r>
      <w:r w:rsidRPr="005A7F67">
        <w:rPr>
          <w:rFonts w:ascii="Times New Roman" w:hAnsi="Times New Roman" w:cs="Times New Roman"/>
          <w:sz w:val="24"/>
          <w:szCs w:val="24"/>
        </w:rPr>
        <w:t>[</w:t>
      </w:r>
      <w:r>
        <w:rPr>
          <w:rFonts w:ascii="Times New Roman" w:hAnsi="Times New Roman" w:cs="Times New Roman"/>
          <w:sz w:val="24"/>
          <w:szCs w:val="24"/>
        </w:rPr>
        <w:t>и др.</w:t>
      </w:r>
      <w:r w:rsidRPr="005A7F67">
        <w:rPr>
          <w:rFonts w:ascii="Times New Roman" w:hAnsi="Times New Roman" w:cs="Times New Roman"/>
          <w:sz w:val="24"/>
          <w:szCs w:val="24"/>
        </w:rPr>
        <w:t>]</w:t>
      </w:r>
      <w:r w:rsidRPr="00A71118">
        <w:rPr>
          <w:rFonts w:ascii="Times New Roman" w:hAnsi="Times New Roman" w:cs="Times New Roman"/>
          <w:sz w:val="24"/>
          <w:szCs w:val="24"/>
        </w:rPr>
        <w:t>// Мир науки. – 2016. – Т. 4</w:t>
      </w:r>
      <w:r>
        <w:rPr>
          <w:rFonts w:ascii="Times New Roman" w:hAnsi="Times New Roman" w:cs="Times New Roman"/>
          <w:sz w:val="24"/>
          <w:szCs w:val="24"/>
        </w:rPr>
        <w:t>,</w:t>
      </w:r>
      <w:r w:rsidRPr="00A71118">
        <w:rPr>
          <w:rFonts w:ascii="Times New Roman" w:hAnsi="Times New Roman" w:cs="Times New Roman"/>
          <w:sz w:val="24"/>
          <w:szCs w:val="24"/>
        </w:rPr>
        <w:t xml:space="preserve"> № 3. – С.8</w:t>
      </w:r>
      <w:r>
        <w:rPr>
          <w:rFonts w:ascii="Times New Roman" w:hAnsi="Times New Roman" w:cs="Times New Roman"/>
          <w:sz w:val="24"/>
          <w:szCs w:val="24"/>
        </w:rPr>
        <w:t>–</w:t>
      </w:r>
      <w:r w:rsidRPr="00A71118">
        <w:rPr>
          <w:rFonts w:ascii="Times New Roman" w:hAnsi="Times New Roman" w:cs="Times New Roman"/>
          <w:sz w:val="24"/>
          <w:szCs w:val="24"/>
        </w:rPr>
        <w:t>16.</w:t>
      </w:r>
    </w:p>
    <w:p w:rsidR="005A7F67" w:rsidRPr="00A71118" w:rsidRDefault="005A7F67" w:rsidP="005B6703">
      <w:pPr>
        <w:widowControl w:val="0"/>
        <w:numPr>
          <w:ilvl w:val="0"/>
          <w:numId w:val="70"/>
        </w:numPr>
        <w:tabs>
          <w:tab w:val="left" w:pos="1134"/>
        </w:tabs>
        <w:autoSpaceDE w:val="0"/>
        <w:autoSpaceDN w:val="0"/>
        <w:adjustRightInd w:val="0"/>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Горбунова</w:t>
      </w:r>
      <w:r>
        <w:rPr>
          <w:rFonts w:ascii="Times New Roman" w:hAnsi="Times New Roman" w:cs="Times New Roman"/>
          <w:sz w:val="24"/>
          <w:szCs w:val="24"/>
        </w:rPr>
        <w:t>, </w:t>
      </w:r>
      <w:r w:rsidRPr="00A71118">
        <w:rPr>
          <w:rFonts w:ascii="Times New Roman" w:hAnsi="Times New Roman" w:cs="Times New Roman"/>
          <w:sz w:val="24"/>
          <w:szCs w:val="24"/>
        </w:rPr>
        <w:t>Г.А. Инновационные технологии дифференцированного и индивидуального подхода к развитию художественно-творческих способностей младших школьников</w:t>
      </w:r>
      <w:r w:rsidRPr="005A7F67">
        <w:rPr>
          <w:rFonts w:ascii="Times New Roman" w:hAnsi="Times New Roman" w:cs="Times New Roman"/>
          <w:sz w:val="24"/>
          <w:szCs w:val="24"/>
        </w:rPr>
        <w:t>[</w:t>
      </w:r>
      <w:r>
        <w:rPr>
          <w:rFonts w:ascii="Times New Roman" w:hAnsi="Times New Roman" w:cs="Times New Roman"/>
          <w:sz w:val="24"/>
          <w:szCs w:val="24"/>
        </w:rPr>
        <w:t>Текст</w:t>
      </w:r>
      <w:r w:rsidRPr="005A7F67">
        <w:rPr>
          <w:rFonts w:ascii="Times New Roman" w:hAnsi="Times New Roman" w:cs="Times New Roman"/>
          <w:sz w:val="24"/>
          <w:szCs w:val="24"/>
        </w:rPr>
        <w:t>]</w:t>
      </w:r>
      <w:r>
        <w:rPr>
          <w:rFonts w:ascii="Times New Roman" w:hAnsi="Times New Roman" w:cs="Times New Roman"/>
          <w:sz w:val="24"/>
          <w:szCs w:val="24"/>
        </w:rPr>
        <w:t xml:space="preserve"> : автореф. дис. … д-ра пед. наук : 13.00.02 / Горбунова Галина Александровна.</w:t>
      </w:r>
      <w:r w:rsidRPr="00A71118">
        <w:rPr>
          <w:rFonts w:ascii="Times New Roman" w:hAnsi="Times New Roman" w:cs="Times New Roman"/>
          <w:sz w:val="24"/>
          <w:szCs w:val="24"/>
        </w:rPr>
        <w:t xml:space="preserve"> – М., 2010. – 4</w:t>
      </w:r>
      <w:r>
        <w:rPr>
          <w:rFonts w:ascii="Times New Roman" w:hAnsi="Times New Roman" w:cs="Times New Roman"/>
          <w:sz w:val="24"/>
          <w:szCs w:val="24"/>
        </w:rPr>
        <w:t>0</w:t>
      </w:r>
      <w:r w:rsidRPr="00A71118">
        <w:rPr>
          <w:rFonts w:ascii="Times New Roman" w:hAnsi="Times New Roman" w:cs="Times New Roman"/>
          <w:sz w:val="24"/>
          <w:szCs w:val="24"/>
        </w:rPr>
        <w:t xml:space="preserve"> с.</w:t>
      </w:r>
    </w:p>
    <w:p w:rsidR="005A7F67" w:rsidRPr="00A71118" w:rsidRDefault="005A7F67" w:rsidP="005B6703">
      <w:pPr>
        <w:widowControl w:val="0"/>
        <w:numPr>
          <w:ilvl w:val="0"/>
          <w:numId w:val="70"/>
        </w:numPr>
        <w:tabs>
          <w:tab w:val="left" w:pos="1134"/>
        </w:tabs>
        <w:autoSpaceDE w:val="0"/>
        <w:autoSpaceDN w:val="0"/>
        <w:adjustRightInd w:val="0"/>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Пустовит</w:t>
      </w:r>
      <w:r>
        <w:rPr>
          <w:rFonts w:ascii="Times New Roman" w:hAnsi="Times New Roman" w:cs="Times New Roman"/>
          <w:sz w:val="24"/>
          <w:szCs w:val="24"/>
        </w:rPr>
        <w:t>, </w:t>
      </w:r>
      <w:r w:rsidRPr="00A71118">
        <w:rPr>
          <w:rFonts w:ascii="Times New Roman" w:hAnsi="Times New Roman" w:cs="Times New Roman"/>
          <w:sz w:val="24"/>
          <w:szCs w:val="24"/>
        </w:rPr>
        <w:t xml:space="preserve">М.Ю. Развитие творческой активности младших школьников в процессе изучения дисциплин эстетического цикла </w:t>
      </w:r>
      <w:r w:rsidRPr="001D6CAB">
        <w:rPr>
          <w:rFonts w:ascii="Times New Roman" w:hAnsi="Times New Roman" w:cs="Times New Roman"/>
          <w:sz w:val="24"/>
          <w:szCs w:val="24"/>
        </w:rPr>
        <w:t>[</w:t>
      </w:r>
      <w:r>
        <w:rPr>
          <w:rFonts w:ascii="Times New Roman" w:hAnsi="Times New Roman" w:cs="Times New Roman"/>
          <w:sz w:val="24"/>
          <w:szCs w:val="24"/>
        </w:rPr>
        <w:t>Текст</w:t>
      </w:r>
      <w:r w:rsidRPr="001D6CAB">
        <w:rPr>
          <w:rFonts w:ascii="Times New Roman" w:hAnsi="Times New Roman" w:cs="Times New Roman"/>
          <w:sz w:val="24"/>
          <w:szCs w:val="24"/>
        </w:rPr>
        <w:t>]</w:t>
      </w:r>
      <w:r>
        <w:rPr>
          <w:rFonts w:ascii="Times New Roman" w:hAnsi="Times New Roman" w:cs="Times New Roman"/>
          <w:sz w:val="24"/>
          <w:szCs w:val="24"/>
        </w:rPr>
        <w:t xml:space="preserve"> :д</w:t>
      </w:r>
      <w:r w:rsidRPr="00A71118">
        <w:rPr>
          <w:rFonts w:ascii="Times New Roman" w:hAnsi="Times New Roman" w:cs="Times New Roman"/>
          <w:sz w:val="24"/>
          <w:szCs w:val="24"/>
        </w:rPr>
        <w:t xml:space="preserve">ис. </w:t>
      </w:r>
      <w:r>
        <w:rPr>
          <w:rFonts w:ascii="Times New Roman" w:hAnsi="Times New Roman" w:cs="Times New Roman"/>
          <w:sz w:val="24"/>
          <w:szCs w:val="24"/>
        </w:rPr>
        <w:t xml:space="preserve">… </w:t>
      </w:r>
      <w:r w:rsidRPr="00A71118">
        <w:rPr>
          <w:rFonts w:ascii="Times New Roman" w:hAnsi="Times New Roman" w:cs="Times New Roman"/>
          <w:sz w:val="24"/>
          <w:szCs w:val="24"/>
        </w:rPr>
        <w:t>канд. пед. наук</w:t>
      </w:r>
      <w:r>
        <w:rPr>
          <w:rFonts w:ascii="Times New Roman" w:hAnsi="Times New Roman" w:cs="Times New Roman"/>
          <w:sz w:val="24"/>
          <w:szCs w:val="24"/>
        </w:rPr>
        <w:t xml:space="preserve"> : 13.00.01 / Пустовит Марина Юрьевна</w:t>
      </w:r>
      <w:r w:rsidRPr="00A71118">
        <w:rPr>
          <w:rFonts w:ascii="Times New Roman" w:hAnsi="Times New Roman" w:cs="Times New Roman"/>
          <w:sz w:val="24"/>
          <w:szCs w:val="24"/>
        </w:rPr>
        <w:t>. – М., 2000. – 225 с.</w:t>
      </w:r>
    </w:p>
    <w:p w:rsidR="00451DBA" w:rsidRDefault="00451DBA" w:rsidP="00A71118">
      <w:pPr>
        <w:spacing w:after="0"/>
        <w:ind w:firstLine="709"/>
        <w:contextualSpacing/>
        <w:jc w:val="both"/>
        <w:rPr>
          <w:rFonts w:ascii="Times New Roman" w:hAnsi="Times New Roman" w:cs="Times New Roman"/>
          <w:b/>
          <w:sz w:val="24"/>
          <w:szCs w:val="24"/>
          <w:lang w:val="be-BY"/>
        </w:rPr>
      </w:pPr>
    </w:p>
    <w:p w:rsidR="0019280F" w:rsidRPr="00A71118" w:rsidRDefault="0019280F" w:rsidP="00A71118">
      <w:pPr>
        <w:spacing w:after="0"/>
        <w:ind w:firstLine="709"/>
        <w:contextualSpacing/>
        <w:jc w:val="both"/>
        <w:rPr>
          <w:rFonts w:ascii="Times New Roman" w:hAnsi="Times New Roman" w:cs="Times New Roman"/>
          <w:b/>
          <w:sz w:val="24"/>
          <w:szCs w:val="24"/>
          <w:lang w:val="be-BY"/>
        </w:rPr>
      </w:pPr>
    </w:p>
    <w:p w:rsidR="00451DBA" w:rsidRDefault="00451DBA" w:rsidP="004149DB">
      <w:pPr>
        <w:pStyle w:val="2"/>
      </w:pPr>
      <w:bookmarkStart w:id="80" w:name="_Toc34999316"/>
      <w:r w:rsidRPr="00A71118">
        <w:t>ИСПОЛЬЗОВАНИЕ ПРИНЦИПА ПОЛИМОТИВАЦИИ В РАЗВИТИИ МУЗЫКАЛЬНОЙ ДЕЯТЕЛЬНОСТИ ДЕТЕЙ СТАРШЕГО ДОШКОЛЬНОГО ВОЗРАСТА</w:t>
      </w:r>
      <w:bookmarkEnd w:id="80"/>
    </w:p>
    <w:p w:rsidR="0019280F" w:rsidRPr="00A71118" w:rsidRDefault="0019280F" w:rsidP="0019280F">
      <w:pPr>
        <w:spacing w:after="0" w:line="240" w:lineRule="auto"/>
        <w:jc w:val="center"/>
        <w:rPr>
          <w:rFonts w:ascii="Times New Roman" w:hAnsi="Times New Roman" w:cs="Times New Roman"/>
          <w:b/>
          <w:sz w:val="24"/>
          <w:szCs w:val="24"/>
        </w:rPr>
      </w:pPr>
    </w:p>
    <w:p w:rsidR="00451DBA" w:rsidRPr="0019280F" w:rsidRDefault="00451DBA" w:rsidP="0019280F">
      <w:pPr>
        <w:spacing w:after="0" w:line="240" w:lineRule="auto"/>
        <w:ind w:firstLine="567"/>
        <w:jc w:val="right"/>
        <w:rPr>
          <w:rFonts w:ascii="Times New Roman" w:hAnsi="Times New Roman" w:cs="Times New Roman"/>
          <w:sz w:val="24"/>
          <w:szCs w:val="24"/>
        </w:rPr>
      </w:pPr>
      <w:r w:rsidRPr="0019280F">
        <w:rPr>
          <w:rFonts w:ascii="Times New Roman" w:eastAsia="Times New Roman" w:hAnsi="Times New Roman" w:cs="Times New Roman"/>
          <w:bCs/>
          <w:color w:val="000000"/>
          <w:sz w:val="24"/>
          <w:szCs w:val="24"/>
        </w:rPr>
        <w:t>Фэн Шуан</w:t>
      </w:r>
    </w:p>
    <w:p w:rsidR="00451DBA" w:rsidRDefault="00451DBA" w:rsidP="0019280F">
      <w:pPr>
        <w:pStyle w:val="text0"/>
        <w:spacing w:before="0" w:beforeAutospacing="0" w:after="0" w:afterAutospacing="0"/>
        <w:ind w:firstLine="567"/>
        <w:jc w:val="right"/>
        <w:rPr>
          <w:bCs/>
          <w:i/>
          <w:color w:val="000000"/>
        </w:rPr>
      </w:pPr>
      <w:r w:rsidRPr="0019280F">
        <w:rPr>
          <w:bCs/>
          <w:color w:val="000000"/>
        </w:rPr>
        <w:t>Минск, Республика Беларусь</w:t>
      </w:r>
    </w:p>
    <w:p w:rsidR="0019280F" w:rsidRPr="00A71118" w:rsidRDefault="0019280F" w:rsidP="0019280F">
      <w:pPr>
        <w:pStyle w:val="text0"/>
        <w:spacing w:before="0" w:beforeAutospacing="0" w:after="0" w:afterAutospacing="0"/>
        <w:ind w:firstLine="567"/>
        <w:jc w:val="right"/>
        <w:rPr>
          <w:bCs/>
          <w:i/>
          <w:color w:val="000000"/>
        </w:rPr>
      </w:pPr>
    </w:p>
    <w:p w:rsidR="00451DBA" w:rsidRPr="00A71118" w:rsidRDefault="00451DBA" w:rsidP="0019280F">
      <w:pPr>
        <w:spacing w:after="0" w:line="240" w:lineRule="auto"/>
        <w:ind w:firstLine="567"/>
        <w:contextualSpacing/>
        <w:jc w:val="both"/>
        <w:rPr>
          <w:rFonts w:ascii="Times New Roman" w:eastAsia="Times New Roman" w:hAnsi="Times New Roman" w:cs="Times New Roman"/>
          <w:i/>
          <w:sz w:val="24"/>
          <w:szCs w:val="24"/>
        </w:rPr>
      </w:pPr>
      <w:r w:rsidRPr="00A71118">
        <w:rPr>
          <w:rFonts w:ascii="Times New Roman" w:eastAsia="Times New Roman" w:hAnsi="Times New Roman" w:cs="Times New Roman"/>
          <w:i/>
          <w:sz w:val="24"/>
          <w:szCs w:val="24"/>
        </w:rPr>
        <w:t>В статье рассматривается применение принципа полимотивации в развитии музыкальной деятельности детей старшего дошкольного возраста.</w:t>
      </w:r>
    </w:p>
    <w:p w:rsidR="00451DBA" w:rsidRPr="00A71118" w:rsidRDefault="00451DBA" w:rsidP="0019280F">
      <w:pPr>
        <w:spacing w:after="0" w:line="240" w:lineRule="auto"/>
        <w:ind w:firstLine="567"/>
        <w:contextualSpacing/>
        <w:jc w:val="both"/>
        <w:rPr>
          <w:rFonts w:ascii="Times New Roman" w:eastAsia="Times New Roman" w:hAnsi="Times New Roman" w:cs="Times New Roman"/>
          <w:i/>
          <w:sz w:val="24"/>
          <w:szCs w:val="24"/>
        </w:rPr>
      </w:pPr>
      <w:r w:rsidRPr="0019280F">
        <w:rPr>
          <w:rFonts w:ascii="Times New Roman" w:eastAsia="Times New Roman" w:hAnsi="Times New Roman" w:cs="Times New Roman"/>
          <w:sz w:val="24"/>
          <w:szCs w:val="24"/>
        </w:rPr>
        <w:lastRenderedPageBreak/>
        <w:t>Ключевые слова:</w:t>
      </w:r>
      <w:r w:rsidRPr="00A71118">
        <w:rPr>
          <w:rFonts w:ascii="Times New Roman" w:eastAsia="Times New Roman" w:hAnsi="Times New Roman" w:cs="Times New Roman"/>
          <w:i/>
          <w:sz w:val="24"/>
          <w:szCs w:val="24"/>
        </w:rPr>
        <w:t>музыкальная деятельность, принцип полимотивации, ребенок старшего дошкольного возраста.</w:t>
      </w:r>
    </w:p>
    <w:p w:rsidR="00451DBA" w:rsidRPr="00A71118" w:rsidRDefault="00451DBA" w:rsidP="0019280F">
      <w:pPr>
        <w:shd w:val="clear" w:color="auto" w:fill="FFFFFF"/>
        <w:tabs>
          <w:tab w:val="left" w:pos="993"/>
        </w:tabs>
        <w:spacing w:after="0" w:line="240" w:lineRule="auto"/>
        <w:ind w:firstLine="709"/>
        <w:jc w:val="both"/>
        <w:rPr>
          <w:rFonts w:ascii="Times New Roman" w:hAnsi="Times New Roman" w:cs="Times New Roman"/>
          <w:b/>
          <w:sz w:val="24"/>
          <w:szCs w:val="24"/>
          <w:highlight w:val="yellow"/>
        </w:rPr>
      </w:pPr>
    </w:p>
    <w:p w:rsidR="00451DBA" w:rsidRPr="00F65092" w:rsidRDefault="00451DBA" w:rsidP="0019280F">
      <w:pPr>
        <w:shd w:val="clear" w:color="auto" w:fill="FFFFFF"/>
        <w:tabs>
          <w:tab w:val="left" w:pos="993"/>
        </w:tabs>
        <w:spacing w:after="0" w:line="240" w:lineRule="auto"/>
        <w:ind w:firstLine="709"/>
        <w:jc w:val="center"/>
        <w:rPr>
          <w:rFonts w:ascii="Times New Roman" w:hAnsi="Times New Roman" w:cs="Times New Roman"/>
          <w:b/>
          <w:sz w:val="24"/>
          <w:szCs w:val="24"/>
          <w:lang w:val="en-US"/>
        </w:rPr>
      </w:pPr>
      <w:r w:rsidRPr="00A71118">
        <w:rPr>
          <w:rFonts w:ascii="Times New Roman" w:hAnsi="Times New Roman" w:cs="Times New Roman"/>
          <w:b/>
          <w:sz w:val="24"/>
          <w:szCs w:val="24"/>
          <w:lang w:val="en-US"/>
        </w:rPr>
        <w:t>THE USE OF THE POLIMOTIVATION PRINCIPLE IN THE DEVELOPMENT OF MUSICAL ACTIVITIES OF CHILDREN OF PRESCHOOL AGE</w:t>
      </w:r>
    </w:p>
    <w:p w:rsidR="0019280F" w:rsidRPr="00F65092" w:rsidRDefault="0019280F" w:rsidP="0019280F">
      <w:pPr>
        <w:shd w:val="clear" w:color="auto" w:fill="FFFFFF"/>
        <w:tabs>
          <w:tab w:val="left" w:pos="993"/>
        </w:tabs>
        <w:spacing w:after="0" w:line="240" w:lineRule="auto"/>
        <w:ind w:firstLine="709"/>
        <w:jc w:val="center"/>
        <w:rPr>
          <w:rFonts w:ascii="Times New Roman" w:hAnsi="Times New Roman" w:cs="Times New Roman"/>
          <w:b/>
          <w:sz w:val="24"/>
          <w:szCs w:val="24"/>
          <w:lang w:val="en-US"/>
        </w:rPr>
      </w:pPr>
    </w:p>
    <w:p w:rsidR="00451DBA" w:rsidRPr="0019280F" w:rsidRDefault="00451DBA" w:rsidP="0019280F">
      <w:pPr>
        <w:shd w:val="clear" w:color="auto" w:fill="FFFFFF"/>
        <w:tabs>
          <w:tab w:val="left" w:pos="993"/>
        </w:tabs>
        <w:spacing w:after="0" w:line="240" w:lineRule="auto"/>
        <w:ind w:firstLine="709"/>
        <w:jc w:val="right"/>
        <w:rPr>
          <w:rFonts w:ascii="Times New Roman" w:hAnsi="Times New Roman" w:cs="Times New Roman"/>
          <w:sz w:val="24"/>
          <w:szCs w:val="24"/>
          <w:lang w:val="en-US"/>
        </w:rPr>
      </w:pPr>
      <w:r w:rsidRPr="0019280F">
        <w:rPr>
          <w:rFonts w:ascii="Times New Roman" w:hAnsi="Times New Roman" w:cs="Times New Roman"/>
          <w:sz w:val="24"/>
          <w:szCs w:val="24"/>
          <w:lang w:val="en-US"/>
        </w:rPr>
        <w:t>Feng Shuang</w:t>
      </w:r>
    </w:p>
    <w:p w:rsidR="00451DBA" w:rsidRPr="00F65092" w:rsidRDefault="00451DBA" w:rsidP="0019280F">
      <w:pPr>
        <w:shd w:val="clear" w:color="auto" w:fill="FFFFFF"/>
        <w:tabs>
          <w:tab w:val="left" w:pos="993"/>
        </w:tabs>
        <w:spacing w:after="0" w:line="240" w:lineRule="auto"/>
        <w:ind w:firstLine="709"/>
        <w:jc w:val="right"/>
        <w:rPr>
          <w:rFonts w:ascii="Times New Roman" w:hAnsi="Times New Roman" w:cs="Times New Roman"/>
          <w:sz w:val="24"/>
          <w:szCs w:val="24"/>
          <w:lang w:val="en-US"/>
        </w:rPr>
      </w:pPr>
      <w:r w:rsidRPr="0019280F">
        <w:rPr>
          <w:rFonts w:ascii="Times New Roman" w:hAnsi="Times New Roman" w:cs="Times New Roman"/>
          <w:sz w:val="24"/>
          <w:szCs w:val="24"/>
          <w:lang w:val="en-US"/>
        </w:rPr>
        <w:t>Minsk, Republic of Belarus</w:t>
      </w:r>
    </w:p>
    <w:p w:rsidR="0019280F" w:rsidRPr="00F65092" w:rsidRDefault="0019280F" w:rsidP="0019280F">
      <w:pPr>
        <w:shd w:val="clear" w:color="auto" w:fill="FFFFFF"/>
        <w:tabs>
          <w:tab w:val="left" w:pos="993"/>
        </w:tabs>
        <w:spacing w:after="0" w:line="240" w:lineRule="auto"/>
        <w:ind w:firstLine="709"/>
        <w:jc w:val="right"/>
        <w:rPr>
          <w:rFonts w:ascii="Times New Roman" w:hAnsi="Times New Roman" w:cs="Times New Roman"/>
          <w:sz w:val="24"/>
          <w:szCs w:val="24"/>
          <w:lang w:val="en-US"/>
        </w:rPr>
      </w:pPr>
    </w:p>
    <w:p w:rsidR="00451DBA" w:rsidRPr="00A71118" w:rsidRDefault="00451DBA" w:rsidP="0019280F">
      <w:pPr>
        <w:shd w:val="clear" w:color="auto" w:fill="FFFFFF"/>
        <w:tabs>
          <w:tab w:val="left" w:pos="993"/>
        </w:tabs>
        <w:spacing w:after="0" w:line="240" w:lineRule="auto"/>
        <w:ind w:firstLine="709"/>
        <w:jc w:val="both"/>
        <w:rPr>
          <w:rFonts w:ascii="Times New Roman" w:hAnsi="Times New Roman" w:cs="Times New Roman"/>
          <w:i/>
          <w:sz w:val="24"/>
          <w:szCs w:val="24"/>
          <w:lang w:val="en-US"/>
        </w:rPr>
      </w:pPr>
      <w:r w:rsidRPr="00A71118">
        <w:rPr>
          <w:rFonts w:ascii="Times New Roman" w:hAnsi="Times New Roman" w:cs="Times New Roman"/>
          <w:i/>
          <w:sz w:val="24"/>
          <w:szCs w:val="24"/>
          <w:lang w:val="en-US"/>
        </w:rPr>
        <w:t>The article discusses the application of the principle of polymotivation in the development of musical activity of children of preschool age.</w:t>
      </w:r>
    </w:p>
    <w:p w:rsidR="00451DBA" w:rsidRPr="0019280F" w:rsidRDefault="00451DBA" w:rsidP="0019280F">
      <w:pPr>
        <w:shd w:val="clear" w:color="auto" w:fill="FFFFFF"/>
        <w:tabs>
          <w:tab w:val="left" w:pos="993"/>
        </w:tabs>
        <w:spacing w:after="0" w:line="240" w:lineRule="auto"/>
        <w:ind w:firstLine="709"/>
        <w:jc w:val="both"/>
        <w:rPr>
          <w:rFonts w:ascii="Times New Roman" w:hAnsi="Times New Roman" w:cs="Times New Roman"/>
          <w:i/>
          <w:sz w:val="24"/>
          <w:szCs w:val="24"/>
          <w:highlight w:val="yellow"/>
          <w:lang w:val="en-US"/>
        </w:rPr>
      </w:pPr>
      <w:r w:rsidRPr="0019280F">
        <w:rPr>
          <w:rFonts w:ascii="Times New Roman" w:hAnsi="Times New Roman" w:cs="Times New Roman"/>
          <w:i/>
          <w:sz w:val="24"/>
          <w:szCs w:val="24"/>
          <w:lang w:val="en-US"/>
        </w:rPr>
        <w:t>Key words: musical activity, the principle of polymotivation, a child of preschool age.</w:t>
      </w:r>
    </w:p>
    <w:p w:rsidR="00451DBA" w:rsidRPr="0019280F" w:rsidRDefault="00451DBA" w:rsidP="0019280F">
      <w:pPr>
        <w:spacing w:after="0" w:line="240" w:lineRule="auto"/>
        <w:ind w:firstLine="709"/>
        <w:jc w:val="both"/>
        <w:rPr>
          <w:rFonts w:ascii="Times New Roman" w:eastAsia="Times New Roman" w:hAnsi="Times New Roman" w:cs="Times New Roman"/>
          <w:i/>
          <w:sz w:val="24"/>
          <w:szCs w:val="24"/>
          <w:lang w:val="en-US"/>
        </w:rPr>
      </w:pPr>
    </w:p>
    <w:p w:rsidR="00451DBA" w:rsidRPr="00A71118" w:rsidRDefault="00451DBA" w:rsidP="00A71118">
      <w:pPr>
        <w:spacing w:after="0"/>
        <w:ind w:firstLine="709"/>
        <w:jc w:val="both"/>
        <w:rPr>
          <w:rFonts w:ascii="Times New Roman" w:eastAsia="Times New Roman" w:hAnsi="Times New Roman" w:cs="Times New Roman"/>
          <w:sz w:val="24"/>
          <w:szCs w:val="24"/>
        </w:rPr>
      </w:pPr>
      <w:r w:rsidRPr="00A71118">
        <w:rPr>
          <w:rFonts w:ascii="Times New Roman" w:eastAsia="Times New Roman" w:hAnsi="Times New Roman" w:cs="Times New Roman"/>
          <w:sz w:val="24"/>
          <w:szCs w:val="24"/>
        </w:rPr>
        <w:t xml:space="preserve">На современном этапе развития общества большое внимание уделяется вопросам музыкального развития детей дошкольного возраста. В решении этой проблемы важную роль играет психологическая направленность, в которой особую роль играет принцип полимативации. Прежде чем рассматривать данный принцип необходимо рассмотреть понятия «принцип», и «мотивация» в философских и психолого-педагогических трудах. </w:t>
      </w:r>
    </w:p>
    <w:p w:rsidR="00451DBA" w:rsidRPr="00A71118" w:rsidRDefault="00451DBA"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В философии </w:t>
      </w:r>
      <w:r w:rsidRPr="00A71118">
        <w:rPr>
          <w:rFonts w:ascii="Times New Roman" w:hAnsi="Times New Roman" w:cs="Times New Roman"/>
          <w:i/>
          <w:sz w:val="24"/>
          <w:szCs w:val="24"/>
        </w:rPr>
        <w:t>принцип</w:t>
      </w:r>
      <w:r w:rsidRPr="00A71118">
        <w:rPr>
          <w:rFonts w:ascii="Times New Roman" w:hAnsi="Times New Roman" w:cs="Times New Roman"/>
          <w:sz w:val="24"/>
          <w:szCs w:val="24"/>
        </w:rPr>
        <w:t xml:space="preserve"> (лат. </w:t>
      </w:r>
      <w:r w:rsidRPr="00A71118">
        <w:rPr>
          <w:rFonts w:ascii="Times New Roman" w:hAnsi="Times New Roman" w:cs="Times New Roman"/>
          <w:sz w:val="24"/>
          <w:szCs w:val="24"/>
          <w:lang w:val="en-US"/>
        </w:rPr>
        <w:t>principum</w:t>
      </w:r>
      <w:r w:rsidRPr="00A71118">
        <w:rPr>
          <w:rFonts w:ascii="Times New Roman" w:hAnsi="Times New Roman" w:cs="Times New Roman"/>
          <w:sz w:val="24"/>
          <w:szCs w:val="24"/>
        </w:rPr>
        <w:t xml:space="preserve"> – начало, основа, происхождение, первопричина) рассматривается как «основание некоторой совокупности факторов или знаний, исходный пункт объяснения или руководства к действиям» [4, с. 791].</w:t>
      </w:r>
    </w:p>
    <w:p w:rsidR="00451DBA" w:rsidRPr="00A71118" w:rsidRDefault="00451DBA"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 В «Музыкально-педагогическом словаре» </w:t>
      </w:r>
      <w:r w:rsidRPr="00A71118">
        <w:rPr>
          <w:rFonts w:ascii="Times New Roman" w:hAnsi="Times New Roman" w:cs="Times New Roman"/>
          <w:i/>
          <w:sz w:val="24"/>
          <w:szCs w:val="24"/>
        </w:rPr>
        <w:t>принцип</w:t>
      </w:r>
      <w:r w:rsidRPr="00A71118">
        <w:rPr>
          <w:rFonts w:ascii="Times New Roman" w:hAnsi="Times New Roman" w:cs="Times New Roman"/>
          <w:sz w:val="24"/>
          <w:szCs w:val="24"/>
        </w:rPr>
        <w:t xml:space="preserve"> рассматривается как «нормативное определение, устанавливающее основные и существенные связи между структурными элементами существующих в действительности систем (например, принципы педагогики и др.)» [</w:t>
      </w:r>
      <w:r w:rsidRPr="00A71118">
        <w:rPr>
          <w:rFonts w:ascii="Times New Roman" w:hAnsi="Times New Roman" w:cs="Times New Roman"/>
          <w:sz w:val="24"/>
          <w:szCs w:val="24"/>
          <w:lang w:val="be-BY"/>
        </w:rPr>
        <w:t>1, с. 229</w:t>
      </w:r>
      <w:r w:rsidRPr="00A71118">
        <w:rPr>
          <w:rFonts w:ascii="Times New Roman" w:hAnsi="Times New Roman" w:cs="Times New Roman"/>
          <w:sz w:val="24"/>
          <w:szCs w:val="24"/>
        </w:rPr>
        <w:t>].</w:t>
      </w:r>
    </w:p>
    <w:p w:rsidR="00451DBA" w:rsidRPr="00A71118" w:rsidRDefault="00451DBA" w:rsidP="00A71118">
      <w:pPr>
        <w:spacing w:after="0"/>
        <w:ind w:firstLine="709"/>
        <w:jc w:val="both"/>
        <w:rPr>
          <w:rFonts w:ascii="Times New Roman" w:eastAsia="Times New Roman" w:hAnsi="Times New Roman" w:cs="Times New Roman"/>
          <w:sz w:val="24"/>
          <w:szCs w:val="24"/>
        </w:rPr>
      </w:pPr>
      <w:r w:rsidRPr="00A71118">
        <w:rPr>
          <w:rFonts w:ascii="Times New Roman" w:eastAsia="Times New Roman" w:hAnsi="Times New Roman" w:cs="Times New Roman"/>
          <w:sz w:val="24"/>
          <w:szCs w:val="24"/>
        </w:rPr>
        <w:t xml:space="preserve">В «Словаре психолога-практика» указано, что побуждения, вызывающие активность организма и определяющие ее направленность (мотивы), составляют основу </w:t>
      </w:r>
      <w:r w:rsidRPr="00A71118">
        <w:rPr>
          <w:rFonts w:ascii="Times New Roman" w:eastAsia="Times New Roman" w:hAnsi="Times New Roman" w:cs="Times New Roman"/>
          <w:b/>
          <w:sz w:val="24"/>
          <w:szCs w:val="24"/>
        </w:rPr>
        <w:t>мотивации</w:t>
      </w:r>
      <w:r w:rsidRPr="00A71118">
        <w:rPr>
          <w:rFonts w:ascii="Times New Roman" w:eastAsia="Times New Roman" w:hAnsi="Times New Roman" w:cs="Times New Roman"/>
          <w:sz w:val="24"/>
          <w:szCs w:val="24"/>
        </w:rPr>
        <w:t xml:space="preserve"> [2, с. 383]. В широком смысле данный термин используется «во всех областях психологии, исследующих причины и механизмы целенаправленного поведения человека» [2, с. 383].</w:t>
      </w:r>
    </w:p>
    <w:p w:rsidR="00451DBA" w:rsidRPr="00A71118" w:rsidRDefault="00451DBA" w:rsidP="00A71118">
      <w:pPr>
        <w:spacing w:after="0"/>
        <w:ind w:firstLine="709"/>
        <w:jc w:val="both"/>
        <w:rPr>
          <w:rFonts w:ascii="Times New Roman" w:eastAsia="Times New Roman" w:hAnsi="Times New Roman" w:cs="Times New Roman"/>
          <w:sz w:val="24"/>
          <w:szCs w:val="24"/>
        </w:rPr>
      </w:pPr>
      <w:r w:rsidRPr="00A71118">
        <w:rPr>
          <w:rFonts w:ascii="Times New Roman" w:eastAsia="Times New Roman" w:hAnsi="Times New Roman" w:cs="Times New Roman"/>
          <w:sz w:val="24"/>
          <w:szCs w:val="24"/>
        </w:rPr>
        <w:t>В психолого-педагогическом словаре отмечается, что мотивация «обусловливает особенности и поведения, и деятельности личности..., задает и направленность, и характер… личности, оказывая на них решающее влияние» [3, с</w:t>
      </w:r>
      <w:r w:rsidRPr="00A71118">
        <w:rPr>
          <w:rFonts w:ascii="Times New Roman" w:hAnsi="Times New Roman" w:cs="Times New Roman"/>
          <w:sz w:val="24"/>
          <w:szCs w:val="24"/>
        </w:rPr>
        <w:t>. 440</w:t>
      </w:r>
      <w:r w:rsidRPr="00A71118">
        <w:rPr>
          <w:rFonts w:ascii="Times New Roman" w:eastAsia="Times New Roman" w:hAnsi="Times New Roman" w:cs="Times New Roman"/>
          <w:sz w:val="24"/>
          <w:szCs w:val="24"/>
        </w:rPr>
        <w:t>].</w:t>
      </w:r>
    </w:p>
    <w:p w:rsidR="00451DBA" w:rsidRPr="00A71118" w:rsidRDefault="00451DBA" w:rsidP="00A71118">
      <w:pPr>
        <w:spacing w:after="0"/>
        <w:ind w:firstLine="567"/>
        <w:jc w:val="both"/>
        <w:rPr>
          <w:rFonts w:ascii="Times New Roman" w:eastAsia="Times New Roman" w:hAnsi="Times New Roman" w:cs="Times New Roman"/>
          <w:sz w:val="24"/>
          <w:szCs w:val="24"/>
        </w:rPr>
      </w:pPr>
      <w:r w:rsidRPr="00A71118">
        <w:rPr>
          <w:rFonts w:ascii="Times New Roman" w:eastAsia="Times New Roman" w:hAnsi="Times New Roman" w:cs="Times New Roman"/>
          <w:sz w:val="24"/>
          <w:szCs w:val="24"/>
        </w:rPr>
        <w:t>Анализ представленных определений позволяет сделать вывод о том, что мотивационная сфера обусловлена особенностями личности, системой ценностных ориентаций, социальным окружением, возникающими ситуациями. В основе деятельности личности лежит мотивация, определяющая выбор между различными возможными действиями, регулирующий, направляющий действие на достижение специфических для данного мотива целевых состояний и поддерживающий эту направленность. В качестве таких возможных действий выступают мотиваторы как регулятивы поведения до выполнения действий и после него.</w:t>
      </w:r>
    </w:p>
    <w:p w:rsidR="00451DBA" w:rsidRPr="00A71118" w:rsidRDefault="00451DBA" w:rsidP="00A71118">
      <w:pPr>
        <w:spacing w:after="0"/>
        <w:ind w:firstLine="709"/>
        <w:jc w:val="both"/>
        <w:rPr>
          <w:rFonts w:ascii="Times New Roman" w:eastAsia="Times New Roman" w:hAnsi="Times New Roman" w:cs="Times New Roman"/>
          <w:sz w:val="24"/>
          <w:szCs w:val="24"/>
        </w:rPr>
      </w:pPr>
      <w:r w:rsidRPr="00A71118">
        <w:rPr>
          <w:rFonts w:ascii="Times New Roman" w:eastAsia="Times New Roman" w:hAnsi="Times New Roman" w:cs="Times New Roman"/>
          <w:sz w:val="24"/>
          <w:szCs w:val="24"/>
        </w:rPr>
        <w:t xml:space="preserve">Данные точки зрения позволяют утверждать, что в развитии музыкально-исполнительской деятельности детейстаршего дошкольного возраста важным является применение </w:t>
      </w:r>
      <w:r w:rsidRPr="00A71118">
        <w:rPr>
          <w:rFonts w:ascii="Times New Roman" w:eastAsia="Times New Roman" w:hAnsi="Times New Roman" w:cs="Times New Roman"/>
          <w:b/>
          <w:i/>
          <w:sz w:val="24"/>
          <w:szCs w:val="24"/>
        </w:rPr>
        <w:t>принципа полимотивации</w:t>
      </w:r>
      <w:r w:rsidRPr="00A71118">
        <w:rPr>
          <w:rFonts w:ascii="Times New Roman" w:eastAsia="Times New Roman" w:hAnsi="Times New Roman" w:cs="Times New Roman"/>
          <w:sz w:val="24"/>
          <w:szCs w:val="24"/>
        </w:rPr>
        <w:t>, что позволит изменять ее направленность в соответствии с изменяющимися потребностями на каждом из ее этапов.</w:t>
      </w:r>
    </w:p>
    <w:p w:rsidR="00451DBA" w:rsidRPr="00A71118" w:rsidRDefault="00451DBA" w:rsidP="00A71118">
      <w:pPr>
        <w:spacing w:after="0"/>
        <w:ind w:firstLine="567"/>
        <w:jc w:val="both"/>
        <w:rPr>
          <w:rFonts w:ascii="Times New Roman" w:eastAsia="Times New Roman" w:hAnsi="Times New Roman" w:cs="Times New Roman"/>
          <w:sz w:val="24"/>
          <w:szCs w:val="24"/>
        </w:rPr>
      </w:pPr>
      <w:r w:rsidRPr="00A71118">
        <w:rPr>
          <w:rFonts w:ascii="Times New Roman" w:eastAsia="Times New Roman" w:hAnsi="Times New Roman" w:cs="Times New Roman"/>
          <w:sz w:val="24"/>
          <w:szCs w:val="24"/>
        </w:rPr>
        <w:t xml:space="preserve">Музыкальная деятельность детей в учебной программе дошкольного образованияреализуется в образовательной области «Искусство» в рамках направления «Эстетическое развитие воспитанника» и представлена слушанием музыки, пением, </w:t>
      </w:r>
      <w:r w:rsidRPr="00A71118">
        <w:rPr>
          <w:rFonts w:ascii="Times New Roman" w:eastAsia="Times New Roman" w:hAnsi="Times New Roman" w:cs="Times New Roman"/>
          <w:sz w:val="24"/>
          <w:szCs w:val="24"/>
        </w:rPr>
        <w:lastRenderedPageBreak/>
        <w:t xml:space="preserve">музыкально-ритмическими движениями и элементарным музицированием. Содержание данного направления предусматривает воспитание основ общей и художественной культуры, развитие эстетического отношения к миру, художественных способностей и эстетических чувств, детского творчества средствами различных видов искусства [5, с. 8]. Целью музыкальной деятельности детей старшего дошкольного возраста является формирование обобщенных способов музыкального мышления и деятельности в процессе творческого освоения музыки [5, с. 330]. В процессе музыкальной деятельности у детей старшего дошкольного возраста необходимо </w:t>
      </w:r>
      <w:r w:rsidRPr="00A71118">
        <w:rPr>
          <w:rFonts w:ascii="Times New Roman" w:eastAsia="Times New Roman" w:hAnsi="Times New Roman" w:cs="Times New Roman"/>
          <w:i/>
          <w:sz w:val="24"/>
          <w:szCs w:val="24"/>
        </w:rPr>
        <w:t>формировать</w:t>
      </w:r>
      <w:r w:rsidRPr="00A71118">
        <w:rPr>
          <w:rFonts w:ascii="Times New Roman" w:eastAsia="Times New Roman" w:hAnsi="Times New Roman" w:cs="Times New Roman"/>
          <w:sz w:val="24"/>
          <w:szCs w:val="24"/>
        </w:rPr>
        <w:t xml:space="preserve"> как основы общей и музыкальной культуры (культуру художественного познания, вокальную культуру, так и культуру поведения и исполнения музыкально-ритмических движений), а также интонационно-мелодический словарь; способы художественного познания музыки, исполнительские умения в разных видах музыкальной деятельности, систему элементарных представлений о музыке и соответствующей ей терминологии. Важным элементом развития музыкальной деятельности является опыт элементарного музицирования в коллективной игре на детских музыкальных инструментах, стремление ребенка к самовыражению в процессе слушания музыки и исполнения песни, танца, игры на детских музыкальных инструментах. Участие в разнообразной музыкальной деятельности воспитывает у ребенка старшего дошкольного возраста чувство самоценности, оценочное отношение к своей исполнительской деятельности и сверстников, а также творческое отношение к данной деятельности [5, с. 338–339]. </w:t>
      </w:r>
    </w:p>
    <w:p w:rsidR="00451DBA" w:rsidRPr="00A71118" w:rsidRDefault="00451DBA" w:rsidP="00A71118">
      <w:pPr>
        <w:spacing w:after="0"/>
        <w:ind w:firstLine="567"/>
        <w:jc w:val="both"/>
        <w:rPr>
          <w:rFonts w:ascii="Times New Roman" w:eastAsia="Times New Roman" w:hAnsi="Times New Roman" w:cs="Times New Roman"/>
          <w:sz w:val="24"/>
          <w:szCs w:val="24"/>
        </w:rPr>
      </w:pPr>
      <w:r w:rsidRPr="00A71118">
        <w:rPr>
          <w:rFonts w:ascii="Times New Roman" w:eastAsia="Times New Roman" w:hAnsi="Times New Roman" w:cs="Times New Roman"/>
          <w:sz w:val="24"/>
          <w:szCs w:val="24"/>
        </w:rPr>
        <w:t>Анализ содержания учебной программы дошкольного образованияпозволяет сделать вывод о том, что музыкальная деятельность детей старшего дошкольного возраста представлена преимущественно в коллективной форме. Однако музыкальному развитию детей в индивидуальной форме уделено недостаточное внимание.</w:t>
      </w:r>
    </w:p>
    <w:p w:rsidR="00451DBA" w:rsidRPr="00A71118" w:rsidRDefault="00451DBA" w:rsidP="00A71118">
      <w:pPr>
        <w:spacing w:after="0"/>
        <w:ind w:firstLine="567"/>
        <w:jc w:val="both"/>
        <w:rPr>
          <w:rFonts w:ascii="Times New Roman" w:hAnsi="Times New Roman" w:cs="Times New Roman"/>
          <w:sz w:val="24"/>
          <w:szCs w:val="24"/>
        </w:rPr>
      </w:pPr>
      <w:r w:rsidRPr="00A71118">
        <w:rPr>
          <w:rFonts w:ascii="Times New Roman" w:hAnsi="Times New Roman" w:cs="Times New Roman"/>
          <w:sz w:val="24"/>
          <w:szCs w:val="24"/>
        </w:rPr>
        <w:t xml:space="preserve">В учреждениях дошкольного образования применение </w:t>
      </w:r>
      <w:r w:rsidRPr="00A71118">
        <w:rPr>
          <w:rFonts w:ascii="Times New Roman" w:hAnsi="Times New Roman" w:cs="Times New Roman"/>
          <w:b/>
          <w:i/>
          <w:sz w:val="24"/>
          <w:szCs w:val="24"/>
        </w:rPr>
        <w:t>принципа полимотивации</w:t>
      </w:r>
      <w:r w:rsidRPr="00A71118">
        <w:rPr>
          <w:rFonts w:ascii="Times New Roman" w:hAnsi="Times New Roman" w:cs="Times New Roman"/>
          <w:sz w:val="24"/>
          <w:szCs w:val="24"/>
        </w:rPr>
        <w:t xml:space="preserve"> в развитии музыкальной деятельности детей старшего дошкольного возраста представлено вгрупповой форме следующими видами: слушанием музыки, пением, музыкально-ритмическими движениями, элементарным музицированием. </w:t>
      </w:r>
    </w:p>
    <w:p w:rsidR="00451DBA" w:rsidRPr="00A71118" w:rsidRDefault="00451DBA" w:rsidP="00A71118">
      <w:pPr>
        <w:spacing w:after="0"/>
        <w:ind w:firstLine="567"/>
        <w:jc w:val="both"/>
        <w:rPr>
          <w:rFonts w:ascii="Times New Roman" w:hAnsi="Times New Roman" w:cs="Times New Roman"/>
          <w:sz w:val="24"/>
          <w:szCs w:val="24"/>
        </w:rPr>
      </w:pPr>
      <w:r w:rsidRPr="00A71118">
        <w:rPr>
          <w:rFonts w:ascii="Times New Roman" w:hAnsi="Times New Roman" w:cs="Times New Roman"/>
          <w:sz w:val="24"/>
          <w:szCs w:val="24"/>
        </w:rPr>
        <w:t xml:space="preserve">В процессе </w:t>
      </w:r>
      <w:r w:rsidRPr="00A71118">
        <w:rPr>
          <w:rFonts w:ascii="Times New Roman" w:hAnsi="Times New Roman" w:cs="Times New Roman"/>
          <w:b/>
          <w:i/>
          <w:sz w:val="24"/>
          <w:szCs w:val="24"/>
        </w:rPr>
        <w:t>слушания музыки</w:t>
      </w:r>
      <w:r w:rsidRPr="00A71118">
        <w:rPr>
          <w:rFonts w:ascii="Times New Roman" w:hAnsi="Times New Roman" w:cs="Times New Roman"/>
          <w:sz w:val="24"/>
          <w:szCs w:val="24"/>
        </w:rPr>
        <w:t xml:space="preserve"> ребенок </w:t>
      </w:r>
      <w:r w:rsidRPr="00A71118">
        <w:rPr>
          <w:rFonts w:ascii="Times New Roman" w:hAnsi="Times New Roman" w:cs="Times New Roman"/>
          <w:i/>
          <w:sz w:val="24"/>
          <w:szCs w:val="24"/>
        </w:rPr>
        <w:t xml:space="preserve">получает: представления </w:t>
      </w:r>
      <w:r w:rsidRPr="00A71118">
        <w:rPr>
          <w:rFonts w:ascii="Times New Roman" w:hAnsi="Times New Roman" w:cs="Times New Roman"/>
          <w:sz w:val="24"/>
          <w:szCs w:val="24"/>
        </w:rPr>
        <w:t>об интонационной природе музыки; характерных особенностях жанров песни, танца, марша; выразительных и изобразительных возможностях музыкального искусства; разнообразии средств музыкальной выразительности; разном характере звучания мелодии; форме музыкального произведения; музыкальной терминологии и др.</w:t>
      </w:r>
    </w:p>
    <w:p w:rsidR="00451DBA" w:rsidRPr="00A71118" w:rsidRDefault="00451DBA" w:rsidP="00A71118">
      <w:pPr>
        <w:spacing w:after="0"/>
        <w:ind w:firstLine="567"/>
        <w:jc w:val="both"/>
        <w:rPr>
          <w:rFonts w:ascii="Times New Roman" w:hAnsi="Times New Roman" w:cs="Times New Roman"/>
          <w:sz w:val="24"/>
          <w:szCs w:val="24"/>
        </w:rPr>
      </w:pPr>
      <w:r w:rsidRPr="00A71118">
        <w:rPr>
          <w:rFonts w:ascii="Times New Roman" w:hAnsi="Times New Roman" w:cs="Times New Roman"/>
          <w:sz w:val="24"/>
          <w:szCs w:val="24"/>
        </w:rPr>
        <w:t xml:space="preserve">В процессе </w:t>
      </w:r>
      <w:r w:rsidRPr="00A71118">
        <w:rPr>
          <w:rFonts w:ascii="Times New Roman" w:hAnsi="Times New Roman" w:cs="Times New Roman"/>
          <w:b/>
          <w:i/>
          <w:sz w:val="24"/>
          <w:szCs w:val="24"/>
        </w:rPr>
        <w:t>пения</w:t>
      </w:r>
      <w:r w:rsidRPr="00A71118">
        <w:rPr>
          <w:rFonts w:ascii="Times New Roman" w:hAnsi="Times New Roman" w:cs="Times New Roman"/>
          <w:sz w:val="24"/>
          <w:szCs w:val="24"/>
        </w:rPr>
        <w:t xml:space="preserve"> ребенок старшего дошкольного возраста </w:t>
      </w:r>
      <w:r w:rsidRPr="00A71118">
        <w:rPr>
          <w:rFonts w:ascii="Times New Roman" w:hAnsi="Times New Roman" w:cs="Times New Roman"/>
          <w:i/>
          <w:sz w:val="24"/>
          <w:szCs w:val="24"/>
        </w:rPr>
        <w:t xml:space="preserve">получает: представления </w:t>
      </w:r>
      <w:r w:rsidRPr="00A71118">
        <w:rPr>
          <w:rFonts w:ascii="Times New Roman" w:hAnsi="Times New Roman" w:cs="Times New Roman"/>
          <w:sz w:val="24"/>
          <w:szCs w:val="24"/>
        </w:rPr>
        <w:t xml:space="preserve">о произведениях вокально-хорового искусства, разном эмоциональном содержании песен, способах выразительного исполнения песни. У ребенка формируются </w:t>
      </w:r>
      <w:r w:rsidRPr="00A71118">
        <w:rPr>
          <w:rFonts w:ascii="Times New Roman" w:hAnsi="Times New Roman" w:cs="Times New Roman"/>
          <w:i/>
          <w:sz w:val="24"/>
          <w:szCs w:val="24"/>
        </w:rPr>
        <w:t xml:space="preserve">умения </w:t>
      </w:r>
      <w:r w:rsidRPr="00A71118">
        <w:rPr>
          <w:rFonts w:ascii="Times New Roman" w:hAnsi="Times New Roman" w:cs="Times New Roman"/>
          <w:sz w:val="24"/>
          <w:szCs w:val="24"/>
        </w:rPr>
        <w:t xml:space="preserve">выразительно исполнять песню, внимательно дослушивать пение взрослого и сверстников и выражать свое оценочное отношение к их исполнению, соблюдать певческую установку в процессе пения, петь, прислушиваясь к инструменту, голосу педагога, детей, инсценировать попевки и песни, а также аранжировать песню с помощью разнообразных тембров звучания детских музыкальных инструментов и др. </w:t>
      </w:r>
    </w:p>
    <w:p w:rsidR="00451DBA" w:rsidRPr="00A71118" w:rsidRDefault="00451DBA" w:rsidP="00A71118">
      <w:pPr>
        <w:spacing w:after="0"/>
        <w:ind w:firstLine="567"/>
        <w:jc w:val="both"/>
        <w:rPr>
          <w:rFonts w:ascii="Times New Roman" w:hAnsi="Times New Roman" w:cs="Times New Roman"/>
          <w:sz w:val="24"/>
          <w:szCs w:val="24"/>
        </w:rPr>
      </w:pPr>
      <w:r w:rsidRPr="00A71118">
        <w:rPr>
          <w:rFonts w:ascii="Times New Roman" w:hAnsi="Times New Roman" w:cs="Times New Roman"/>
          <w:sz w:val="24"/>
          <w:szCs w:val="24"/>
        </w:rPr>
        <w:t xml:space="preserve">Все вышесказанное позволяет сделать вывод, что применение принципа полимотивации в музыкальной деятельности заключается в поиске мотивов, личностно значимых для детей старшего дошкольного возраста. Для детей старшего дошкольного </w:t>
      </w:r>
      <w:r w:rsidRPr="00A71118">
        <w:rPr>
          <w:rFonts w:ascii="Times New Roman" w:hAnsi="Times New Roman" w:cs="Times New Roman"/>
          <w:sz w:val="24"/>
          <w:szCs w:val="24"/>
        </w:rPr>
        <w:lastRenderedPageBreak/>
        <w:t>возраста критериями смены мотивов музыкальной деятельности являются наличие: конкурентной среды,  контакта заинтересованности, личных достижений.</w:t>
      </w:r>
    </w:p>
    <w:p w:rsidR="00451DBA" w:rsidRPr="00A71118" w:rsidRDefault="00451DBA" w:rsidP="00A71118">
      <w:pPr>
        <w:spacing w:after="0"/>
        <w:ind w:firstLine="567"/>
        <w:jc w:val="both"/>
        <w:rPr>
          <w:rFonts w:ascii="Times New Roman" w:hAnsi="Times New Roman" w:cs="Times New Roman"/>
          <w:sz w:val="24"/>
          <w:szCs w:val="24"/>
        </w:rPr>
      </w:pPr>
      <w:r w:rsidRPr="00A71118">
        <w:rPr>
          <w:rFonts w:ascii="Times New Roman" w:hAnsi="Times New Roman" w:cs="Times New Roman"/>
          <w:sz w:val="24"/>
          <w:szCs w:val="24"/>
        </w:rPr>
        <w:t xml:space="preserve">Таким образом, применение принципа полимотивации в развитии музыкальной деятельности детей старшего дошкольного возраста может успешно осуществляться при наличии включения в содержание музыкальной деятельности различных видов (пение, слушание, музицирование и др.), стимулирующих повышение ее результативности и способствующих самореализации начинающего музыканта – ребенка старшего дошкольного возраста. </w:t>
      </w:r>
    </w:p>
    <w:p w:rsidR="00451DBA" w:rsidRPr="00A71118" w:rsidRDefault="00451DBA" w:rsidP="00A71118">
      <w:pPr>
        <w:spacing w:after="0"/>
        <w:jc w:val="both"/>
        <w:rPr>
          <w:rFonts w:ascii="Times New Roman" w:hAnsi="Times New Roman" w:cs="Times New Roman"/>
          <w:sz w:val="24"/>
          <w:szCs w:val="24"/>
        </w:rPr>
      </w:pPr>
    </w:p>
    <w:p w:rsidR="00451DBA" w:rsidRPr="00A71118" w:rsidRDefault="0019280F" w:rsidP="0019280F">
      <w:pPr>
        <w:pStyle w:val="af6"/>
        <w:spacing w:after="0" w:line="276" w:lineRule="auto"/>
        <w:ind w:left="0"/>
        <w:jc w:val="center"/>
        <w:rPr>
          <w:b/>
        </w:rPr>
      </w:pPr>
      <w:r>
        <w:rPr>
          <w:b/>
          <w:lang w:val="en-US"/>
        </w:rPr>
        <w:t>Cписок использованн</w:t>
      </w:r>
      <w:r>
        <w:rPr>
          <w:b/>
        </w:rPr>
        <w:t>ыхисточников</w:t>
      </w:r>
    </w:p>
    <w:p w:rsidR="00451DBA" w:rsidRPr="00A71118" w:rsidRDefault="00451DBA" w:rsidP="005B6703">
      <w:pPr>
        <w:pStyle w:val="af6"/>
        <w:numPr>
          <w:ilvl w:val="0"/>
          <w:numId w:val="71"/>
        </w:numPr>
        <w:tabs>
          <w:tab w:val="left" w:pos="1134"/>
        </w:tabs>
        <w:suppressAutoHyphens w:val="0"/>
        <w:spacing w:after="0" w:line="276" w:lineRule="auto"/>
        <w:ind w:left="0" w:firstLine="709"/>
        <w:jc w:val="both"/>
      </w:pPr>
      <w:r w:rsidRPr="00A71118">
        <w:rPr>
          <w:lang w:val="be-BY"/>
        </w:rPr>
        <w:t>Глазырина, Л.Д. Музыкально-педагогический с</w:t>
      </w:r>
      <w:r w:rsidR="0019280F">
        <w:rPr>
          <w:lang w:val="be-BY"/>
        </w:rPr>
        <w:t xml:space="preserve">ловарь </w:t>
      </w:r>
      <w:r w:rsidR="00763902" w:rsidRPr="00763902">
        <w:t>[</w:t>
      </w:r>
      <w:r w:rsidR="00763902">
        <w:t>Текст</w:t>
      </w:r>
      <w:r w:rsidR="00763902" w:rsidRPr="00763902">
        <w:t>]</w:t>
      </w:r>
      <w:r w:rsidR="0019280F">
        <w:rPr>
          <w:lang w:val="be-BY"/>
        </w:rPr>
        <w:t>/ Л.Д. Глазырина, Е.С. </w:t>
      </w:r>
      <w:r w:rsidRPr="00A71118">
        <w:rPr>
          <w:lang w:val="be-BY"/>
        </w:rPr>
        <w:t xml:space="preserve">Полякова. – Минск : Беларуская навука, 2017. </w:t>
      </w:r>
      <w:r w:rsidR="00763902">
        <w:rPr>
          <w:lang w:val="be-BY"/>
        </w:rPr>
        <w:t>– 362 с.</w:t>
      </w:r>
    </w:p>
    <w:p w:rsidR="00451DBA" w:rsidRPr="00A71118" w:rsidRDefault="00451DBA" w:rsidP="005B6703">
      <w:pPr>
        <w:pStyle w:val="af6"/>
        <w:numPr>
          <w:ilvl w:val="0"/>
          <w:numId w:val="71"/>
        </w:numPr>
        <w:tabs>
          <w:tab w:val="left" w:pos="1134"/>
        </w:tabs>
        <w:suppressAutoHyphens w:val="0"/>
        <w:spacing w:after="0" w:line="276" w:lineRule="auto"/>
        <w:ind w:left="0" w:firstLine="709"/>
        <w:jc w:val="both"/>
      </w:pPr>
      <w:r w:rsidRPr="00A71118">
        <w:t xml:space="preserve">Головин, С.Ю. Словарь психолога-практика </w:t>
      </w:r>
      <w:r w:rsidR="00AE1A44" w:rsidRPr="00AE1A44">
        <w:t>[</w:t>
      </w:r>
      <w:r w:rsidR="00AE1A44">
        <w:t>Текст</w:t>
      </w:r>
      <w:r w:rsidR="00AE1A44" w:rsidRPr="00AE1A44">
        <w:t>]</w:t>
      </w:r>
      <w:r w:rsidRPr="00A71118">
        <w:t>/ С.Ю. Головин. – Минск : Хар</w:t>
      </w:r>
      <w:r w:rsidR="00AE1A44">
        <w:t>вест, 2003. – 976 с.</w:t>
      </w:r>
    </w:p>
    <w:p w:rsidR="00451DBA" w:rsidRPr="00A71118" w:rsidRDefault="00451DBA" w:rsidP="005B6703">
      <w:pPr>
        <w:pStyle w:val="af6"/>
        <w:numPr>
          <w:ilvl w:val="0"/>
          <w:numId w:val="71"/>
        </w:numPr>
        <w:tabs>
          <w:tab w:val="left" w:pos="1134"/>
        </w:tabs>
        <w:suppressAutoHyphens w:val="0"/>
        <w:spacing w:after="0" w:line="276" w:lineRule="auto"/>
        <w:ind w:left="0" w:firstLine="709"/>
        <w:jc w:val="both"/>
      </w:pPr>
      <w:r w:rsidRPr="00A71118">
        <w:t xml:space="preserve">Психолого-педагогический словарь </w:t>
      </w:r>
      <w:r w:rsidR="00AE1A44" w:rsidRPr="00AE1A44">
        <w:t>[</w:t>
      </w:r>
      <w:r w:rsidR="00AE1A44">
        <w:t>Текст</w:t>
      </w:r>
      <w:r w:rsidR="00AE1A44" w:rsidRPr="00AE1A44">
        <w:t>]</w:t>
      </w:r>
      <w:r w:rsidRPr="00A71118">
        <w:t>: ок. 2000 ст. / сост. Е.С. Рапацевич. – Минск : Соврем.слово, 2006. – 925 с.</w:t>
      </w:r>
    </w:p>
    <w:p w:rsidR="00451DBA" w:rsidRPr="00A71118" w:rsidRDefault="00451DBA" w:rsidP="005B6703">
      <w:pPr>
        <w:pStyle w:val="af6"/>
        <w:numPr>
          <w:ilvl w:val="0"/>
          <w:numId w:val="71"/>
        </w:numPr>
        <w:tabs>
          <w:tab w:val="left" w:pos="1134"/>
        </w:tabs>
        <w:suppressAutoHyphens w:val="0"/>
        <w:spacing w:after="0" w:line="276" w:lineRule="auto"/>
        <w:ind w:left="0" w:firstLine="709"/>
        <w:jc w:val="both"/>
      </w:pPr>
      <w:r w:rsidRPr="00A71118">
        <w:t xml:space="preserve">Социология </w:t>
      </w:r>
      <w:r w:rsidR="00AE1A44" w:rsidRPr="00AE1A44">
        <w:t>[</w:t>
      </w:r>
      <w:r w:rsidR="00AE1A44">
        <w:t>Текст</w:t>
      </w:r>
      <w:r w:rsidR="00AE1A44" w:rsidRPr="00AE1A44">
        <w:t>]</w:t>
      </w:r>
      <w:r w:rsidRPr="00A71118">
        <w:t>: энциклопедия / сост.: А.А. Гр</w:t>
      </w:r>
      <w:r w:rsidR="0019280F">
        <w:t>ицанов [и др.]</w:t>
      </w:r>
      <w:r w:rsidRPr="00A71118">
        <w:t xml:space="preserve">. – Минск : Кн. дом, 2003. </w:t>
      </w:r>
      <w:r w:rsidR="00AE1A44">
        <w:t xml:space="preserve"> – 1312 с.</w:t>
      </w:r>
    </w:p>
    <w:p w:rsidR="00451DBA" w:rsidRPr="00A71118" w:rsidRDefault="00451DBA" w:rsidP="005B6703">
      <w:pPr>
        <w:pStyle w:val="af6"/>
        <w:numPr>
          <w:ilvl w:val="0"/>
          <w:numId w:val="71"/>
        </w:numPr>
        <w:tabs>
          <w:tab w:val="left" w:pos="1134"/>
        </w:tabs>
        <w:suppressAutoHyphens w:val="0"/>
        <w:spacing w:after="0" w:line="276" w:lineRule="auto"/>
        <w:ind w:left="0" w:firstLine="709"/>
        <w:jc w:val="both"/>
        <w:rPr>
          <w:b/>
        </w:rPr>
      </w:pPr>
      <w:r w:rsidRPr="00A71118">
        <w:t xml:space="preserve">Учебная программа дошкольного образования </w:t>
      </w:r>
      <w:r w:rsidR="00AE1A44" w:rsidRPr="00AE1A44">
        <w:t>[</w:t>
      </w:r>
      <w:r w:rsidR="00AE1A44">
        <w:t>Текст</w:t>
      </w:r>
      <w:r w:rsidR="00AE1A44" w:rsidRPr="00AE1A44">
        <w:t>]</w:t>
      </w:r>
      <w:r w:rsidRPr="00A71118">
        <w:t>/ М-во образования Респ. Беларусь. – 2-е изд. – Минск : НИО</w:t>
      </w:r>
      <w:r w:rsidR="00AE1A44">
        <w:t>,</w:t>
      </w:r>
      <w:r w:rsidRPr="00A71118">
        <w:t xml:space="preserve"> Аверсэв, 2014. – 416 с.</w:t>
      </w:r>
    </w:p>
    <w:p w:rsidR="00451DBA" w:rsidRDefault="00451DBA" w:rsidP="00A71118">
      <w:pPr>
        <w:spacing w:after="0"/>
        <w:ind w:firstLine="709"/>
        <w:contextualSpacing/>
        <w:jc w:val="both"/>
        <w:rPr>
          <w:rFonts w:ascii="Times New Roman" w:hAnsi="Times New Roman" w:cs="Times New Roman"/>
          <w:sz w:val="24"/>
          <w:szCs w:val="24"/>
        </w:rPr>
      </w:pPr>
    </w:p>
    <w:p w:rsidR="0019280F" w:rsidRPr="00A71118" w:rsidRDefault="0019280F" w:rsidP="00A71118">
      <w:pPr>
        <w:spacing w:after="0"/>
        <w:ind w:firstLine="709"/>
        <w:contextualSpacing/>
        <w:jc w:val="both"/>
        <w:rPr>
          <w:rFonts w:ascii="Times New Roman" w:hAnsi="Times New Roman" w:cs="Times New Roman"/>
          <w:sz w:val="24"/>
          <w:szCs w:val="24"/>
        </w:rPr>
      </w:pPr>
    </w:p>
    <w:p w:rsidR="00451DBA" w:rsidRDefault="00451DBA" w:rsidP="00BB1070">
      <w:pPr>
        <w:pStyle w:val="2"/>
      </w:pPr>
      <w:bookmarkStart w:id="81" w:name="_Toc34999317"/>
      <w:r w:rsidRPr="00A71118">
        <w:t>СПЕЦИФИКА ФОРМИРОВАНИЯ ХУДОЖЕСТВЕННОГО ОБРАЗА В ПРОЦЕССЕ ПРЕПОДАВАНИЯ МУЗЫКАЛЬНЫХ ДИСЦИПЛИН</w:t>
      </w:r>
      <w:bookmarkEnd w:id="81"/>
    </w:p>
    <w:p w:rsidR="007A147B" w:rsidRPr="007A147B" w:rsidRDefault="007A147B" w:rsidP="007A147B">
      <w:pPr>
        <w:spacing w:line="240" w:lineRule="auto"/>
      </w:pPr>
    </w:p>
    <w:p w:rsidR="00451DBA" w:rsidRPr="00A71118" w:rsidRDefault="00451DBA" w:rsidP="007A147B">
      <w:pPr>
        <w:tabs>
          <w:tab w:val="left" w:pos="360"/>
          <w:tab w:val="left" w:pos="1080"/>
        </w:tabs>
        <w:spacing w:after="0" w:line="240" w:lineRule="auto"/>
        <w:jc w:val="right"/>
        <w:rPr>
          <w:rFonts w:ascii="Times New Roman" w:hAnsi="Times New Roman" w:cs="Times New Roman"/>
          <w:sz w:val="24"/>
          <w:szCs w:val="24"/>
        </w:rPr>
      </w:pPr>
      <w:r w:rsidRPr="00A71118">
        <w:rPr>
          <w:rFonts w:ascii="Times New Roman" w:hAnsi="Times New Roman" w:cs="Times New Roman"/>
          <w:sz w:val="24"/>
          <w:szCs w:val="24"/>
        </w:rPr>
        <w:t>Г. Худайбергенова</w:t>
      </w:r>
      <w:r w:rsidRPr="00A71118">
        <w:rPr>
          <w:rFonts w:ascii="Times New Roman" w:hAnsi="Times New Roman" w:cs="Times New Roman"/>
          <w:sz w:val="24"/>
          <w:szCs w:val="24"/>
          <w:lang w:val="uz-Cyrl-UZ"/>
        </w:rPr>
        <w:t xml:space="preserve">, </w:t>
      </w:r>
      <w:r w:rsidRPr="00A71118">
        <w:rPr>
          <w:rFonts w:ascii="Times New Roman" w:hAnsi="Times New Roman" w:cs="Times New Roman"/>
          <w:sz w:val="24"/>
          <w:szCs w:val="24"/>
        </w:rPr>
        <w:t xml:space="preserve">С.Тажетдинова, </w:t>
      </w:r>
    </w:p>
    <w:p w:rsidR="00451DBA" w:rsidRDefault="00451DBA" w:rsidP="007A147B">
      <w:pPr>
        <w:tabs>
          <w:tab w:val="left" w:pos="360"/>
          <w:tab w:val="left" w:pos="1080"/>
        </w:tabs>
        <w:spacing w:after="0" w:line="240" w:lineRule="auto"/>
        <w:jc w:val="right"/>
        <w:rPr>
          <w:rFonts w:ascii="Times New Roman" w:hAnsi="Times New Roman" w:cs="Times New Roman"/>
          <w:sz w:val="24"/>
          <w:szCs w:val="24"/>
        </w:rPr>
      </w:pPr>
      <w:r w:rsidRPr="00A71118">
        <w:rPr>
          <w:rFonts w:ascii="Times New Roman" w:hAnsi="Times New Roman" w:cs="Times New Roman"/>
          <w:sz w:val="24"/>
          <w:szCs w:val="24"/>
        </w:rPr>
        <w:t>г. Нукус, Узбекистан</w:t>
      </w:r>
    </w:p>
    <w:p w:rsidR="007A147B" w:rsidRPr="00A71118" w:rsidRDefault="007A147B" w:rsidP="007A147B">
      <w:pPr>
        <w:tabs>
          <w:tab w:val="left" w:pos="360"/>
          <w:tab w:val="left" w:pos="1080"/>
        </w:tabs>
        <w:spacing w:after="0" w:line="240" w:lineRule="auto"/>
        <w:jc w:val="right"/>
        <w:rPr>
          <w:rFonts w:ascii="Times New Roman" w:hAnsi="Times New Roman" w:cs="Times New Roman"/>
          <w:sz w:val="24"/>
          <w:szCs w:val="24"/>
        </w:rPr>
      </w:pPr>
    </w:p>
    <w:p w:rsidR="00451DBA" w:rsidRPr="00A71118" w:rsidRDefault="00451DBA" w:rsidP="007A147B">
      <w:pPr>
        <w:tabs>
          <w:tab w:val="left" w:pos="360"/>
          <w:tab w:val="left" w:pos="1080"/>
        </w:tabs>
        <w:spacing w:after="0" w:line="240" w:lineRule="auto"/>
        <w:ind w:firstLine="709"/>
        <w:jc w:val="both"/>
        <w:rPr>
          <w:rFonts w:ascii="Times New Roman" w:hAnsi="Times New Roman" w:cs="Times New Roman"/>
          <w:i/>
          <w:sz w:val="24"/>
          <w:szCs w:val="24"/>
        </w:rPr>
      </w:pPr>
      <w:r w:rsidRPr="00A71118">
        <w:rPr>
          <w:rFonts w:ascii="Times New Roman" w:hAnsi="Times New Roman" w:cs="Times New Roman"/>
          <w:i/>
          <w:sz w:val="24"/>
          <w:szCs w:val="24"/>
        </w:rPr>
        <w:t xml:space="preserve">В статье рассматривается создание общей концепции формирования у студентов представлений о художественном образе, которые они получают при изучении средств музыкальной выразительности. </w:t>
      </w:r>
    </w:p>
    <w:p w:rsidR="00451DBA" w:rsidRPr="00A71118" w:rsidRDefault="00451DBA" w:rsidP="007A147B">
      <w:pPr>
        <w:tabs>
          <w:tab w:val="left" w:pos="360"/>
          <w:tab w:val="left" w:pos="1080"/>
        </w:tabs>
        <w:spacing w:after="0" w:line="240" w:lineRule="auto"/>
        <w:ind w:firstLine="709"/>
        <w:jc w:val="both"/>
        <w:rPr>
          <w:rFonts w:ascii="Times New Roman" w:hAnsi="Times New Roman" w:cs="Times New Roman"/>
          <w:i/>
          <w:sz w:val="24"/>
          <w:szCs w:val="24"/>
        </w:rPr>
      </w:pPr>
    </w:p>
    <w:p w:rsidR="00451DBA" w:rsidRPr="00A71118" w:rsidRDefault="00451DBA" w:rsidP="007A147B">
      <w:pPr>
        <w:tabs>
          <w:tab w:val="left" w:pos="360"/>
          <w:tab w:val="left" w:pos="1080"/>
        </w:tabs>
        <w:spacing w:after="0" w:line="240" w:lineRule="auto"/>
        <w:ind w:firstLine="709"/>
        <w:jc w:val="both"/>
        <w:rPr>
          <w:rFonts w:ascii="Times New Roman" w:hAnsi="Times New Roman" w:cs="Times New Roman"/>
          <w:iCs/>
          <w:sz w:val="24"/>
          <w:szCs w:val="24"/>
        </w:rPr>
      </w:pPr>
      <w:r w:rsidRPr="0019280F">
        <w:rPr>
          <w:rFonts w:ascii="Times New Roman" w:hAnsi="Times New Roman" w:cs="Times New Roman"/>
          <w:bCs/>
          <w:i/>
          <w:iCs/>
          <w:sz w:val="24"/>
          <w:szCs w:val="24"/>
        </w:rPr>
        <w:t>Ключевые слова:</w:t>
      </w:r>
      <w:r w:rsidRPr="00A71118">
        <w:rPr>
          <w:rFonts w:ascii="Times New Roman" w:hAnsi="Times New Roman" w:cs="Times New Roman"/>
          <w:i/>
          <w:sz w:val="24"/>
          <w:szCs w:val="24"/>
        </w:rPr>
        <w:t>художественный образ, музыкальные произведения, мелодия, гармония, ритм.</w:t>
      </w:r>
    </w:p>
    <w:p w:rsidR="00451DBA" w:rsidRPr="00A71118" w:rsidRDefault="00451DBA" w:rsidP="007A147B">
      <w:pPr>
        <w:tabs>
          <w:tab w:val="left" w:pos="360"/>
          <w:tab w:val="left" w:pos="1080"/>
        </w:tabs>
        <w:spacing w:after="0" w:line="240" w:lineRule="auto"/>
        <w:ind w:firstLine="709"/>
        <w:jc w:val="both"/>
        <w:rPr>
          <w:rFonts w:ascii="Times New Roman" w:hAnsi="Times New Roman" w:cs="Times New Roman"/>
          <w:sz w:val="24"/>
          <w:szCs w:val="24"/>
        </w:rPr>
      </w:pPr>
    </w:p>
    <w:p w:rsidR="00451DBA" w:rsidRPr="00A71118" w:rsidRDefault="00451DBA" w:rsidP="007A147B">
      <w:pPr>
        <w:tabs>
          <w:tab w:val="left" w:pos="360"/>
          <w:tab w:val="left" w:pos="1080"/>
        </w:tabs>
        <w:spacing w:after="0" w:line="240" w:lineRule="auto"/>
        <w:jc w:val="center"/>
        <w:rPr>
          <w:rFonts w:ascii="Times New Roman" w:hAnsi="Times New Roman" w:cs="Times New Roman"/>
          <w:b/>
          <w:sz w:val="24"/>
          <w:szCs w:val="24"/>
          <w:lang w:val="en-US"/>
        </w:rPr>
      </w:pPr>
      <w:r w:rsidRPr="00A71118">
        <w:rPr>
          <w:rFonts w:ascii="Times New Roman" w:hAnsi="Times New Roman" w:cs="Times New Roman"/>
          <w:b/>
          <w:sz w:val="24"/>
          <w:szCs w:val="24"/>
          <w:lang w:val="en-US"/>
        </w:rPr>
        <w:t>SPECIFICITY OF FORMATION OF ARTISTIC IMAGE IN THE PROCESS OF TEACHING MUSICAL DISCIPLINES</w:t>
      </w:r>
    </w:p>
    <w:p w:rsidR="00451DBA" w:rsidRPr="00A71118" w:rsidRDefault="00451DBA" w:rsidP="007A147B">
      <w:pPr>
        <w:tabs>
          <w:tab w:val="left" w:pos="360"/>
          <w:tab w:val="left" w:pos="1080"/>
        </w:tabs>
        <w:spacing w:after="0" w:line="240" w:lineRule="auto"/>
        <w:ind w:firstLine="709"/>
        <w:jc w:val="both"/>
        <w:rPr>
          <w:rFonts w:ascii="Times New Roman" w:hAnsi="Times New Roman" w:cs="Times New Roman"/>
          <w:sz w:val="24"/>
          <w:szCs w:val="24"/>
          <w:lang w:val="en-US"/>
        </w:rPr>
      </w:pPr>
    </w:p>
    <w:p w:rsidR="00451DBA" w:rsidRPr="00A71118" w:rsidRDefault="00451DBA" w:rsidP="007A147B">
      <w:pPr>
        <w:tabs>
          <w:tab w:val="left" w:pos="360"/>
          <w:tab w:val="left" w:pos="1080"/>
        </w:tabs>
        <w:spacing w:after="0" w:line="240" w:lineRule="auto"/>
        <w:ind w:firstLine="709"/>
        <w:jc w:val="right"/>
        <w:rPr>
          <w:rFonts w:ascii="Times New Roman" w:hAnsi="Times New Roman" w:cs="Times New Roman"/>
          <w:sz w:val="24"/>
          <w:szCs w:val="24"/>
          <w:lang w:val="en-US"/>
        </w:rPr>
      </w:pPr>
      <w:r w:rsidRPr="00A71118">
        <w:rPr>
          <w:rFonts w:ascii="Times New Roman" w:hAnsi="Times New Roman" w:cs="Times New Roman"/>
          <w:sz w:val="24"/>
          <w:szCs w:val="24"/>
          <w:lang w:val="en-US"/>
        </w:rPr>
        <w:t>G. Khudaybergenova, S. Tazhetdinova</w:t>
      </w:r>
    </w:p>
    <w:p w:rsidR="00451DBA" w:rsidRPr="00A71118" w:rsidRDefault="00451DBA" w:rsidP="007A147B">
      <w:pPr>
        <w:tabs>
          <w:tab w:val="left" w:pos="360"/>
          <w:tab w:val="left" w:pos="1080"/>
        </w:tabs>
        <w:spacing w:after="0" w:line="240" w:lineRule="auto"/>
        <w:ind w:firstLine="709"/>
        <w:jc w:val="right"/>
        <w:rPr>
          <w:rFonts w:ascii="Times New Roman" w:hAnsi="Times New Roman" w:cs="Times New Roman"/>
          <w:sz w:val="24"/>
          <w:szCs w:val="24"/>
          <w:lang w:val="en-US"/>
        </w:rPr>
      </w:pPr>
      <w:r w:rsidRPr="00A71118">
        <w:rPr>
          <w:rFonts w:ascii="Times New Roman" w:hAnsi="Times New Roman" w:cs="Times New Roman"/>
          <w:sz w:val="24"/>
          <w:szCs w:val="24"/>
          <w:lang w:val="en-US"/>
        </w:rPr>
        <w:t>Nukus, Uzbekistan</w:t>
      </w:r>
    </w:p>
    <w:p w:rsidR="00451DBA" w:rsidRPr="00A71118" w:rsidRDefault="00451DBA" w:rsidP="007A147B">
      <w:pPr>
        <w:tabs>
          <w:tab w:val="left" w:pos="360"/>
          <w:tab w:val="left" w:pos="1080"/>
        </w:tabs>
        <w:spacing w:after="0" w:line="240" w:lineRule="auto"/>
        <w:ind w:firstLine="709"/>
        <w:jc w:val="both"/>
        <w:rPr>
          <w:rFonts w:ascii="Times New Roman" w:hAnsi="Times New Roman" w:cs="Times New Roman"/>
          <w:sz w:val="24"/>
          <w:szCs w:val="24"/>
          <w:lang w:val="en-US"/>
        </w:rPr>
      </w:pPr>
    </w:p>
    <w:p w:rsidR="00451DBA" w:rsidRPr="0019280F" w:rsidRDefault="00451DBA" w:rsidP="007A147B">
      <w:pPr>
        <w:tabs>
          <w:tab w:val="left" w:pos="360"/>
          <w:tab w:val="left" w:pos="1080"/>
        </w:tabs>
        <w:spacing w:after="0" w:line="240" w:lineRule="auto"/>
        <w:ind w:firstLine="709"/>
        <w:jc w:val="both"/>
        <w:rPr>
          <w:rFonts w:ascii="Times New Roman" w:hAnsi="Times New Roman" w:cs="Times New Roman"/>
          <w:i/>
          <w:sz w:val="24"/>
          <w:szCs w:val="24"/>
          <w:lang w:val="en-US"/>
        </w:rPr>
      </w:pPr>
      <w:r w:rsidRPr="00A71118">
        <w:rPr>
          <w:rFonts w:ascii="Times New Roman" w:hAnsi="Times New Roman" w:cs="Times New Roman"/>
          <w:i/>
          <w:sz w:val="24"/>
          <w:szCs w:val="24"/>
          <w:lang w:val="en-US"/>
        </w:rPr>
        <w:t>The article discusses the creation of a general concept for the formation of students' ideas about the artistic image that they receive when studying the means of musical expression.</w:t>
      </w:r>
    </w:p>
    <w:p w:rsidR="00451DBA" w:rsidRPr="00A71118" w:rsidRDefault="00451DBA" w:rsidP="007A147B">
      <w:pPr>
        <w:tabs>
          <w:tab w:val="left" w:pos="360"/>
          <w:tab w:val="left" w:pos="1080"/>
        </w:tabs>
        <w:spacing w:after="0" w:line="240" w:lineRule="auto"/>
        <w:ind w:firstLine="709"/>
        <w:jc w:val="both"/>
        <w:rPr>
          <w:rFonts w:ascii="Times New Roman" w:hAnsi="Times New Roman" w:cs="Times New Roman"/>
          <w:i/>
          <w:sz w:val="24"/>
          <w:szCs w:val="24"/>
          <w:lang w:val="en-US"/>
        </w:rPr>
      </w:pPr>
      <w:r w:rsidRPr="0019280F">
        <w:rPr>
          <w:rFonts w:ascii="Times New Roman" w:hAnsi="Times New Roman" w:cs="Times New Roman"/>
          <w:i/>
          <w:sz w:val="24"/>
          <w:szCs w:val="24"/>
          <w:lang w:val="en-US"/>
        </w:rPr>
        <w:t>Key words:</w:t>
      </w:r>
      <w:r w:rsidRPr="00A71118">
        <w:rPr>
          <w:rFonts w:ascii="Times New Roman" w:hAnsi="Times New Roman" w:cs="Times New Roman"/>
          <w:i/>
          <w:sz w:val="24"/>
          <w:szCs w:val="24"/>
          <w:lang w:val="en-US"/>
        </w:rPr>
        <w:t xml:space="preserve"> artistic image, musical works, melody, harmony, rhythm.</w:t>
      </w:r>
    </w:p>
    <w:p w:rsidR="00451DBA" w:rsidRPr="00A71118" w:rsidRDefault="00451DBA" w:rsidP="007A147B">
      <w:pPr>
        <w:tabs>
          <w:tab w:val="left" w:pos="360"/>
          <w:tab w:val="left" w:pos="1080"/>
        </w:tabs>
        <w:spacing w:after="0" w:line="240" w:lineRule="auto"/>
        <w:ind w:firstLine="709"/>
        <w:jc w:val="both"/>
        <w:rPr>
          <w:rFonts w:ascii="Times New Roman" w:hAnsi="Times New Roman" w:cs="Times New Roman"/>
          <w:sz w:val="24"/>
          <w:szCs w:val="24"/>
          <w:lang w:val="en-US"/>
        </w:rPr>
      </w:pPr>
    </w:p>
    <w:p w:rsidR="00451DBA" w:rsidRPr="00A71118" w:rsidRDefault="00451DBA" w:rsidP="00A71118">
      <w:pPr>
        <w:tabs>
          <w:tab w:val="left" w:pos="360"/>
          <w:tab w:val="left" w:pos="1080"/>
        </w:tabs>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lastRenderedPageBreak/>
        <w:t>В подготовке будущего учителя музыки большую роль играет овладение студентами не только знаниями в области общей педагогики, возрастной психологии и методики преподавания отдельных дисциплин, но и умением воспринимать произведения искусства и находить адекватное замыслу художника их словесное толкование. Эта проблема предполагает развитую общую интеллектуальную и эмоциональную культуру будущего учителя, которая формируется в процессе общения с искусством. На уроках музыки педагог использует свои знания по различным учебным дисциплинам, формируя у школьников различные представления о художественных образах произведений искусства. Самым сложным, по нашему мнению, является осознание художественного образа музыкальных произведений внепрограммного направления. Под такими произведениями мы понимаем инструментальную музыку, содержание которой не раскрывается композитором вербальным путем. Для этого будущий педагог должен в совершенстве овладеть методикой художественно-эстетического анализа музыкальных произведений. Основы методики закладываются при изучении дисциплины музыкальных произведений, которая является завершающей и обобщающей звеном в профессиональной подготовке педагога-музыканта. Начальные навыки формирования представлений о художественном образе в музыкальных произведениях студенты получают при изучении музыкальной литературы, гармонии, хороведения, вокала, дирижирования и тому подобное. В курсе анализа музыкальных произведений будущие специалисты осваивают также и навыки интегрированного системного мышления, привлекая к выполнению задач свои знания из различных учебных дисциплин [1].</w:t>
      </w:r>
    </w:p>
    <w:p w:rsidR="00451DBA" w:rsidRPr="00A71118" w:rsidRDefault="00451DBA" w:rsidP="00A71118">
      <w:pPr>
        <w:tabs>
          <w:tab w:val="left" w:pos="360"/>
          <w:tab w:val="left" w:pos="1080"/>
        </w:tabs>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Основы методики художественно-эстетического анализа музыки и формирования представлений о художественном образе раскрыты в фундаментальных исследованиях исследователей. Все исследователи касаются отдельных вопросов формирования художественного образа в музыке, но концентрирует свое внимание на ее отдельных выразительных средствах. </w:t>
      </w:r>
    </w:p>
    <w:p w:rsidR="00451DBA" w:rsidRPr="00A71118" w:rsidRDefault="00451DBA" w:rsidP="00A71118">
      <w:pPr>
        <w:tabs>
          <w:tab w:val="left" w:pos="360"/>
          <w:tab w:val="left" w:pos="1080"/>
        </w:tabs>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Средства музыкальной выразительности является составляющей в системе художественного языка культуры. Каждому виду искусства присущи свои особые средства создания художественного образа, обусловлены его специфическими закономерностями и проявляют себя в содержательном плане. Определенные явления, которые кажутся несущественными для одного вида искусства, для другого приобретают особенно важное значения.</w:t>
      </w:r>
    </w:p>
    <w:p w:rsidR="00451DBA" w:rsidRPr="00A71118" w:rsidRDefault="00451DBA" w:rsidP="00A71118">
      <w:pPr>
        <w:tabs>
          <w:tab w:val="left" w:pos="360"/>
          <w:tab w:val="left" w:pos="1080"/>
        </w:tabs>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Например, ритм играет принципиальную роль в тех видах искусства, произведения которых функционируют во временном пространстве: музыка, хореография, сценическое искусство. Отдельные средства выразительности присущие только одному виду искусства. Примером может служить мелодия как имманентно музыкальное средство выразительности.</w:t>
      </w:r>
    </w:p>
    <w:p w:rsidR="00451DBA" w:rsidRPr="00A71118" w:rsidRDefault="00451DBA" w:rsidP="00A71118">
      <w:pPr>
        <w:tabs>
          <w:tab w:val="left" w:pos="360"/>
          <w:tab w:val="left" w:pos="1080"/>
        </w:tabs>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Средства выразительности музыкального искусства - весьма разнообразны [2]. Их особенность заключается в том, что содержательность музыки достаточно трудно интерпретировать словами. Это требует от слушателя не только эмоционального отклика, но и интеллектуального мышления. К средствам выразительности в музыке относятся ритм, мелодия, гармония (как главные средства) и темп, тембр, динамические оттенки, артикуляция, агогика </w:t>
      </w:r>
      <w:r w:rsidR="0019280F">
        <w:rPr>
          <w:rFonts w:ascii="Times New Roman" w:hAnsi="Times New Roman" w:cs="Times New Roman"/>
          <w:sz w:val="24"/>
          <w:szCs w:val="24"/>
        </w:rPr>
        <w:t>–</w:t>
      </w:r>
      <w:r w:rsidRPr="00A71118">
        <w:rPr>
          <w:rFonts w:ascii="Times New Roman" w:hAnsi="Times New Roman" w:cs="Times New Roman"/>
          <w:sz w:val="24"/>
          <w:szCs w:val="24"/>
        </w:rPr>
        <w:t xml:space="preserve"> как второстепенные. В совокупности они создают определенную художественную образность или придают ей различные оттенки. Поэтому средства музыкальной выразительности являются средствами создания художественного образа в музыке. Значение их в создании художественного образа является неравнозначным. Так, </w:t>
      </w:r>
      <w:r w:rsidRPr="00A71118">
        <w:rPr>
          <w:rFonts w:ascii="Times New Roman" w:hAnsi="Times New Roman" w:cs="Times New Roman"/>
          <w:sz w:val="24"/>
          <w:szCs w:val="24"/>
        </w:rPr>
        <w:lastRenderedPageBreak/>
        <w:t>тембр выступает лишь сопутствующим фактором мелодии и гармонии, но не структурным средством формообразования. Однако в отдельных случаях он выступает главной краской в описании художественного образа. Проиллюстрировать такое положение можно в курсе музыкальной литературы при изучении симфонических произведений, в которых мелодия и музыкальный образ всегда ассоциируются с конкретным оркестровым тембром и вне его теряют свою содержательность.</w:t>
      </w:r>
    </w:p>
    <w:p w:rsidR="00451DBA" w:rsidRPr="00A71118" w:rsidRDefault="00451DBA" w:rsidP="00A71118">
      <w:pPr>
        <w:tabs>
          <w:tab w:val="left" w:pos="360"/>
          <w:tab w:val="left" w:pos="1080"/>
        </w:tabs>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Главные средства музыкальной выразительности </w:t>
      </w:r>
      <w:r w:rsidR="00091255">
        <w:rPr>
          <w:rFonts w:ascii="Times New Roman" w:hAnsi="Times New Roman" w:cs="Times New Roman"/>
          <w:sz w:val="24"/>
          <w:szCs w:val="24"/>
        </w:rPr>
        <w:t>–</w:t>
      </w:r>
      <w:r w:rsidRPr="00A71118">
        <w:rPr>
          <w:rFonts w:ascii="Times New Roman" w:hAnsi="Times New Roman" w:cs="Times New Roman"/>
          <w:sz w:val="24"/>
          <w:szCs w:val="24"/>
        </w:rPr>
        <w:t xml:space="preserve"> мелодия, гармония и ритм </w:t>
      </w:r>
      <w:r w:rsidR="00091255">
        <w:rPr>
          <w:rFonts w:ascii="Times New Roman" w:hAnsi="Times New Roman" w:cs="Times New Roman"/>
          <w:sz w:val="24"/>
          <w:szCs w:val="24"/>
        </w:rPr>
        <w:t>–</w:t>
      </w:r>
      <w:r w:rsidRPr="00A71118">
        <w:rPr>
          <w:rFonts w:ascii="Times New Roman" w:hAnsi="Times New Roman" w:cs="Times New Roman"/>
          <w:sz w:val="24"/>
          <w:szCs w:val="24"/>
        </w:rPr>
        <w:t xml:space="preserve"> в процессе музыкального развития выступают факторами формообразования, а в построении звуковой ткани выступают основными конструктивными компонентами музыкальной фактуры, которые тесно взаимосвязаны в художественном смысле музыкального произведения и являются самостоятельными звеньями для изучения в курсе теории музыки и гармонии.</w:t>
      </w:r>
    </w:p>
    <w:p w:rsidR="00451DBA" w:rsidRPr="00A71118" w:rsidRDefault="00451DBA" w:rsidP="00A71118">
      <w:pPr>
        <w:tabs>
          <w:tab w:val="left" w:pos="360"/>
          <w:tab w:val="left" w:pos="1080"/>
        </w:tabs>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Система средств художественного языка культуры вообще и музыкальной выразительности в частности сложилась вследствие многовекового исторического процесса. Компоненты, ее составляют, менялись на разных этапах, постоянно усложняясь и совершенствуясь. Возникновение и закрепление новых средств выразительности, способов организации музыкального материала регулируется строгим эстетическим отбором, что соответствует тем или иным конкретным художественным задачам, а также общим нормам музыкального восприятия. Все конструктивные закономерности оцениваются как способы раскрытия художественной образности музыки.</w:t>
      </w:r>
    </w:p>
    <w:p w:rsidR="00451DBA" w:rsidRPr="00A71118" w:rsidRDefault="00451DBA" w:rsidP="00A71118">
      <w:pPr>
        <w:tabs>
          <w:tab w:val="left" w:pos="360"/>
          <w:tab w:val="left" w:pos="1080"/>
        </w:tabs>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Музыкальная система функционирует на многих уровнях. Самый высокий из них - общественное сознание, которое содержит все компоненты системы, в общем, и в значительной мере абстрагированном виде. Эти компоненты непосредственно раскрываются на уровне конкретного музыкального стиля и отдельного музыкального произведения. Специфической формой бытования музыкальной системы является теория музыки, органично входит в состав общественного сознания и является одной из форм получения профессионального опыта. Именно поэтому уже на первом году подготовки педагога-музыканта во время изучения теории музыки следует начинать формировать у студентов системные и интегрированные представления о средствах музыкальной выразительности не как об абстрагированных теоретических понятиях, а как о важных элементах музыкального языка, создающие неповторимый художественный образ.</w:t>
      </w:r>
    </w:p>
    <w:p w:rsidR="00451DBA" w:rsidRPr="00A71118" w:rsidRDefault="00451DBA" w:rsidP="00A71118">
      <w:pPr>
        <w:tabs>
          <w:tab w:val="left" w:pos="360"/>
          <w:tab w:val="left" w:pos="1080"/>
        </w:tabs>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Структура и направленность теории музыки в качестве определенной области науки определяет музыкальное восприятие, что обязательно влияет на построение конкретных форм художественного языка музыкального произведения. Поэтому одной из особенностей подготовки специалистов музыкального направления считаем необходимость изучения закономерностей музыкального восприятия различных возрастных групп в курсах общей и возрастной психологии.</w:t>
      </w:r>
    </w:p>
    <w:p w:rsidR="00451DBA" w:rsidRPr="00A71118" w:rsidRDefault="00451DBA" w:rsidP="00A71118">
      <w:pPr>
        <w:tabs>
          <w:tab w:val="left" w:pos="360"/>
          <w:tab w:val="left" w:pos="1080"/>
        </w:tabs>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Теория музыки формирует представление о музыкальной системе, необходимые для практического усвоения музыкальной логики в процессе обучения. Теоретические концепции, освещающие отдельно гармонию, мелодию, метроритм и форму, воспроизводят в общем виде не только картину музыкальной организации, но и процесс создания художественного образа.</w:t>
      </w:r>
    </w:p>
    <w:p w:rsidR="00451DBA" w:rsidRDefault="00451DBA" w:rsidP="00A71118">
      <w:pPr>
        <w:tabs>
          <w:tab w:val="left" w:pos="360"/>
          <w:tab w:val="left" w:pos="1080"/>
        </w:tabs>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К характерным особенностям средств музыкальной выразительности, объединенных в единую систему, относится взаимная обусловленность и многообразная вариантность их соотношения. Выделить отдельный фактор в музыкально-выразительных средствах как </w:t>
      </w:r>
      <w:r w:rsidRPr="00A71118">
        <w:rPr>
          <w:rFonts w:ascii="Times New Roman" w:hAnsi="Times New Roman" w:cs="Times New Roman"/>
          <w:sz w:val="24"/>
          <w:szCs w:val="24"/>
        </w:rPr>
        <w:lastRenderedPageBreak/>
        <w:t>самый знак или ведущий элемент довольно трудно. Даже такие относительно автономные компоненты, как мелодия, гармония, метроритм при их специфичности составляют собой непростые взаимообусловленные явления. Поэтому методологической нормой современных исследований служит комплексный характер изучения отдельных элементов в их взаимосвязях и взаимодействиях. Такой комплексный подход должен быть и при изучении различных музыкальных дисциплин, направленных на восприятие и осознание художественного образа музыкальных произведений, его словесное толкование и донесения его до слушателя.</w:t>
      </w:r>
    </w:p>
    <w:p w:rsidR="007A147B" w:rsidRPr="00A71118" w:rsidRDefault="007A147B" w:rsidP="00A71118">
      <w:pPr>
        <w:tabs>
          <w:tab w:val="left" w:pos="360"/>
          <w:tab w:val="left" w:pos="1080"/>
        </w:tabs>
        <w:spacing w:after="0"/>
        <w:ind w:firstLine="709"/>
        <w:jc w:val="both"/>
        <w:rPr>
          <w:rFonts w:ascii="Times New Roman" w:hAnsi="Times New Roman" w:cs="Times New Roman"/>
          <w:sz w:val="24"/>
          <w:szCs w:val="24"/>
        </w:rPr>
      </w:pPr>
    </w:p>
    <w:p w:rsidR="00451DBA" w:rsidRPr="00A71118" w:rsidRDefault="00451DBA" w:rsidP="00091255">
      <w:pPr>
        <w:pStyle w:val="a6"/>
        <w:spacing w:after="0"/>
        <w:ind w:left="0"/>
        <w:jc w:val="center"/>
        <w:rPr>
          <w:rFonts w:ascii="Times New Roman" w:hAnsi="Times New Roman" w:cs="Times New Roman"/>
          <w:sz w:val="24"/>
          <w:szCs w:val="24"/>
        </w:rPr>
      </w:pPr>
      <w:r w:rsidRPr="00A71118">
        <w:rPr>
          <w:rFonts w:ascii="Times New Roman" w:hAnsi="Times New Roman" w:cs="Times New Roman"/>
          <w:b/>
          <w:sz w:val="24"/>
          <w:szCs w:val="24"/>
        </w:rPr>
        <w:t>Список использованных источников</w:t>
      </w:r>
    </w:p>
    <w:p w:rsidR="00451DBA" w:rsidRPr="00A71118" w:rsidRDefault="00451DBA" w:rsidP="00F50C6A">
      <w:pPr>
        <w:pStyle w:val="a6"/>
        <w:numPr>
          <w:ilvl w:val="0"/>
          <w:numId w:val="132"/>
        </w:numPr>
        <w:tabs>
          <w:tab w:val="left" w:pos="1134"/>
        </w:tabs>
        <w:spacing w:after="0"/>
        <w:ind w:left="0" w:firstLine="709"/>
        <w:jc w:val="both"/>
        <w:textAlignment w:val="top"/>
        <w:rPr>
          <w:rFonts w:ascii="Times New Roman" w:hAnsi="Times New Roman" w:cs="Times New Roman"/>
          <w:sz w:val="24"/>
          <w:szCs w:val="24"/>
        </w:rPr>
      </w:pPr>
      <w:r w:rsidRPr="00A71118">
        <w:rPr>
          <w:rFonts w:ascii="Times New Roman" w:hAnsi="Times New Roman" w:cs="Times New Roman"/>
          <w:color w:val="000000"/>
          <w:sz w:val="24"/>
          <w:szCs w:val="24"/>
        </w:rPr>
        <w:t>Абдуллин</w:t>
      </w:r>
      <w:r w:rsidR="00AE1A44">
        <w:rPr>
          <w:rFonts w:ascii="Times New Roman" w:hAnsi="Times New Roman" w:cs="Times New Roman"/>
          <w:color w:val="000000"/>
          <w:sz w:val="24"/>
          <w:szCs w:val="24"/>
        </w:rPr>
        <w:t>, </w:t>
      </w:r>
      <w:r w:rsidRPr="00A71118">
        <w:rPr>
          <w:rFonts w:ascii="Times New Roman" w:hAnsi="Times New Roman" w:cs="Times New Roman"/>
          <w:color w:val="000000"/>
          <w:sz w:val="24"/>
          <w:szCs w:val="24"/>
        </w:rPr>
        <w:t>Э.Б. Методика музыкального образования</w:t>
      </w:r>
      <w:r w:rsidR="00AE1A44" w:rsidRPr="00AE1A44">
        <w:rPr>
          <w:rFonts w:ascii="Times New Roman" w:hAnsi="Times New Roman" w:cs="Times New Roman"/>
          <w:color w:val="000000"/>
          <w:sz w:val="24"/>
          <w:szCs w:val="24"/>
        </w:rPr>
        <w:t>[</w:t>
      </w:r>
      <w:r w:rsidR="00AE1A44">
        <w:rPr>
          <w:rFonts w:ascii="Times New Roman" w:hAnsi="Times New Roman" w:cs="Times New Roman"/>
          <w:color w:val="000000"/>
          <w:sz w:val="24"/>
          <w:szCs w:val="24"/>
        </w:rPr>
        <w:t>Текст</w:t>
      </w:r>
      <w:r w:rsidR="00AE1A44" w:rsidRPr="00AE1A44">
        <w:rPr>
          <w:rFonts w:ascii="Times New Roman" w:hAnsi="Times New Roman" w:cs="Times New Roman"/>
          <w:color w:val="000000"/>
          <w:sz w:val="24"/>
          <w:szCs w:val="24"/>
        </w:rPr>
        <w:t>]</w:t>
      </w:r>
      <w:r w:rsidR="00AE1A44">
        <w:rPr>
          <w:rFonts w:ascii="Times New Roman" w:hAnsi="Times New Roman" w:cs="Times New Roman"/>
          <w:color w:val="000000"/>
          <w:sz w:val="24"/>
          <w:szCs w:val="24"/>
        </w:rPr>
        <w:t xml:space="preserve"> / Э.Б. Абдуллин, Е.В. Николаева</w:t>
      </w:r>
      <w:r w:rsidRPr="00A71118">
        <w:rPr>
          <w:rFonts w:ascii="Times New Roman" w:hAnsi="Times New Roman" w:cs="Times New Roman"/>
          <w:color w:val="000000"/>
          <w:sz w:val="24"/>
          <w:szCs w:val="24"/>
        </w:rPr>
        <w:t xml:space="preserve">. </w:t>
      </w:r>
      <w:r w:rsidR="00AE1A44">
        <w:rPr>
          <w:rFonts w:ascii="Times New Roman" w:hAnsi="Times New Roman" w:cs="Times New Roman"/>
          <w:color w:val="000000"/>
          <w:sz w:val="24"/>
          <w:szCs w:val="24"/>
        </w:rPr>
        <w:t xml:space="preserve">– </w:t>
      </w:r>
      <w:r w:rsidRPr="00A71118">
        <w:rPr>
          <w:rFonts w:ascii="Times New Roman" w:hAnsi="Times New Roman" w:cs="Times New Roman"/>
          <w:color w:val="000000"/>
          <w:sz w:val="24"/>
          <w:szCs w:val="24"/>
        </w:rPr>
        <w:t>М.</w:t>
      </w:r>
      <w:r w:rsidR="00AE1A44">
        <w:rPr>
          <w:rFonts w:ascii="Times New Roman" w:hAnsi="Times New Roman" w:cs="Times New Roman"/>
          <w:color w:val="000000"/>
          <w:sz w:val="24"/>
          <w:szCs w:val="24"/>
        </w:rPr>
        <w:t xml:space="preserve"> : Музыка</w:t>
      </w:r>
      <w:r w:rsidRPr="00A71118">
        <w:rPr>
          <w:rFonts w:ascii="Times New Roman" w:hAnsi="Times New Roman" w:cs="Times New Roman"/>
          <w:color w:val="000000"/>
          <w:sz w:val="24"/>
          <w:szCs w:val="24"/>
        </w:rPr>
        <w:t xml:space="preserve">, 2006. </w:t>
      </w:r>
      <w:r w:rsidR="00AE1A44">
        <w:rPr>
          <w:rFonts w:ascii="Times New Roman" w:hAnsi="Times New Roman" w:cs="Times New Roman"/>
          <w:color w:val="000000"/>
          <w:sz w:val="24"/>
          <w:szCs w:val="24"/>
        </w:rPr>
        <w:t xml:space="preserve">– </w:t>
      </w:r>
      <w:r w:rsidRPr="00A71118">
        <w:rPr>
          <w:rFonts w:ascii="Times New Roman" w:hAnsi="Times New Roman" w:cs="Times New Roman"/>
          <w:color w:val="000000"/>
          <w:sz w:val="24"/>
          <w:szCs w:val="24"/>
        </w:rPr>
        <w:t>336 с.</w:t>
      </w:r>
    </w:p>
    <w:p w:rsidR="00451DBA" w:rsidRPr="00A71118" w:rsidRDefault="00451DBA" w:rsidP="00F50C6A">
      <w:pPr>
        <w:pStyle w:val="a6"/>
        <w:numPr>
          <w:ilvl w:val="0"/>
          <w:numId w:val="132"/>
        </w:numPr>
        <w:tabs>
          <w:tab w:val="left" w:pos="1134"/>
        </w:tabs>
        <w:spacing w:after="0"/>
        <w:ind w:left="0" w:firstLine="709"/>
        <w:jc w:val="both"/>
        <w:textAlignment w:val="top"/>
        <w:rPr>
          <w:rFonts w:ascii="Times New Roman" w:hAnsi="Times New Roman" w:cs="Times New Roman"/>
          <w:sz w:val="24"/>
          <w:szCs w:val="24"/>
        </w:rPr>
      </w:pPr>
      <w:r w:rsidRPr="00A71118">
        <w:rPr>
          <w:rFonts w:ascii="Times New Roman" w:hAnsi="Times New Roman" w:cs="Times New Roman"/>
          <w:color w:val="000000"/>
          <w:sz w:val="24"/>
          <w:szCs w:val="24"/>
        </w:rPr>
        <w:t>Пиличяускас</w:t>
      </w:r>
      <w:r w:rsidR="00AE1A44">
        <w:rPr>
          <w:rFonts w:ascii="Times New Roman" w:hAnsi="Times New Roman" w:cs="Times New Roman"/>
          <w:color w:val="000000"/>
          <w:sz w:val="24"/>
          <w:szCs w:val="24"/>
        </w:rPr>
        <w:t>, </w:t>
      </w:r>
      <w:r w:rsidRPr="00A71118">
        <w:rPr>
          <w:rFonts w:ascii="Times New Roman" w:hAnsi="Times New Roman" w:cs="Times New Roman"/>
          <w:color w:val="000000"/>
          <w:sz w:val="24"/>
          <w:szCs w:val="24"/>
        </w:rPr>
        <w:t>А.А. Познание музыки как воспитательная проблема</w:t>
      </w:r>
      <w:r w:rsidR="00AE1A44" w:rsidRPr="00AE1A44">
        <w:rPr>
          <w:rFonts w:ascii="Times New Roman" w:hAnsi="Times New Roman" w:cs="Times New Roman"/>
          <w:color w:val="000000"/>
          <w:sz w:val="24"/>
          <w:szCs w:val="24"/>
        </w:rPr>
        <w:t>[</w:t>
      </w:r>
      <w:r w:rsidR="00AE1A44">
        <w:rPr>
          <w:rFonts w:ascii="Times New Roman" w:hAnsi="Times New Roman" w:cs="Times New Roman"/>
          <w:color w:val="000000"/>
          <w:sz w:val="24"/>
          <w:szCs w:val="24"/>
        </w:rPr>
        <w:t>Текст</w:t>
      </w:r>
      <w:r w:rsidR="00AE1A44" w:rsidRPr="00AE1A44">
        <w:rPr>
          <w:rFonts w:ascii="Times New Roman" w:hAnsi="Times New Roman" w:cs="Times New Roman"/>
          <w:color w:val="000000"/>
          <w:sz w:val="24"/>
          <w:szCs w:val="24"/>
        </w:rPr>
        <w:t>]</w:t>
      </w:r>
      <w:r w:rsidR="00AE1A44">
        <w:rPr>
          <w:rFonts w:ascii="Times New Roman" w:hAnsi="Times New Roman" w:cs="Times New Roman"/>
          <w:color w:val="000000"/>
          <w:sz w:val="24"/>
          <w:szCs w:val="24"/>
        </w:rPr>
        <w:t xml:space="preserve"> / А.А. Пиличяускас</w:t>
      </w:r>
      <w:r w:rsidRPr="00A71118">
        <w:rPr>
          <w:rFonts w:ascii="Times New Roman" w:hAnsi="Times New Roman" w:cs="Times New Roman"/>
          <w:color w:val="000000"/>
          <w:sz w:val="24"/>
          <w:szCs w:val="24"/>
        </w:rPr>
        <w:t xml:space="preserve">. </w:t>
      </w:r>
      <w:r w:rsidR="00AE1A44">
        <w:rPr>
          <w:rFonts w:ascii="Times New Roman" w:hAnsi="Times New Roman" w:cs="Times New Roman"/>
          <w:color w:val="000000"/>
          <w:sz w:val="24"/>
          <w:szCs w:val="24"/>
        </w:rPr>
        <w:t xml:space="preserve">– </w:t>
      </w:r>
      <w:r w:rsidRPr="00A71118">
        <w:rPr>
          <w:rFonts w:ascii="Times New Roman" w:hAnsi="Times New Roman" w:cs="Times New Roman"/>
          <w:color w:val="000000"/>
          <w:sz w:val="24"/>
          <w:szCs w:val="24"/>
        </w:rPr>
        <w:t>М.</w:t>
      </w:r>
      <w:r w:rsidR="00AE1A44">
        <w:rPr>
          <w:rFonts w:ascii="Times New Roman" w:hAnsi="Times New Roman" w:cs="Times New Roman"/>
          <w:color w:val="000000"/>
          <w:sz w:val="24"/>
          <w:szCs w:val="24"/>
        </w:rPr>
        <w:t xml:space="preserve"> : Мирос</w:t>
      </w:r>
      <w:r w:rsidRPr="00A71118">
        <w:rPr>
          <w:rFonts w:ascii="Times New Roman" w:hAnsi="Times New Roman" w:cs="Times New Roman"/>
          <w:color w:val="000000"/>
          <w:sz w:val="24"/>
          <w:szCs w:val="24"/>
        </w:rPr>
        <w:t xml:space="preserve">, 1992. </w:t>
      </w:r>
      <w:r w:rsidR="00AE1A44">
        <w:rPr>
          <w:rFonts w:ascii="Times New Roman" w:hAnsi="Times New Roman" w:cs="Times New Roman"/>
          <w:color w:val="000000"/>
          <w:sz w:val="24"/>
          <w:szCs w:val="24"/>
        </w:rPr>
        <w:t xml:space="preserve">– </w:t>
      </w:r>
      <w:r w:rsidRPr="00A71118">
        <w:rPr>
          <w:rFonts w:ascii="Times New Roman" w:hAnsi="Times New Roman" w:cs="Times New Roman"/>
          <w:color w:val="000000"/>
          <w:sz w:val="24"/>
          <w:szCs w:val="24"/>
        </w:rPr>
        <w:t>38 с.</w:t>
      </w:r>
    </w:p>
    <w:p w:rsidR="00451DBA" w:rsidRPr="00A71118" w:rsidRDefault="00451DBA" w:rsidP="00A71118">
      <w:pPr>
        <w:pStyle w:val="a3"/>
        <w:tabs>
          <w:tab w:val="left" w:pos="0"/>
          <w:tab w:val="left" w:pos="360"/>
          <w:tab w:val="left" w:pos="993"/>
          <w:tab w:val="left" w:pos="1080"/>
        </w:tabs>
        <w:spacing w:before="0" w:beforeAutospacing="0" w:after="0" w:afterAutospacing="0" w:line="276" w:lineRule="auto"/>
        <w:jc w:val="both"/>
        <w:textAlignment w:val="top"/>
      </w:pPr>
    </w:p>
    <w:p w:rsidR="00AA11B8" w:rsidRPr="00A71118" w:rsidRDefault="00AA11B8" w:rsidP="00A71118">
      <w:pPr>
        <w:spacing w:after="0"/>
        <w:jc w:val="both"/>
        <w:rPr>
          <w:rFonts w:ascii="Times New Roman" w:hAnsi="Times New Roman" w:cs="Times New Roman"/>
          <w:b/>
          <w:sz w:val="24"/>
          <w:szCs w:val="24"/>
        </w:rPr>
        <w:sectPr w:rsidR="00AA11B8" w:rsidRPr="00A71118" w:rsidSect="00C34513">
          <w:pgSz w:w="11906" w:h="16838"/>
          <w:pgMar w:top="1134" w:right="1134" w:bottom="1134" w:left="1134" w:header="709" w:footer="709" w:gutter="0"/>
          <w:cols w:space="708"/>
          <w:docGrid w:linePitch="360"/>
        </w:sectPr>
      </w:pPr>
    </w:p>
    <w:p w:rsidR="00C35B15" w:rsidRDefault="00C35B15" w:rsidP="004149DB">
      <w:pPr>
        <w:pStyle w:val="1"/>
      </w:pPr>
      <w:bookmarkStart w:id="82" w:name="_Toc34999318"/>
      <w:r w:rsidRPr="0019280F">
        <w:lastRenderedPageBreak/>
        <w:t>РАЗДЕЛ 6. ВЗАИМОДЕЙСТВИЕ И ВЗАИМОВЛИЯНИЕ СЕМЬИ, ДОО И ШКОЛЫ В РАЗВИТИИ РЕБЕНКА</w:t>
      </w:r>
      <w:bookmarkEnd w:id="82"/>
    </w:p>
    <w:p w:rsidR="0019280F" w:rsidRDefault="0019280F" w:rsidP="00A71118">
      <w:pPr>
        <w:spacing w:after="0"/>
        <w:jc w:val="center"/>
        <w:rPr>
          <w:rFonts w:ascii="Times New Roman" w:hAnsi="Times New Roman" w:cs="Times New Roman"/>
          <w:b/>
          <w:sz w:val="28"/>
          <w:szCs w:val="28"/>
        </w:rPr>
      </w:pPr>
    </w:p>
    <w:p w:rsidR="0019280F" w:rsidRPr="0019280F" w:rsidRDefault="0019280F" w:rsidP="00A71118">
      <w:pPr>
        <w:spacing w:after="0"/>
        <w:jc w:val="center"/>
        <w:rPr>
          <w:rFonts w:ascii="Times New Roman" w:hAnsi="Times New Roman" w:cs="Times New Roman"/>
          <w:b/>
          <w:sz w:val="28"/>
          <w:szCs w:val="28"/>
        </w:rPr>
      </w:pPr>
    </w:p>
    <w:p w:rsidR="00AA11B8" w:rsidRDefault="00AA11B8" w:rsidP="004149DB">
      <w:pPr>
        <w:pStyle w:val="2"/>
      </w:pPr>
      <w:bookmarkStart w:id="83" w:name="_Toc34999319"/>
      <w:r w:rsidRPr="00A71118">
        <w:t>ПЕДАГОГИЧЕСКИЕ УСЛОВИЯ ВЗАИМОДЕЙСТВИЯ ДОУ И СЕМЬИ В ТЕАТРАЛИЗОВАННОЙ ДЕЯТЕЛЬНОСТИ</w:t>
      </w:r>
      <w:bookmarkEnd w:id="83"/>
    </w:p>
    <w:p w:rsidR="007C1CEE" w:rsidRPr="00A71118" w:rsidRDefault="007C1CEE" w:rsidP="007A147B">
      <w:pPr>
        <w:spacing w:after="0" w:line="240" w:lineRule="auto"/>
        <w:ind w:firstLine="709"/>
        <w:contextualSpacing/>
        <w:jc w:val="center"/>
        <w:rPr>
          <w:rFonts w:ascii="Times New Roman" w:hAnsi="Times New Roman" w:cs="Times New Roman"/>
          <w:b/>
          <w:color w:val="000000" w:themeColor="text1"/>
          <w:sz w:val="24"/>
          <w:szCs w:val="24"/>
        </w:rPr>
      </w:pPr>
    </w:p>
    <w:p w:rsidR="00AA11B8" w:rsidRPr="00A71118" w:rsidRDefault="00AA11B8" w:rsidP="007A147B">
      <w:pPr>
        <w:spacing w:after="0" w:line="240" w:lineRule="auto"/>
        <w:ind w:firstLine="709"/>
        <w:contextualSpacing/>
        <w:jc w:val="right"/>
        <w:rPr>
          <w:rFonts w:ascii="Times New Roman" w:hAnsi="Times New Roman" w:cs="Times New Roman"/>
          <w:sz w:val="24"/>
          <w:szCs w:val="24"/>
        </w:rPr>
      </w:pPr>
      <w:r w:rsidRPr="00A71118">
        <w:rPr>
          <w:rFonts w:ascii="Times New Roman" w:hAnsi="Times New Roman" w:cs="Times New Roman"/>
          <w:sz w:val="24"/>
          <w:szCs w:val="24"/>
        </w:rPr>
        <w:t>Н.А. Андреева</w:t>
      </w:r>
    </w:p>
    <w:p w:rsidR="00AA11B8" w:rsidRPr="00A71118" w:rsidRDefault="00AA11B8" w:rsidP="007A147B">
      <w:pPr>
        <w:spacing w:after="0" w:line="240" w:lineRule="auto"/>
        <w:ind w:firstLine="709"/>
        <w:contextualSpacing/>
        <w:jc w:val="right"/>
        <w:rPr>
          <w:rFonts w:ascii="Times New Roman" w:hAnsi="Times New Roman" w:cs="Times New Roman"/>
          <w:sz w:val="24"/>
          <w:szCs w:val="24"/>
        </w:rPr>
      </w:pPr>
      <w:r w:rsidRPr="00A71118">
        <w:rPr>
          <w:rFonts w:ascii="Times New Roman" w:hAnsi="Times New Roman" w:cs="Times New Roman"/>
          <w:sz w:val="24"/>
          <w:szCs w:val="24"/>
        </w:rPr>
        <w:t>г. Шадринск, Россия</w:t>
      </w:r>
    </w:p>
    <w:p w:rsidR="00AA11B8" w:rsidRPr="00A71118" w:rsidRDefault="00AA11B8" w:rsidP="007A147B">
      <w:pPr>
        <w:spacing w:after="0" w:line="240" w:lineRule="auto"/>
        <w:ind w:firstLine="709"/>
        <w:contextualSpacing/>
        <w:jc w:val="right"/>
        <w:rPr>
          <w:rFonts w:ascii="Times New Roman" w:hAnsi="Times New Roman" w:cs="Times New Roman"/>
          <w:sz w:val="24"/>
          <w:szCs w:val="24"/>
        </w:rPr>
      </w:pPr>
    </w:p>
    <w:p w:rsidR="00AA11B8" w:rsidRPr="00A71118" w:rsidRDefault="00AA11B8" w:rsidP="007A147B">
      <w:pPr>
        <w:spacing w:after="0" w:line="240" w:lineRule="auto"/>
        <w:ind w:firstLine="709"/>
        <w:contextualSpacing/>
        <w:jc w:val="both"/>
        <w:rPr>
          <w:rFonts w:ascii="Times New Roman" w:hAnsi="Times New Roman" w:cs="Times New Roman"/>
          <w:i/>
          <w:sz w:val="24"/>
          <w:szCs w:val="24"/>
        </w:rPr>
      </w:pPr>
      <w:r w:rsidRPr="00A71118">
        <w:rPr>
          <w:rFonts w:ascii="Times New Roman" w:hAnsi="Times New Roman" w:cs="Times New Roman"/>
          <w:i/>
          <w:sz w:val="24"/>
          <w:szCs w:val="24"/>
        </w:rPr>
        <w:t>В статье рассматривается вопрос организации взаимодействия дошкольного учреждения и семьи в театрализованной деятельности. Автором предлагаются педагогические условия, позволяющие сделать этот процесс более эффективным.</w:t>
      </w:r>
    </w:p>
    <w:p w:rsidR="00AA11B8" w:rsidRPr="00A71118" w:rsidRDefault="00AA11B8" w:rsidP="007A147B">
      <w:pPr>
        <w:spacing w:after="0" w:line="240" w:lineRule="auto"/>
        <w:ind w:firstLine="709"/>
        <w:contextualSpacing/>
        <w:rPr>
          <w:rFonts w:ascii="Times New Roman" w:hAnsi="Times New Roman" w:cs="Times New Roman"/>
          <w:i/>
          <w:sz w:val="24"/>
          <w:szCs w:val="24"/>
        </w:rPr>
      </w:pPr>
    </w:p>
    <w:p w:rsidR="00AA11B8" w:rsidRPr="00A71118" w:rsidRDefault="00AA11B8" w:rsidP="007A147B">
      <w:pPr>
        <w:spacing w:after="0" w:line="240" w:lineRule="auto"/>
        <w:ind w:firstLine="709"/>
        <w:contextualSpacing/>
        <w:rPr>
          <w:rFonts w:ascii="Times New Roman" w:hAnsi="Times New Roman" w:cs="Times New Roman"/>
          <w:i/>
          <w:sz w:val="24"/>
          <w:szCs w:val="24"/>
        </w:rPr>
      </w:pPr>
      <w:r w:rsidRPr="00A71118">
        <w:rPr>
          <w:rFonts w:ascii="Times New Roman" w:hAnsi="Times New Roman" w:cs="Times New Roman"/>
          <w:i/>
          <w:sz w:val="24"/>
          <w:szCs w:val="24"/>
        </w:rPr>
        <w:t>Ключевые слова: театрализованная деятельность, взаимодействие, дошкольный возраст</w:t>
      </w:r>
      <w:r w:rsidR="00BB322C">
        <w:rPr>
          <w:rFonts w:ascii="Times New Roman" w:hAnsi="Times New Roman" w:cs="Times New Roman"/>
          <w:i/>
          <w:sz w:val="24"/>
          <w:szCs w:val="24"/>
        </w:rPr>
        <w:t>.</w:t>
      </w:r>
    </w:p>
    <w:p w:rsidR="00BB322C" w:rsidRDefault="00BB322C" w:rsidP="007A147B">
      <w:pPr>
        <w:spacing w:after="0" w:line="240" w:lineRule="auto"/>
        <w:contextualSpacing/>
        <w:jc w:val="center"/>
        <w:rPr>
          <w:rFonts w:ascii="Times New Roman" w:hAnsi="Times New Roman" w:cs="Times New Roman"/>
          <w:b/>
          <w:color w:val="222222"/>
          <w:sz w:val="24"/>
          <w:szCs w:val="24"/>
          <w:shd w:val="clear" w:color="auto" w:fill="F8F9FA"/>
        </w:rPr>
      </w:pPr>
    </w:p>
    <w:p w:rsidR="00AA11B8" w:rsidRPr="00A71118" w:rsidRDefault="00AA11B8" w:rsidP="007A147B">
      <w:pPr>
        <w:spacing w:after="0" w:line="240" w:lineRule="auto"/>
        <w:contextualSpacing/>
        <w:jc w:val="center"/>
        <w:rPr>
          <w:rFonts w:ascii="Times New Roman" w:hAnsi="Times New Roman" w:cs="Times New Roman"/>
          <w:b/>
          <w:color w:val="222222"/>
          <w:sz w:val="24"/>
          <w:szCs w:val="24"/>
          <w:shd w:val="clear" w:color="auto" w:fill="F8F9FA"/>
          <w:lang w:val="en-US"/>
        </w:rPr>
      </w:pPr>
      <w:r w:rsidRPr="00A71118">
        <w:rPr>
          <w:rFonts w:ascii="Times New Roman" w:hAnsi="Times New Roman" w:cs="Times New Roman"/>
          <w:b/>
          <w:color w:val="222222"/>
          <w:sz w:val="24"/>
          <w:szCs w:val="24"/>
          <w:shd w:val="clear" w:color="auto" w:fill="F8F9FA"/>
          <w:lang w:val="en-US"/>
        </w:rPr>
        <w:t>PEDAGOGICAL CONDITIONS OF INTERACTION OF DOW AND FAMILY IN THEATER ACTIVITIES</w:t>
      </w:r>
    </w:p>
    <w:p w:rsidR="00AA11B8" w:rsidRPr="00A71118" w:rsidRDefault="00AA11B8" w:rsidP="007A147B">
      <w:pPr>
        <w:spacing w:after="0" w:line="240" w:lineRule="auto"/>
        <w:ind w:firstLine="851"/>
        <w:jc w:val="right"/>
        <w:rPr>
          <w:rFonts w:ascii="Times New Roman" w:hAnsi="Times New Roman" w:cs="Times New Roman"/>
          <w:sz w:val="24"/>
          <w:szCs w:val="24"/>
          <w:lang w:val="en-US"/>
        </w:rPr>
      </w:pPr>
      <w:r w:rsidRPr="00A71118">
        <w:rPr>
          <w:rFonts w:ascii="Times New Roman" w:hAnsi="Times New Roman" w:cs="Times New Roman"/>
          <w:sz w:val="24"/>
          <w:szCs w:val="24"/>
          <w:lang w:val="en-US"/>
        </w:rPr>
        <w:t>N. A. Andreeva</w:t>
      </w:r>
    </w:p>
    <w:p w:rsidR="00AA11B8" w:rsidRPr="00A71118" w:rsidRDefault="00AA11B8" w:rsidP="007A147B">
      <w:pPr>
        <w:spacing w:after="0" w:line="240" w:lineRule="auto"/>
        <w:ind w:firstLine="851"/>
        <w:jc w:val="right"/>
        <w:rPr>
          <w:rFonts w:ascii="Times New Roman" w:hAnsi="Times New Roman" w:cs="Times New Roman"/>
          <w:sz w:val="24"/>
          <w:szCs w:val="24"/>
          <w:lang w:val="en-US"/>
        </w:rPr>
      </w:pPr>
      <w:r w:rsidRPr="00A71118">
        <w:rPr>
          <w:rFonts w:ascii="Times New Roman" w:hAnsi="Times New Roman" w:cs="Times New Roman"/>
          <w:color w:val="000000" w:themeColor="text1"/>
          <w:sz w:val="24"/>
          <w:szCs w:val="24"/>
          <w:lang w:val="en-US"/>
        </w:rPr>
        <w:t>Shadrinsk, Russia</w:t>
      </w:r>
    </w:p>
    <w:p w:rsidR="00BB322C" w:rsidRPr="0080275C" w:rsidRDefault="00BB322C" w:rsidP="007A147B">
      <w:pPr>
        <w:spacing w:after="0" w:line="240" w:lineRule="auto"/>
        <w:contextualSpacing/>
        <w:rPr>
          <w:rFonts w:ascii="Times New Roman" w:hAnsi="Times New Roman" w:cs="Times New Roman"/>
          <w:i/>
          <w:color w:val="222222"/>
          <w:sz w:val="24"/>
          <w:szCs w:val="24"/>
          <w:shd w:val="clear" w:color="auto" w:fill="F8F9FA"/>
          <w:lang w:val="en-US"/>
        </w:rPr>
      </w:pPr>
    </w:p>
    <w:p w:rsidR="00AA11B8" w:rsidRPr="00464432" w:rsidRDefault="00AA11B8" w:rsidP="000715EA">
      <w:pPr>
        <w:spacing w:after="0" w:line="240" w:lineRule="auto"/>
        <w:ind w:firstLine="709"/>
        <w:rPr>
          <w:rFonts w:ascii="Times New Roman" w:hAnsi="Times New Roman" w:cs="Times New Roman"/>
          <w:i/>
          <w:sz w:val="24"/>
          <w:szCs w:val="24"/>
          <w:lang w:val="en-US"/>
        </w:rPr>
      </w:pPr>
      <w:r w:rsidRPr="00464432">
        <w:rPr>
          <w:rFonts w:ascii="Times New Roman" w:hAnsi="Times New Roman" w:cs="Times New Roman"/>
          <w:i/>
          <w:sz w:val="24"/>
          <w:szCs w:val="24"/>
          <w:lang w:val="en-US"/>
        </w:rPr>
        <w:t>The article discusses the organization of interaction between the preschool institution and the family in theatrical activities. The author offers pedagogical conditions to make this process more effective.</w:t>
      </w:r>
    </w:p>
    <w:p w:rsidR="00AA11B8" w:rsidRPr="00464432" w:rsidRDefault="00AA11B8" w:rsidP="000715EA">
      <w:pPr>
        <w:spacing w:after="0" w:line="240" w:lineRule="auto"/>
        <w:ind w:firstLine="709"/>
        <w:rPr>
          <w:rFonts w:ascii="Times New Roman" w:hAnsi="Times New Roman" w:cs="Times New Roman"/>
          <w:i/>
          <w:sz w:val="24"/>
          <w:szCs w:val="24"/>
          <w:lang w:val="en-US"/>
        </w:rPr>
      </w:pPr>
    </w:p>
    <w:p w:rsidR="00AA11B8" w:rsidRPr="00464432" w:rsidRDefault="00AA11B8" w:rsidP="000715EA">
      <w:pPr>
        <w:spacing w:after="0" w:line="240" w:lineRule="auto"/>
        <w:ind w:firstLine="709"/>
        <w:rPr>
          <w:rFonts w:ascii="Times New Roman" w:hAnsi="Times New Roman" w:cs="Times New Roman"/>
          <w:i/>
          <w:sz w:val="24"/>
          <w:szCs w:val="24"/>
          <w:lang w:val="en-US"/>
        </w:rPr>
      </w:pPr>
      <w:r w:rsidRPr="00464432">
        <w:rPr>
          <w:rFonts w:ascii="Times New Roman" w:hAnsi="Times New Roman" w:cs="Times New Roman"/>
          <w:i/>
          <w:sz w:val="24"/>
          <w:szCs w:val="24"/>
          <w:lang w:val="en-US"/>
        </w:rPr>
        <w:t>Keywords: theatrical activity, interaction, preschool age</w:t>
      </w:r>
      <w:r w:rsidR="00BB322C" w:rsidRPr="00464432">
        <w:rPr>
          <w:rFonts w:ascii="Times New Roman" w:hAnsi="Times New Roman" w:cs="Times New Roman"/>
          <w:i/>
          <w:sz w:val="24"/>
          <w:szCs w:val="24"/>
          <w:lang w:val="en-US"/>
        </w:rPr>
        <w:t>.</w:t>
      </w:r>
    </w:p>
    <w:p w:rsidR="00AA11B8" w:rsidRPr="00A71118" w:rsidRDefault="00AA11B8" w:rsidP="007C1CEE">
      <w:pPr>
        <w:spacing w:after="0"/>
        <w:ind w:firstLine="709"/>
        <w:contextualSpacing/>
        <w:jc w:val="right"/>
        <w:rPr>
          <w:rFonts w:ascii="Times New Roman" w:hAnsi="Times New Roman" w:cs="Times New Roman"/>
          <w:sz w:val="24"/>
          <w:szCs w:val="24"/>
          <w:lang w:val="en-US"/>
        </w:rPr>
      </w:pPr>
    </w:p>
    <w:p w:rsidR="00AA11B8" w:rsidRPr="00A71118" w:rsidRDefault="00AA11B8" w:rsidP="007C1CEE">
      <w:pPr>
        <w:spacing w:after="0"/>
        <w:ind w:firstLine="709"/>
        <w:contextualSpacing/>
        <w:jc w:val="both"/>
        <w:rPr>
          <w:rFonts w:ascii="Times New Roman" w:hAnsi="Times New Roman" w:cs="Times New Roman"/>
          <w:sz w:val="24"/>
          <w:szCs w:val="24"/>
        </w:rPr>
      </w:pPr>
      <w:r w:rsidRPr="00A71118">
        <w:rPr>
          <w:rFonts w:ascii="Times New Roman" w:hAnsi="Times New Roman" w:cs="Times New Roman"/>
          <w:sz w:val="24"/>
          <w:szCs w:val="24"/>
        </w:rPr>
        <w:t>Театрализованная деятельность в дошкольном возрасте занимает одно из приоритетных мест. Ее уникальность в том, что она, во- первых, приближена к игре, которая, является ведущей деятельностью в дошкольном возрасте,  во-вторых, именно в ней ребенок имеет пространство свободы самовыражения, сотворения своего образа самыми доступными для него способами (движение, мимика, интонация, жесты, поза),  в-третьих, литературные произведения знакомят ребенка с накопленным опытом предыдущих поколений, а театрализованная деятельность преобразует этот опыт, который становится индивидуальным, социокультурным, в-четвертых, ребенок учится коммуникации, взаимодействию, правильному  поведению.</w:t>
      </w:r>
    </w:p>
    <w:p w:rsidR="00AA11B8" w:rsidRPr="00A71118" w:rsidRDefault="00AA11B8" w:rsidP="007C1CEE">
      <w:pPr>
        <w:ind w:firstLine="709"/>
        <w:contextualSpacing/>
        <w:jc w:val="both"/>
        <w:rPr>
          <w:rFonts w:ascii="Times New Roman" w:hAnsi="Times New Roman" w:cs="Times New Roman"/>
          <w:sz w:val="24"/>
          <w:szCs w:val="24"/>
        </w:rPr>
      </w:pPr>
      <w:r w:rsidRPr="00A71118">
        <w:rPr>
          <w:rFonts w:ascii="Times New Roman" w:hAnsi="Times New Roman" w:cs="Times New Roman"/>
          <w:sz w:val="24"/>
          <w:szCs w:val="24"/>
        </w:rPr>
        <w:t>В дошкольной педагогике проблеме театрализованной деятельности были посвящены работы ученых О.В. Акуловой, Л.В. Артемовой, Т.Н. Ка</w:t>
      </w:r>
      <w:r w:rsidR="007C1CEE">
        <w:rPr>
          <w:rFonts w:ascii="Times New Roman" w:hAnsi="Times New Roman" w:cs="Times New Roman"/>
          <w:sz w:val="24"/>
          <w:szCs w:val="24"/>
        </w:rPr>
        <w:t>раманенко, С.Г. Машевской, Т.Г. </w:t>
      </w:r>
      <w:r w:rsidRPr="00A71118">
        <w:rPr>
          <w:rFonts w:ascii="Times New Roman" w:hAnsi="Times New Roman" w:cs="Times New Roman"/>
          <w:sz w:val="24"/>
          <w:szCs w:val="24"/>
        </w:rPr>
        <w:t>Пеня, А. Петровой, Е.Р. Рагул, Б.П. Юсова и др.</w:t>
      </w:r>
    </w:p>
    <w:p w:rsidR="00AA11B8" w:rsidRPr="00A71118" w:rsidRDefault="00AA11B8" w:rsidP="007C1CEE">
      <w:pPr>
        <w:ind w:firstLine="709"/>
        <w:contextualSpacing/>
        <w:jc w:val="both"/>
        <w:rPr>
          <w:rFonts w:ascii="Times New Roman" w:hAnsi="Times New Roman" w:cs="Times New Roman"/>
          <w:sz w:val="24"/>
          <w:szCs w:val="24"/>
        </w:rPr>
      </w:pPr>
      <w:r w:rsidRPr="00A71118">
        <w:rPr>
          <w:rFonts w:ascii="Times New Roman" w:hAnsi="Times New Roman" w:cs="Times New Roman"/>
          <w:sz w:val="24"/>
          <w:szCs w:val="24"/>
        </w:rPr>
        <w:t>Интерес к театрализованной деятельности со стороны науки и практики возрастает, однако ее традиционно рассматривают лишь в рамках взаимодействия «ребенок-педагог» (Л.С. Фурмина, С.И. Мерзлякова, Н.Ф. Сорокина и др.). Мы предлагаем посмотреть на дан</w:t>
      </w:r>
      <w:r w:rsidR="007C1CEE">
        <w:rPr>
          <w:rFonts w:ascii="Times New Roman" w:hAnsi="Times New Roman" w:cs="Times New Roman"/>
          <w:sz w:val="24"/>
          <w:szCs w:val="24"/>
        </w:rPr>
        <w:t>ную проблему под другим углом –</w:t>
      </w:r>
      <w:r w:rsidRPr="00A71118">
        <w:rPr>
          <w:rFonts w:ascii="Times New Roman" w:hAnsi="Times New Roman" w:cs="Times New Roman"/>
          <w:sz w:val="24"/>
          <w:szCs w:val="24"/>
        </w:rPr>
        <w:t xml:space="preserve"> с позиций взаимодействия с семьями воспитанников, </w:t>
      </w:r>
      <w:r w:rsidRPr="00A71118">
        <w:rPr>
          <w:rFonts w:ascii="Times New Roman" w:hAnsi="Times New Roman" w:cs="Times New Roman"/>
          <w:sz w:val="24"/>
          <w:szCs w:val="24"/>
        </w:rPr>
        <w:lastRenderedPageBreak/>
        <w:t xml:space="preserve">что кардинально меняет концепцию и позволяет рассматривать данную тему с позиции триады «педагог-ребенок-родитель». </w:t>
      </w:r>
    </w:p>
    <w:p w:rsidR="00AA11B8" w:rsidRPr="00A71118" w:rsidRDefault="00AA11B8" w:rsidP="007C1CEE">
      <w:pPr>
        <w:ind w:firstLine="709"/>
        <w:contextualSpacing/>
        <w:jc w:val="both"/>
        <w:rPr>
          <w:rFonts w:ascii="Times New Roman" w:hAnsi="Times New Roman" w:cs="Times New Roman"/>
          <w:sz w:val="24"/>
          <w:szCs w:val="24"/>
        </w:rPr>
      </w:pPr>
      <w:r w:rsidRPr="00A71118">
        <w:rPr>
          <w:rFonts w:ascii="Times New Roman" w:hAnsi="Times New Roman" w:cs="Times New Roman"/>
          <w:sz w:val="24"/>
          <w:szCs w:val="24"/>
        </w:rPr>
        <w:t>Понятие «педагогические условия» нами понимается как комплекс мер, направленных на достижение целей в учебно-воспитательном процессе, взаимосвязанных ивзаимодополняющих друг друга, что позволяет им систематизировать и более четко структурировать педагогический процесс.</w:t>
      </w:r>
    </w:p>
    <w:p w:rsidR="00AA11B8" w:rsidRPr="00A71118" w:rsidRDefault="00AA11B8" w:rsidP="007C1CEE">
      <w:pPr>
        <w:ind w:firstLine="709"/>
        <w:contextualSpacing/>
        <w:jc w:val="both"/>
        <w:rPr>
          <w:rFonts w:ascii="Times New Roman" w:hAnsi="Times New Roman" w:cs="Times New Roman"/>
          <w:sz w:val="24"/>
          <w:szCs w:val="24"/>
        </w:rPr>
      </w:pPr>
      <w:r w:rsidRPr="00A71118">
        <w:rPr>
          <w:rFonts w:ascii="Times New Roman" w:hAnsi="Times New Roman" w:cs="Times New Roman"/>
          <w:sz w:val="24"/>
          <w:szCs w:val="24"/>
        </w:rPr>
        <w:t xml:space="preserve">В рамках исследования мы выделили следующие педагогические условия, позволяющие более эффективно организовать данный вид деятельности: </w:t>
      </w:r>
    </w:p>
    <w:p w:rsidR="00AA11B8" w:rsidRPr="00A71118" w:rsidRDefault="00AA11B8" w:rsidP="007C1CEE">
      <w:pPr>
        <w:ind w:firstLine="709"/>
        <w:contextualSpacing/>
        <w:jc w:val="both"/>
        <w:rPr>
          <w:rFonts w:ascii="Times New Roman" w:hAnsi="Times New Roman" w:cs="Times New Roman"/>
          <w:sz w:val="24"/>
          <w:szCs w:val="24"/>
        </w:rPr>
      </w:pPr>
      <w:r w:rsidRPr="00A71118">
        <w:rPr>
          <w:rFonts w:ascii="Times New Roman" w:hAnsi="Times New Roman" w:cs="Times New Roman"/>
          <w:sz w:val="24"/>
          <w:szCs w:val="24"/>
        </w:rPr>
        <w:t xml:space="preserve">- </w:t>
      </w:r>
      <w:bookmarkStart w:id="84" w:name="_Hlk2801962"/>
      <w:r w:rsidRPr="00A71118">
        <w:rPr>
          <w:rFonts w:ascii="Times New Roman" w:hAnsi="Times New Roman" w:cs="Times New Roman"/>
          <w:sz w:val="24"/>
          <w:szCs w:val="24"/>
        </w:rPr>
        <w:t>повышение профессиональной компетентности педагогов по вопросам взаимодействия с родителями по театрализованной деятельности детей дошкольного возраста</w:t>
      </w:r>
      <w:bookmarkEnd w:id="84"/>
      <w:r w:rsidRPr="00A71118">
        <w:rPr>
          <w:rFonts w:ascii="Times New Roman" w:hAnsi="Times New Roman" w:cs="Times New Roman"/>
          <w:sz w:val="24"/>
          <w:szCs w:val="24"/>
        </w:rPr>
        <w:t>;</w:t>
      </w:r>
    </w:p>
    <w:p w:rsidR="00AA11B8" w:rsidRPr="00A71118" w:rsidRDefault="00AA11B8" w:rsidP="007C1CEE">
      <w:pPr>
        <w:ind w:firstLine="709"/>
        <w:contextualSpacing/>
        <w:jc w:val="both"/>
        <w:rPr>
          <w:rFonts w:ascii="Times New Roman" w:hAnsi="Times New Roman" w:cs="Times New Roman"/>
          <w:sz w:val="24"/>
          <w:szCs w:val="24"/>
        </w:rPr>
      </w:pPr>
      <w:r w:rsidRPr="00A71118">
        <w:rPr>
          <w:rFonts w:ascii="Times New Roman" w:hAnsi="Times New Roman" w:cs="Times New Roman"/>
          <w:sz w:val="24"/>
          <w:szCs w:val="24"/>
        </w:rPr>
        <w:t>- использование активных форм взаимодействия с семьей в театрализованной деятельности детей дошкольного возраста.</w:t>
      </w:r>
    </w:p>
    <w:p w:rsidR="00AA11B8" w:rsidRPr="00A71118" w:rsidRDefault="00AA11B8" w:rsidP="007C1CEE">
      <w:pPr>
        <w:ind w:firstLine="709"/>
        <w:contextualSpacing/>
        <w:jc w:val="both"/>
        <w:rPr>
          <w:rFonts w:ascii="Times New Roman" w:eastAsia="Calibri" w:hAnsi="Times New Roman" w:cs="Times New Roman"/>
          <w:sz w:val="24"/>
          <w:szCs w:val="24"/>
        </w:rPr>
      </w:pPr>
      <w:r w:rsidRPr="00A71118">
        <w:rPr>
          <w:rFonts w:ascii="Times New Roman" w:eastAsia="Calibri" w:hAnsi="Times New Roman" w:cs="Times New Roman"/>
          <w:sz w:val="24"/>
          <w:szCs w:val="24"/>
        </w:rPr>
        <w:t xml:space="preserve">Рассмотрим первое педагогическое условие – повышение профессиональной компетентности педагогов по вопросам взаимодействия с родителями в театрализованной деятельности с детьми дошкольного возраста. </w:t>
      </w:r>
    </w:p>
    <w:p w:rsidR="00AA11B8" w:rsidRPr="00A71118" w:rsidRDefault="00AA11B8" w:rsidP="007C1CEE">
      <w:pPr>
        <w:ind w:firstLine="709"/>
        <w:contextualSpacing/>
        <w:jc w:val="both"/>
        <w:rPr>
          <w:rFonts w:ascii="Times New Roman" w:eastAsia="Calibri" w:hAnsi="Times New Roman" w:cs="Times New Roman"/>
          <w:sz w:val="24"/>
          <w:szCs w:val="24"/>
        </w:rPr>
      </w:pPr>
      <w:r w:rsidRPr="00A71118">
        <w:rPr>
          <w:rFonts w:ascii="Times New Roman" w:eastAsia="Calibri" w:hAnsi="Times New Roman" w:cs="Times New Roman"/>
          <w:sz w:val="24"/>
          <w:szCs w:val="24"/>
        </w:rPr>
        <w:t>Профессиональная компетентность педагога подразумевает наличие способности к эффективному выполнению профессиональной деятельности, определяемой требованиями должности. Педагогу необходимо владеть профессионально значимыми установками и личностными качествами, теоретическим знаниями, а также профессиональными умениями и навыками.</w:t>
      </w:r>
    </w:p>
    <w:p w:rsidR="00AA11B8" w:rsidRPr="00A71118" w:rsidRDefault="00AA11B8" w:rsidP="007C1CEE">
      <w:pPr>
        <w:ind w:firstLine="709"/>
        <w:contextualSpacing/>
        <w:jc w:val="both"/>
        <w:rPr>
          <w:rFonts w:ascii="Times New Roman" w:eastAsia="Calibri" w:hAnsi="Times New Roman" w:cs="Times New Roman"/>
          <w:sz w:val="24"/>
          <w:szCs w:val="24"/>
        </w:rPr>
      </w:pPr>
      <w:r w:rsidRPr="00A71118">
        <w:rPr>
          <w:rFonts w:ascii="Times New Roman" w:eastAsia="Calibri" w:hAnsi="Times New Roman" w:cs="Times New Roman"/>
          <w:sz w:val="24"/>
          <w:szCs w:val="24"/>
        </w:rPr>
        <w:t>Компетентность педагога включает следующие компоненты: мотивацию ведущей деятельности ребенка, раскрытие личностного смысла конкретной непрерывной образовательной деятельности, понимание ребенка в вопросах, необходимых для реализации индивидуального подхода в развитии, воспитании и обучении и компетентность в основных образовательных областях (социально-коммуникативное развитие, познавательное развитие, речевое развитие, физическое развитие, художественно эстетическое развитие) [3].</w:t>
      </w:r>
    </w:p>
    <w:p w:rsidR="00AA11B8" w:rsidRPr="00A71118" w:rsidRDefault="00AA11B8" w:rsidP="007C1CEE">
      <w:pPr>
        <w:ind w:firstLine="709"/>
        <w:contextualSpacing/>
        <w:jc w:val="both"/>
        <w:rPr>
          <w:rFonts w:ascii="Times New Roman" w:eastAsia="Calibri" w:hAnsi="Times New Roman" w:cs="Times New Roman"/>
          <w:sz w:val="24"/>
          <w:szCs w:val="24"/>
        </w:rPr>
      </w:pPr>
      <w:r w:rsidRPr="00A71118">
        <w:rPr>
          <w:rFonts w:ascii="Times New Roman" w:eastAsia="Calibri" w:hAnsi="Times New Roman" w:cs="Times New Roman"/>
          <w:sz w:val="24"/>
          <w:szCs w:val="24"/>
        </w:rPr>
        <w:t>Все формы повышения профессиональной компетентности педагогов ДОО можно представить в виде двух взаимосвязанных групп: групповые формы методической работы (педагогические советы, семинары, практикумы, консультации, творческие микрогруппы, открытые просмотры, работа по единым методическим темам, деловые игры и т.д.) и индивидуальные формы методической работы (самообразование, индивидуальные консультации, собеседования, стажировка, наставничество и т.д.).</w:t>
      </w:r>
    </w:p>
    <w:p w:rsidR="00AA11B8" w:rsidRPr="00A71118" w:rsidRDefault="00AA11B8" w:rsidP="007C1CEE">
      <w:pPr>
        <w:ind w:firstLine="709"/>
        <w:contextualSpacing/>
        <w:jc w:val="both"/>
        <w:rPr>
          <w:rFonts w:ascii="Times New Roman" w:eastAsia="Calibri" w:hAnsi="Times New Roman" w:cs="Times New Roman"/>
          <w:sz w:val="24"/>
          <w:szCs w:val="24"/>
        </w:rPr>
      </w:pPr>
      <w:r w:rsidRPr="00A71118">
        <w:rPr>
          <w:rFonts w:ascii="Times New Roman" w:eastAsia="Calibri" w:hAnsi="Times New Roman" w:cs="Times New Roman"/>
          <w:sz w:val="24"/>
          <w:szCs w:val="24"/>
        </w:rPr>
        <w:t>Воспитателю дошкольного учреждения необходимо уметь создавать условия для обеспечения эмоционального благополучия через непосредственное общение с каждым ребенком, для поддержки индивидуальности и инициативы детей через создание условий для свободного выбора и проявления самостоятельности в принятии решений, для построения вариативного развивающего образования, ориентированного на уровень развития ребенка, для взаимодействия с родителями (законными представителями) по вопросам образования ребенка, непосредственного вовлечения их в образовательную деятельность.</w:t>
      </w:r>
    </w:p>
    <w:p w:rsidR="00AA11B8" w:rsidRPr="00A71118" w:rsidRDefault="00AA11B8" w:rsidP="007C1CEE">
      <w:pPr>
        <w:ind w:firstLine="709"/>
        <w:contextualSpacing/>
        <w:jc w:val="both"/>
        <w:rPr>
          <w:rFonts w:ascii="Times New Roman" w:eastAsia="Calibri" w:hAnsi="Times New Roman" w:cs="Times New Roman"/>
          <w:sz w:val="24"/>
          <w:szCs w:val="24"/>
        </w:rPr>
      </w:pPr>
      <w:r w:rsidRPr="00A71118">
        <w:rPr>
          <w:rFonts w:ascii="Times New Roman" w:eastAsia="Calibri" w:hAnsi="Times New Roman" w:cs="Times New Roman"/>
          <w:sz w:val="24"/>
          <w:szCs w:val="24"/>
        </w:rPr>
        <w:t xml:space="preserve">Профессиональная компетентность характеризуется постоянным стремлением к совершенствованию, приобретению все новых знаний и умений, обогащению деятельности. Психологической основой компетентности является готовность к постоянному повышению своей квалификации, профессиональному развитию. Не развивающийся педагог никогда не воспитает творческую созидательную личность. Поэтому именно повышение </w:t>
      </w:r>
      <w:r w:rsidRPr="00A71118">
        <w:rPr>
          <w:rFonts w:ascii="Times New Roman" w:eastAsia="Calibri" w:hAnsi="Times New Roman" w:cs="Times New Roman"/>
          <w:sz w:val="24"/>
          <w:szCs w:val="24"/>
        </w:rPr>
        <w:lastRenderedPageBreak/>
        <w:t>компетентности и профессионализма педагога есть необходимое условие повышения качества, как педагогического процесса, так и качества дошкольного образования в целом.</w:t>
      </w:r>
    </w:p>
    <w:p w:rsidR="00AA11B8" w:rsidRPr="00A71118" w:rsidRDefault="00AA11B8" w:rsidP="007C1CEE">
      <w:pPr>
        <w:ind w:firstLine="709"/>
        <w:contextualSpacing/>
        <w:jc w:val="both"/>
        <w:rPr>
          <w:rFonts w:ascii="Times New Roman" w:eastAsia="Calibri" w:hAnsi="Times New Roman" w:cs="Times New Roman"/>
          <w:sz w:val="24"/>
          <w:szCs w:val="24"/>
        </w:rPr>
      </w:pPr>
      <w:r w:rsidRPr="00A71118">
        <w:rPr>
          <w:rFonts w:ascii="Times New Roman" w:eastAsia="Calibri" w:hAnsi="Times New Roman" w:cs="Times New Roman"/>
          <w:sz w:val="24"/>
          <w:szCs w:val="24"/>
        </w:rPr>
        <w:t>Второе педагогическое условие предусматривает использование активных форм взаимодействия с семьей в театрализованной деятельности детей дошкольного возраста. Непрерывную связь с родителями можно организовать с помощью индивидуальной, коллективной и наглядной форм взаимодействия. Современные дошкольные учреждения используют следующие формы взаимодействия с семьями воспитанников в театрализованной деятельности:</w:t>
      </w:r>
    </w:p>
    <w:p w:rsidR="00AA11B8" w:rsidRPr="00A71118" w:rsidRDefault="00AA11B8" w:rsidP="007C1CEE">
      <w:pPr>
        <w:ind w:firstLine="709"/>
        <w:contextualSpacing/>
        <w:jc w:val="both"/>
        <w:rPr>
          <w:rFonts w:ascii="Times New Roman" w:eastAsia="Calibri" w:hAnsi="Times New Roman" w:cs="Times New Roman"/>
          <w:sz w:val="24"/>
          <w:szCs w:val="24"/>
        </w:rPr>
      </w:pPr>
      <w:r w:rsidRPr="00A71118">
        <w:rPr>
          <w:rFonts w:ascii="Times New Roman" w:eastAsia="Calibri" w:hAnsi="Times New Roman" w:cs="Times New Roman"/>
          <w:sz w:val="24"/>
          <w:szCs w:val="24"/>
        </w:rPr>
        <w:t>Буклеты и памятки, которые способствуют повышению психолого-педагогических знаний родителей в области организации театрализованной деятельности детей дошкольного возраста.</w:t>
      </w:r>
    </w:p>
    <w:p w:rsidR="00AA11B8" w:rsidRPr="00A71118" w:rsidRDefault="00AA11B8" w:rsidP="007C1CEE">
      <w:pPr>
        <w:ind w:firstLine="709"/>
        <w:contextualSpacing/>
        <w:jc w:val="both"/>
        <w:rPr>
          <w:rFonts w:ascii="Times New Roman" w:eastAsia="Calibri" w:hAnsi="Times New Roman" w:cs="Times New Roman"/>
          <w:sz w:val="24"/>
          <w:szCs w:val="24"/>
        </w:rPr>
      </w:pPr>
      <w:r w:rsidRPr="00A71118">
        <w:rPr>
          <w:rFonts w:ascii="Times New Roman" w:eastAsia="Calibri" w:hAnsi="Times New Roman" w:cs="Times New Roman"/>
          <w:sz w:val="24"/>
          <w:szCs w:val="24"/>
        </w:rPr>
        <w:t>Анкетирование и опросы, которые помогают выявить уровень компетентности родителей в организации театрализованной деятельности детей, а также выявить возникающие проблемы в этой сфере.</w:t>
      </w:r>
    </w:p>
    <w:p w:rsidR="00AA11B8" w:rsidRPr="00A71118" w:rsidRDefault="00AA11B8" w:rsidP="007C1CEE">
      <w:pPr>
        <w:ind w:firstLine="709"/>
        <w:contextualSpacing/>
        <w:jc w:val="both"/>
        <w:rPr>
          <w:rFonts w:ascii="Times New Roman" w:eastAsia="Calibri" w:hAnsi="Times New Roman" w:cs="Times New Roman"/>
          <w:sz w:val="24"/>
          <w:szCs w:val="24"/>
        </w:rPr>
      </w:pPr>
      <w:r w:rsidRPr="00A71118">
        <w:rPr>
          <w:rFonts w:ascii="Times New Roman" w:eastAsia="Calibri" w:hAnsi="Times New Roman" w:cs="Times New Roman"/>
          <w:sz w:val="24"/>
          <w:szCs w:val="24"/>
        </w:rPr>
        <w:t>Библиотека игр и упражнений – материалы, включающие театрализованные игры, которые родители могут взять домой для занятий со своими детьми.</w:t>
      </w:r>
    </w:p>
    <w:p w:rsidR="00AA11B8" w:rsidRPr="00A71118" w:rsidRDefault="00AA11B8" w:rsidP="007C1CEE">
      <w:pPr>
        <w:ind w:firstLine="709"/>
        <w:contextualSpacing/>
        <w:jc w:val="both"/>
        <w:rPr>
          <w:rFonts w:ascii="Times New Roman" w:eastAsia="Calibri" w:hAnsi="Times New Roman" w:cs="Times New Roman"/>
          <w:sz w:val="24"/>
          <w:szCs w:val="24"/>
        </w:rPr>
      </w:pPr>
      <w:r w:rsidRPr="00A71118">
        <w:rPr>
          <w:rFonts w:ascii="Times New Roman" w:eastAsia="Calibri" w:hAnsi="Times New Roman" w:cs="Times New Roman"/>
          <w:sz w:val="24"/>
          <w:szCs w:val="24"/>
        </w:rPr>
        <w:t>Групповые родительские собрания, на которых происходит обсуждение и анализ достижений детей в театрализованной деятельности.</w:t>
      </w:r>
    </w:p>
    <w:p w:rsidR="00AA11B8" w:rsidRPr="00A71118" w:rsidRDefault="00AA11B8" w:rsidP="007C1CEE">
      <w:pPr>
        <w:ind w:firstLine="709"/>
        <w:contextualSpacing/>
        <w:jc w:val="both"/>
        <w:rPr>
          <w:rFonts w:ascii="Times New Roman" w:eastAsia="Calibri" w:hAnsi="Times New Roman" w:cs="Times New Roman"/>
          <w:sz w:val="24"/>
          <w:szCs w:val="24"/>
        </w:rPr>
      </w:pPr>
      <w:r w:rsidRPr="00A71118">
        <w:rPr>
          <w:rFonts w:ascii="Times New Roman" w:eastAsia="Calibri" w:hAnsi="Times New Roman" w:cs="Times New Roman"/>
          <w:sz w:val="24"/>
          <w:szCs w:val="24"/>
        </w:rPr>
        <w:t>Консультации и беседы на актуальные темы для родителей по организации театрализованной деятельности с детьми.</w:t>
      </w:r>
    </w:p>
    <w:p w:rsidR="00AA11B8" w:rsidRPr="00A71118" w:rsidRDefault="00AA11B8" w:rsidP="007C1CEE">
      <w:pPr>
        <w:ind w:firstLine="709"/>
        <w:contextualSpacing/>
        <w:jc w:val="both"/>
        <w:rPr>
          <w:rFonts w:ascii="Times New Roman" w:eastAsia="Calibri" w:hAnsi="Times New Roman" w:cs="Times New Roman"/>
          <w:sz w:val="24"/>
          <w:szCs w:val="24"/>
        </w:rPr>
      </w:pPr>
      <w:r w:rsidRPr="00A71118">
        <w:rPr>
          <w:rFonts w:ascii="Times New Roman" w:eastAsia="Calibri" w:hAnsi="Times New Roman" w:cs="Times New Roman"/>
          <w:sz w:val="24"/>
          <w:szCs w:val="24"/>
        </w:rPr>
        <w:t>Открытые праздники и развлечения с участием родителей – на них отрабатываются способы взаимодействия с детьми в театрализованной деятельности или в процессе театрализованных игр [1].</w:t>
      </w:r>
    </w:p>
    <w:p w:rsidR="00AA11B8" w:rsidRPr="00A71118" w:rsidRDefault="00AA11B8" w:rsidP="007C1CEE">
      <w:pPr>
        <w:ind w:firstLine="709"/>
        <w:contextualSpacing/>
        <w:jc w:val="both"/>
        <w:rPr>
          <w:rFonts w:ascii="Times New Roman" w:eastAsia="Calibri" w:hAnsi="Times New Roman" w:cs="Times New Roman"/>
          <w:sz w:val="24"/>
          <w:szCs w:val="24"/>
        </w:rPr>
      </w:pPr>
      <w:r w:rsidRPr="00A71118">
        <w:rPr>
          <w:rFonts w:ascii="Times New Roman" w:eastAsia="Calibri" w:hAnsi="Times New Roman" w:cs="Times New Roman"/>
          <w:sz w:val="24"/>
          <w:szCs w:val="24"/>
        </w:rPr>
        <w:t>Очень важно вовлекать родителей в театрализованную деятельность детей дошкольного возраста. Совместная творческая деятельность взрослых и детей дает возможность преодолеть традиционный подход к режиму жизни ДОУ, которому присущи искусственная изоляция детей, ограниченный спектр их общения друг с другом и взрослыми.</w:t>
      </w:r>
    </w:p>
    <w:p w:rsidR="00AA11B8" w:rsidRPr="00A71118" w:rsidRDefault="00AA11B8" w:rsidP="007C1CEE">
      <w:pPr>
        <w:ind w:firstLine="709"/>
        <w:contextualSpacing/>
        <w:jc w:val="both"/>
        <w:rPr>
          <w:rFonts w:ascii="Times New Roman" w:eastAsia="Calibri" w:hAnsi="Times New Roman" w:cs="Times New Roman"/>
          <w:sz w:val="24"/>
          <w:szCs w:val="24"/>
        </w:rPr>
      </w:pPr>
      <w:r w:rsidRPr="00A71118">
        <w:rPr>
          <w:rFonts w:ascii="Times New Roman" w:eastAsia="Calibri" w:hAnsi="Times New Roman" w:cs="Times New Roman"/>
          <w:sz w:val="24"/>
          <w:szCs w:val="24"/>
        </w:rPr>
        <w:t>В вечернее время может быть организована работа разнообразных студий «В гостях у сказки», «Кукольный театр» и др. Целесообразно, когда результаты работы студий объединяются в единый целостный продукт, например, концерт, спектакль или какой-либо праздник, к которым готовятся участники всех студий ДОУ. В таких общих мероприятиях каждый ребенок становится членом коллектива, объединенного единой целью [4].</w:t>
      </w:r>
    </w:p>
    <w:p w:rsidR="00AA11B8" w:rsidRPr="00A71118" w:rsidRDefault="00AA11B8" w:rsidP="007C1CEE">
      <w:pPr>
        <w:ind w:firstLine="709"/>
        <w:contextualSpacing/>
        <w:jc w:val="both"/>
        <w:rPr>
          <w:rFonts w:ascii="Times New Roman" w:eastAsia="Calibri" w:hAnsi="Times New Roman" w:cs="Times New Roman"/>
          <w:sz w:val="24"/>
          <w:szCs w:val="24"/>
        </w:rPr>
      </w:pPr>
      <w:r w:rsidRPr="00A71118">
        <w:rPr>
          <w:rFonts w:ascii="Times New Roman" w:eastAsia="Calibri" w:hAnsi="Times New Roman" w:cs="Times New Roman"/>
          <w:sz w:val="24"/>
          <w:szCs w:val="24"/>
        </w:rPr>
        <w:t>Организуя совместные театрализованные представления</w:t>
      </w:r>
      <w:r w:rsidR="00BB322C">
        <w:rPr>
          <w:rFonts w:ascii="Times New Roman" w:eastAsia="Calibri" w:hAnsi="Times New Roman" w:cs="Times New Roman"/>
          <w:sz w:val="24"/>
          <w:szCs w:val="24"/>
        </w:rPr>
        <w:t>,</w:t>
      </w:r>
      <w:r w:rsidRPr="00A71118">
        <w:rPr>
          <w:rFonts w:ascii="Times New Roman" w:eastAsia="Calibri" w:hAnsi="Times New Roman" w:cs="Times New Roman"/>
          <w:sz w:val="24"/>
          <w:szCs w:val="24"/>
        </w:rPr>
        <w:t xml:space="preserve"> следует тщательно подходить к выбору произведений для драматизации. Здесь важно, чтобы окончательное решение принимали сами дети, чтобы выбранное произведение было не только полезным в воспитательном смысле, но и вызывало искренний отклик в сердце ребенка, так как дети практически всегда ассоциируют себя с главным персонажем и хотят ему подражать. Дошкольники с большим удовольствием участвуют в драматизациях произведений К.</w:t>
      </w:r>
      <w:r w:rsidR="00BB322C">
        <w:rPr>
          <w:rFonts w:ascii="Times New Roman" w:eastAsia="Calibri" w:hAnsi="Times New Roman" w:cs="Times New Roman"/>
          <w:sz w:val="24"/>
          <w:szCs w:val="24"/>
        </w:rPr>
        <w:t> </w:t>
      </w:r>
      <w:r w:rsidRPr="00A71118">
        <w:rPr>
          <w:rFonts w:ascii="Times New Roman" w:eastAsia="Calibri" w:hAnsi="Times New Roman" w:cs="Times New Roman"/>
          <w:sz w:val="24"/>
          <w:szCs w:val="24"/>
        </w:rPr>
        <w:t>Чуковского, С. Маршака, Н.Носова, А. Барто, С. Михалкова и других детских писателей, так как темы произведений созвучны их переживаниям, тревогам и мечтам.</w:t>
      </w:r>
    </w:p>
    <w:p w:rsidR="00AA11B8" w:rsidRPr="00A71118" w:rsidRDefault="00AA11B8" w:rsidP="007C1CEE">
      <w:pPr>
        <w:ind w:firstLine="709"/>
        <w:contextualSpacing/>
        <w:jc w:val="both"/>
        <w:rPr>
          <w:rFonts w:ascii="Times New Roman" w:eastAsia="Calibri" w:hAnsi="Times New Roman" w:cs="Times New Roman"/>
          <w:sz w:val="24"/>
          <w:szCs w:val="24"/>
        </w:rPr>
      </w:pPr>
      <w:r w:rsidRPr="00A71118">
        <w:rPr>
          <w:rFonts w:ascii="Times New Roman" w:eastAsia="Calibri" w:hAnsi="Times New Roman" w:cs="Times New Roman"/>
          <w:sz w:val="24"/>
          <w:szCs w:val="24"/>
        </w:rPr>
        <w:t xml:space="preserve">Особый интерес у родителей и детей вызывает подготовка совместных театрализованных представлений, где наряду с детьми принимают участие и близкие им взрослые. Самому представлению предшествует большая организационная работа: выбор произведения для постановки, определение действующих лиц и распределение ролей, подготовка декораций и подбор костюмов персонажам, подготовка афиши, билетов, </w:t>
      </w:r>
      <w:r w:rsidRPr="00A71118">
        <w:rPr>
          <w:rFonts w:ascii="Times New Roman" w:eastAsia="Calibri" w:hAnsi="Times New Roman" w:cs="Times New Roman"/>
          <w:sz w:val="24"/>
          <w:szCs w:val="24"/>
        </w:rPr>
        <w:lastRenderedPageBreak/>
        <w:t>оформление сцены, подготовка зрительного зала, подбор музыкального сопровождения, репетиции. Чем длительнее период подготовки, тем больше возможностей для активного взаимодействия ребенка и взрослых, больше возможностей для сплочения, оказания помощи и поддержки друг другу.</w:t>
      </w:r>
    </w:p>
    <w:p w:rsidR="00AA11B8" w:rsidRPr="00A71118" w:rsidRDefault="00AA11B8" w:rsidP="007C1CEE">
      <w:pPr>
        <w:ind w:firstLine="709"/>
        <w:contextualSpacing/>
        <w:jc w:val="both"/>
        <w:rPr>
          <w:rFonts w:ascii="Times New Roman" w:eastAsia="Calibri" w:hAnsi="Times New Roman" w:cs="Times New Roman"/>
          <w:sz w:val="24"/>
          <w:szCs w:val="24"/>
        </w:rPr>
      </w:pPr>
      <w:r w:rsidRPr="00A71118">
        <w:rPr>
          <w:rFonts w:ascii="Times New Roman" w:eastAsia="Calibri" w:hAnsi="Times New Roman" w:cs="Times New Roman"/>
          <w:sz w:val="24"/>
          <w:szCs w:val="24"/>
        </w:rPr>
        <w:t>В процессе подготовки к спектаклю важно предусмотреть участие всех детей группы. Обычно «обделенными» остаются малоактивные и застенчивые дети, поэтому их следует вовлечь в процессы, сопутствующие основным – рисование афиши, подготовка билетов, участие в оформлении сцены к самому спектаклю, что позволит им почувствовать общую театральную атмосферу и не остаться в стороне.</w:t>
      </w:r>
    </w:p>
    <w:p w:rsidR="00AA11B8" w:rsidRPr="00A71118" w:rsidRDefault="00AA11B8" w:rsidP="007C1CEE">
      <w:pPr>
        <w:ind w:firstLine="709"/>
        <w:contextualSpacing/>
        <w:jc w:val="both"/>
        <w:rPr>
          <w:rFonts w:ascii="Times New Roman" w:eastAsia="Calibri" w:hAnsi="Times New Roman" w:cs="Times New Roman"/>
          <w:sz w:val="24"/>
          <w:szCs w:val="24"/>
        </w:rPr>
      </w:pPr>
      <w:r w:rsidRPr="00A71118">
        <w:rPr>
          <w:rFonts w:ascii="Times New Roman" w:eastAsia="Calibri" w:hAnsi="Times New Roman" w:cs="Times New Roman"/>
          <w:sz w:val="24"/>
          <w:szCs w:val="24"/>
        </w:rPr>
        <w:t xml:space="preserve">Готовя декорации и костюмы, педагогу и родителям следует активнее привлекать детей, советоваться с ними, обсуждать различные варианты оформления, прислушиваться к пожеланиям детей, учитывать их интересы. Все это позволит детям дошкольного возраста почувствовать свою значимость и необходимость, сформировать некоторые социальные качества (ответственность, самостоятельность, креативность и др.). Реальные рабочие отношения в процессе подготовки к спектаклю помогут детям отработать определенные социальные модели поведения, необходимые им в дальнейшей жизни. Педагогически целесообразно создавать специальные педагогические ситуации, побуждающие детей принимать самостоятельные решения, отстаивать свою точку зрения, проявлять сильные стороны своего характера, учиться сопереживать другим и т.д. </w:t>
      </w:r>
    </w:p>
    <w:p w:rsidR="00AA11B8" w:rsidRPr="00A71118" w:rsidRDefault="00AA11B8" w:rsidP="007C1CEE">
      <w:pPr>
        <w:ind w:firstLine="709"/>
        <w:contextualSpacing/>
        <w:jc w:val="both"/>
        <w:rPr>
          <w:rFonts w:ascii="Times New Roman" w:eastAsia="Calibri" w:hAnsi="Times New Roman" w:cs="Times New Roman"/>
          <w:sz w:val="24"/>
          <w:szCs w:val="24"/>
        </w:rPr>
      </w:pPr>
      <w:r w:rsidRPr="00A71118">
        <w:rPr>
          <w:rFonts w:ascii="Times New Roman" w:eastAsia="Calibri" w:hAnsi="Times New Roman" w:cs="Times New Roman"/>
          <w:sz w:val="24"/>
          <w:szCs w:val="24"/>
        </w:rPr>
        <w:t>В рамках нашего исследования реализовывался педагогический проект под названием «Театр и мы». Он объединял детей, родителей и педагогов. Данный проект включал не только совместные представления, участие в театральных постановках, утренниках, праздниках, развлечениях, но и знакомство с миром театра, его «закулисьем», встречи с профессиональными актерами Шадринского драматического театра, посещение детских спектаклей и обсуждение просмотренных постановок. Дети вместе с родителями побывали не только в зрительном зале, но и на сцене настоящего драматического театра, в грим-уборных артистов, в костюмерной и других помещениях театра. Они познакомились с ведущими актерами, гримерами, костюмерами, осветителями, звукорежиссерами, билетёрами, работниками сцены и даже с директором театра.</w:t>
      </w:r>
    </w:p>
    <w:p w:rsidR="00AA11B8" w:rsidRPr="00A71118" w:rsidRDefault="00AA11B8" w:rsidP="007C1CEE">
      <w:pPr>
        <w:ind w:firstLine="709"/>
        <w:contextualSpacing/>
        <w:jc w:val="both"/>
        <w:rPr>
          <w:rFonts w:ascii="Times New Roman" w:eastAsia="Calibri" w:hAnsi="Times New Roman" w:cs="Times New Roman"/>
          <w:sz w:val="24"/>
          <w:szCs w:val="24"/>
        </w:rPr>
      </w:pPr>
      <w:r w:rsidRPr="00A71118">
        <w:rPr>
          <w:rFonts w:ascii="Times New Roman" w:eastAsia="Calibri" w:hAnsi="Times New Roman" w:cs="Times New Roman"/>
          <w:sz w:val="24"/>
          <w:szCs w:val="24"/>
        </w:rPr>
        <w:t>Данный проект позволил не только расширить знания детей о театре, но и поддержать интерес у юных театралов к данному виду деятельности. Итоговым продуктом данного проекта стал полноформатный спектакль «Двенадцать месяцев», участниками которого являлись дети, родители и воспитатели группы.</w:t>
      </w:r>
    </w:p>
    <w:p w:rsidR="00AA11B8" w:rsidRPr="00A71118" w:rsidRDefault="00AA11B8" w:rsidP="007C1CEE">
      <w:pPr>
        <w:ind w:firstLine="709"/>
        <w:contextualSpacing/>
        <w:jc w:val="both"/>
        <w:rPr>
          <w:rFonts w:ascii="Times New Roman" w:eastAsia="Calibri" w:hAnsi="Times New Roman" w:cs="Times New Roman"/>
          <w:sz w:val="24"/>
          <w:szCs w:val="24"/>
        </w:rPr>
      </w:pPr>
      <w:r w:rsidRPr="00A71118">
        <w:rPr>
          <w:rFonts w:ascii="Times New Roman" w:eastAsia="Calibri" w:hAnsi="Times New Roman" w:cs="Times New Roman"/>
          <w:sz w:val="24"/>
          <w:szCs w:val="24"/>
        </w:rPr>
        <w:t>Спектакль был показан для детей и родителей всего дошкольного образовательного учреждения в ежегодной программе «Суббота» и имел несомненный успех. Но, не смотря на все усилия, главным достижением можно считать истинную радость всех участников этого проекта и желание продолжать заниматься театральной деятельностью в дальнейшем.</w:t>
      </w:r>
    </w:p>
    <w:p w:rsidR="00AA11B8" w:rsidRPr="00A71118" w:rsidRDefault="00AA11B8" w:rsidP="007C1CEE">
      <w:pPr>
        <w:ind w:firstLine="709"/>
        <w:contextualSpacing/>
        <w:jc w:val="both"/>
        <w:rPr>
          <w:rFonts w:ascii="Times New Roman" w:eastAsia="Calibri" w:hAnsi="Times New Roman" w:cs="Times New Roman"/>
          <w:sz w:val="24"/>
          <w:szCs w:val="24"/>
        </w:rPr>
      </w:pPr>
      <w:r w:rsidRPr="00A71118">
        <w:rPr>
          <w:rFonts w:ascii="Times New Roman" w:eastAsia="Calibri" w:hAnsi="Times New Roman" w:cs="Times New Roman"/>
          <w:sz w:val="24"/>
          <w:szCs w:val="24"/>
        </w:rPr>
        <w:t xml:space="preserve">Совместный театр взрослых и детей – это театр-школа, где вся деятельность театра направлена на всестороннее развитие ребенка. Театральный рост крайне необходим участникам и с той и с другой стороны для получения удовольствия от проделанной работы, для формирования желания достигнуть большего. В процессе театрализованной деятельности идет творческий обмен: от взрослых к детям, которые перенимают опыт старших и от детей к взрослым, которые в свою очередь учатся заново радоваться, получать удовольствие от игры, учатся лучше чувствовать и понимать своего ребенка, что, в свою </w:t>
      </w:r>
      <w:r w:rsidRPr="00A71118">
        <w:rPr>
          <w:rFonts w:ascii="Times New Roman" w:eastAsia="Calibri" w:hAnsi="Times New Roman" w:cs="Times New Roman"/>
          <w:sz w:val="24"/>
          <w:szCs w:val="24"/>
        </w:rPr>
        <w:lastRenderedPageBreak/>
        <w:t>очередь, способствует сплочению и укреплению взаимоотношений между детьми и их родителями [2].</w:t>
      </w:r>
    </w:p>
    <w:p w:rsidR="00AA11B8" w:rsidRPr="00A71118" w:rsidRDefault="00AA11B8" w:rsidP="007C1CEE">
      <w:pPr>
        <w:ind w:firstLine="709"/>
        <w:contextualSpacing/>
        <w:jc w:val="both"/>
        <w:rPr>
          <w:rFonts w:ascii="Times New Roman" w:eastAsia="Calibri" w:hAnsi="Times New Roman" w:cs="Times New Roman"/>
          <w:sz w:val="24"/>
          <w:szCs w:val="24"/>
        </w:rPr>
      </w:pPr>
      <w:r w:rsidRPr="00A71118">
        <w:rPr>
          <w:rFonts w:ascii="Times New Roman" w:eastAsia="Calibri" w:hAnsi="Times New Roman" w:cs="Times New Roman"/>
          <w:sz w:val="24"/>
          <w:szCs w:val="24"/>
        </w:rPr>
        <w:t xml:space="preserve">Целенаправленная, последовательная работа в ДОУ по театрализованной деятельности принесет плоды только тогда, когда в семье родители продолжат эту работу, поддержат начинания педагогов. Родителям можно проводить драматизации небольших отрывков из детских произведений дома, в семейной обстановке. Такие представления не требуют длительной подготовки, они, как правило, спонтанны. Можно использовать подручные средства для костюмов и декораций, чтобы у детей не угас интерес к самой драматизации из-за длительной подготовки. Главное, в данном случае, сохранить настроение и желание «маленьких актеров». Важно воздерживаться от критики в процессе подготовки, давая детям возможность свободного самовыражения. </w:t>
      </w:r>
    </w:p>
    <w:p w:rsidR="00AA11B8" w:rsidRDefault="00AA11B8" w:rsidP="007C1CEE">
      <w:pPr>
        <w:ind w:firstLine="709"/>
        <w:contextualSpacing/>
        <w:jc w:val="both"/>
        <w:rPr>
          <w:rFonts w:ascii="Times New Roman" w:eastAsia="Calibri" w:hAnsi="Times New Roman" w:cs="Times New Roman"/>
          <w:sz w:val="24"/>
          <w:szCs w:val="24"/>
        </w:rPr>
      </w:pPr>
      <w:r w:rsidRPr="00A71118">
        <w:rPr>
          <w:rFonts w:ascii="Times New Roman" w:eastAsia="Calibri" w:hAnsi="Times New Roman" w:cs="Times New Roman"/>
          <w:sz w:val="24"/>
          <w:szCs w:val="24"/>
        </w:rPr>
        <w:t xml:space="preserve">Таким образом, </w:t>
      </w:r>
      <w:bookmarkStart w:id="85" w:name="_Hlk2840669"/>
      <w:r w:rsidRPr="00A71118">
        <w:rPr>
          <w:rFonts w:ascii="Times New Roman" w:eastAsia="Calibri" w:hAnsi="Times New Roman" w:cs="Times New Roman"/>
          <w:sz w:val="24"/>
          <w:szCs w:val="24"/>
        </w:rPr>
        <w:t>к педагогическим условиям взаимодействия ДОУ и семьи в театрализованной деятельности, на наш взгляд, относятсяповышение профессиональной компетентности педагогов по вопросам взаимодействия с родителями в театрализованной деятельности с детьми дошкольного возраста, а также использование активных форм взаимодействия с семьей. Если педагоги и родители объединят свои силы в вопросе театрализованной деятельности, то можно, несомненно, ждать новых театральных премьер.</w:t>
      </w:r>
      <w:bookmarkEnd w:id="85"/>
    </w:p>
    <w:p w:rsidR="007C1CEE" w:rsidRPr="007C1CEE" w:rsidRDefault="007C1CEE" w:rsidP="007C1CEE">
      <w:pPr>
        <w:ind w:firstLine="709"/>
        <w:contextualSpacing/>
        <w:jc w:val="both"/>
        <w:rPr>
          <w:rFonts w:ascii="Times New Roman" w:eastAsia="Calibri" w:hAnsi="Times New Roman" w:cs="Times New Roman"/>
          <w:sz w:val="24"/>
          <w:szCs w:val="24"/>
        </w:rPr>
      </w:pPr>
    </w:p>
    <w:p w:rsidR="00AA11B8" w:rsidRPr="00A71118" w:rsidRDefault="00AA11B8" w:rsidP="007C1CEE">
      <w:pPr>
        <w:spacing w:after="0"/>
        <w:jc w:val="center"/>
        <w:rPr>
          <w:rFonts w:ascii="Times New Roman" w:hAnsi="Times New Roman" w:cs="Times New Roman"/>
          <w:b/>
          <w:sz w:val="24"/>
          <w:szCs w:val="24"/>
        </w:rPr>
      </w:pPr>
      <w:r w:rsidRPr="00A71118">
        <w:rPr>
          <w:rFonts w:ascii="Times New Roman" w:hAnsi="Times New Roman" w:cs="Times New Roman"/>
          <w:b/>
          <w:sz w:val="24"/>
          <w:szCs w:val="24"/>
        </w:rPr>
        <w:t>Список использованных источников</w:t>
      </w:r>
    </w:p>
    <w:p w:rsidR="00AA11B8" w:rsidRPr="00A71118" w:rsidRDefault="00AA11B8" w:rsidP="005B6703">
      <w:pPr>
        <w:pStyle w:val="a6"/>
        <w:numPr>
          <w:ilvl w:val="0"/>
          <w:numId w:val="72"/>
        </w:numPr>
        <w:tabs>
          <w:tab w:val="left" w:pos="1134"/>
        </w:tabs>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Антипова,</w:t>
      </w:r>
      <w:r w:rsidR="00BB322C">
        <w:rPr>
          <w:rFonts w:ascii="Times New Roman" w:hAnsi="Times New Roman" w:cs="Times New Roman"/>
          <w:sz w:val="24"/>
          <w:szCs w:val="24"/>
        </w:rPr>
        <w:t> </w:t>
      </w:r>
      <w:r w:rsidRPr="00A71118">
        <w:rPr>
          <w:rFonts w:ascii="Times New Roman" w:hAnsi="Times New Roman" w:cs="Times New Roman"/>
          <w:sz w:val="24"/>
          <w:szCs w:val="24"/>
        </w:rPr>
        <w:t>Е.А. Театральные представления в детском саду</w:t>
      </w:r>
      <w:r w:rsidR="00BB322C" w:rsidRPr="00BB322C">
        <w:rPr>
          <w:rFonts w:ascii="Times New Roman" w:hAnsi="Times New Roman" w:cs="Times New Roman"/>
          <w:sz w:val="24"/>
          <w:szCs w:val="24"/>
        </w:rPr>
        <w:t>[</w:t>
      </w:r>
      <w:r w:rsidR="00BB322C">
        <w:rPr>
          <w:rFonts w:ascii="Times New Roman" w:hAnsi="Times New Roman" w:cs="Times New Roman"/>
          <w:sz w:val="24"/>
          <w:szCs w:val="24"/>
        </w:rPr>
        <w:t>Текст</w:t>
      </w:r>
      <w:r w:rsidR="00BB322C" w:rsidRPr="00BB322C">
        <w:rPr>
          <w:rFonts w:ascii="Times New Roman" w:hAnsi="Times New Roman" w:cs="Times New Roman"/>
          <w:sz w:val="24"/>
          <w:szCs w:val="24"/>
        </w:rPr>
        <w:t>]</w:t>
      </w:r>
      <w:r w:rsidRPr="00A71118">
        <w:rPr>
          <w:rFonts w:ascii="Times New Roman" w:hAnsi="Times New Roman" w:cs="Times New Roman"/>
          <w:sz w:val="24"/>
          <w:szCs w:val="24"/>
        </w:rPr>
        <w:t>: метод</w:t>
      </w:r>
      <w:r w:rsidR="00BB322C">
        <w:rPr>
          <w:rFonts w:ascii="Times New Roman" w:hAnsi="Times New Roman" w:cs="Times New Roman"/>
          <w:sz w:val="24"/>
          <w:szCs w:val="24"/>
        </w:rPr>
        <w:t>.</w:t>
      </w:r>
      <w:r w:rsidRPr="00A71118">
        <w:rPr>
          <w:rFonts w:ascii="Times New Roman" w:hAnsi="Times New Roman" w:cs="Times New Roman"/>
          <w:sz w:val="24"/>
          <w:szCs w:val="24"/>
        </w:rPr>
        <w:t>пособие для воспитателей / Е.А. Антипова. – М.: Сфера, 2017. – 128 с.</w:t>
      </w:r>
    </w:p>
    <w:p w:rsidR="00AA11B8" w:rsidRPr="00A71118" w:rsidRDefault="00AA11B8" w:rsidP="005B6703">
      <w:pPr>
        <w:pStyle w:val="a6"/>
        <w:numPr>
          <w:ilvl w:val="0"/>
          <w:numId w:val="72"/>
        </w:numPr>
        <w:tabs>
          <w:tab w:val="left" w:pos="1134"/>
        </w:tabs>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Болотина,</w:t>
      </w:r>
      <w:r w:rsidR="00BB322C">
        <w:rPr>
          <w:rFonts w:ascii="Times New Roman" w:hAnsi="Times New Roman" w:cs="Times New Roman"/>
          <w:sz w:val="24"/>
          <w:szCs w:val="24"/>
        </w:rPr>
        <w:t> </w:t>
      </w:r>
      <w:r w:rsidRPr="00A71118">
        <w:rPr>
          <w:rFonts w:ascii="Times New Roman" w:hAnsi="Times New Roman" w:cs="Times New Roman"/>
          <w:sz w:val="24"/>
          <w:szCs w:val="24"/>
        </w:rPr>
        <w:t xml:space="preserve">Л.Р. Взаимодействие дошкольного учреждения и семьи как условие успешного развития ребенка </w:t>
      </w:r>
      <w:r w:rsidR="00BB322C" w:rsidRPr="00BB322C">
        <w:rPr>
          <w:rFonts w:ascii="Times New Roman" w:hAnsi="Times New Roman" w:cs="Times New Roman"/>
          <w:sz w:val="24"/>
          <w:szCs w:val="24"/>
        </w:rPr>
        <w:t>[</w:t>
      </w:r>
      <w:r w:rsidR="00BB322C">
        <w:rPr>
          <w:rFonts w:ascii="Times New Roman" w:hAnsi="Times New Roman" w:cs="Times New Roman"/>
          <w:sz w:val="24"/>
          <w:szCs w:val="24"/>
        </w:rPr>
        <w:t>Текст</w:t>
      </w:r>
      <w:r w:rsidR="00BB322C" w:rsidRPr="00BB322C">
        <w:rPr>
          <w:rFonts w:ascii="Times New Roman" w:hAnsi="Times New Roman" w:cs="Times New Roman"/>
          <w:sz w:val="24"/>
          <w:szCs w:val="24"/>
        </w:rPr>
        <w:t>]</w:t>
      </w:r>
      <w:r w:rsidRPr="00A71118">
        <w:rPr>
          <w:rFonts w:ascii="Times New Roman" w:hAnsi="Times New Roman" w:cs="Times New Roman"/>
          <w:sz w:val="24"/>
          <w:szCs w:val="24"/>
        </w:rPr>
        <w:t xml:space="preserve">/ Л.Р. Болотина // Личностное развитие специалиста в условиях вузовского обучения: </w:t>
      </w:r>
      <w:r w:rsidR="00BB322C">
        <w:rPr>
          <w:rFonts w:ascii="Times New Roman" w:hAnsi="Times New Roman" w:cs="Times New Roman"/>
          <w:sz w:val="24"/>
          <w:szCs w:val="24"/>
        </w:rPr>
        <w:t>м</w:t>
      </w:r>
      <w:r w:rsidRPr="00A71118">
        <w:rPr>
          <w:rFonts w:ascii="Times New Roman" w:hAnsi="Times New Roman" w:cs="Times New Roman"/>
          <w:sz w:val="24"/>
          <w:szCs w:val="24"/>
        </w:rPr>
        <w:t>атериалы Всерос</w:t>
      </w:r>
      <w:r w:rsidR="00BB322C">
        <w:rPr>
          <w:rFonts w:ascii="Times New Roman" w:hAnsi="Times New Roman" w:cs="Times New Roman"/>
          <w:sz w:val="24"/>
          <w:szCs w:val="24"/>
        </w:rPr>
        <w:t>.</w:t>
      </w:r>
      <w:r w:rsidRPr="00A71118">
        <w:rPr>
          <w:rFonts w:ascii="Times New Roman" w:hAnsi="Times New Roman" w:cs="Times New Roman"/>
          <w:sz w:val="24"/>
          <w:szCs w:val="24"/>
        </w:rPr>
        <w:t xml:space="preserve"> науч</w:t>
      </w:r>
      <w:r w:rsidR="00BB322C">
        <w:rPr>
          <w:rFonts w:ascii="Times New Roman" w:hAnsi="Times New Roman" w:cs="Times New Roman"/>
          <w:sz w:val="24"/>
          <w:szCs w:val="24"/>
        </w:rPr>
        <w:t>.</w:t>
      </w:r>
      <w:r w:rsidRPr="00A71118">
        <w:rPr>
          <w:rFonts w:ascii="Times New Roman" w:hAnsi="Times New Roman" w:cs="Times New Roman"/>
          <w:sz w:val="24"/>
          <w:szCs w:val="24"/>
        </w:rPr>
        <w:t>-практ</w:t>
      </w:r>
      <w:r w:rsidR="00BB322C">
        <w:rPr>
          <w:rFonts w:ascii="Times New Roman" w:hAnsi="Times New Roman" w:cs="Times New Roman"/>
          <w:sz w:val="24"/>
          <w:szCs w:val="24"/>
        </w:rPr>
        <w:t>.</w:t>
      </w:r>
      <w:r w:rsidRPr="00A71118">
        <w:rPr>
          <w:rFonts w:ascii="Times New Roman" w:hAnsi="Times New Roman" w:cs="Times New Roman"/>
          <w:sz w:val="24"/>
          <w:szCs w:val="24"/>
        </w:rPr>
        <w:t xml:space="preserve"> конф</w:t>
      </w:r>
      <w:r w:rsidR="00BB322C">
        <w:rPr>
          <w:rFonts w:ascii="Times New Roman" w:hAnsi="Times New Roman" w:cs="Times New Roman"/>
          <w:sz w:val="24"/>
          <w:szCs w:val="24"/>
        </w:rPr>
        <w:t>.</w:t>
      </w:r>
      <w:r w:rsidRPr="00A71118">
        <w:rPr>
          <w:rFonts w:ascii="Times New Roman" w:hAnsi="Times New Roman" w:cs="Times New Roman"/>
          <w:sz w:val="24"/>
          <w:szCs w:val="24"/>
        </w:rPr>
        <w:t xml:space="preserve"> – Тольятти: Гуманитарный институт, ТГУ, 2012. – С. 52</w:t>
      </w:r>
      <w:r w:rsidR="00BB322C">
        <w:rPr>
          <w:rFonts w:ascii="Times New Roman" w:hAnsi="Times New Roman" w:cs="Times New Roman"/>
          <w:sz w:val="24"/>
          <w:szCs w:val="24"/>
        </w:rPr>
        <w:t>–</w:t>
      </w:r>
      <w:r w:rsidRPr="00A71118">
        <w:rPr>
          <w:rFonts w:ascii="Times New Roman" w:hAnsi="Times New Roman" w:cs="Times New Roman"/>
          <w:sz w:val="24"/>
          <w:szCs w:val="24"/>
        </w:rPr>
        <w:t>54.</w:t>
      </w:r>
    </w:p>
    <w:p w:rsidR="00AA11B8" w:rsidRPr="00A71118" w:rsidRDefault="00AA11B8" w:rsidP="005B6703">
      <w:pPr>
        <w:pStyle w:val="a6"/>
        <w:numPr>
          <w:ilvl w:val="0"/>
          <w:numId w:val="72"/>
        </w:numPr>
        <w:tabs>
          <w:tab w:val="left" w:pos="1134"/>
        </w:tabs>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Гильманова,</w:t>
      </w:r>
      <w:r w:rsidR="00BB322C">
        <w:rPr>
          <w:rFonts w:ascii="Times New Roman" w:hAnsi="Times New Roman" w:cs="Times New Roman"/>
          <w:sz w:val="24"/>
          <w:szCs w:val="24"/>
        </w:rPr>
        <w:t> </w:t>
      </w:r>
      <w:r w:rsidRPr="00A71118">
        <w:rPr>
          <w:rFonts w:ascii="Times New Roman" w:hAnsi="Times New Roman" w:cs="Times New Roman"/>
          <w:sz w:val="24"/>
          <w:szCs w:val="24"/>
        </w:rPr>
        <w:t xml:space="preserve">Л.В. Использование театрализованной деятельности в сотрудничестве ДОУ с семьей </w:t>
      </w:r>
      <w:r w:rsidR="00BB322C" w:rsidRPr="00BB322C">
        <w:rPr>
          <w:rFonts w:ascii="Times New Roman" w:hAnsi="Times New Roman" w:cs="Times New Roman"/>
          <w:sz w:val="24"/>
          <w:szCs w:val="24"/>
        </w:rPr>
        <w:t>[</w:t>
      </w:r>
      <w:r w:rsidR="00BB322C">
        <w:rPr>
          <w:rFonts w:ascii="Times New Roman" w:hAnsi="Times New Roman" w:cs="Times New Roman"/>
          <w:sz w:val="24"/>
          <w:szCs w:val="24"/>
        </w:rPr>
        <w:t>Электронный ресурс</w:t>
      </w:r>
      <w:r w:rsidR="00BB322C" w:rsidRPr="00BB322C">
        <w:rPr>
          <w:rFonts w:ascii="Times New Roman" w:hAnsi="Times New Roman" w:cs="Times New Roman"/>
          <w:sz w:val="24"/>
          <w:szCs w:val="24"/>
        </w:rPr>
        <w:t>]</w:t>
      </w:r>
      <w:r w:rsidRPr="00A71118">
        <w:rPr>
          <w:rFonts w:ascii="Times New Roman" w:hAnsi="Times New Roman" w:cs="Times New Roman"/>
          <w:sz w:val="24"/>
          <w:szCs w:val="24"/>
        </w:rPr>
        <w:t>/ Л.В. Гильманова, Е.А</w:t>
      </w:r>
      <w:r w:rsidR="00BB322C">
        <w:rPr>
          <w:rFonts w:ascii="Times New Roman" w:hAnsi="Times New Roman" w:cs="Times New Roman"/>
          <w:sz w:val="24"/>
          <w:szCs w:val="24"/>
        </w:rPr>
        <w:t>.</w:t>
      </w:r>
      <w:r w:rsidRPr="00A71118">
        <w:rPr>
          <w:rFonts w:ascii="Times New Roman" w:hAnsi="Times New Roman" w:cs="Times New Roman"/>
          <w:sz w:val="24"/>
          <w:szCs w:val="24"/>
        </w:rPr>
        <w:t xml:space="preserve"> Газизулина // Теория и практика образования в современном мире: материалы VI Междунар. науч. конф. (г. Санкт-Петербург, декабрь 2014 г.). </w:t>
      </w:r>
      <w:r w:rsidR="00BB322C">
        <w:rPr>
          <w:rFonts w:ascii="Times New Roman" w:hAnsi="Times New Roman" w:cs="Times New Roman"/>
          <w:sz w:val="24"/>
          <w:szCs w:val="24"/>
        </w:rPr>
        <w:t>–</w:t>
      </w:r>
      <w:r w:rsidRPr="00A71118">
        <w:rPr>
          <w:rFonts w:ascii="Times New Roman" w:hAnsi="Times New Roman" w:cs="Times New Roman"/>
          <w:sz w:val="24"/>
          <w:szCs w:val="24"/>
        </w:rPr>
        <w:t xml:space="preserve"> СПб.: Заневская площадь, 2014. </w:t>
      </w:r>
      <w:r w:rsidR="00BB322C">
        <w:rPr>
          <w:rFonts w:ascii="Times New Roman" w:hAnsi="Times New Roman" w:cs="Times New Roman"/>
          <w:sz w:val="24"/>
          <w:szCs w:val="24"/>
        </w:rPr>
        <w:t>–</w:t>
      </w:r>
      <w:r w:rsidRPr="00A71118">
        <w:rPr>
          <w:rFonts w:ascii="Times New Roman" w:hAnsi="Times New Roman" w:cs="Times New Roman"/>
          <w:sz w:val="24"/>
          <w:szCs w:val="24"/>
        </w:rPr>
        <w:t xml:space="preserve"> С. 94</w:t>
      </w:r>
      <w:r w:rsidR="00BB322C">
        <w:rPr>
          <w:rFonts w:ascii="Times New Roman" w:hAnsi="Times New Roman" w:cs="Times New Roman"/>
          <w:sz w:val="24"/>
          <w:szCs w:val="24"/>
        </w:rPr>
        <w:t>–</w:t>
      </w:r>
      <w:r w:rsidRPr="00A71118">
        <w:rPr>
          <w:rFonts w:ascii="Times New Roman" w:hAnsi="Times New Roman" w:cs="Times New Roman"/>
          <w:sz w:val="24"/>
          <w:szCs w:val="24"/>
        </w:rPr>
        <w:t xml:space="preserve">96. </w:t>
      </w:r>
      <w:r w:rsidR="00BB322C">
        <w:rPr>
          <w:rFonts w:ascii="Times New Roman" w:hAnsi="Times New Roman" w:cs="Times New Roman"/>
          <w:sz w:val="24"/>
          <w:szCs w:val="24"/>
        </w:rPr>
        <w:t>–Режим доступа:</w:t>
      </w:r>
      <w:r w:rsidRPr="00A71118">
        <w:rPr>
          <w:rFonts w:ascii="Times New Roman" w:hAnsi="Times New Roman" w:cs="Times New Roman"/>
          <w:sz w:val="24"/>
          <w:szCs w:val="24"/>
        </w:rPr>
        <w:t xml:space="preserve"> https://moluch.ru/conf/ped/archive/145/6777/</w:t>
      </w:r>
      <w:r w:rsidR="00BB322C">
        <w:rPr>
          <w:rFonts w:ascii="Times New Roman" w:hAnsi="Times New Roman" w:cs="Times New Roman"/>
          <w:sz w:val="24"/>
          <w:szCs w:val="24"/>
        </w:rPr>
        <w:t>.–</w:t>
      </w:r>
      <w:r w:rsidRPr="00A71118">
        <w:rPr>
          <w:rFonts w:ascii="Times New Roman" w:hAnsi="Times New Roman" w:cs="Times New Roman"/>
          <w:sz w:val="24"/>
          <w:szCs w:val="24"/>
        </w:rPr>
        <w:t xml:space="preserve"> 06.03.2019.</w:t>
      </w:r>
    </w:p>
    <w:p w:rsidR="00AA11B8" w:rsidRPr="00A71118" w:rsidRDefault="00AA11B8" w:rsidP="005B6703">
      <w:pPr>
        <w:pStyle w:val="a6"/>
        <w:numPr>
          <w:ilvl w:val="0"/>
          <w:numId w:val="72"/>
        </w:numPr>
        <w:tabs>
          <w:tab w:val="left" w:pos="1134"/>
        </w:tabs>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Горбунова,</w:t>
      </w:r>
      <w:r w:rsidR="00BB322C">
        <w:rPr>
          <w:rFonts w:ascii="Times New Roman" w:hAnsi="Times New Roman" w:cs="Times New Roman"/>
          <w:sz w:val="24"/>
          <w:szCs w:val="24"/>
        </w:rPr>
        <w:t> </w:t>
      </w:r>
      <w:r w:rsidRPr="00A71118">
        <w:rPr>
          <w:rFonts w:ascii="Times New Roman" w:hAnsi="Times New Roman" w:cs="Times New Roman"/>
          <w:sz w:val="24"/>
          <w:szCs w:val="24"/>
        </w:rPr>
        <w:t>О.Ф. Театральная деятельность в детском саду</w:t>
      </w:r>
      <w:r w:rsidR="00BB322C" w:rsidRPr="00BB322C">
        <w:rPr>
          <w:rFonts w:ascii="Times New Roman" w:hAnsi="Times New Roman" w:cs="Times New Roman"/>
          <w:sz w:val="24"/>
          <w:szCs w:val="24"/>
        </w:rPr>
        <w:t>[</w:t>
      </w:r>
      <w:r w:rsidR="00BB322C">
        <w:rPr>
          <w:rFonts w:ascii="Times New Roman" w:hAnsi="Times New Roman" w:cs="Times New Roman"/>
          <w:sz w:val="24"/>
          <w:szCs w:val="24"/>
        </w:rPr>
        <w:t>Текст</w:t>
      </w:r>
      <w:r w:rsidR="00BB322C" w:rsidRPr="00BB322C">
        <w:rPr>
          <w:rFonts w:ascii="Times New Roman" w:hAnsi="Times New Roman" w:cs="Times New Roman"/>
          <w:sz w:val="24"/>
          <w:szCs w:val="24"/>
        </w:rPr>
        <w:t>]</w:t>
      </w:r>
      <w:r w:rsidR="00BB322C">
        <w:rPr>
          <w:rFonts w:ascii="Times New Roman" w:hAnsi="Times New Roman" w:cs="Times New Roman"/>
          <w:sz w:val="24"/>
          <w:szCs w:val="24"/>
        </w:rPr>
        <w:t xml:space="preserve"> : д</w:t>
      </w:r>
      <w:r w:rsidRPr="00A71118">
        <w:rPr>
          <w:rFonts w:ascii="Times New Roman" w:hAnsi="Times New Roman" w:cs="Times New Roman"/>
          <w:sz w:val="24"/>
          <w:szCs w:val="24"/>
        </w:rPr>
        <w:t>ля занятий с детьми 5-6 лет / О.Ф. Горбунова. – М.: М</w:t>
      </w:r>
      <w:r w:rsidR="00ED3DE3">
        <w:rPr>
          <w:rFonts w:ascii="Times New Roman" w:hAnsi="Times New Roman" w:cs="Times New Roman"/>
          <w:sz w:val="24"/>
          <w:szCs w:val="24"/>
        </w:rPr>
        <w:t>озаика-синтез</w:t>
      </w:r>
      <w:r w:rsidRPr="00A71118">
        <w:rPr>
          <w:rFonts w:ascii="Times New Roman" w:hAnsi="Times New Roman" w:cs="Times New Roman"/>
          <w:sz w:val="24"/>
          <w:szCs w:val="24"/>
        </w:rPr>
        <w:t>, 2010. – 144 с.</w:t>
      </w:r>
    </w:p>
    <w:p w:rsidR="007A147B" w:rsidRDefault="007A147B" w:rsidP="007A147B">
      <w:pPr>
        <w:spacing w:after="0" w:line="240" w:lineRule="auto"/>
        <w:rPr>
          <w:rFonts w:ascii="Times New Roman" w:hAnsi="Times New Roman" w:cs="Times New Roman"/>
          <w:sz w:val="24"/>
          <w:szCs w:val="24"/>
        </w:rPr>
      </w:pPr>
    </w:p>
    <w:p w:rsidR="007A147B" w:rsidRPr="00A71118" w:rsidRDefault="007A147B" w:rsidP="007A147B">
      <w:pPr>
        <w:spacing w:after="0" w:line="240" w:lineRule="auto"/>
        <w:rPr>
          <w:rFonts w:ascii="Times New Roman" w:hAnsi="Times New Roman" w:cs="Times New Roman"/>
          <w:sz w:val="24"/>
          <w:szCs w:val="24"/>
        </w:rPr>
      </w:pPr>
    </w:p>
    <w:p w:rsidR="00AA11B8" w:rsidRDefault="00AA11B8" w:rsidP="004149DB">
      <w:pPr>
        <w:pStyle w:val="2"/>
      </w:pPr>
      <w:bookmarkStart w:id="86" w:name="_Toc34999320"/>
      <w:r w:rsidRPr="00A71118">
        <w:t>СОЦИАЛЬНО-ПЕДАГОГИЧЕСКИЙ АСПЕКТ ВЗАИМОДЕЙСТВИЯ ДОШКОЛЬНОЙ ОБРАЗОВАТЕЛЬНОЙ ОРГАНИЗАЦИИ С РОДИТЕЛЯМИ И ДЕТЬМИ</w:t>
      </w:r>
      <w:bookmarkEnd w:id="86"/>
    </w:p>
    <w:p w:rsidR="007C1CEE" w:rsidRPr="00A71118" w:rsidRDefault="007C1CEE" w:rsidP="007C1CEE">
      <w:pPr>
        <w:spacing w:after="0" w:line="240" w:lineRule="auto"/>
        <w:ind w:firstLine="709"/>
        <w:jc w:val="center"/>
        <w:rPr>
          <w:rFonts w:ascii="Times New Roman" w:hAnsi="Times New Roman" w:cs="Times New Roman"/>
          <w:b/>
          <w:sz w:val="24"/>
          <w:szCs w:val="24"/>
        </w:rPr>
      </w:pPr>
    </w:p>
    <w:p w:rsidR="00AA11B8" w:rsidRPr="00A71118" w:rsidRDefault="00AA11B8" w:rsidP="007C1CEE">
      <w:pPr>
        <w:spacing w:after="0" w:line="240" w:lineRule="auto"/>
        <w:ind w:firstLine="709"/>
        <w:jc w:val="right"/>
        <w:rPr>
          <w:rFonts w:ascii="Times New Roman" w:hAnsi="Times New Roman" w:cs="Times New Roman"/>
          <w:i/>
          <w:sz w:val="24"/>
          <w:szCs w:val="24"/>
        </w:rPr>
      </w:pPr>
      <w:r w:rsidRPr="00A71118">
        <w:rPr>
          <w:rFonts w:ascii="Times New Roman" w:hAnsi="Times New Roman" w:cs="Times New Roman"/>
          <w:i/>
          <w:sz w:val="24"/>
          <w:szCs w:val="24"/>
        </w:rPr>
        <w:t>Э.Х. Асылбаева,И.Г. Боронилова</w:t>
      </w:r>
    </w:p>
    <w:p w:rsidR="00AA11B8" w:rsidRDefault="00AA11B8" w:rsidP="007C1CEE">
      <w:pPr>
        <w:spacing w:after="0" w:line="240" w:lineRule="auto"/>
        <w:ind w:firstLine="709"/>
        <w:jc w:val="right"/>
        <w:rPr>
          <w:rFonts w:ascii="Times New Roman" w:hAnsi="Times New Roman" w:cs="Times New Roman"/>
          <w:i/>
          <w:sz w:val="24"/>
          <w:szCs w:val="24"/>
        </w:rPr>
      </w:pPr>
      <w:r w:rsidRPr="00A71118">
        <w:rPr>
          <w:rFonts w:ascii="Times New Roman" w:hAnsi="Times New Roman" w:cs="Times New Roman"/>
          <w:i/>
          <w:sz w:val="24"/>
          <w:szCs w:val="24"/>
        </w:rPr>
        <w:t>г. Уфа, Россия</w:t>
      </w:r>
    </w:p>
    <w:p w:rsidR="007C1CEE" w:rsidRPr="00A71118" w:rsidRDefault="007C1CEE" w:rsidP="007C1CEE">
      <w:pPr>
        <w:spacing w:after="0" w:line="240" w:lineRule="auto"/>
        <w:ind w:firstLine="709"/>
        <w:jc w:val="right"/>
        <w:rPr>
          <w:rFonts w:ascii="Times New Roman" w:hAnsi="Times New Roman" w:cs="Times New Roman"/>
          <w:i/>
          <w:sz w:val="24"/>
          <w:szCs w:val="24"/>
        </w:rPr>
      </w:pPr>
    </w:p>
    <w:p w:rsidR="00AA11B8" w:rsidRDefault="00AA11B8" w:rsidP="007C1CEE">
      <w:pPr>
        <w:spacing w:after="0" w:line="240" w:lineRule="auto"/>
        <w:ind w:firstLine="709"/>
        <w:jc w:val="both"/>
        <w:rPr>
          <w:rFonts w:ascii="Times New Roman" w:hAnsi="Times New Roman" w:cs="Times New Roman"/>
          <w:i/>
          <w:sz w:val="24"/>
          <w:szCs w:val="24"/>
        </w:rPr>
      </w:pPr>
      <w:r w:rsidRPr="00A71118">
        <w:rPr>
          <w:rFonts w:ascii="Times New Roman" w:hAnsi="Times New Roman" w:cs="Times New Roman"/>
          <w:i/>
          <w:sz w:val="24"/>
          <w:szCs w:val="24"/>
        </w:rPr>
        <w:t xml:space="preserve">В статье представлен анализ содержания нормативных документов, которые регламентируют взаимодействие образовательной организации с родителями в системе образования в целом, и в дошкольном образовании в частности. </w:t>
      </w:r>
    </w:p>
    <w:p w:rsidR="007C1CEE" w:rsidRPr="00A71118" w:rsidRDefault="007C1CEE" w:rsidP="007C1CEE">
      <w:pPr>
        <w:spacing w:after="0" w:line="240" w:lineRule="auto"/>
        <w:ind w:firstLine="709"/>
        <w:jc w:val="both"/>
        <w:rPr>
          <w:rFonts w:ascii="Times New Roman" w:hAnsi="Times New Roman" w:cs="Times New Roman"/>
          <w:i/>
          <w:sz w:val="24"/>
          <w:szCs w:val="24"/>
        </w:rPr>
      </w:pPr>
    </w:p>
    <w:p w:rsidR="00AA11B8" w:rsidRPr="00A71118" w:rsidRDefault="00AA11B8" w:rsidP="007C1CEE">
      <w:pPr>
        <w:spacing w:after="0" w:line="240" w:lineRule="auto"/>
        <w:ind w:firstLine="709"/>
        <w:jc w:val="both"/>
        <w:rPr>
          <w:rFonts w:ascii="Times New Roman" w:hAnsi="Times New Roman" w:cs="Times New Roman"/>
          <w:i/>
          <w:sz w:val="24"/>
          <w:szCs w:val="24"/>
        </w:rPr>
      </w:pPr>
      <w:r w:rsidRPr="00A71118">
        <w:rPr>
          <w:rFonts w:ascii="Times New Roman" w:hAnsi="Times New Roman" w:cs="Times New Roman"/>
          <w:i/>
          <w:sz w:val="24"/>
          <w:szCs w:val="24"/>
        </w:rPr>
        <w:lastRenderedPageBreak/>
        <w:t xml:space="preserve">Ключевые слова: взаимодействие, дошкольная образовательная организация, родители, дети, нормативные документы. </w:t>
      </w:r>
    </w:p>
    <w:p w:rsidR="00AA11B8" w:rsidRPr="00A71118" w:rsidRDefault="00AA11B8" w:rsidP="007C1CEE">
      <w:pPr>
        <w:spacing w:after="0" w:line="240" w:lineRule="auto"/>
        <w:ind w:firstLine="709"/>
        <w:jc w:val="both"/>
        <w:rPr>
          <w:rFonts w:ascii="Times New Roman" w:hAnsi="Times New Roman" w:cs="Times New Roman"/>
          <w:i/>
          <w:sz w:val="24"/>
          <w:szCs w:val="24"/>
        </w:rPr>
      </w:pPr>
    </w:p>
    <w:p w:rsidR="00AA11B8" w:rsidRPr="00D2766D" w:rsidRDefault="00AA11B8" w:rsidP="007C1CEE">
      <w:pPr>
        <w:spacing w:after="0" w:line="240" w:lineRule="auto"/>
        <w:ind w:firstLine="709"/>
        <w:jc w:val="center"/>
        <w:rPr>
          <w:rFonts w:ascii="Times New Roman" w:hAnsi="Times New Roman" w:cs="Times New Roman"/>
          <w:b/>
          <w:sz w:val="24"/>
          <w:szCs w:val="24"/>
          <w:lang w:val="en-US"/>
        </w:rPr>
      </w:pPr>
      <w:r w:rsidRPr="00A71118">
        <w:rPr>
          <w:rFonts w:ascii="Times New Roman" w:hAnsi="Times New Roman" w:cs="Times New Roman"/>
          <w:b/>
          <w:sz w:val="24"/>
          <w:szCs w:val="24"/>
          <w:lang w:val="en-US"/>
        </w:rPr>
        <w:t>SOCIAL AND PEDAGOGICAL ASPECT OF INTERACTION OF PRESCHOOL EDUCATIONAL ORGANIZATION WITH PARENTS AND CHILDREN</w:t>
      </w:r>
    </w:p>
    <w:p w:rsidR="007A147B" w:rsidRPr="00D2766D" w:rsidRDefault="007A147B" w:rsidP="007C1CEE">
      <w:pPr>
        <w:spacing w:after="0" w:line="240" w:lineRule="auto"/>
        <w:ind w:firstLine="709"/>
        <w:jc w:val="center"/>
        <w:rPr>
          <w:rFonts w:ascii="Times New Roman" w:hAnsi="Times New Roman" w:cs="Times New Roman"/>
          <w:b/>
          <w:sz w:val="24"/>
          <w:szCs w:val="24"/>
          <w:lang w:val="en-US"/>
        </w:rPr>
      </w:pPr>
    </w:p>
    <w:p w:rsidR="00AA11B8" w:rsidRPr="00A71118" w:rsidRDefault="00AA11B8" w:rsidP="007C1CEE">
      <w:pPr>
        <w:spacing w:after="0" w:line="240" w:lineRule="auto"/>
        <w:ind w:firstLine="709"/>
        <w:jc w:val="right"/>
        <w:rPr>
          <w:rFonts w:ascii="Times New Roman" w:hAnsi="Times New Roman" w:cs="Times New Roman"/>
          <w:i/>
          <w:sz w:val="24"/>
          <w:szCs w:val="24"/>
          <w:lang w:val="en-US"/>
        </w:rPr>
      </w:pPr>
      <w:r w:rsidRPr="00A71118">
        <w:rPr>
          <w:rFonts w:ascii="Times New Roman" w:hAnsi="Times New Roman" w:cs="Times New Roman"/>
          <w:i/>
          <w:sz w:val="24"/>
          <w:szCs w:val="24"/>
          <w:lang w:val="en-US"/>
        </w:rPr>
        <w:t>E.K. Asylbaeva,I.G. Boronilova</w:t>
      </w:r>
    </w:p>
    <w:p w:rsidR="007C1CEE" w:rsidRPr="00D2766D" w:rsidRDefault="00AA11B8" w:rsidP="007C1CEE">
      <w:pPr>
        <w:spacing w:after="0" w:line="240" w:lineRule="auto"/>
        <w:ind w:firstLine="709"/>
        <w:jc w:val="right"/>
        <w:rPr>
          <w:rFonts w:ascii="Times New Roman" w:hAnsi="Times New Roman" w:cs="Times New Roman"/>
          <w:i/>
          <w:sz w:val="24"/>
          <w:szCs w:val="24"/>
          <w:lang w:val="en-US"/>
        </w:rPr>
      </w:pPr>
      <w:r w:rsidRPr="00A71118">
        <w:rPr>
          <w:rFonts w:ascii="Times New Roman" w:hAnsi="Times New Roman" w:cs="Times New Roman"/>
          <w:i/>
          <w:sz w:val="24"/>
          <w:szCs w:val="24"/>
          <w:lang w:val="en-US"/>
        </w:rPr>
        <w:t>Ufa, Russia</w:t>
      </w:r>
    </w:p>
    <w:p w:rsidR="007A147B" w:rsidRPr="00D2766D" w:rsidRDefault="007A147B" w:rsidP="007C1CEE">
      <w:pPr>
        <w:spacing w:after="0" w:line="240" w:lineRule="auto"/>
        <w:ind w:firstLine="709"/>
        <w:jc w:val="right"/>
        <w:rPr>
          <w:rFonts w:ascii="Times New Roman" w:hAnsi="Times New Roman" w:cs="Times New Roman"/>
          <w:i/>
          <w:sz w:val="24"/>
          <w:szCs w:val="24"/>
          <w:lang w:val="en-US"/>
        </w:rPr>
      </w:pPr>
    </w:p>
    <w:p w:rsidR="00AA11B8" w:rsidRPr="00A71118" w:rsidRDefault="00AA11B8" w:rsidP="007C1CEE">
      <w:pPr>
        <w:spacing w:after="0" w:line="240" w:lineRule="auto"/>
        <w:ind w:firstLine="709"/>
        <w:jc w:val="both"/>
        <w:rPr>
          <w:rFonts w:ascii="Times New Roman" w:hAnsi="Times New Roman" w:cs="Times New Roman"/>
          <w:i/>
          <w:sz w:val="24"/>
          <w:szCs w:val="24"/>
          <w:lang w:val="en-US"/>
        </w:rPr>
      </w:pPr>
      <w:r w:rsidRPr="00A71118">
        <w:rPr>
          <w:rFonts w:ascii="Times New Roman" w:hAnsi="Times New Roman" w:cs="Times New Roman"/>
          <w:i/>
          <w:sz w:val="24"/>
          <w:szCs w:val="24"/>
          <w:lang w:val="en-US"/>
        </w:rPr>
        <w:t>The article presents an analysis of the content of normative documents that regulate the interaction of an educational organization with parents in the education system in General, and in preschool education in particular.</w:t>
      </w:r>
    </w:p>
    <w:p w:rsidR="00AA11B8" w:rsidRPr="00A71118" w:rsidRDefault="00AA11B8" w:rsidP="007C1CEE">
      <w:pPr>
        <w:spacing w:after="0" w:line="240" w:lineRule="auto"/>
        <w:ind w:firstLine="709"/>
        <w:jc w:val="both"/>
        <w:rPr>
          <w:rFonts w:ascii="Times New Roman" w:hAnsi="Times New Roman" w:cs="Times New Roman"/>
          <w:i/>
          <w:sz w:val="24"/>
          <w:szCs w:val="24"/>
          <w:lang w:val="en-US"/>
        </w:rPr>
      </w:pPr>
      <w:r w:rsidRPr="00A71118">
        <w:rPr>
          <w:rFonts w:ascii="Times New Roman" w:hAnsi="Times New Roman" w:cs="Times New Roman"/>
          <w:i/>
          <w:sz w:val="24"/>
          <w:szCs w:val="24"/>
          <w:lang w:val="en-US"/>
        </w:rPr>
        <w:t>Keywords: interaction, preschool educational organization, parents, children, normative documents.</w:t>
      </w:r>
    </w:p>
    <w:p w:rsidR="00AA11B8" w:rsidRPr="00A71118" w:rsidRDefault="00AA11B8" w:rsidP="007C1CEE">
      <w:pPr>
        <w:spacing w:after="0" w:line="240" w:lineRule="auto"/>
        <w:ind w:firstLine="709"/>
        <w:jc w:val="both"/>
        <w:rPr>
          <w:rFonts w:ascii="Times New Roman" w:hAnsi="Times New Roman" w:cs="Times New Roman"/>
          <w:i/>
          <w:sz w:val="24"/>
          <w:szCs w:val="24"/>
          <w:lang w:val="en-US"/>
        </w:rPr>
      </w:pPr>
    </w:p>
    <w:p w:rsidR="00AA11B8" w:rsidRPr="00A71118" w:rsidRDefault="00AA11B8" w:rsidP="00A71118">
      <w:pPr>
        <w:pStyle w:val="ConsPlusNormal"/>
        <w:spacing w:line="276" w:lineRule="auto"/>
        <w:ind w:firstLine="709"/>
        <w:jc w:val="both"/>
      </w:pPr>
      <w:r w:rsidRPr="00A71118">
        <w:t>Анализ современной психолого-педагогической литературы показал, что большинство авторов (Е.П. Арнаутова, Т.Н. Доронова, А</w:t>
      </w:r>
      <w:r w:rsidR="007C1CEE">
        <w:t>.В. Козлова, Т.А. Маркова, О.В. </w:t>
      </w:r>
      <w:r w:rsidRPr="00A71118">
        <w:t>Солодянкина) придерживаются мнения о том, что именно родителям принадлежит основное предназначение в воспитании ребёночка дошкольного возраста. Приоритет в вопросах воспитания ребёночка дошкольного возраста принадлежит родителям, так как основы воспитания закладываются в семье, поэтому все навыки, которые ребёночек получает в дошкольной образовательной организации (далее – ДОО), родители должны оценить, поддержать и закрепить дома. И это не голословное заявление, ведь о важности взаимодействия ДОО с родителями и детьми говорится в Федеральном государственном образовательном стандарте дошкольного образования (далее – ФГОС ДО): так, например, в пункте № 1.4., где говорится о главных принципах дошкольного образования, есть 5-ый подпункт: сотрудничество детского сада с семьёй [</w:t>
      </w:r>
      <w:r w:rsidR="0017721D">
        <w:t>9</w:t>
      </w:r>
      <w:r w:rsidRPr="00A71118">
        <w:t>, с. 3]. В пункте № 1.6., в котором отмечены те задачи, на решение которых направлен нормативно-правовой документ, выделена так же задача гарантирования психолого-педагогической поддержки семьи и повышения компетентности родителей в вопросах развития и образования, охраны и укрепления здоровья ребёнка [</w:t>
      </w:r>
      <w:r w:rsidR="0017721D">
        <w:t>9</w:t>
      </w:r>
      <w:r w:rsidRPr="00A71118">
        <w:t>, с. 4]. В пункте № 1.7. отмечено, что ФГОС ДО является важным источником для оказания помощи родителям в воспитании ребёнка, охране и укреплении его физического и психического здоровья, в развитии индивидуальных способностей и необходимой коррекции нарушений его развития [</w:t>
      </w:r>
      <w:r w:rsidR="0017721D">
        <w:t>9</w:t>
      </w:r>
      <w:r w:rsidRPr="00A71118">
        <w:t>, с. 5]. В пункте № 3.2.1. перечислены психолого-педагогические условия для успешной реализации программы, суть одной из них заключается в помощи родителям в воспитании ребёнка, охране и укреплении его состояния здоровья, привлечение родителей непосредственно в образовательную деятельность [</w:t>
      </w:r>
      <w:r w:rsidR="0017721D">
        <w:t>9</w:t>
      </w:r>
      <w:r w:rsidRPr="00A71118">
        <w:t>, с. 12]. Пункт № 3.2.8. выделяет возможности, которые должен создавать детский сад. 3-им подпунктом является возможность для рассмотрения совместно с семьёй дошкольников вопросов, связанных с реализацией программы» [</w:t>
      </w:r>
      <w:r w:rsidR="0017721D">
        <w:t>9</w:t>
      </w:r>
      <w:r w:rsidRPr="00A71118">
        <w:t xml:space="preserve">, с. 14]. </w:t>
      </w:r>
    </w:p>
    <w:p w:rsidR="00AA11B8" w:rsidRPr="00A71118" w:rsidRDefault="00AA11B8" w:rsidP="00A71118">
      <w:pPr>
        <w:pStyle w:val="ConsPlusNormal"/>
        <w:spacing w:line="276" w:lineRule="auto"/>
        <w:ind w:firstLine="709"/>
        <w:jc w:val="both"/>
      </w:pPr>
      <w:r w:rsidRPr="00A71118">
        <w:t>О важности взаимодействия ДОО с родителями и детьми говорится также в федеральном законе «Об образовании в Российской Федерации»: например, в статье № 2, где перечислены главные понятия, используемые в нормативно-правовом документе, в 31-ом подпункте даётся определение участникам образовательных отношений – это обучающиеся, родители обучающихся, педагогические работники и их представители, образовательные организации [</w:t>
      </w:r>
      <w:r w:rsidR="0017721D">
        <w:t>7</w:t>
      </w:r>
      <w:r w:rsidRPr="00A71118">
        <w:t xml:space="preserve">, с. 6]. В статье № 3, описывающей главные принципы государственной политики и правового регулирования отношений в сфере образования, выделен 10-ый </w:t>
      </w:r>
      <w:r w:rsidRPr="00A71118">
        <w:lastRenderedPageBreak/>
        <w:t>подпункт: народовластный характер управления образованием, обеспечение прав педагогических работников, обучающихся, родителей обучающихся, на участие в управлении образовательными организациями [</w:t>
      </w:r>
      <w:r w:rsidR="0017721D">
        <w:t>7</w:t>
      </w:r>
      <w:r w:rsidRPr="00A71118">
        <w:t>, с. 7]. А также можно рассмотреть 2-ую главу, где прописана система образования. В статье № 10 представлено устройство системы образования и во 2-ом подпункте обучающиеся, родители обучающихся перечислены на уровне с образовательной организацией и педагогическими работниками [</w:t>
      </w:r>
      <w:r w:rsidR="0017721D">
        <w:t>7</w:t>
      </w:r>
      <w:r w:rsidRPr="00A71118">
        <w:t>, с. 18].В статье № 64, которая рассматривает аспекты именно дошкольного образования так же говорится о взаимодействии ДОО с родителями и детьми, например, в 3-ем подпункте написано: родители детей, гарантирующие получение детьми дошкольного образования в виде семейного образования, имеют основание на получение методической, психолого-педагогической, диагностической и консультативной помощи без учёта оплаты, в том числе в дошкольных образовательных организациях и общеобразовательных организациях, если в них созданы подходящие консультационные центры. Гарантирование оказания таких видов помощи выполняется органами государственной власти субъектов Российской Федерации [</w:t>
      </w:r>
      <w:r w:rsidR="0017721D">
        <w:t>7</w:t>
      </w:r>
      <w:r w:rsidRPr="00A71118">
        <w:t xml:space="preserve">, с. 95]. </w:t>
      </w:r>
    </w:p>
    <w:p w:rsidR="00AA11B8" w:rsidRPr="00A71118" w:rsidRDefault="00AA11B8" w:rsidP="00A71118">
      <w:pPr>
        <w:pStyle w:val="ConsPlusNormal"/>
        <w:spacing w:line="276" w:lineRule="auto"/>
        <w:ind w:firstLine="709"/>
        <w:jc w:val="both"/>
      </w:pPr>
      <w:r w:rsidRPr="00A71118">
        <w:t>В «Конвенции ООН о правах ребёнка» также есть место проблеме взаимодействия ДОО с родителями и детьми, например, на странице № 2 Конвенции есть такие строки, суть, которых заключается в том, что семье как основной ячейке общества и естественной среде для роста и благополучия всех ее членов и особенно детей должны быть оказаны необходимые охрана и поддержка с тем</w:t>
      </w:r>
      <w:r w:rsidR="00BB322C">
        <w:t>,</w:t>
      </w:r>
      <w:r w:rsidRPr="00A71118">
        <w:t xml:space="preserve"> чтобы она могла полностью возложить на себя обязанности в рамках общества [5, с. 2], также признают тот факт, что ребенку для полного и гармоничного развития его личности нужно воспитываться в семейном окружении, в атмосфере счастья, любви и понимания [5, с. 2]. В статье № 18 выделен 2-ой подпункт, где отмечено, что государства - участники помогают родителям и законным опекунам в выполнении ими своих обязанностей по воспитанию детей и обеспечивают развитие сети детских учреждений для того, чтобы гарантировать и поддержать осуществление прав, отмеченных в Конвенции [5, с. 8].</w:t>
      </w:r>
    </w:p>
    <w:p w:rsidR="00AA11B8" w:rsidRPr="00A71118" w:rsidRDefault="00AA11B8" w:rsidP="00A71118">
      <w:pPr>
        <w:pStyle w:val="ConsPlusNormal"/>
        <w:spacing w:line="276" w:lineRule="auto"/>
        <w:ind w:firstLine="709"/>
        <w:jc w:val="both"/>
      </w:pPr>
      <w:r w:rsidRPr="00A71118">
        <w:t>Рассмотрим «Декларацию о правах ребёнка», в котором так же можно найти пункт, который касается проблемы взаимодействия ДОО с родителями и детьми. Принцип 7-ой гласит: главным принципом для тех, на ком лежит обязательство за образование детей, должно быть обеспечение интересов ребёнка; эт</w:t>
      </w:r>
      <w:r w:rsidR="00BB322C">
        <w:t>о</w:t>
      </w:r>
      <w:r w:rsidRPr="00A71118">
        <w:t xml:space="preserve"> обязательство возложено прежде всего на родителей ребёнка [2, с. 2].</w:t>
      </w:r>
    </w:p>
    <w:p w:rsidR="00AA11B8" w:rsidRPr="00A71118" w:rsidRDefault="00AA11B8" w:rsidP="00A71118">
      <w:pPr>
        <w:pStyle w:val="ConsPlusNormal"/>
        <w:spacing w:line="276" w:lineRule="auto"/>
        <w:ind w:firstLine="709"/>
        <w:jc w:val="both"/>
        <w:rPr>
          <w:color w:val="000000" w:themeColor="text1"/>
        </w:rPr>
      </w:pPr>
      <w:r w:rsidRPr="00A71118">
        <w:t xml:space="preserve">В «Семейном кодексе Российской Федерации», в статье № 63, где прописаны права и обязанности родителей по воспитанию и образованию детей, есть два пункта, касающиеся проблемы взаимодействия ДОО с родителями: 1-ый пункт гласит: </w:t>
      </w:r>
      <w:r w:rsidRPr="00A71118">
        <w:rPr>
          <w:color w:val="000000" w:themeColor="text1"/>
        </w:rPr>
        <w:t>«</w:t>
      </w:r>
      <w:r w:rsidRPr="00A71118">
        <w:rPr>
          <w:color w:val="000000" w:themeColor="text1"/>
          <w:shd w:val="clear" w:color="auto" w:fill="FFFFFF"/>
        </w:rPr>
        <w:t>Родители имеют основание и должны воспитывать своего ребёнка. </w:t>
      </w:r>
      <w:r w:rsidRPr="00A71118">
        <w:rPr>
          <w:bCs/>
          <w:color w:val="000000" w:themeColor="text1"/>
          <w:bdr w:val="none" w:sz="0" w:space="0" w:color="auto" w:frame="1"/>
        </w:rPr>
        <w:t>Родители обязаны воспитывать и делать вклад в развитие своего ребёнка</w:t>
      </w:r>
      <w:r w:rsidRPr="00A71118">
        <w:rPr>
          <w:color w:val="000000" w:themeColor="text1"/>
          <w:shd w:val="clear" w:color="auto" w:fill="FFFFFF"/>
        </w:rPr>
        <w:t>. Они должны заботиться о здоровье, физическом, психическом, духовном и нравственном развитии своего ребёнка. Родители имеют преимущественное основание на обучение и воспитание своего ребёнка перед всеми другими лицами» [8, с. 24]. Во 2-ом пункте говорится: «</w:t>
      </w:r>
      <w:r w:rsidRPr="00A71118">
        <w:rPr>
          <w:bCs/>
          <w:color w:val="000000" w:themeColor="text1"/>
          <w:bdr w:val="none" w:sz="0" w:space="0" w:color="auto" w:frame="1"/>
        </w:rPr>
        <w:t>Родители должны обеспечить получение ребёнком общего образования</w:t>
      </w:r>
      <w:r w:rsidRPr="00A71118">
        <w:rPr>
          <w:color w:val="000000" w:themeColor="text1"/>
          <w:shd w:val="clear" w:color="auto" w:fill="FFFFFF"/>
        </w:rPr>
        <w:t>. Родители имеют основание выбора образовательной организации, формы получения ребёнком образования и формы его обучения с учетом мнения ребёнка до получения им основного общего образования» [8, с.</w:t>
      </w:r>
      <w:r w:rsidR="00BB322C">
        <w:rPr>
          <w:color w:val="000000" w:themeColor="text1"/>
          <w:shd w:val="clear" w:color="auto" w:fill="FFFFFF"/>
        </w:rPr>
        <w:t> </w:t>
      </w:r>
      <w:r w:rsidRPr="00A71118">
        <w:rPr>
          <w:color w:val="000000" w:themeColor="text1"/>
          <w:shd w:val="clear" w:color="auto" w:fill="FFFFFF"/>
        </w:rPr>
        <w:t>24].</w:t>
      </w:r>
    </w:p>
    <w:p w:rsidR="00AA11B8" w:rsidRPr="00A71118" w:rsidRDefault="00AA11B8" w:rsidP="00A71118">
      <w:pPr>
        <w:pStyle w:val="ConsPlusNormal"/>
        <w:spacing w:line="276" w:lineRule="auto"/>
        <w:ind w:firstLine="709"/>
        <w:jc w:val="both"/>
      </w:pPr>
      <w:r w:rsidRPr="00A71118">
        <w:t xml:space="preserve">Мы проанализировали содержание пяти нормативно-правовых документов: ФГОС </w:t>
      </w:r>
      <w:r w:rsidRPr="00A71118">
        <w:lastRenderedPageBreak/>
        <w:t xml:space="preserve">ДО, Закон «Об образовании в Российской Федерации», «Конвенции ООН о правах ребёнка", «Декларации прав ребёнка», «Семейного кодекса Российской Федерации» и во всех пяти документах мы нашли главы, статьи, пункты и принципы, которые так или иначе касаются проблемы взаимодействия дошкольной образовательной организации с родителями и детьми. Анализируя содержание документов, также можно прийти к выводу, что приоритет в образовании и воспитании детей отдаётся родителям маленьких детей. </w:t>
      </w:r>
    </w:p>
    <w:p w:rsidR="00AA11B8" w:rsidRPr="00A71118" w:rsidRDefault="00AA11B8" w:rsidP="00A71118">
      <w:pPr>
        <w:pStyle w:val="ConsPlusNormal"/>
        <w:spacing w:line="276" w:lineRule="auto"/>
        <w:ind w:firstLine="709"/>
        <w:jc w:val="both"/>
      </w:pPr>
      <w:r w:rsidRPr="00A71118">
        <w:t xml:space="preserve">Проведённый анализ нормативно-правовых документов даёт понять, что проблема взаимодействия дошкольной образовательной организации с родителями и детьми была и остаётся актуальной во все времена, на всех уровнях государственной власти. </w:t>
      </w:r>
    </w:p>
    <w:p w:rsidR="00AA11B8" w:rsidRPr="00A71118" w:rsidRDefault="00AA11B8" w:rsidP="00A71118">
      <w:pPr>
        <w:pStyle w:val="ConsPlusNormal"/>
        <w:spacing w:line="276" w:lineRule="auto"/>
        <w:ind w:firstLine="709"/>
        <w:jc w:val="both"/>
      </w:pPr>
    </w:p>
    <w:p w:rsidR="00AA11B8" w:rsidRPr="00A71118" w:rsidRDefault="00AA11B8" w:rsidP="00A71118">
      <w:pPr>
        <w:spacing w:after="0"/>
        <w:ind w:firstLine="709"/>
        <w:jc w:val="center"/>
        <w:rPr>
          <w:rFonts w:ascii="Times New Roman" w:hAnsi="Times New Roman" w:cs="Times New Roman"/>
          <w:b/>
          <w:sz w:val="24"/>
          <w:szCs w:val="24"/>
        </w:rPr>
      </w:pPr>
      <w:r w:rsidRPr="00A71118">
        <w:rPr>
          <w:rFonts w:ascii="Times New Roman" w:hAnsi="Times New Roman" w:cs="Times New Roman"/>
          <w:b/>
          <w:sz w:val="24"/>
          <w:szCs w:val="24"/>
        </w:rPr>
        <w:t>Список использованных источников</w:t>
      </w:r>
    </w:p>
    <w:p w:rsidR="0017721D" w:rsidRPr="00A71118" w:rsidRDefault="0017721D" w:rsidP="00F50C6A">
      <w:pPr>
        <w:pStyle w:val="a6"/>
        <w:numPr>
          <w:ilvl w:val="0"/>
          <w:numId w:val="133"/>
        </w:numPr>
        <w:tabs>
          <w:tab w:val="left" w:pos="1134"/>
        </w:tabs>
        <w:spacing w:after="0"/>
        <w:ind w:left="0" w:firstLine="709"/>
        <w:jc w:val="both"/>
        <w:rPr>
          <w:rFonts w:ascii="Times New Roman" w:hAnsi="Times New Roman" w:cs="Times New Roman"/>
          <w:bCs/>
          <w:sz w:val="24"/>
          <w:szCs w:val="24"/>
        </w:rPr>
      </w:pPr>
      <w:r w:rsidRPr="00A71118">
        <w:rPr>
          <w:rFonts w:ascii="Times New Roman" w:hAnsi="Times New Roman" w:cs="Times New Roman"/>
          <w:sz w:val="24"/>
          <w:szCs w:val="24"/>
        </w:rPr>
        <w:t>Арнаутова,</w:t>
      </w:r>
      <w:r>
        <w:rPr>
          <w:rFonts w:ascii="Times New Roman" w:hAnsi="Times New Roman" w:cs="Times New Roman"/>
          <w:sz w:val="24"/>
          <w:szCs w:val="24"/>
        </w:rPr>
        <w:t> </w:t>
      </w:r>
      <w:r w:rsidRPr="00A71118">
        <w:rPr>
          <w:rFonts w:ascii="Times New Roman" w:hAnsi="Times New Roman" w:cs="Times New Roman"/>
          <w:sz w:val="24"/>
          <w:szCs w:val="24"/>
        </w:rPr>
        <w:t xml:space="preserve">Е.П. Основы сотрудничества педагога с семьёй дошкольника </w:t>
      </w:r>
      <w:r w:rsidRPr="00A71118">
        <w:rPr>
          <w:rFonts w:ascii="Times New Roman" w:hAnsi="Times New Roman" w:cs="Times New Roman"/>
          <w:bCs/>
          <w:sz w:val="24"/>
          <w:szCs w:val="24"/>
        </w:rPr>
        <w:t>[Текст] / Е.П. Арнаутова. – М.: Академия, 2011. – 136 с.</w:t>
      </w:r>
    </w:p>
    <w:p w:rsidR="0017721D" w:rsidRPr="00A71118" w:rsidRDefault="0017721D" w:rsidP="00F50C6A">
      <w:pPr>
        <w:pStyle w:val="a6"/>
        <w:numPr>
          <w:ilvl w:val="0"/>
          <w:numId w:val="133"/>
        </w:numPr>
        <w:tabs>
          <w:tab w:val="left" w:pos="1134"/>
        </w:tabs>
        <w:spacing w:after="0"/>
        <w:ind w:left="0" w:firstLine="709"/>
        <w:jc w:val="both"/>
        <w:rPr>
          <w:rFonts w:ascii="Times New Roman" w:hAnsi="Times New Roman" w:cs="Times New Roman"/>
          <w:bCs/>
          <w:sz w:val="24"/>
          <w:szCs w:val="24"/>
        </w:rPr>
      </w:pPr>
      <w:r w:rsidRPr="00A71118">
        <w:rPr>
          <w:rFonts w:ascii="Times New Roman" w:hAnsi="Times New Roman" w:cs="Times New Roman"/>
          <w:bCs/>
          <w:sz w:val="24"/>
          <w:szCs w:val="24"/>
        </w:rPr>
        <w:t xml:space="preserve">Декларация прав ребёнка </w:t>
      </w:r>
      <w:r w:rsidRPr="00A71118">
        <w:rPr>
          <w:rFonts w:ascii="Times New Roman" w:hAnsi="Times New Roman" w:cs="Times New Roman"/>
          <w:sz w:val="24"/>
          <w:szCs w:val="24"/>
        </w:rPr>
        <w:t>[Электронный ресурс]</w:t>
      </w:r>
      <w:r>
        <w:rPr>
          <w:rFonts w:ascii="Times New Roman" w:hAnsi="Times New Roman" w:cs="Times New Roman"/>
          <w:sz w:val="24"/>
          <w:szCs w:val="24"/>
        </w:rPr>
        <w:t xml:space="preserve"> : прин. </w:t>
      </w:r>
      <w:r w:rsidRPr="00A71118">
        <w:rPr>
          <w:rFonts w:ascii="Times New Roman" w:hAnsi="Times New Roman" w:cs="Times New Roman"/>
          <w:bCs/>
          <w:sz w:val="24"/>
          <w:szCs w:val="24"/>
        </w:rPr>
        <w:t>20 нояб</w:t>
      </w:r>
      <w:r>
        <w:rPr>
          <w:rFonts w:ascii="Times New Roman" w:hAnsi="Times New Roman" w:cs="Times New Roman"/>
          <w:bCs/>
          <w:sz w:val="24"/>
          <w:szCs w:val="24"/>
        </w:rPr>
        <w:t>.</w:t>
      </w:r>
      <w:r w:rsidRPr="00A71118">
        <w:rPr>
          <w:rFonts w:ascii="Times New Roman" w:hAnsi="Times New Roman" w:cs="Times New Roman"/>
          <w:bCs/>
          <w:sz w:val="24"/>
          <w:szCs w:val="24"/>
        </w:rPr>
        <w:t xml:space="preserve"> 1959 г</w:t>
      </w:r>
      <w:r>
        <w:rPr>
          <w:rFonts w:ascii="Times New Roman" w:hAnsi="Times New Roman" w:cs="Times New Roman"/>
          <w:bCs/>
          <w:sz w:val="24"/>
          <w:szCs w:val="24"/>
        </w:rPr>
        <w:t>. р</w:t>
      </w:r>
      <w:r w:rsidRPr="0080275C">
        <w:rPr>
          <w:rFonts w:ascii="Times New Roman" w:hAnsi="Times New Roman" w:cs="Times New Roman"/>
          <w:bCs/>
          <w:sz w:val="24"/>
          <w:szCs w:val="24"/>
        </w:rPr>
        <w:t xml:space="preserve">езолюцией 1386 (XIV) </w:t>
      </w:r>
      <w:r>
        <w:rPr>
          <w:rFonts w:ascii="Times New Roman" w:hAnsi="Times New Roman" w:cs="Times New Roman"/>
          <w:bCs/>
          <w:sz w:val="24"/>
          <w:szCs w:val="24"/>
        </w:rPr>
        <w:t>Гене</w:t>
      </w:r>
      <w:r w:rsidRPr="0080275C">
        <w:rPr>
          <w:rFonts w:ascii="Times New Roman" w:hAnsi="Times New Roman" w:cs="Times New Roman"/>
          <w:bCs/>
          <w:sz w:val="24"/>
          <w:szCs w:val="24"/>
        </w:rPr>
        <w:t>ральной Ассамбле</w:t>
      </w:r>
      <w:r>
        <w:rPr>
          <w:rFonts w:ascii="Times New Roman" w:hAnsi="Times New Roman" w:cs="Times New Roman"/>
          <w:bCs/>
          <w:sz w:val="24"/>
          <w:szCs w:val="24"/>
        </w:rPr>
        <w:t xml:space="preserve">и </w:t>
      </w:r>
      <w:r w:rsidRPr="0080275C">
        <w:rPr>
          <w:rFonts w:ascii="Times New Roman" w:hAnsi="Times New Roman" w:cs="Times New Roman"/>
          <w:bCs/>
          <w:sz w:val="24"/>
          <w:szCs w:val="24"/>
        </w:rPr>
        <w:t>ООН</w:t>
      </w:r>
      <w:r w:rsidR="002A3104">
        <w:rPr>
          <w:rFonts w:ascii="Times New Roman" w:hAnsi="Times New Roman" w:cs="Times New Roman"/>
          <w:bCs/>
          <w:sz w:val="24"/>
          <w:szCs w:val="24"/>
        </w:rPr>
        <w:t>.</w:t>
      </w:r>
      <w:r w:rsidRPr="0080275C">
        <w:rPr>
          <w:rFonts w:ascii="Times New Roman" w:hAnsi="Times New Roman" w:cs="Times New Roman"/>
          <w:sz w:val="24"/>
          <w:szCs w:val="24"/>
        </w:rPr>
        <w:t xml:space="preserve"> –</w:t>
      </w:r>
      <w:r w:rsidRPr="00A71118">
        <w:rPr>
          <w:rFonts w:ascii="Times New Roman" w:hAnsi="Times New Roman" w:cs="Times New Roman"/>
          <w:sz w:val="24"/>
          <w:szCs w:val="24"/>
        </w:rPr>
        <w:t xml:space="preserve"> Режим доступа: </w:t>
      </w:r>
      <w:r w:rsidRPr="0080275C">
        <w:rPr>
          <w:rFonts w:ascii="Times New Roman" w:hAnsi="Times New Roman" w:cs="Times New Roman"/>
          <w:sz w:val="24"/>
          <w:szCs w:val="24"/>
        </w:rPr>
        <w:t>http://www.consultant.ru/cons/cgi/online.cgi?req=doc&amp;base=INT&amp;n=15160#0563361504595753</w:t>
      </w:r>
      <w:r>
        <w:rPr>
          <w:rFonts w:ascii="Times New Roman" w:hAnsi="Times New Roman" w:cs="Times New Roman"/>
          <w:sz w:val="24"/>
          <w:szCs w:val="24"/>
        </w:rPr>
        <w:t>. – 12.10.2019.</w:t>
      </w:r>
    </w:p>
    <w:p w:rsidR="0017721D" w:rsidRPr="00A71118" w:rsidRDefault="0017721D" w:rsidP="00F50C6A">
      <w:pPr>
        <w:pStyle w:val="a6"/>
        <w:numPr>
          <w:ilvl w:val="0"/>
          <w:numId w:val="133"/>
        </w:numPr>
        <w:tabs>
          <w:tab w:val="left" w:pos="1134"/>
        </w:tabs>
        <w:spacing w:after="0"/>
        <w:ind w:left="0" w:firstLine="709"/>
        <w:contextualSpacing w:val="0"/>
        <w:jc w:val="both"/>
        <w:rPr>
          <w:rFonts w:ascii="Times New Roman" w:hAnsi="Times New Roman" w:cs="Times New Roman"/>
          <w:sz w:val="24"/>
          <w:szCs w:val="24"/>
        </w:rPr>
      </w:pPr>
      <w:r w:rsidRPr="00A71118">
        <w:rPr>
          <w:rFonts w:ascii="Times New Roman" w:hAnsi="Times New Roman" w:cs="Times New Roman"/>
          <w:sz w:val="24"/>
          <w:szCs w:val="24"/>
        </w:rPr>
        <w:t>Доронова,</w:t>
      </w:r>
      <w:r>
        <w:rPr>
          <w:rFonts w:ascii="Times New Roman" w:hAnsi="Times New Roman" w:cs="Times New Roman"/>
          <w:sz w:val="24"/>
          <w:szCs w:val="24"/>
        </w:rPr>
        <w:t> </w:t>
      </w:r>
      <w:r w:rsidRPr="00A71118">
        <w:rPr>
          <w:rFonts w:ascii="Times New Roman" w:hAnsi="Times New Roman" w:cs="Times New Roman"/>
          <w:sz w:val="24"/>
          <w:szCs w:val="24"/>
        </w:rPr>
        <w:t>Т.Н. Взаимодействие дошкольного учреждения с родителями</w:t>
      </w:r>
      <w:r w:rsidRPr="00A71118">
        <w:rPr>
          <w:rFonts w:ascii="Times New Roman" w:hAnsi="Times New Roman" w:cs="Times New Roman"/>
          <w:bCs/>
          <w:sz w:val="24"/>
          <w:szCs w:val="24"/>
        </w:rPr>
        <w:t>[Текст]</w:t>
      </w:r>
      <w:r>
        <w:rPr>
          <w:rFonts w:ascii="Times New Roman" w:hAnsi="Times New Roman" w:cs="Times New Roman"/>
          <w:sz w:val="24"/>
          <w:szCs w:val="24"/>
        </w:rPr>
        <w:t>:п</w:t>
      </w:r>
      <w:r w:rsidRPr="00A71118">
        <w:rPr>
          <w:rFonts w:ascii="Times New Roman" w:hAnsi="Times New Roman" w:cs="Times New Roman"/>
          <w:sz w:val="24"/>
          <w:szCs w:val="24"/>
        </w:rPr>
        <w:t>особие для работников дошк</w:t>
      </w:r>
      <w:r>
        <w:rPr>
          <w:rFonts w:ascii="Times New Roman" w:hAnsi="Times New Roman" w:cs="Times New Roman"/>
          <w:sz w:val="24"/>
          <w:szCs w:val="24"/>
        </w:rPr>
        <w:t>.</w:t>
      </w:r>
      <w:r w:rsidRPr="00A71118">
        <w:rPr>
          <w:rFonts w:ascii="Times New Roman" w:hAnsi="Times New Roman" w:cs="Times New Roman"/>
          <w:sz w:val="24"/>
          <w:szCs w:val="24"/>
        </w:rPr>
        <w:t xml:space="preserve"> образоват</w:t>
      </w:r>
      <w:r>
        <w:rPr>
          <w:rFonts w:ascii="Times New Roman" w:hAnsi="Times New Roman" w:cs="Times New Roman"/>
          <w:sz w:val="24"/>
          <w:szCs w:val="24"/>
        </w:rPr>
        <w:t>.</w:t>
      </w:r>
      <w:r w:rsidRPr="00A71118">
        <w:rPr>
          <w:rFonts w:ascii="Times New Roman" w:hAnsi="Times New Roman" w:cs="Times New Roman"/>
          <w:sz w:val="24"/>
          <w:szCs w:val="24"/>
        </w:rPr>
        <w:t xml:space="preserve"> учреждений </w:t>
      </w:r>
      <w:r w:rsidRPr="00A71118">
        <w:rPr>
          <w:rFonts w:ascii="Times New Roman" w:hAnsi="Times New Roman" w:cs="Times New Roman"/>
          <w:bCs/>
          <w:sz w:val="24"/>
          <w:szCs w:val="24"/>
        </w:rPr>
        <w:t>/ Т.Н. Доронова. – М.</w:t>
      </w:r>
      <w:r>
        <w:rPr>
          <w:rFonts w:ascii="Times New Roman" w:hAnsi="Times New Roman" w:cs="Times New Roman"/>
          <w:bCs/>
          <w:sz w:val="24"/>
          <w:szCs w:val="24"/>
        </w:rPr>
        <w:t>,</w:t>
      </w:r>
      <w:r w:rsidRPr="00A71118">
        <w:rPr>
          <w:rFonts w:ascii="Times New Roman" w:hAnsi="Times New Roman" w:cs="Times New Roman"/>
          <w:bCs/>
          <w:sz w:val="24"/>
          <w:szCs w:val="24"/>
        </w:rPr>
        <w:t xml:space="preserve"> 2002. – 120 с.</w:t>
      </w:r>
    </w:p>
    <w:p w:rsidR="0017721D" w:rsidRPr="00A71118" w:rsidRDefault="0017721D" w:rsidP="00F50C6A">
      <w:pPr>
        <w:pStyle w:val="a6"/>
        <w:numPr>
          <w:ilvl w:val="0"/>
          <w:numId w:val="133"/>
        </w:numPr>
        <w:tabs>
          <w:tab w:val="left" w:pos="1134"/>
        </w:tabs>
        <w:spacing w:after="0"/>
        <w:ind w:left="0" w:firstLine="709"/>
        <w:contextualSpacing w:val="0"/>
        <w:jc w:val="both"/>
        <w:rPr>
          <w:rFonts w:ascii="Times New Roman" w:hAnsi="Times New Roman" w:cs="Times New Roman"/>
          <w:sz w:val="24"/>
          <w:szCs w:val="24"/>
        </w:rPr>
      </w:pPr>
      <w:r w:rsidRPr="00A71118">
        <w:rPr>
          <w:rFonts w:ascii="Times New Roman" w:hAnsi="Times New Roman" w:cs="Times New Roman"/>
          <w:sz w:val="24"/>
          <w:szCs w:val="24"/>
        </w:rPr>
        <w:t>Козлова,</w:t>
      </w:r>
      <w:r>
        <w:rPr>
          <w:rFonts w:ascii="Times New Roman" w:hAnsi="Times New Roman" w:cs="Times New Roman"/>
          <w:sz w:val="24"/>
          <w:szCs w:val="24"/>
        </w:rPr>
        <w:t> </w:t>
      </w:r>
      <w:r w:rsidRPr="00A71118">
        <w:rPr>
          <w:rFonts w:ascii="Times New Roman" w:hAnsi="Times New Roman" w:cs="Times New Roman"/>
          <w:sz w:val="24"/>
          <w:szCs w:val="24"/>
        </w:rPr>
        <w:t xml:space="preserve">А.В. Работа с семьёй в ДОО: современные подходы </w:t>
      </w:r>
      <w:r w:rsidRPr="00A71118">
        <w:rPr>
          <w:rFonts w:ascii="Times New Roman" w:hAnsi="Times New Roman" w:cs="Times New Roman"/>
          <w:bCs/>
          <w:sz w:val="24"/>
          <w:szCs w:val="24"/>
        </w:rPr>
        <w:t>[Текст] / А.В.</w:t>
      </w:r>
      <w:r>
        <w:rPr>
          <w:rFonts w:ascii="Times New Roman" w:hAnsi="Times New Roman" w:cs="Times New Roman"/>
          <w:bCs/>
          <w:sz w:val="24"/>
          <w:szCs w:val="24"/>
        </w:rPr>
        <w:t> </w:t>
      </w:r>
      <w:r w:rsidRPr="00A71118">
        <w:rPr>
          <w:rFonts w:ascii="Times New Roman" w:hAnsi="Times New Roman" w:cs="Times New Roman"/>
          <w:bCs/>
          <w:sz w:val="24"/>
          <w:szCs w:val="24"/>
        </w:rPr>
        <w:t>Козлова. – М.: Сфера, 2019. – 128 с.</w:t>
      </w:r>
    </w:p>
    <w:p w:rsidR="0017721D" w:rsidRPr="00493B5E" w:rsidRDefault="0017721D" w:rsidP="00F50C6A">
      <w:pPr>
        <w:pStyle w:val="a6"/>
        <w:numPr>
          <w:ilvl w:val="0"/>
          <w:numId w:val="133"/>
        </w:numPr>
        <w:tabs>
          <w:tab w:val="left" w:pos="1134"/>
        </w:tabs>
        <w:spacing w:after="0"/>
        <w:ind w:left="0" w:firstLine="709"/>
        <w:jc w:val="both"/>
        <w:rPr>
          <w:rFonts w:ascii="Times New Roman" w:hAnsi="Times New Roman" w:cs="Times New Roman"/>
          <w:bCs/>
          <w:sz w:val="24"/>
          <w:szCs w:val="24"/>
        </w:rPr>
      </w:pPr>
      <w:r w:rsidRPr="00A71118">
        <w:rPr>
          <w:rFonts w:ascii="Times New Roman" w:hAnsi="Times New Roman" w:cs="Times New Roman"/>
          <w:sz w:val="24"/>
          <w:szCs w:val="24"/>
        </w:rPr>
        <w:t xml:space="preserve">Конвенция </w:t>
      </w:r>
      <w:r>
        <w:rPr>
          <w:rFonts w:ascii="Times New Roman" w:hAnsi="Times New Roman" w:cs="Times New Roman"/>
          <w:sz w:val="24"/>
          <w:szCs w:val="24"/>
        </w:rPr>
        <w:t>о п</w:t>
      </w:r>
      <w:r w:rsidRPr="00A71118">
        <w:rPr>
          <w:rFonts w:ascii="Times New Roman" w:hAnsi="Times New Roman" w:cs="Times New Roman"/>
          <w:sz w:val="24"/>
          <w:szCs w:val="24"/>
        </w:rPr>
        <w:t>равах ребенка [Электронный ресурс]</w:t>
      </w:r>
      <w:r>
        <w:rPr>
          <w:rFonts w:ascii="Times New Roman" w:hAnsi="Times New Roman" w:cs="Times New Roman"/>
          <w:sz w:val="24"/>
          <w:szCs w:val="24"/>
        </w:rPr>
        <w:t>:</w:t>
      </w:r>
      <w:r w:rsidRPr="00493B5E">
        <w:rPr>
          <w:rFonts w:ascii="Times New Roman" w:hAnsi="Times New Roman" w:cs="Times New Roman"/>
          <w:bCs/>
          <w:sz w:val="24"/>
          <w:szCs w:val="24"/>
        </w:rPr>
        <w:t>одобр</w:t>
      </w:r>
      <w:r>
        <w:rPr>
          <w:rFonts w:ascii="Times New Roman" w:hAnsi="Times New Roman" w:cs="Times New Roman"/>
          <w:bCs/>
          <w:sz w:val="24"/>
          <w:szCs w:val="24"/>
        </w:rPr>
        <w:t>.</w:t>
      </w:r>
      <w:r w:rsidRPr="00493B5E">
        <w:rPr>
          <w:rFonts w:ascii="Times New Roman" w:hAnsi="Times New Roman" w:cs="Times New Roman"/>
          <w:bCs/>
          <w:sz w:val="24"/>
          <w:szCs w:val="24"/>
        </w:rPr>
        <w:t xml:space="preserve"> Генеральной Ассамблеей ООН 20</w:t>
      </w:r>
      <w:r>
        <w:rPr>
          <w:rFonts w:ascii="Times New Roman" w:hAnsi="Times New Roman" w:cs="Times New Roman"/>
          <w:bCs/>
          <w:sz w:val="24"/>
          <w:szCs w:val="24"/>
        </w:rPr>
        <w:t xml:space="preserve"> нояб. </w:t>
      </w:r>
      <w:r w:rsidRPr="00493B5E">
        <w:rPr>
          <w:rFonts w:ascii="Times New Roman" w:hAnsi="Times New Roman" w:cs="Times New Roman"/>
          <w:bCs/>
          <w:sz w:val="24"/>
          <w:szCs w:val="24"/>
        </w:rPr>
        <w:t>1989</w:t>
      </w:r>
      <w:r>
        <w:rPr>
          <w:rFonts w:ascii="Times New Roman" w:hAnsi="Times New Roman" w:cs="Times New Roman"/>
          <w:bCs/>
          <w:sz w:val="24"/>
          <w:szCs w:val="24"/>
        </w:rPr>
        <w:t xml:space="preserve"> г. – Режим доступа: </w:t>
      </w:r>
      <w:r w:rsidRPr="00956A0B">
        <w:rPr>
          <w:rFonts w:ascii="Times New Roman" w:hAnsi="Times New Roman" w:cs="Times New Roman"/>
          <w:bCs/>
          <w:sz w:val="24"/>
          <w:szCs w:val="24"/>
        </w:rPr>
        <w:t>http://www.consultant.ru/document/cons_doc_LAW_9959/</w:t>
      </w:r>
      <w:r>
        <w:rPr>
          <w:rFonts w:ascii="Times New Roman" w:hAnsi="Times New Roman" w:cs="Times New Roman"/>
          <w:bCs/>
          <w:sz w:val="24"/>
          <w:szCs w:val="24"/>
        </w:rPr>
        <w:t>. – 15.10.2019.</w:t>
      </w:r>
    </w:p>
    <w:p w:rsidR="0017721D" w:rsidRPr="00A71118" w:rsidRDefault="0017721D" w:rsidP="00F50C6A">
      <w:pPr>
        <w:pStyle w:val="a6"/>
        <w:numPr>
          <w:ilvl w:val="0"/>
          <w:numId w:val="133"/>
        </w:numPr>
        <w:tabs>
          <w:tab w:val="left" w:pos="1134"/>
        </w:tabs>
        <w:spacing w:after="0"/>
        <w:ind w:left="0" w:firstLine="709"/>
        <w:contextualSpacing w:val="0"/>
        <w:jc w:val="both"/>
        <w:rPr>
          <w:rFonts w:ascii="Times New Roman" w:hAnsi="Times New Roman" w:cs="Times New Roman"/>
          <w:sz w:val="24"/>
          <w:szCs w:val="24"/>
        </w:rPr>
      </w:pPr>
      <w:r w:rsidRPr="00A71118">
        <w:rPr>
          <w:rFonts w:ascii="Times New Roman" w:hAnsi="Times New Roman" w:cs="Times New Roman"/>
          <w:sz w:val="24"/>
          <w:szCs w:val="24"/>
        </w:rPr>
        <w:t>Маркова,</w:t>
      </w:r>
      <w:r>
        <w:rPr>
          <w:rFonts w:ascii="Times New Roman" w:hAnsi="Times New Roman" w:cs="Times New Roman"/>
          <w:sz w:val="24"/>
          <w:szCs w:val="24"/>
        </w:rPr>
        <w:t> </w:t>
      </w:r>
      <w:r w:rsidRPr="00A71118">
        <w:rPr>
          <w:rFonts w:ascii="Times New Roman" w:hAnsi="Times New Roman" w:cs="Times New Roman"/>
          <w:sz w:val="24"/>
          <w:szCs w:val="24"/>
        </w:rPr>
        <w:t xml:space="preserve">Т.А. Детский сад и семья </w:t>
      </w:r>
      <w:r w:rsidRPr="00A71118">
        <w:rPr>
          <w:rFonts w:ascii="Times New Roman" w:hAnsi="Times New Roman" w:cs="Times New Roman"/>
          <w:bCs/>
          <w:sz w:val="24"/>
          <w:szCs w:val="24"/>
        </w:rPr>
        <w:t>[Текст] / Т.А. Маркова, М.В. Загик, В.М.</w:t>
      </w:r>
      <w:r>
        <w:rPr>
          <w:rFonts w:ascii="Times New Roman" w:hAnsi="Times New Roman" w:cs="Times New Roman"/>
          <w:bCs/>
          <w:sz w:val="24"/>
          <w:szCs w:val="24"/>
        </w:rPr>
        <w:t> </w:t>
      </w:r>
      <w:r w:rsidRPr="00A71118">
        <w:rPr>
          <w:rFonts w:ascii="Times New Roman" w:hAnsi="Times New Roman" w:cs="Times New Roman"/>
          <w:bCs/>
          <w:sz w:val="24"/>
          <w:szCs w:val="24"/>
        </w:rPr>
        <w:t>Иванова. – М.: Просвещение, 1981. – 176 с.</w:t>
      </w:r>
    </w:p>
    <w:p w:rsidR="0017721D" w:rsidRPr="00B92F05" w:rsidRDefault="0017721D" w:rsidP="00F50C6A">
      <w:pPr>
        <w:pStyle w:val="a6"/>
        <w:widowControl w:val="0"/>
        <w:numPr>
          <w:ilvl w:val="0"/>
          <w:numId w:val="133"/>
        </w:numPr>
        <w:tabs>
          <w:tab w:val="left" w:pos="1134"/>
        </w:tabs>
        <w:autoSpaceDE w:val="0"/>
        <w:autoSpaceDN w:val="0"/>
        <w:spacing w:after="0"/>
        <w:ind w:left="0" w:firstLine="709"/>
        <w:jc w:val="both"/>
        <w:rPr>
          <w:rFonts w:ascii="Times New Roman" w:hAnsi="Times New Roman" w:cs="Times New Roman"/>
          <w:sz w:val="24"/>
          <w:szCs w:val="24"/>
        </w:rPr>
      </w:pPr>
      <w:r w:rsidRPr="00B92F05">
        <w:rPr>
          <w:rFonts w:ascii="Times New Roman" w:hAnsi="Times New Roman" w:cs="Times New Roman"/>
          <w:sz w:val="24"/>
          <w:szCs w:val="24"/>
        </w:rPr>
        <w:t>Российская Федерация. Законы. Об образовании в Российской Федерации [Электронный ресурс] : федер. закон от 29 дек. 2012 г. № 273-ФЗ : посл. ред. – Доступ из справ.-правовой системы «КонсультантПлюс». – Режим доступа: http://www.consultant.ru/document/cons_doc_LAW_140174/. – 15.10.2019.</w:t>
      </w:r>
    </w:p>
    <w:p w:rsidR="0017721D" w:rsidRPr="00A71118" w:rsidRDefault="0017721D" w:rsidP="00F50C6A">
      <w:pPr>
        <w:pStyle w:val="a6"/>
        <w:numPr>
          <w:ilvl w:val="0"/>
          <w:numId w:val="133"/>
        </w:numPr>
        <w:tabs>
          <w:tab w:val="left" w:pos="1134"/>
        </w:tabs>
        <w:spacing w:after="0"/>
        <w:ind w:left="0" w:firstLine="709"/>
        <w:contextualSpacing w:val="0"/>
        <w:jc w:val="both"/>
        <w:rPr>
          <w:rStyle w:val="a5"/>
          <w:rFonts w:ascii="Times New Roman" w:hAnsi="Times New Roman" w:cs="Times New Roman"/>
          <w:color w:val="000000" w:themeColor="text1"/>
          <w:sz w:val="24"/>
          <w:szCs w:val="24"/>
          <w:u w:val="none"/>
        </w:rPr>
      </w:pPr>
      <w:r w:rsidRPr="00956A0B">
        <w:rPr>
          <w:rFonts w:ascii="Times New Roman" w:hAnsi="Times New Roman" w:cs="Times New Roman"/>
          <w:color w:val="000000" w:themeColor="text1"/>
          <w:sz w:val="24"/>
          <w:szCs w:val="24"/>
        </w:rPr>
        <w:t>Российск</w:t>
      </w:r>
      <w:r>
        <w:rPr>
          <w:rFonts w:ascii="Times New Roman" w:hAnsi="Times New Roman" w:cs="Times New Roman"/>
          <w:color w:val="000000" w:themeColor="text1"/>
          <w:sz w:val="24"/>
          <w:szCs w:val="24"/>
        </w:rPr>
        <w:t>ая</w:t>
      </w:r>
      <w:r w:rsidRPr="00956A0B">
        <w:rPr>
          <w:rFonts w:ascii="Times New Roman" w:hAnsi="Times New Roman" w:cs="Times New Roman"/>
          <w:color w:val="000000" w:themeColor="text1"/>
          <w:sz w:val="24"/>
          <w:szCs w:val="24"/>
        </w:rPr>
        <w:t xml:space="preserve"> Федераци</w:t>
      </w:r>
      <w:r>
        <w:rPr>
          <w:rFonts w:ascii="Times New Roman" w:hAnsi="Times New Roman" w:cs="Times New Roman"/>
          <w:color w:val="000000" w:themeColor="text1"/>
          <w:sz w:val="24"/>
          <w:szCs w:val="24"/>
        </w:rPr>
        <w:t xml:space="preserve">я.Законы. </w:t>
      </w:r>
      <w:r w:rsidRPr="00A71118">
        <w:rPr>
          <w:rStyle w:val="a5"/>
          <w:rFonts w:ascii="Times New Roman" w:hAnsi="Times New Roman" w:cs="Times New Roman"/>
          <w:color w:val="000000" w:themeColor="text1"/>
          <w:sz w:val="24"/>
          <w:szCs w:val="24"/>
          <w:u w:val="none"/>
        </w:rPr>
        <w:t xml:space="preserve">Семейный кодекс Российской Федерации </w:t>
      </w:r>
      <w:r w:rsidRPr="00A71118">
        <w:rPr>
          <w:rFonts w:ascii="Times New Roman" w:hAnsi="Times New Roman" w:cs="Times New Roman"/>
          <w:sz w:val="24"/>
          <w:szCs w:val="24"/>
        </w:rPr>
        <w:t>[Электронный ресурс]</w:t>
      </w:r>
      <w:r>
        <w:rPr>
          <w:rFonts w:ascii="Times New Roman" w:hAnsi="Times New Roman" w:cs="Times New Roman"/>
          <w:sz w:val="24"/>
          <w:szCs w:val="24"/>
        </w:rPr>
        <w:t xml:space="preserve">: федер. закон от 29 дек. 1995 г. № 23-ФЗ. – </w:t>
      </w:r>
      <w:r w:rsidR="00C63398" w:rsidRPr="00C63398">
        <w:rPr>
          <w:rFonts w:ascii="Times New Roman" w:hAnsi="Times New Roman" w:cs="Times New Roman"/>
          <w:sz w:val="24"/>
          <w:szCs w:val="24"/>
        </w:rPr>
        <w:t>Доступ из справ.-правовой системы «КонсультантПлюс».</w:t>
      </w:r>
      <w:r w:rsidR="00C63398">
        <w:rPr>
          <w:rFonts w:ascii="Times New Roman" w:hAnsi="Times New Roman" w:cs="Times New Roman"/>
          <w:sz w:val="24"/>
          <w:szCs w:val="24"/>
        </w:rPr>
        <w:t xml:space="preserve"> – </w:t>
      </w:r>
      <w:r>
        <w:rPr>
          <w:rFonts w:ascii="Times New Roman" w:hAnsi="Times New Roman" w:cs="Times New Roman"/>
          <w:sz w:val="24"/>
          <w:szCs w:val="24"/>
        </w:rPr>
        <w:t>Р</w:t>
      </w:r>
      <w:r w:rsidRPr="00A71118">
        <w:rPr>
          <w:rFonts w:ascii="Times New Roman" w:hAnsi="Times New Roman" w:cs="Times New Roman"/>
          <w:sz w:val="24"/>
          <w:szCs w:val="24"/>
        </w:rPr>
        <w:t xml:space="preserve">ежим доступа: </w:t>
      </w:r>
      <w:r w:rsidRPr="00956A0B">
        <w:rPr>
          <w:rFonts w:ascii="Times New Roman" w:hAnsi="Times New Roman" w:cs="Times New Roman"/>
          <w:sz w:val="24"/>
          <w:szCs w:val="24"/>
        </w:rPr>
        <w:t>http://www.consultant.ru/document/cons_doc_LAW_8982/</w:t>
      </w:r>
      <w:r>
        <w:rPr>
          <w:rFonts w:ascii="Times New Roman" w:hAnsi="Times New Roman" w:cs="Times New Roman"/>
          <w:sz w:val="24"/>
          <w:szCs w:val="24"/>
        </w:rPr>
        <w:t>. – 14.10.2019.</w:t>
      </w:r>
    </w:p>
    <w:p w:rsidR="0017721D" w:rsidRPr="00B92F05" w:rsidRDefault="0017721D" w:rsidP="00F50C6A">
      <w:pPr>
        <w:pStyle w:val="a6"/>
        <w:widowControl w:val="0"/>
        <w:numPr>
          <w:ilvl w:val="0"/>
          <w:numId w:val="133"/>
        </w:numPr>
        <w:tabs>
          <w:tab w:val="left" w:pos="1134"/>
        </w:tabs>
        <w:autoSpaceDE w:val="0"/>
        <w:autoSpaceDN w:val="0"/>
        <w:spacing w:after="0"/>
        <w:ind w:left="0" w:firstLine="709"/>
        <w:jc w:val="both"/>
        <w:rPr>
          <w:rStyle w:val="a5"/>
          <w:rFonts w:ascii="Times New Roman" w:hAnsi="Times New Roman" w:cs="Times New Roman"/>
          <w:color w:val="auto"/>
          <w:sz w:val="24"/>
          <w:szCs w:val="24"/>
        </w:rPr>
      </w:pPr>
      <w:r w:rsidRPr="00B92F05">
        <w:rPr>
          <w:rFonts w:ascii="Times New Roman" w:hAnsi="Times New Roman" w:cs="Times New Roman"/>
          <w:sz w:val="24"/>
          <w:szCs w:val="24"/>
        </w:rPr>
        <w:t>Российская Федерация. Министерство образования и науки. Об утверждении федерального государственного образовательного стандарта дошкольного образования [Электронный ресурс] : приказ Минолрнауки РФ от 17 окт. 2013 г. № 1155. – Режим доступа: http://минобрнауки.рф/документы/6261/файл/5230/. – 16.10.2019.</w:t>
      </w:r>
    </w:p>
    <w:p w:rsidR="0017721D" w:rsidRPr="00A71118" w:rsidRDefault="0017721D" w:rsidP="00F50C6A">
      <w:pPr>
        <w:pStyle w:val="a6"/>
        <w:numPr>
          <w:ilvl w:val="0"/>
          <w:numId w:val="133"/>
        </w:numPr>
        <w:tabs>
          <w:tab w:val="left" w:pos="1134"/>
        </w:tabs>
        <w:spacing w:after="0"/>
        <w:ind w:left="0" w:firstLine="709"/>
        <w:contextualSpacing w:val="0"/>
        <w:jc w:val="both"/>
        <w:rPr>
          <w:rFonts w:ascii="Times New Roman" w:hAnsi="Times New Roman" w:cs="Times New Roman"/>
          <w:sz w:val="24"/>
          <w:szCs w:val="24"/>
        </w:rPr>
      </w:pPr>
      <w:r w:rsidRPr="00A71118">
        <w:rPr>
          <w:rFonts w:ascii="Times New Roman" w:hAnsi="Times New Roman" w:cs="Times New Roman"/>
          <w:bCs/>
          <w:sz w:val="24"/>
          <w:szCs w:val="24"/>
        </w:rPr>
        <w:t>Солодянкина,</w:t>
      </w:r>
      <w:r>
        <w:rPr>
          <w:rFonts w:ascii="Times New Roman" w:hAnsi="Times New Roman" w:cs="Times New Roman"/>
          <w:bCs/>
          <w:sz w:val="24"/>
          <w:szCs w:val="24"/>
        </w:rPr>
        <w:t> </w:t>
      </w:r>
      <w:r w:rsidRPr="00A71118">
        <w:rPr>
          <w:rFonts w:ascii="Times New Roman" w:hAnsi="Times New Roman" w:cs="Times New Roman"/>
          <w:bCs/>
          <w:sz w:val="24"/>
          <w:szCs w:val="24"/>
        </w:rPr>
        <w:t>О.В. Сотрудничество дошкольного учреждения с семьёй[Текст]: практ</w:t>
      </w:r>
      <w:r>
        <w:rPr>
          <w:rFonts w:ascii="Times New Roman" w:hAnsi="Times New Roman" w:cs="Times New Roman"/>
          <w:bCs/>
          <w:sz w:val="24"/>
          <w:szCs w:val="24"/>
        </w:rPr>
        <w:t>.</w:t>
      </w:r>
      <w:r w:rsidRPr="00A71118">
        <w:rPr>
          <w:rFonts w:ascii="Times New Roman" w:hAnsi="Times New Roman" w:cs="Times New Roman"/>
          <w:bCs/>
          <w:sz w:val="24"/>
          <w:szCs w:val="24"/>
        </w:rPr>
        <w:t xml:space="preserve"> пособие / О.В. Солодянкина. – М.: АРКТИ, 2005. – 77 с.</w:t>
      </w:r>
    </w:p>
    <w:p w:rsidR="007A147B" w:rsidRDefault="007A147B" w:rsidP="00261DDC">
      <w:pPr>
        <w:spacing w:after="0"/>
        <w:ind w:firstLine="709"/>
        <w:jc w:val="center"/>
        <w:rPr>
          <w:rFonts w:ascii="Times New Roman" w:hAnsi="Times New Roman" w:cs="Times New Roman"/>
          <w:b/>
          <w:bCs/>
          <w:iCs/>
          <w:noProof/>
          <w:sz w:val="24"/>
          <w:szCs w:val="24"/>
          <w:shd w:val="clear" w:color="auto" w:fill="FFFFFF"/>
        </w:rPr>
      </w:pPr>
    </w:p>
    <w:p w:rsidR="007A147B" w:rsidRDefault="007A147B" w:rsidP="00261DDC">
      <w:pPr>
        <w:spacing w:after="0"/>
        <w:ind w:firstLine="709"/>
        <w:jc w:val="center"/>
        <w:rPr>
          <w:rFonts w:ascii="Times New Roman" w:hAnsi="Times New Roman" w:cs="Times New Roman"/>
          <w:b/>
          <w:bCs/>
          <w:iCs/>
          <w:noProof/>
          <w:sz w:val="24"/>
          <w:szCs w:val="24"/>
          <w:shd w:val="clear" w:color="auto" w:fill="FFFFFF"/>
        </w:rPr>
      </w:pPr>
    </w:p>
    <w:p w:rsidR="00AA11B8" w:rsidRDefault="00AA11B8" w:rsidP="004149DB">
      <w:pPr>
        <w:pStyle w:val="2"/>
      </w:pPr>
      <w:bookmarkStart w:id="87" w:name="_Toc34999321"/>
      <w:r w:rsidRPr="00A71118">
        <w:lastRenderedPageBreak/>
        <w:t>ПРОБЛЕМА ВЗАИМОДЕЙСТВИЯ ДОО И СЕМЬИ В ВОСПИТАНИИ КУЛЬТУРЫ ЗДОРОВЬЯ У ДЕТЕЙ ДОШКОЛЬНОГО ВОЗРАСТА</w:t>
      </w:r>
      <w:bookmarkEnd w:id="87"/>
    </w:p>
    <w:p w:rsidR="00261DDC" w:rsidRPr="00A71118" w:rsidRDefault="00261DDC" w:rsidP="00261DDC">
      <w:pPr>
        <w:spacing w:after="0" w:line="240" w:lineRule="auto"/>
        <w:ind w:firstLine="709"/>
        <w:jc w:val="both"/>
        <w:rPr>
          <w:rFonts w:ascii="Times New Roman" w:hAnsi="Times New Roman" w:cs="Times New Roman"/>
          <w:b/>
          <w:sz w:val="24"/>
          <w:szCs w:val="24"/>
        </w:rPr>
      </w:pPr>
    </w:p>
    <w:p w:rsidR="00AA11B8" w:rsidRPr="00261DDC" w:rsidRDefault="00261DDC" w:rsidP="00261DDC">
      <w:pPr>
        <w:spacing w:after="0" w:line="240" w:lineRule="auto"/>
        <w:ind w:firstLine="709"/>
        <w:jc w:val="right"/>
        <w:rPr>
          <w:rFonts w:ascii="Times New Roman" w:hAnsi="Times New Roman" w:cs="Times New Roman"/>
          <w:sz w:val="24"/>
          <w:szCs w:val="24"/>
        </w:rPr>
      </w:pPr>
      <w:r>
        <w:rPr>
          <w:rFonts w:ascii="Times New Roman" w:hAnsi="Times New Roman" w:cs="Times New Roman"/>
          <w:sz w:val="24"/>
          <w:szCs w:val="24"/>
        </w:rPr>
        <w:t xml:space="preserve">К.С. </w:t>
      </w:r>
      <w:r w:rsidR="00AA11B8" w:rsidRPr="00A71118">
        <w:rPr>
          <w:rFonts w:ascii="Times New Roman" w:hAnsi="Times New Roman" w:cs="Times New Roman"/>
          <w:sz w:val="24"/>
          <w:szCs w:val="24"/>
        </w:rPr>
        <w:t>Ершова</w:t>
      </w:r>
    </w:p>
    <w:p w:rsidR="00AA11B8" w:rsidRPr="00F65092" w:rsidRDefault="00261DDC" w:rsidP="007A147B">
      <w:pPr>
        <w:spacing w:after="0" w:line="240" w:lineRule="auto"/>
        <w:ind w:firstLine="709"/>
        <w:jc w:val="right"/>
        <w:rPr>
          <w:rFonts w:ascii="Times New Roman" w:hAnsi="Times New Roman" w:cs="Times New Roman"/>
          <w:sz w:val="24"/>
          <w:szCs w:val="24"/>
        </w:rPr>
      </w:pPr>
      <w:r>
        <w:rPr>
          <w:rFonts w:ascii="Times New Roman" w:hAnsi="Times New Roman" w:cs="Times New Roman"/>
          <w:sz w:val="24"/>
          <w:szCs w:val="24"/>
        </w:rPr>
        <w:t>г</w:t>
      </w:r>
      <w:r w:rsidRPr="00F65092">
        <w:rPr>
          <w:rFonts w:ascii="Times New Roman" w:hAnsi="Times New Roman" w:cs="Times New Roman"/>
          <w:sz w:val="24"/>
          <w:szCs w:val="24"/>
        </w:rPr>
        <w:t xml:space="preserve">. </w:t>
      </w:r>
      <w:r>
        <w:rPr>
          <w:rFonts w:ascii="Times New Roman" w:hAnsi="Times New Roman" w:cs="Times New Roman"/>
          <w:sz w:val="24"/>
          <w:szCs w:val="24"/>
        </w:rPr>
        <w:t>Шадринск</w:t>
      </w:r>
      <w:r w:rsidRPr="00F65092">
        <w:rPr>
          <w:rFonts w:ascii="Times New Roman" w:hAnsi="Times New Roman" w:cs="Times New Roman"/>
          <w:sz w:val="24"/>
          <w:szCs w:val="24"/>
        </w:rPr>
        <w:t xml:space="preserve">, </w:t>
      </w:r>
      <w:r>
        <w:rPr>
          <w:rFonts w:ascii="Times New Roman" w:hAnsi="Times New Roman" w:cs="Times New Roman"/>
          <w:sz w:val="24"/>
          <w:szCs w:val="24"/>
        </w:rPr>
        <w:t>Россия</w:t>
      </w:r>
    </w:p>
    <w:p w:rsidR="00261DDC" w:rsidRDefault="00261DDC" w:rsidP="00261DDC">
      <w:pPr>
        <w:spacing w:after="0" w:line="240" w:lineRule="auto"/>
        <w:ind w:firstLine="709"/>
        <w:jc w:val="both"/>
        <w:rPr>
          <w:rFonts w:ascii="Times New Roman" w:hAnsi="Times New Roman" w:cs="Times New Roman"/>
          <w:i/>
          <w:sz w:val="24"/>
          <w:szCs w:val="24"/>
        </w:rPr>
      </w:pPr>
      <w:r w:rsidRPr="00261DDC">
        <w:rPr>
          <w:rFonts w:ascii="Times New Roman" w:hAnsi="Times New Roman" w:cs="Times New Roman"/>
          <w:i/>
          <w:sz w:val="24"/>
          <w:szCs w:val="24"/>
        </w:rPr>
        <w:t>В статье рассматривается проблема взаимодействия детского сада и семьи в воспитании культуры здоровья у дошкольников. Представлены возможные трудности во взаимодействии и пути их решения для эффективного воспитания культуры здоровья у детей дошкольного возраста.</w:t>
      </w:r>
    </w:p>
    <w:p w:rsidR="00261DDC" w:rsidRPr="00261DDC" w:rsidRDefault="00261DDC" w:rsidP="00261DDC">
      <w:pPr>
        <w:spacing w:after="0" w:line="240" w:lineRule="auto"/>
        <w:ind w:firstLine="709"/>
        <w:jc w:val="both"/>
        <w:rPr>
          <w:rFonts w:ascii="Times New Roman" w:hAnsi="Times New Roman" w:cs="Times New Roman"/>
          <w:i/>
          <w:sz w:val="24"/>
          <w:szCs w:val="24"/>
        </w:rPr>
      </w:pPr>
    </w:p>
    <w:p w:rsidR="00AA11B8" w:rsidRDefault="00261DDC" w:rsidP="00261DDC">
      <w:pPr>
        <w:spacing w:after="0" w:line="240" w:lineRule="auto"/>
        <w:ind w:firstLine="709"/>
        <w:jc w:val="both"/>
        <w:rPr>
          <w:rFonts w:ascii="Times New Roman" w:hAnsi="Times New Roman" w:cs="Times New Roman"/>
          <w:i/>
          <w:sz w:val="24"/>
          <w:szCs w:val="24"/>
        </w:rPr>
      </w:pPr>
      <w:r w:rsidRPr="00261DDC">
        <w:rPr>
          <w:rFonts w:ascii="Times New Roman" w:hAnsi="Times New Roman" w:cs="Times New Roman"/>
          <w:i/>
          <w:sz w:val="24"/>
          <w:szCs w:val="24"/>
        </w:rPr>
        <w:t>Ключевые слова: здоровье, культура здоровья, взаимодействие семьи и детского сада</w:t>
      </w:r>
      <w:r w:rsidR="005177E6">
        <w:rPr>
          <w:rFonts w:ascii="Times New Roman" w:hAnsi="Times New Roman" w:cs="Times New Roman"/>
          <w:i/>
          <w:sz w:val="24"/>
          <w:szCs w:val="24"/>
        </w:rPr>
        <w:t>.</w:t>
      </w:r>
    </w:p>
    <w:p w:rsidR="00261DDC" w:rsidRPr="00261DDC" w:rsidRDefault="00261DDC" w:rsidP="00261DDC">
      <w:pPr>
        <w:spacing w:after="0" w:line="240" w:lineRule="auto"/>
        <w:ind w:firstLine="709"/>
        <w:jc w:val="both"/>
        <w:rPr>
          <w:rFonts w:ascii="Times New Roman" w:hAnsi="Times New Roman" w:cs="Times New Roman"/>
          <w:sz w:val="24"/>
          <w:szCs w:val="24"/>
        </w:rPr>
      </w:pPr>
    </w:p>
    <w:p w:rsidR="00261DDC" w:rsidRPr="00261DDC" w:rsidRDefault="00AA11B8" w:rsidP="00261DDC">
      <w:pPr>
        <w:spacing w:after="0" w:line="240" w:lineRule="auto"/>
        <w:ind w:firstLine="709"/>
        <w:jc w:val="center"/>
        <w:rPr>
          <w:rFonts w:ascii="Times New Roman" w:hAnsi="Times New Roman" w:cs="Times New Roman"/>
          <w:b/>
          <w:sz w:val="24"/>
          <w:szCs w:val="24"/>
          <w:lang w:val="en-US"/>
        </w:rPr>
      </w:pPr>
      <w:r w:rsidRPr="00261DDC">
        <w:rPr>
          <w:rFonts w:ascii="Times New Roman" w:hAnsi="Times New Roman" w:cs="Times New Roman"/>
          <w:b/>
          <w:sz w:val="24"/>
          <w:szCs w:val="24"/>
          <w:lang w:val="en-US"/>
        </w:rPr>
        <w:t>THE PROBLEM OF INTERACTION BETWEEN KINDERGARTEN AND FAMILY IN THE EDUCATION OF HEALTH CULTURE IN PRESCHOOL CHILDREN</w:t>
      </w:r>
    </w:p>
    <w:p w:rsidR="00261DDC" w:rsidRPr="00261DDC" w:rsidRDefault="00261DDC" w:rsidP="00261DDC">
      <w:pPr>
        <w:spacing w:after="0" w:line="240" w:lineRule="auto"/>
        <w:ind w:firstLine="709"/>
        <w:jc w:val="center"/>
        <w:rPr>
          <w:rFonts w:ascii="Times New Roman" w:hAnsi="Times New Roman" w:cs="Times New Roman"/>
          <w:b/>
          <w:sz w:val="24"/>
          <w:szCs w:val="24"/>
          <w:lang w:val="en-US"/>
        </w:rPr>
      </w:pPr>
    </w:p>
    <w:p w:rsidR="00261DDC" w:rsidRPr="00261DDC" w:rsidRDefault="00261DDC" w:rsidP="00261DDC">
      <w:pPr>
        <w:spacing w:after="0" w:line="240" w:lineRule="auto"/>
        <w:ind w:firstLine="709"/>
        <w:jc w:val="right"/>
        <w:rPr>
          <w:rFonts w:ascii="Times New Roman" w:hAnsi="Times New Roman" w:cs="Times New Roman"/>
          <w:sz w:val="24"/>
          <w:szCs w:val="24"/>
          <w:lang w:val="en-US"/>
        </w:rPr>
      </w:pPr>
      <w:r>
        <w:rPr>
          <w:rFonts w:ascii="Times New Roman" w:hAnsi="Times New Roman" w:cs="Times New Roman"/>
          <w:sz w:val="24"/>
          <w:szCs w:val="24"/>
          <w:lang w:val="en-US"/>
        </w:rPr>
        <w:t>K.</w:t>
      </w:r>
      <w:r w:rsidRPr="00261DDC">
        <w:rPr>
          <w:rFonts w:ascii="Times New Roman" w:hAnsi="Times New Roman" w:cs="Times New Roman"/>
          <w:sz w:val="24"/>
          <w:szCs w:val="24"/>
          <w:lang w:val="en-US"/>
        </w:rPr>
        <w:t xml:space="preserve">S. Yershova </w:t>
      </w:r>
    </w:p>
    <w:p w:rsidR="00261DDC" w:rsidRPr="00D2766D" w:rsidRDefault="00261DDC" w:rsidP="00261DDC">
      <w:pPr>
        <w:spacing w:after="0" w:line="240" w:lineRule="auto"/>
        <w:ind w:firstLine="709"/>
        <w:jc w:val="right"/>
        <w:rPr>
          <w:rFonts w:ascii="Times New Roman" w:hAnsi="Times New Roman" w:cs="Times New Roman"/>
          <w:sz w:val="24"/>
          <w:szCs w:val="24"/>
          <w:lang w:val="en-US"/>
        </w:rPr>
      </w:pPr>
      <w:r w:rsidRPr="00261DDC">
        <w:rPr>
          <w:rFonts w:ascii="Times New Roman" w:hAnsi="Times New Roman" w:cs="Times New Roman"/>
          <w:sz w:val="24"/>
          <w:szCs w:val="24"/>
          <w:lang w:val="en-US"/>
        </w:rPr>
        <w:t>Shadrinsk, Russia</w:t>
      </w:r>
    </w:p>
    <w:p w:rsidR="007A147B" w:rsidRPr="00D2766D" w:rsidRDefault="007A147B" w:rsidP="00261DDC">
      <w:pPr>
        <w:spacing w:after="0" w:line="240" w:lineRule="auto"/>
        <w:ind w:firstLine="709"/>
        <w:jc w:val="right"/>
        <w:rPr>
          <w:rFonts w:ascii="Times New Roman" w:hAnsi="Times New Roman" w:cs="Times New Roman"/>
          <w:sz w:val="24"/>
          <w:szCs w:val="24"/>
          <w:lang w:val="en-US"/>
        </w:rPr>
      </w:pPr>
    </w:p>
    <w:p w:rsidR="00AA11B8" w:rsidRPr="00A71118" w:rsidRDefault="00AA11B8" w:rsidP="00261DDC">
      <w:pPr>
        <w:spacing w:after="0" w:line="240" w:lineRule="auto"/>
        <w:ind w:firstLine="709"/>
        <w:jc w:val="both"/>
        <w:rPr>
          <w:rFonts w:ascii="Times New Roman" w:hAnsi="Times New Roman" w:cs="Times New Roman"/>
          <w:i/>
          <w:color w:val="000000"/>
          <w:sz w:val="24"/>
          <w:szCs w:val="24"/>
          <w:lang w:val="en-US"/>
        </w:rPr>
      </w:pPr>
      <w:r w:rsidRPr="00A71118">
        <w:rPr>
          <w:rFonts w:ascii="Times New Roman" w:hAnsi="Times New Roman" w:cs="Times New Roman"/>
          <w:i/>
          <w:color w:val="000000"/>
          <w:sz w:val="24"/>
          <w:szCs w:val="24"/>
          <w:lang w:val="en-US"/>
        </w:rPr>
        <w:t>The paper deals with the problem of interaction between kindergarten and family in the education of health culture in preschool children. Possible difficulties in interaction and ways of their decision for effective education of culture of health at children of preschool age are presented.</w:t>
      </w:r>
    </w:p>
    <w:p w:rsidR="00AA11B8" w:rsidRPr="00A71118" w:rsidRDefault="00AA11B8" w:rsidP="00261DDC">
      <w:pPr>
        <w:spacing w:after="0" w:line="240" w:lineRule="auto"/>
        <w:ind w:firstLine="709"/>
        <w:jc w:val="both"/>
        <w:rPr>
          <w:rFonts w:ascii="Times New Roman" w:hAnsi="Times New Roman" w:cs="Times New Roman"/>
          <w:i/>
          <w:sz w:val="24"/>
          <w:szCs w:val="24"/>
          <w:lang w:val="en-US"/>
        </w:rPr>
      </w:pPr>
      <w:r w:rsidRPr="00A71118">
        <w:rPr>
          <w:rFonts w:ascii="Times New Roman" w:hAnsi="Times New Roman" w:cs="Times New Roman"/>
          <w:i/>
          <w:sz w:val="24"/>
          <w:szCs w:val="24"/>
          <w:lang w:val="en-US"/>
        </w:rPr>
        <w:t>Key words: health, health culture, interaction of family and kindergarten.</w:t>
      </w:r>
    </w:p>
    <w:p w:rsidR="00AA11B8" w:rsidRPr="00A71118" w:rsidRDefault="00AA11B8" w:rsidP="00261DDC">
      <w:pPr>
        <w:spacing w:after="0" w:line="240" w:lineRule="auto"/>
        <w:ind w:firstLine="709"/>
        <w:jc w:val="center"/>
        <w:rPr>
          <w:rFonts w:ascii="Times New Roman" w:hAnsi="Times New Roman" w:cs="Times New Roman"/>
          <w:i/>
          <w:sz w:val="24"/>
          <w:szCs w:val="24"/>
          <w:lang w:val="en-US"/>
        </w:rPr>
      </w:pPr>
    </w:p>
    <w:p w:rsidR="00AA11B8" w:rsidRPr="00A71118" w:rsidRDefault="00AA11B8"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На сегодняшний день здоровье, рассматривается как базовая ценность и необходимое условие полноценного, физического и социального развития детей дошкольного возраста.</w:t>
      </w:r>
    </w:p>
    <w:p w:rsidR="00AA11B8" w:rsidRPr="00A71118" w:rsidRDefault="00AA11B8"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Крупнейший Российский микробиолог, И.И. Мечников считал, что самое главное – это научить человека выбирать полезное для здоровья и отказываться от всего вредного. </w:t>
      </w:r>
    </w:p>
    <w:p w:rsidR="00AA11B8" w:rsidRPr="00A71118" w:rsidRDefault="00AA11B8"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Важно отметить, что ведущей задачей Концепции модернизации российского образования, в том числе его первой ступени – дошкольного возраста, стало укрепление и сохранение здоровья детей. Данная задача регламентируется и обеспечивается такими нормативно-правовыми документами, как Закон РФ «Об образовании», «О санитарно-эпидемиологическом благополучии населения», а также Указами президента России «О неотложных мерах по обеспечению здоровья населения Российской Федерации», «Об утверждении основных направлений государственной социальной политики по улучшению положения детей в РФ».</w:t>
      </w:r>
    </w:p>
    <w:p w:rsidR="00AA11B8" w:rsidRPr="00A71118" w:rsidRDefault="00AA11B8"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В настоящее время, наблюдается ухудшение здоровья детей дошкольного возраста, что является не только медицинской, но и серьезной педагогической проблемой. Образ жизни в семье является одной из главных причин возможности ухудшения здоровья человека. В большинстве семей можно обнаружить такие факторы риска ухудшения здорового образа жизни, как: </w:t>
      </w:r>
    </w:p>
    <w:p w:rsidR="00AA11B8" w:rsidRPr="00A71118" w:rsidRDefault="00AA11B8"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хронические инфекционные заболевания;</w:t>
      </w:r>
    </w:p>
    <w:p w:rsidR="00AA11B8" w:rsidRPr="00A71118" w:rsidRDefault="00AA11B8"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несбалансированное питание;</w:t>
      </w:r>
    </w:p>
    <w:p w:rsidR="00AA11B8" w:rsidRPr="00A71118" w:rsidRDefault="00AA11B8"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низкая физическая активность;</w:t>
      </w:r>
    </w:p>
    <w:p w:rsidR="00AA11B8" w:rsidRPr="00A71118" w:rsidRDefault="00AA11B8"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вредные привычки (курение, злоупотребление алкоголем, наркотиками);</w:t>
      </w:r>
    </w:p>
    <w:p w:rsidR="00AA11B8" w:rsidRPr="00A71118" w:rsidRDefault="00AA11B8"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нерегулярное пребывание ребенка на свежем воздухе;</w:t>
      </w:r>
    </w:p>
    <w:p w:rsidR="00AA11B8" w:rsidRPr="00A71118" w:rsidRDefault="00AA11B8"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дефицит дневного и ночного сна;</w:t>
      </w:r>
    </w:p>
    <w:p w:rsidR="00AA11B8" w:rsidRPr="00A71118" w:rsidRDefault="00AA11B8"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lastRenderedPageBreak/>
        <w:t>- не проведение гимнастики (зрительной, дыхательной);</w:t>
      </w:r>
    </w:p>
    <w:p w:rsidR="00AA11B8" w:rsidRPr="00A71118" w:rsidRDefault="00AA11B8"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несоблюдение элементарных гигиенических норм;</w:t>
      </w:r>
    </w:p>
    <w:p w:rsidR="00AA11B8" w:rsidRPr="00A71118" w:rsidRDefault="00AA11B8"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 несоблюдение режима дня в выходные дни и праздники; </w:t>
      </w:r>
    </w:p>
    <w:p w:rsidR="00AA11B8" w:rsidRPr="00A71118" w:rsidRDefault="00AA11B8"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не соблюдение режимных моментов, закаливания и т.д. [1].</w:t>
      </w:r>
    </w:p>
    <w:p w:rsidR="00AA11B8" w:rsidRPr="00A71118" w:rsidRDefault="00AA11B8"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Преодолеть все эти препятствия, возникшие на пути к воспитанию культуры здоровья у детей дошкольного возраста, можно совместными усилиями родителей и педагогов ДОО, для этого будет необходимо решить следующие задачи:</w:t>
      </w:r>
    </w:p>
    <w:p w:rsidR="00AA11B8" w:rsidRPr="00A71118" w:rsidRDefault="00AA11B8"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создать максимально комфортную и развивающую среду для ребенка, как дома, так и ДОО;</w:t>
      </w:r>
    </w:p>
    <w:p w:rsidR="00AA11B8" w:rsidRPr="00A71118" w:rsidRDefault="00AA11B8"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помочь ребёнку накопить необходимый опыт и знания о здоровье, культуре здоровья, здоровом образе жизни, правильном питании и т.д.</w:t>
      </w:r>
    </w:p>
    <w:p w:rsidR="00AA11B8" w:rsidRPr="00A71118" w:rsidRDefault="00AA11B8"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сформировать через активную деятельность здоровый организм ребенка, его динамическое и устойчивое состояние к различным ситуациям в жизни;</w:t>
      </w:r>
    </w:p>
    <w:p w:rsidR="00AA11B8" w:rsidRPr="00A71118" w:rsidRDefault="00AA11B8"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 побуждать детей к самопознанию и одновременно создавать условия для внутренней активности каждого ребенка; </w:t>
      </w:r>
    </w:p>
    <w:p w:rsidR="00AA11B8" w:rsidRPr="00A71118" w:rsidRDefault="00AA11B8"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формировать желание и стремление ребенка к здоровому образу жизни;</w:t>
      </w:r>
    </w:p>
    <w:p w:rsidR="00AA11B8" w:rsidRPr="00A71118" w:rsidRDefault="00AA11B8"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формировать навыки детей, направленные на осознанное сохранение и укрепление своего здоровья;</w:t>
      </w:r>
    </w:p>
    <w:p w:rsidR="00AA11B8" w:rsidRPr="00A71118" w:rsidRDefault="00AA11B8"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направлять совместную работу ДОО и родителей воспитанников на воспитание культуры здоровья у детей дошкольного возраста.</w:t>
      </w:r>
    </w:p>
    <w:p w:rsidR="00AA11B8" w:rsidRPr="00A71118" w:rsidRDefault="00AA11B8"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Для решения поставленных задач в педагогической практике ДОО можно выделить такие виды взаимодействия с родителями, как:</w:t>
      </w:r>
    </w:p>
    <w:p w:rsidR="00AA11B8" w:rsidRPr="00A71118" w:rsidRDefault="00AA11B8" w:rsidP="00F50C6A">
      <w:pPr>
        <w:pStyle w:val="a6"/>
        <w:numPr>
          <w:ilvl w:val="0"/>
          <w:numId w:val="78"/>
        </w:numPr>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Традиционные: консультации, беседы, анкетирование, опросники, семинары, семинары-практикумы, курсы, совместные досуги, памятки, буклеты, дни открытых дверей, оформление информационных стендов, стенгазет и т.д. </w:t>
      </w:r>
    </w:p>
    <w:p w:rsidR="00AA11B8" w:rsidRPr="00A71118" w:rsidRDefault="00AA11B8" w:rsidP="00F50C6A">
      <w:pPr>
        <w:pStyle w:val="a6"/>
        <w:numPr>
          <w:ilvl w:val="0"/>
          <w:numId w:val="78"/>
        </w:numPr>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Нетрадиционные: участие родителей в творческих конкурсах, в экологических, оздоровительных проектах, участие в массовых мероприятиях детского сада, участие в спортивных мероприятиях, просмотр открытых занятий по физической культуре, мастер-классы, мозговые штурмы, круглые столы, конкурсы, спортивные соревнования между семьями и т.д.</w:t>
      </w:r>
    </w:p>
    <w:p w:rsidR="00AA11B8" w:rsidRPr="00A71118" w:rsidRDefault="00AA11B8" w:rsidP="00A71118">
      <w:pPr>
        <w:pStyle w:val="a6"/>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Данные виды взаимодействия ДОО и родителей можно рассмотреть, как годовую и ежедневную систему работы ДОО по воспитанию культуры здоровья у детей дошкольного возраста. </w:t>
      </w:r>
    </w:p>
    <w:p w:rsidR="00AA11B8" w:rsidRPr="00A71118" w:rsidRDefault="00AA11B8" w:rsidP="00A71118">
      <w:pPr>
        <w:pStyle w:val="a3"/>
        <w:spacing w:before="0" w:beforeAutospacing="0" w:after="0" w:afterAutospacing="0" w:line="276" w:lineRule="auto"/>
        <w:ind w:firstLine="709"/>
        <w:jc w:val="both"/>
      </w:pPr>
      <w:r w:rsidRPr="00A71118">
        <w:t xml:space="preserve">В ходе годовой системы работы ДОО по воспитанию культуры здоровья у детей дошкольного возраста педагогам можно проводить такую работу с родителями, как: </w:t>
      </w:r>
    </w:p>
    <w:p w:rsidR="00AA11B8" w:rsidRPr="00A71118" w:rsidRDefault="00AA11B8" w:rsidP="00F50C6A">
      <w:pPr>
        <w:pStyle w:val="a3"/>
        <w:numPr>
          <w:ilvl w:val="0"/>
          <w:numId w:val="76"/>
        </w:numPr>
        <w:spacing w:before="0" w:beforeAutospacing="0" w:after="0" w:afterAutospacing="0" w:line="276" w:lineRule="auto"/>
        <w:ind w:left="0" w:firstLine="709"/>
        <w:jc w:val="both"/>
      </w:pPr>
      <w:r w:rsidRPr="00A71118">
        <w:t>Нетрадиционные родительские собрания на темы:</w:t>
      </w:r>
    </w:p>
    <w:p w:rsidR="00AA11B8" w:rsidRPr="00A71118" w:rsidRDefault="00AA11B8" w:rsidP="00F50C6A">
      <w:pPr>
        <w:pStyle w:val="a3"/>
        <w:numPr>
          <w:ilvl w:val="0"/>
          <w:numId w:val="77"/>
        </w:numPr>
        <w:shd w:val="clear" w:color="auto" w:fill="FFFFFF"/>
        <w:spacing w:before="0" w:beforeAutospacing="0" w:after="0" w:afterAutospacing="0" w:line="276" w:lineRule="auto"/>
        <w:ind w:left="0" w:firstLine="709"/>
        <w:jc w:val="both"/>
        <w:rPr>
          <w:color w:val="000000"/>
        </w:rPr>
      </w:pPr>
      <w:r w:rsidRPr="00A71118">
        <w:t>«3доровье в нашей жизни», «Здоровье и человек», «Культура здоровья в современном мире».</w:t>
      </w:r>
    </w:p>
    <w:p w:rsidR="00AA11B8" w:rsidRPr="00A71118" w:rsidRDefault="00AA11B8" w:rsidP="00A71118">
      <w:pPr>
        <w:pStyle w:val="a3"/>
        <w:shd w:val="clear" w:color="auto" w:fill="FFFFFF"/>
        <w:spacing w:before="0" w:beforeAutospacing="0" w:after="0" w:afterAutospacing="0" w:line="276" w:lineRule="auto"/>
        <w:ind w:firstLine="709"/>
        <w:jc w:val="both"/>
        <w:rPr>
          <w:color w:val="000000"/>
        </w:rPr>
      </w:pPr>
      <w:r w:rsidRPr="00A71118">
        <w:rPr>
          <w:bCs/>
          <w:color w:val="000000"/>
        </w:rPr>
        <w:t>Цель</w:t>
      </w:r>
      <w:r w:rsidRPr="00A71118">
        <w:rPr>
          <w:color w:val="000000"/>
        </w:rPr>
        <w:t>:</w:t>
      </w:r>
    </w:p>
    <w:p w:rsidR="00AA11B8" w:rsidRPr="00A71118" w:rsidRDefault="00AA11B8" w:rsidP="00A71118">
      <w:pPr>
        <w:shd w:val="clear" w:color="auto" w:fill="FFFFFF"/>
        <w:spacing w:after="0"/>
        <w:ind w:firstLine="709"/>
        <w:jc w:val="both"/>
        <w:rPr>
          <w:rFonts w:ascii="Times New Roman" w:hAnsi="Times New Roman" w:cs="Times New Roman"/>
          <w:color w:val="000000"/>
          <w:sz w:val="24"/>
          <w:szCs w:val="24"/>
        </w:rPr>
      </w:pPr>
      <w:r w:rsidRPr="00A71118">
        <w:rPr>
          <w:rFonts w:ascii="Times New Roman" w:hAnsi="Times New Roman" w:cs="Times New Roman"/>
          <w:color w:val="000000"/>
          <w:sz w:val="24"/>
          <w:szCs w:val="24"/>
        </w:rPr>
        <w:t>- повышение педагогической и коммуникативной компетентности родителей в области воспитания культуры здоровья у детей дошкольного возраста;</w:t>
      </w:r>
    </w:p>
    <w:p w:rsidR="00AA11B8" w:rsidRPr="00A71118" w:rsidRDefault="00AA11B8" w:rsidP="00A71118">
      <w:pPr>
        <w:shd w:val="clear" w:color="auto" w:fill="FFFFFF"/>
        <w:spacing w:after="0"/>
        <w:ind w:firstLine="709"/>
        <w:jc w:val="both"/>
        <w:rPr>
          <w:rFonts w:ascii="Times New Roman" w:hAnsi="Times New Roman" w:cs="Times New Roman"/>
          <w:color w:val="000000"/>
          <w:sz w:val="24"/>
          <w:szCs w:val="24"/>
        </w:rPr>
      </w:pPr>
      <w:r w:rsidRPr="00A71118">
        <w:rPr>
          <w:rFonts w:ascii="Times New Roman" w:hAnsi="Times New Roman" w:cs="Times New Roman"/>
          <w:color w:val="000000"/>
          <w:sz w:val="24"/>
          <w:szCs w:val="24"/>
        </w:rPr>
        <w:t>- формирование у родителей ответственности за здоровье своих детей и свое здоровье.</w:t>
      </w:r>
    </w:p>
    <w:p w:rsidR="00AA11B8" w:rsidRPr="00A71118" w:rsidRDefault="00AA11B8" w:rsidP="00F50C6A">
      <w:pPr>
        <w:pStyle w:val="a6"/>
        <w:numPr>
          <w:ilvl w:val="0"/>
          <w:numId w:val="77"/>
        </w:numPr>
        <w:shd w:val="clear" w:color="auto" w:fill="FFFFFF"/>
        <w:spacing w:after="0"/>
        <w:ind w:left="0" w:firstLine="709"/>
        <w:contextualSpacing w:val="0"/>
        <w:jc w:val="both"/>
        <w:rPr>
          <w:rFonts w:ascii="Times New Roman" w:hAnsi="Times New Roman" w:cs="Times New Roman"/>
          <w:color w:val="000000"/>
          <w:sz w:val="24"/>
          <w:szCs w:val="24"/>
        </w:rPr>
      </w:pPr>
      <w:r w:rsidRPr="00A71118">
        <w:rPr>
          <w:rFonts w:ascii="Times New Roman" w:hAnsi="Times New Roman" w:cs="Times New Roman"/>
          <w:color w:val="000000"/>
          <w:sz w:val="24"/>
          <w:szCs w:val="24"/>
        </w:rPr>
        <w:t>«Здоровая семья – здоровый ребенок», «Здоровый образ жизни»</w:t>
      </w:r>
    </w:p>
    <w:p w:rsidR="00AA11B8" w:rsidRPr="00A71118" w:rsidRDefault="00AA11B8" w:rsidP="00A71118">
      <w:pPr>
        <w:pStyle w:val="a3"/>
        <w:spacing w:before="0" w:beforeAutospacing="0" w:after="0" w:afterAutospacing="0" w:line="276" w:lineRule="auto"/>
        <w:ind w:firstLine="709"/>
        <w:jc w:val="both"/>
        <w:rPr>
          <w:color w:val="000000"/>
        </w:rPr>
      </w:pPr>
      <w:r w:rsidRPr="00A71118">
        <w:rPr>
          <w:color w:val="000000"/>
        </w:rPr>
        <w:t>Цель: пропаганда воспитания культуры здоровья.</w:t>
      </w:r>
    </w:p>
    <w:p w:rsidR="00AA11B8" w:rsidRPr="00A71118" w:rsidRDefault="00AA11B8" w:rsidP="00F50C6A">
      <w:pPr>
        <w:pStyle w:val="a3"/>
        <w:numPr>
          <w:ilvl w:val="0"/>
          <w:numId w:val="77"/>
        </w:numPr>
        <w:spacing w:before="0" w:beforeAutospacing="0" w:after="0" w:afterAutospacing="0" w:line="276" w:lineRule="auto"/>
        <w:ind w:left="0" w:firstLine="709"/>
        <w:jc w:val="both"/>
      </w:pPr>
      <w:r w:rsidRPr="00A71118">
        <w:t>«Семь шагов к здоровью», «По ступенькам к здоровью»</w:t>
      </w:r>
    </w:p>
    <w:p w:rsidR="00AA11B8" w:rsidRPr="00A71118" w:rsidRDefault="00AA11B8" w:rsidP="00A71118">
      <w:pPr>
        <w:pStyle w:val="a3"/>
        <w:shd w:val="clear" w:color="auto" w:fill="FFFFFF"/>
        <w:spacing w:before="0" w:beforeAutospacing="0" w:after="0" w:afterAutospacing="0" w:line="276" w:lineRule="auto"/>
        <w:ind w:firstLine="709"/>
        <w:jc w:val="both"/>
      </w:pPr>
      <w:r w:rsidRPr="00A71118">
        <w:lastRenderedPageBreak/>
        <w:t>Цель:</w:t>
      </w:r>
    </w:p>
    <w:p w:rsidR="00AA11B8" w:rsidRPr="00A71118" w:rsidRDefault="00AA11B8" w:rsidP="00A71118">
      <w:pPr>
        <w:pStyle w:val="a3"/>
        <w:shd w:val="clear" w:color="auto" w:fill="FFFFFF"/>
        <w:spacing w:before="0" w:beforeAutospacing="0" w:after="0" w:afterAutospacing="0" w:line="276" w:lineRule="auto"/>
        <w:ind w:firstLine="709"/>
        <w:jc w:val="both"/>
        <w:rPr>
          <w:color w:val="000000"/>
        </w:rPr>
      </w:pPr>
      <w:r w:rsidRPr="00A71118">
        <w:rPr>
          <w:color w:val="000000"/>
        </w:rPr>
        <w:t>- привлечение родителей к проблеме воспитания культуры здоровья;</w:t>
      </w:r>
    </w:p>
    <w:p w:rsidR="00AA11B8" w:rsidRPr="00A71118" w:rsidRDefault="00AA11B8" w:rsidP="00A71118">
      <w:pPr>
        <w:shd w:val="clear" w:color="auto" w:fill="FFFFFF"/>
        <w:spacing w:after="0"/>
        <w:ind w:firstLine="709"/>
        <w:jc w:val="both"/>
        <w:rPr>
          <w:rFonts w:ascii="Times New Roman" w:hAnsi="Times New Roman" w:cs="Times New Roman"/>
          <w:color w:val="000000"/>
          <w:sz w:val="24"/>
          <w:szCs w:val="24"/>
        </w:rPr>
      </w:pPr>
      <w:r w:rsidRPr="00A71118">
        <w:rPr>
          <w:rFonts w:ascii="Times New Roman" w:hAnsi="Times New Roman" w:cs="Times New Roman"/>
          <w:color w:val="000000"/>
          <w:sz w:val="24"/>
          <w:szCs w:val="24"/>
        </w:rPr>
        <w:t>- консультация родителей по вопросам развития, воспитания и охраны здоровья детей;</w:t>
      </w:r>
    </w:p>
    <w:p w:rsidR="00AA11B8" w:rsidRPr="00A71118" w:rsidRDefault="00AA11B8" w:rsidP="00A71118">
      <w:pPr>
        <w:shd w:val="clear" w:color="auto" w:fill="FFFFFF"/>
        <w:spacing w:after="0"/>
        <w:ind w:firstLine="709"/>
        <w:jc w:val="both"/>
        <w:rPr>
          <w:rFonts w:ascii="Times New Roman" w:hAnsi="Times New Roman" w:cs="Times New Roman"/>
          <w:color w:val="000000"/>
          <w:sz w:val="24"/>
          <w:szCs w:val="24"/>
        </w:rPr>
      </w:pPr>
      <w:r w:rsidRPr="00A71118">
        <w:rPr>
          <w:rFonts w:ascii="Times New Roman" w:hAnsi="Times New Roman" w:cs="Times New Roman"/>
          <w:color w:val="000000"/>
          <w:sz w:val="24"/>
          <w:szCs w:val="24"/>
        </w:rPr>
        <w:t>- помощь семье в вопросах воспитания культуры здоровья, заботе о физическом развитии и укреплении здоровья детей;</w:t>
      </w:r>
    </w:p>
    <w:p w:rsidR="00AA11B8" w:rsidRPr="00A71118" w:rsidRDefault="00AA11B8" w:rsidP="00A71118">
      <w:pPr>
        <w:shd w:val="clear" w:color="auto" w:fill="FFFFFF"/>
        <w:spacing w:after="0"/>
        <w:ind w:firstLine="709"/>
        <w:jc w:val="both"/>
        <w:rPr>
          <w:rFonts w:ascii="Times New Roman" w:hAnsi="Times New Roman" w:cs="Times New Roman"/>
          <w:color w:val="000000"/>
          <w:sz w:val="24"/>
          <w:szCs w:val="24"/>
        </w:rPr>
      </w:pPr>
      <w:r w:rsidRPr="00A71118">
        <w:rPr>
          <w:rFonts w:ascii="Times New Roman" w:hAnsi="Times New Roman" w:cs="Times New Roman"/>
          <w:color w:val="000000"/>
          <w:sz w:val="24"/>
          <w:szCs w:val="24"/>
        </w:rPr>
        <w:t>-ознакомить родителей с видами и правилами закаливания, с соблюдением правильного питания, сна, режима;</w:t>
      </w:r>
    </w:p>
    <w:p w:rsidR="00AA11B8" w:rsidRPr="00A71118" w:rsidRDefault="00AA11B8" w:rsidP="00A71118">
      <w:pPr>
        <w:shd w:val="clear" w:color="auto" w:fill="FFFFFF"/>
        <w:spacing w:after="0"/>
        <w:ind w:firstLine="709"/>
        <w:jc w:val="both"/>
        <w:rPr>
          <w:rFonts w:ascii="Times New Roman" w:hAnsi="Times New Roman" w:cs="Times New Roman"/>
          <w:color w:val="000000"/>
          <w:sz w:val="24"/>
          <w:szCs w:val="24"/>
        </w:rPr>
      </w:pPr>
      <w:r w:rsidRPr="00A71118">
        <w:rPr>
          <w:rFonts w:ascii="Times New Roman" w:hAnsi="Times New Roman" w:cs="Times New Roman"/>
          <w:color w:val="000000"/>
          <w:sz w:val="24"/>
          <w:szCs w:val="24"/>
        </w:rPr>
        <w:t>-проведение с родителями практикума по ознакомлению биологическими активными точками;</w:t>
      </w:r>
    </w:p>
    <w:p w:rsidR="00AA11B8" w:rsidRPr="00A71118" w:rsidRDefault="00AA11B8" w:rsidP="00A71118">
      <w:pPr>
        <w:shd w:val="clear" w:color="auto" w:fill="FFFFFF"/>
        <w:spacing w:after="0"/>
        <w:ind w:firstLine="709"/>
        <w:jc w:val="both"/>
        <w:rPr>
          <w:rFonts w:ascii="Times New Roman" w:hAnsi="Times New Roman" w:cs="Times New Roman"/>
          <w:color w:val="000000"/>
          <w:sz w:val="24"/>
          <w:szCs w:val="24"/>
        </w:rPr>
      </w:pPr>
      <w:r w:rsidRPr="00A71118">
        <w:rPr>
          <w:rFonts w:ascii="Times New Roman" w:hAnsi="Times New Roman" w:cs="Times New Roman"/>
          <w:color w:val="000000"/>
          <w:sz w:val="24"/>
          <w:szCs w:val="24"/>
        </w:rPr>
        <w:t>-формировать у родителей и детей ответственное отношение к здоровью;</w:t>
      </w:r>
    </w:p>
    <w:p w:rsidR="00AA11B8" w:rsidRPr="00A71118" w:rsidRDefault="00AA11B8" w:rsidP="00A71118">
      <w:pPr>
        <w:shd w:val="clear" w:color="auto" w:fill="FFFFFF"/>
        <w:spacing w:after="0"/>
        <w:ind w:firstLine="709"/>
        <w:jc w:val="both"/>
        <w:rPr>
          <w:rFonts w:ascii="Times New Roman" w:hAnsi="Times New Roman" w:cs="Times New Roman"/>
          <w:color w:val="000000"/>
          <w:sz w:val="24"/>
          <w:szCs w:val="24"/>
        </w:rPr>
      </w:pPr>
      <w:r w:rsidRPr="00A71118">
        <w:rPr>
          <w:rFonts w:ascii="Times New Roman" w:hAnsi="Times New Roman" w:cs="Times New Roman"/>
          <w:color w:val="000000"/>
          <w:sz w:val="24"/>
          <w:szCs w:val="24"/>
        </w:rPr>
        <w:t>- предложить практические рекомендации по укреплению и сохранению здоровья.</w:t>
      </w:r>
    </w:p>
    <w:p w:rsidR="00AA11B8" w:rsidRPr="00A71118" w:rsidRDefault="00AA11B8" w:rsidP="00F50C6A">
      <w:pPr>
        <w:pStyle w:val="a3"/>
        <w:numPr>
          <w:ilvl w:val="0"/>
          <w:numId w:val="76"/>
        </w:numPr>
        <w:spacing w:before="0" w:beforeAutospacing="0" w:after="0" w:afterAutospacing="0" w:line="276" w:lineRule="auto"/>
        <w:ind w:left="0" w:firstLine="709"/>
        <w:jc w:val="both"/>
      </w:pPr>
      <w:r w:rsidRPr="00A71118">
        <w:t xml:space="preserve"> Спортивное мероприятие «Папа, мама и я – спортивная семья», «Самая спортивная семья», «Я и моя семья»</w:t>
      </w:r>
    </w:p>
    <w:p w:rsidR="00AA11B8" w:rsidRPr="00A71118" w:rsidRDefault="00AA11B8" w:rsidP="00A71118">
      <w:pPr>
        <w:pStyle w:val="a3"/>
        <w:spacing w:before="0" w:beforeAutospacing="0" w:after="0" w:afterAutospacing="0" w:line="276" w:lineRule="auto"/>
        <w:ind w:firstLine="709"/>
        <w:jc w:val="both"/>
      </w:pPr>
      <w:r w:rsidRPr="00A71118">
        <w:t>Цель: способствовать привлечению родителей к активной жизни ДОО, воспитанию культуры здоровья у дошкольников.</w:t>
      </w:r>
    </w:p>
    <w:p w:rsidR="00AA11B8" w:rsidRPr="00A71118" w:rsidRDefault="00AA11B8" w:rsidP="00A71118">
      <w:pPr>
        <w:pStyle w:val="a3"/>
        <w:spacing w:before="0" w:beforeAutospacing="0" w:after="0" w:afterAutospacing="0" w:line="276" w:lineRule="auto"/>
        <w:ind w:firstLine="709"/>
        <w:jc w:val="both"/>
      </w:pPr>
      <w:r w:rsidRPr="00A71118">
        <w:t>Так же в ежедневной системе работы ДОО по воспитанию культуры здоровья у детей дошкольного возраста педагогам можно проводить работу с родителями, такая как: раздавать буклеты «Ребенок и его здоровье», «Все ли вы знаете о здоровье?», «Что вредит здоровью?», «Как улучшить здоровье?» проводить индивидуальные беседы «Культура здоровья», «Что нужно для здоровья ребенка?», консультации «Мой ребенок», «Ребенок и здоровый образ жизни» и т.д.</w:t>
      </w:r>
    </w:p>
    <w:p w:rsidR="00AA11B8" w:rsidRPr="00A71118" w:rsidRDefault="00AA11B8" w:rsidP="00A71118">
      <w:pPr>
        <w:pStyle w:val="a6"/>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Многие ученые, такие как К.А. Бодалев, А.А. Деркач, Е.П. Арнаутова, Т.Н. Доронова, А.А. Люблинская, Т.В. Фуряева и др., установили, что состояние здоровья каждого человека и, в том числе, ребенка, определяется рядом особенностей, обусловленных не только врожденными индивидуальными чертами каждого человека, но и его образом жизни с раннего возраста. То есть культура здоровья дошкольника определяется не только его психофизиологическими особенностями, но и зависит от образа жизни в семье как ближайшего социального окружения, растущей и формирующейся личности, обусловлено условиями социальной среды, в которой осуществляется ее жизнедеятельность. Поэтому основная задача привить ребёнку необходимость быть здоровым – значит активным, дееспособным. Необходимо воспитать у дошкольника уважение к собственному здоровью и желание его беречь. Важно сформировать у детей базу знаний и практических навыков здорового образа жизни, осознанную потребность в систематических занятиях физической культурой и спортом.</w:t>
      </w:r>
    </w:p>
    <w:p w:rsidR="00AA11B8" w:rsidRPr="00A71118" w:rsidRDefault="00AA11B8"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Таким образом, можно сделать выводы, чтобы помочь ребенку быть здоровым и счастливым, успешным и добрым, необходимо дать понять, что человек и здоровье – главные ценности, на которые необходимо ориентировать в обществе. Чтобы быть здоровым, необходимо вести здоровый образ жизни, правильно питаться, больше двигаться, гулять,  развить свой дыхательный аппарат, сохранять психоэмоциональное состояние, осуществлять постепенное закаливание организма, соблюдать режим дня, сна, основы гигиены и т.д. И помочь ребенку вести здоровый и безопасный образ жизни могут только родители и педагоги ДОО. Поэтому так важно организовать эффективное, качественное взаимодействие ДОО и семьи в воспитании культуры здоровья у детей дошкольного возраста. Так как именно родители и педагоги ДОО вкладывают большое значение в формировании у ребенка здоровья, культуры здоровья и здорового образа жизни.</w:t>
      </w:r>
    </w:p>
    <w:p w:rsidR="00261DDC" w:rsidRDefault="00261DDC" w:rsidP="00261DDC">
      <w:pPr>
        <w:spacing w:after="0"/>
        <w:jc w:val="center"/>
        <w:rPr>
          <w:rFonts w:ascii="Times New Roman" w:hAnsi="Times New Roman" w:cs="Times New Roman"/>
          <w:b/>
          <w:sz w:val="24"/>
          <w:szCs w:val="24"/>
        </w:rPr>
      </w:pPr>
    </w:p>
    <w:p w:rsidR="00AA11B8" w:rsidRPr="00A71118" w:rsidRDefault="00AA11B8" w:rsidP="00261DDC">
      <w:pPr>
        <w:spacing w:after="0"/>
        <w:jc w:val="center"/>
        <w:rPr>
          <w:rFonts w:ascii="Times New Roman" w:hAnsi="Times New Roman" w:cs="Times New Roman"/>
          <w:b/>
          <w:sz w:val="24"/>
          <w:szCs w:val="24"/>
        </w:rPr>
      </w:pPr>
      <w:r w:rsidRPr="00A71118">
        <w:rPr>
          <w:rFonts w:ascii="Times New Roman" w:hAnsi="Times New Roman" w:cs="Times New Roman"/>
          <w:b/>
          <w:sz w:val="24"/>
          <w:szCs w:val="24"/>
        </w:rPr>
        <w:t>Список использованных источников</w:t>
      </w:r>
    </w:p>
    <w:p w:rsidR="00AA11B8" w:rsidRPr="00A71118" w:rsidRDefault="00AA11B8" w:rsidP="00F50C6A">
      <w:pPr>
        <w:pStyle w:val="a6"/>
        <w:numPr>
          <w:ilvl w:val="0"/>
          <w:numId w:val="75"/>
        </w:numPr>
        <w:tabs>
          <w:tab w:val="left" w:pos="1134"/>
        </w:tabs>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Багманян,</w:t>
      </w:r>
      <w:r w:rsidR="008178FE">
        <w:rPr>
          <w:rFonts w:ascii="Times New Roman" w:hAnsi="Times New Roman" w:cs="Times New Roman"/>
          <w:sz w:val="24"/>
          <w:szCs w:val="24"/>
        </w:rPr>
        <w:t> </w:t>
      </w:r>
      <w:r w:rsidRPr="00A71118">
        <w:rPr>
          <w:rFonts w:ascii="Times New Roman" w:hAnsi="Times New Roman" w:cs="Times New Roman"/>
          <w:sz w:val="24"/>
          <w:szCs w:val="24"/>
        </w:rPr>
        <w:t>М.М. Взаимодействие ДОО и семьи по формированию представлений о ЗОЖ у детей старшего дошкольного возраста [Электронный ресурс] / М.М. Багманян // Концепт : науч.-метод. электрон. журн. – 2016. – Т. 10. – С. 21–25. – Режим доступа: http://e-koncept.ru/2016/56812.htm. – 05.06.2019.</w:t>
      </w:r>
    </w:p>
    <w:p w:rsidR="00AA11B8" w:rsidRPr="00A71118" w:rsidRDefault="00AA11B8" w:rsidP="00F50C6A">
      <w:pPr>
        <w:pStyle w:val="a6"/>
        <w:numPr>
          <w:ilvl w:val="0"/>
          <w:numId w:val="75"/>
        </w:numPr>
        <w:tabs>
          <w:tab w:val="left" w:pos="1134"/>
        </w:tabs>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Боброва,</w:t>
      </w:r>
      <w:r w:rsidR="008178FE">
        <w:rPr>
          <w:rFonts w:ascii="Times New Roman" w:hAnsi="Times New Roman" w:cs="Times New Roman"/>
          <w:sz w:val="24"/>
          <w:szCs w:val="24"/>
        </w:rPr>
        <w:t> </w:t>
      </w:r>
      <w:r w:rsidRPr="00A71118">
        <w:rPr>
          <w:rFonts w:ascii="Times New Roman" w:hAnsi="Times New Roman" w:cs="Times New Roman"/>
          <w:sz w:val="24"/>
          <w:szCs w:val="24"/>
        </w:rPr>
        <w:t>Е. Новые подходы к взаимодействию ДОУ и семьи в приобщении дошкольников к здоровому образу жизни [Электронный ресурс] / Е. Боброва // МАА</w:t>
      </w:r>
      <w:r w:rsidR="008178FE">
        <w:rPr>
          <w:rFonts w:ascii="Times New Roman" w:hAnsi="Times New Roman" w:cs="Times New Roman"/>
          <w:sz w:val="24"/>
          <w:szCs w:val="24"/>
        </w:rPr>
        <w:t>М : междунар. образоват. портал</w:t>
      </w:r>
      <w:r w:rsidRPr="00A71118">
        <w:rPr>
          <w:rFonts w:ascii="Times New Roman" w:hAnsi="Times New Roman" w:cs="Times New Roman"/>
          <w:sz w:val="24"/>
          <w:szCs w:val="24"/>
        </w:rPr>
        <w:t>. – Режим доступа: https://www.maam.ru/detskijsad/novye-podhody-k-vzaimodeistviyu-dou-i-semi-v-priobscheni-doshkolnikov-k-zdorovomu-obrazu-zhizni.html. – 05.06.2019.</w:t>
      </w:r>
    </w:p>
    <w:p w:rsidR="00AA11B8" w:rsidRPr="00A71118" w:rsidRDefault="00AA11B8" w:rsidP="00F50C6A">
      <w:pPr>
        <w:pStyle w:val="a6"/>
        <w:numPr>
          <w:ilvl w:val="0"/>
          <w:numId w:val="75"/>
        </w:numPr>
        <w:tabs>
          <w:tab w:val="left" w:pos="1134"/>
        </w:tabs>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Бурухина</w:t>
      </w:r>
      <w:r w:rsidR="008178FE">
        <w:rPr>
          <w:rFonts w:ascii="Times New Roman" w:hAnsi="Times New Roman" w:cs="Times New Roman"/>
          <w:sz w:val="24"/>
          <w:szCs w:val="24"/>
        </w:rPr>
        <w:t>, </w:t>
      </w:r>
      <w:r w:rsidRPr="00A71118">
        <w:rPr>
          <w:rFonts w:ascii="Times New Roman" w:hAnsi="Times New Roman" w:cs="Times New Roman"/>
          <w:sz w:val="24"/>
          <w:szCs w:val="24"/>
        </w:rPr>
        <w:t>Л.А. Взаимодействие ДОО и семьи в вопросах физического развития дошкольников и формирования у них навыков здорового образа жизни [Электронный ресурс] / Л.А. Бурухина, О.Н. Бритвина, Н</w:t>
      </w:r>
      <w:r w:rsidR="008178FE">
        <w:rPr>
          <w:rFonts w:ascii="Times New Roman" w:hAnsi="Times New Roman" w:cs="Times New Roman"/>
          <w:sz w:val="24"/>
          <w:szCs w:val="24"/>
        </w:rPr>
        <w:t>.</w:t>
      </w:r>
      <w:r w:rsidRPr="00A71118">
        <w:rPr>
          <w:rFonts w:ascii="Times New Roman" w:hAnsi="Times New Roman" w:cs="Times New Roman"/>
          <w:sz w:val="24"/>
          <w:szCs w:val="24"/>
        </w:rPr>
        <w:t>В. Третьякова // Эксперимент и инновации в школе. – 2014. – № 6. – С. 8</w:t>
      </w:r>
      <w:r w:rsidR="008178FE">
        <w:rPr>
          <w:rFonts w:ascii="Times New Roman" w:hAnsi="Times New Roman" w:cs="Times New Roman"/>
          <w:sz w:val="24"/>
          <w:szCs w:val="24"/>
        </w:rPr>
        <w:t>–</w:t>
      </w:r>
      <w:r w:rsidRPr="00A71118">
        <w:rPr>
          <w:rFonts w:ascii="Times New Roman" w:hAnsi="Times New Roman" w:cs="Times New Roman"/>
          <w:sz w:val="24"/>
          <w:szCs w:val="24"/>
        </w:rPr>
        <w:t>11. – Доступ с сайта НЭБ КиберЛенинка. – Режим доступа: https://cyberleninka.ru/article/n/vzaimodeystvie-doo-i-semi-v-voprosah-fizicheskogo-razvitiya-doshkolnikov-i-formirovaniya-u-nih-navykov-zdorovogo-obraza-zhizni. – 05.06.2019.</w:t>
      </w:r>
    </w:p>
    <w:p w:rsidR="00AA11B8" w:rsidRPr="00A71118" w:rsidRDefault="00AA11B8" w:rsidP="00F50C6A">
      <w:pPr>
        <w:pStyle w:val="a6"/>
        <w:numPr>
          <w:ilvl w:val="0"/>
          <w:numId w:val="75"/>
        </w:numPr>
        <w:tabs>
          <w:tab w:val="left" w:pos="1134"/>
        </w:tabs>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Васильева,</w:t>
      </w:r>
      <w:r w:rsidR="008178FE">
        <w:rPr>
          <w:rFonts w:ascii="Times New Roman" w:hAnsi="Times New Roman" w:cs="Times New Roman"/>
          <w:sz w:val="24"/>
          <w:szCs w:val="24"/>
        </w:rPr>
        <w:t> </w:t>
      </w:r>
      <w:r w:rsidRPr="00A71118">
        <w:rPr>
          <w:rFonts w:ascii="Times New Roman" w:hAnsi="Times New Roman" w:cs="Times New Roman"/>
          <w:sz w:val="24"/>
          <w:szCs w:val="24"/>
        </w:rPr>
        <w:t>А.Б. Семинар-практикум для воспитателей "Формирование у детей дошкольного возраста культуры здоровья в условиях реализации ФГОС ДО" [Текст] / А.Б.</w:t>
      </w:r>
      <w:r w:rsidR="005177E6">
        <w:rPr>
          <w:rFonts w:ascii="Times New Roman" w:hAnsi="Times New Roman" w:cs="Times New Roman"/>
          <w:sz w:val="24"/>
          <w:szCs w:val="24"/>
        </w:rPr>
        <w:t> </w:t>
      </w:r>
      <w:r w:rsidRPr="00A71118">
        <w:rPr>
          <w:rFonts w:ascii="Times New Roman" w:hAnsi="Times New Roman" w:cs="Times New Roman"/>
          <w:sz w:val="24"/>
          <w:szCs w:val="24"/>
        </w:rPr>
        <w:t xml:space="preserve">Васильева // Дошкольная педагогика. – 2016. – </w:t>
      </w:r>
      <w:r w:rsidR="008178FE">
        <w:rPr>
          <w:rFonts w:ascii="Times New Roman" w:hAnsi="Times New Roman" w:cs="Times New Roman"/>
          <w:sz w:val="24"/>
          <w:szCs w:val="24"/>
        </w:rPr>
        <w:t>№</w:t>
      </w:r>
      <w:r w:rsidRPr="00A71118">
        <w:rPr>
          <w:rFonts w:ascii="Times New Roman" w:hAnsi="Times New Roman" w:cs="Times New Roman"/>
          <w:sz w:val="24"/>
          <w:szCs w:val="24"/>
        </w:rPr>
        <w:t xml:space="preserve"> 10. – С. 54</w:t>
      </w:r>
      <w:r w:rsidR="008178FE">
        <w:rPr>
          <w:rFonts w:ascii="Times New Roman" w:hAnsi="Times New Roman" w:cs="Times New Roman"/>
          <w:sz w:val="24"/>
          <w:szCs w:val="24"/>
        </w:rPr>
        <w:t>–</w:t>
      </w:r>
      <w:r w:rsidRPr="00A71118">
        <w:rPr>
          <w:rFonts w:ascii="Times New Roman" w:hAnsi="Times New Roman" w:cs="Times New Roman"/>
          <w:sz w:val="24"/>
          <w:szCs w:val="24"/>
        </w:rPr>
        <w:t>56.</w:t>
      </w:r>
    </w:p>
    <w:p w:rsidR="00AA11B8" w:rsidRPr="00A71118" w:rsidRDefault="00AA11B8" w:rsidP="00F50C6A">
      <w:pPr>
        <w:pStyle w:val="a6"/>
        <w:numPr>
          <w:ilvl w:val="0"/>
          <w:numId w:val="75"/>
        </w:numPr>
        <w:tabs>
          <w:tab w:val="left" w:pos="1134"/>
        </w:tabs>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Деркунская,</w:t>
      </w:r>
      <w:r w:rsidR="005177E6">
        <w:rPr>
          <w:rFonts w:ascii="Times New Roman" w:hAnsi="Times New Roman" w:cs="Times New Roman"/>
          <w:sz w:val="24"/>
          <w:szCs w:val="24"/>
        </w:rPr>
        <w:t> </w:t>
      </w:r>
      <w:r w:rsidRPr="00A71118">
        <w:rPr>
          <w:rFonts w:ascii="Times New Roman" w:hAnsi="Times New Roman" w:cs="Times New Roman"/>
          <w:sz w:val="24"/>
          <w:szCs w:val="24"/>
        </w:rPr>
        <w:t>В.А. Сотрудничество детского сада и семьи в воспитании культуры здоровья дошкольников [Текст] / В.А. Деркунская // Дошкольная педагогика. – 2006. – № 5. – С. 49</w:t>
      </w:r>
      <w:r w:rsidR="005177E6">
        <w:rPr>
          <w:rFonts w:ascii="Times New Roman" w:hAnsi="Times New Roman" w:cs="Times New Roman"/>
          <w:sz w:val="24"/>
          <w:szCs w:val="24"/>
        </w:rPr>
        <w:t>–</w:t>
      </w:r>
      <w:r w:rsidRPr="00A71118">
        <w:rPr>
          <w:rFonts w:ascii="Times New Roman" w:hAnsi="Times New Roman" w:cs="Times New Roman"/>
          <w:sz w:val="24"/>
          <w:szCs w:val="24"/>
        </w:rPr>
        <w:t>51.</w:t>
      </w:r>
    </w:p>
    <w:p w:rsidR="00AA11B8" w:rsidRPr="00A71118" w:rsidRDefault="00AA11B8" w:rsidP="00F50C6A">
      <w:pPr>
        <w:pStyle w:val="a6"/>
        <w:numPr>
          <w:ilvl w:val="0"/>
          <w:numId w:val="75"/>
        </w:numPr>
        <w:tabs>
          <w:tab w:val="left" w:pos="1134"/>
        </w:tabs>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Касьянова,</w:t>
      </w:r>
      <w:r w:rsidR="005177E6">
        <w:rPr>
          <w:rFonts w:ascii="Times New Roman" w:hAnsi="Times New Roman" w:cs="Times New Roman"/>
          <w:sz w:val="24"/>
          <w:szCs w:val="24"/>
        </w:rPr>
        <w:t> </w:t>
      </w:r>
      <w:r w:rsidRPr="00A71118">
        <w:rPr>
          <w:rFonts w:ascii="Times New Roman" w:hAnsi="Times New Roman" w:cs="Times New Roman"/>
          <w:sz w:val="24"/>
          <w:szCs w:val="24"/>
        </w:rPr>
        <w:t xml:space="preserve">Л.Г. Формирование культуры здорового образа жизни у детей дошкольного возраста в ДОО </w:t>
      </w:r>
      <w:r w:rsidR="005177E6" w:rsidRPr="005177E6">
        <w:rPr>
          <w:rFonts w:ascii="Times New Roman" w:hAnsi="Times New Roman" w:cs="Times New Roman"/>
          <w:sz w:val="24"/>
          <w:szCs w:val="24"/>
        </w:rPr>
        <w:t>[</w:t>
      </w:r>
      <w:r w:rsidR="005177E6">
        <w:rPr>
          <w:rFonts w:ascii="Times New Roman" w:hAnsi="Times New Roman" w:cs="Times New Roman"/>
          <w:sz w:val="24"/>
          <w:szCs w:val="24"/>
        </w:rPr>
        <w:t>Текст</w:t>
      </w:r>
      <w:r w:rsidR="005177E6" w:rsidRPr="005177E6">
        <w:rPr>
          <w:rFonts w:ascii="Times New Roman" w:hAnsi="Times New Roman" w:cs="Times New Roman"/>
          <w:sz w:val="24"/>
          <w:szCs w:val="24"/>
        </w:rPr>
        <w:t>]</w:t>
      </w:r>
      <w:r w:rsidRPr="00A71118">
        <w:rPr>
          <w:rFonts w:ascii="Times New Roman" w:hAnsi="Times New Roman" w:cs="Times New Roman"/>
          <w:sz w:val="24"/>
          <w:szCs w:val="24"/>
        </w:rPr>
        <w:t xml:space="preserve">/ Л.Г. Касьянова, В.К. Литвинюк // Вестник Шадринского государственного педагогического университета. – 2016. </w:t>
      </w:r>
      <w:r w:rsidR="005177E6">
        <w:rPr>
          <w:rFonts w:ascii="Times New Roman" w:hAnsi="Times New Roman" w:cs="Times New Roman"/>
          <w:sz w:val="24"/>
          <w:szCs w:val="24"/>
        </w:rPr>
        <w:t>–</w:t>
      </w:r>
      <w:r w:rsidRPr="00A71118">
        <w:rPr>
          <w:rFonts w:ascii="Times New Roman" w:hAnsi="Times New Roman" w:cs="Times New Roman"/>
          <w:sz w:val="24"/>
          <w:szCs w:val="24"/>
        </w:rPr>
        <w:t xml:space="preserve"> № 1. – С. 11</w:t>
      </w:r>
      <w:r w:rsidR="005177E6">
        <w:rPr>
          <w:rFonts w:ascii="Times New Roman" w:hAnsi="Times New Roman" w:cs="Times New Roman"/>
          <w:sz w:val="24"/>
          <w:szCs w:val="24"/>
        </w:rPr>
        <w:t>–</w:t>
      </w:r>
      <w:r w:rsidRPr="00A71118">
        <w:rPr>
          <w:rFonts w:ascii="Times New Roman" w:hAnsi="Times New Roman" w:cs="Times New Roman"/>
          <w:sz w:val="24"/>
          <w:szCs w:val="24"/>
        </w:rPr>
        <w:t>15.</w:t>
      </w:r>
    </w:p>
    <w:p w:rsidR="00AA11B8" w:rsidRPr="00A71118" w:rsidRDefault="00AA11B8" w:rsidP="00F50C6A">
      <w:pPr>
        <w:pStyle w:val="a6"/>
        <w:numPr>
          <w:ilvl w:val="0"/>
          <w:numId w:val="75"/>
        </w:numPr>
        <w:tabs>
          <w:tab w:val="left" w:pos="1134"/>
        </w:tabs>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Касьянова,</w:t>
      </w:r>
      <w:r w:rsidR="005177E6">
        <w:rPr>
          <w:rFonts w:ascii="Times New Roman" w:hAnsi="Times New Roman" w:cs="Times New Roman"/>
          <w:sz w:val="24"/>
          <w:szCs w:val="24"/>
        </w:rPr>
        <w:t> </w:t>
      </w:r>
      <w:r w:rsidRPr="00A71118">
        <w:rPr>
          <w:rFonts w:ascii="Times New Roman" w:hAnsi="Times New Roman" w:cs="Times New Roman"/>
          <w:sz w:val="24"/>
          <w:szCs w:val="24"/>
        </w:rPr>
        <w:t>Л.Г. Формирование представлений о здоровом образе жизни у детей старшего дошкольного возраста</w:t>
      </w:r>
      <w:r w:rsidR="005177E6" w:rsidRPr="005177E6">
        <w:rPr>
          <w:rFonts w:ascii="Times New Roman" w:hAnsi="Times New Roman" w:cs="Times New Roman"/>
          <w:sz w:val="24"/>
          <w:szCs w:val="24"/>
        </w:rPr>
        <w:t>[</w:t>
      </w:r>
      <w:r w:rsidR="005177E6">
        <w:rPr>
          <w:rFonts w:ascii="Times New Roman" w:hAnsi="Times New Roman" w:cs="Times New Roman"/>
          <w:sz w:val="24"/>
          <w:szCs w:val="24"/>
        </w:rPr>
        <w:t>Текст</w:t>
      </w:r>
      <w:r w:rsidR="005177E6" w:rsidRPr="005177E6">
        <w:rPr>
          <w:rFonts w:ascii="Times New Roman" w:hAnsi="Times New Roman" w:cs="Times New Roman"/>
          <w:sz w:val="24"/>
          <w:szCs w:val="24"/>
        </w:rPr>
        <w:t>]</w:t>
      </w:r>
      <w:r w:rsidRPr="00A71118">
        <w:rPr>
          <w:rFonts w:ascii="Times New Roman" w:hAnsi="Times New Roman" w:cs="Times New Roman"/>
          <w:sz w:val="24"/>
          <w:szCs w:val="24"/>
        </w:rPr>
        <w:t xml:space="preserve">: учеб.-метод. пособие/ Л.Г. Касьянова. – Шадринск: Шадринский Дом Печати, 2010. – </w:t>
      </w:r>
      <w:r w:rsidR="00E34E83">
        <w:rPr>
          <w:rFonts w:ascii="Times New Roman" w:hAnsi="Times New Roman" w:cs="Times New Roman"/>
          <w:sz w:val="24"/>
          <w:szCs w:val="24"/>
        </w:rPr>
        <w:t>201 с.</w:t>
      </w:r>
    </w:p>
    <w:p w:rsidR="00261DDC" w:rsidRDefault="00261DDC" w:rsidP="00A71118">
      <w:pPr>
        <w:spacing w:after="0"/>
        <w:ind w:firstLine="709"/>
        <w:jc w:val="center"/>
        <w:rPr>
          <w:rFonts w:ascii="Times New Roman" w:hAnsi="Times New Roman" w:cs="Times New Roman"/>
          <w:b/>
          <w:sz w:val="24"/>
          <w:szCs w:val="24"/>
        </w:rPr>
      </w:pPr>
    </w:p>
    <w:p w:rsidR="00261DDC" w:rsidRDefault="00261DDC" w:rsidP="00A71118">
      <w:pPr>
        <w:spacing w:after="0"/>
        <w:ind w:firstLine="709"/>
        <w:jc w:val="center"/>
        <w:rPr>
          <w:rFonts w:ascii="Times New Roman" w:hAnsi="Times New Roman" w:cs="Times New Roman"/>
          <w:b/>
          <w:sz w:val="24"/>
          <w:szCs w:val="24"/>
        </w:rPr>
      </w:pPr>
    </w:p>
    <w:p w:rsidR="001A4BDD" w:rsidRPr="00A71118" w:rsidRDefault="001A4BDD" w:rsidP="004149DB">
      <w:pPr>
        <w:pStyle w:val="2"/>
      </w:pPr>
      <w:bookmarkStart w:id="88" w:name="_Toc34999322"/>
      <w:r w:rsidRPr="00A71118">
        <w:t>«ШКОЛА ЗДОРОВЬЯ»КАК ОДНА ИЗ ФОРМ ВЗАИМОДЕЙСТВИЯДОШКОЛЬНОГО ОБРАЗОВАТЕЛЬНОГО УЧРЕЖДЕНИЯ И СЕМЬИ</w:t>
      </w:r>
      <w:bookmarkEnd w:id="88"/>
    </w:p>
    <w:p w:rsidR="00261DDC" w:rsidRDefault="00261DDC" w:rsidP="00261DDC">
      <w:pPr>
        <w:spacing w:after="0" w:line="240" w:lineRule="auto"/>
        <w:ind w:firstLine="709"/>
        <w:jc w:val="right"/>
        <w:rPr>
          <w:rFonts w:ascii="Times New Roman" w:hAnsi="Times New Roman" w:cs="Times New Roman"/>
          <w:i/>
          <w:sz w:val="24"/>
          <w:szCs w:val="24"/>
        </w:rPr>
      </w:pPr>
    </w:p>
    <w:p w:rsidR="001A4BDD" w:rsidRPr="00A71118" w:rsidRDefault="001A4BDD" w:rsidP="00261DDC">
      <w:pPr>
        <w:spacing w:after="0" w:line="240" w:lineRule="auto"/>
        <w:ind w:firstLine="709"/>
        <w:jc w:val="right"/>
        <w:rPr>
          <w:rFonts w:ascii="Times New Roman" w:hAnsi="Times New Roman" w:cs="Times New Roman"/>
          <w:i/>
          <w:sz w:val="24"/>
          <w:szCs w:val="24"/>
        </w:rPr>
      </w:pPr>
      <w:r w:rsidRPr="00A71118">
        <w:rPr>
          <w:rFonts w:ascii="Times New Roman" w:hAnsi="Times New Roman" w:cs="Times New Roman"/>
          <w:i/>
          <w:sz w:val="24"/>
          <w:szCs w:val="24"/>
        </w:rPr>
        <w:t>М.А. Колчанова,</w:t>
      </w:r>
    </w:p>
    <w:p w:rsidR="001A4BDD" w:rsidRDefault="001A4BDD" w:rsidP="00261DDC">
      <w:pPr>
        <w:spacing w:after="0" w:line="240" w:lineRule="auto"/>
        <w:jc w:val="right"/>
        <w:rPr>
          <w:rFonts w:ascii="Times New Roman" w:hAnsi="Times New Roman" w:cs="Times New Roman"/>
          <w:i/>
          <w:sz w:val="24"/>
          <w:szCs w:val="24"/>
        </w:rPr>
      </w:pPr>
      <w:r w:rsidRPr="00A71118">
        <w:rPr>
          <w:rFonts w:ascii="Times New Roman" w:hAnsi="Times New Roman" w:cs="Times New Roman"/>
          <w:i/>
          <w:sz w:val="24"/>
          <w:szCs w:val="24"/>
        </w:rPr>
        <w:t>г. Шадринск, Россия</w:t>
      </w:r>
    </w:p>
    <w:p w:rsidR="00261DDC" w:rsidRPr="00A71118" w:rsidRDefault="00261DDC" w:rsidP="00261DDC">
      <w:pPr>
        <w:spacing w:after="0" w:line="240" w:lineRule="auto"/>
        <w:jc w:val="right"/>
        <w:rPr>
          <w:rFonts w:ascii="Times New Roman" w:hAnsi="Times New Roman" w:cs="Times New Roman"/>
          <w:i/>
          <w:sz w:val="24"/>
          <w:szCs w:val="24"/>
        </w:rPr>
      </w:pPr>
    </w:p>
    <w:p w:rsidR="001A4BDD" w:rsidRDefault="001A4BDD" w:rsidP="00261DDC">
      <w:pPr>
        <w:spacing w:after="0" w:line="240" w:lineRule="auto"/>
        <w:ind w:firstLine="709"/>
        <w:jc w:val="both"/>
        <w:rPr>
          <w:rFonts w:ascii="Times New Roman" w:hAnsi="Times New Roman" w:cs="Times New Roman"/>
          <w:i/>
          <w:sz w:val="24"/>
          <w:szCs w:val="24"/>
        </w:rPr>
      </w:pPr>
      <w:r w:rsidRPr="00A71118">
        <w:rPr>
          <w:rFonts w:ascii="Times New Roman" w:hAnsi="Times New Roman" w:cs="Times New Roman"/>
          <w:i/>
          <w:sz w:val="24"/>
          <w:szCs w:val="24"/>
        </w:rPr>
        <w:t>Данная статья посвящена одной из актуальных проблем настоящего времени – здоровьесбережение детей дошкольного возраста. В качестве примера рассмотрен опыт работы по взаимодействию ДОУ и семьи с целью сохранения и укрепления здоровья воспитанников через организацию «Школа здоровья». На основе опыта в статье раскрывается содержание деятельности «Школы здоровья».</w:t>
      </w:r>
    </w:p>
    <w:p w:rsidR="001A4BDD" w:rsidRDefault="001A4BDD" w:rsidP="00261DDC">
      <w:pPr>
        <w:pStyle w:val="article"/>
        <w:spacing w:before="0" w:beforeAutospacing="0" w:after="0" w:afterAutospacing="0"/>
        <w:ind w:firstLine="709"/>
        <w:jc w:val="both"/>
        <w:rPr>
          <w:i/>
        </w:rPr>
      </w:pPr>
      <w:r w:rsidRPr="00A71118">
        <w:rPr>
          <w:i/>
        </w:rPr>
        <w:t>Ключевые слова: взаимодействие, здоровье, дошкольник.</w:t>
      </w:r>
    </w:p>
    <w:p w:rsidR="00911B79" w:rsidRPr="00A71118" w:rsidRDefault="00911B79" w:rsidP="00261DDC">
      <w:pPr>
        <w:pStyle w:val="article"/>
        <w:spacing w:before="0" w:beforeAutospacing="0" w:after="0" w:afterAutospacing="0"/>
        <w:ind w:firstLine="709"/>
        <w:jc w:val="both"/>
        <w:rPr>
          <w:b/>
          <w:i/>
        </w:rPr>
      </w:pPr>
    </w:p>
    <w:p w:rsidR="001A4BDD" w:rsidRPr="00A71118" w:rsidRDefault="00261DDC" w:rsidP="00261DDC">
      <w:pPr>
        <w:pStyle w:val="article"/>
        <w:spacing w:before="0" w:beforeAutospacing="0" w:after="0" w:afterAutospacing="0"/>
        <w:ind w:firstLine="709"/>
        <w:jc w:val="center"/>
        <w:rPr>
          <w:b/>
          <w:lang w:val="en-US"/>
        </w:rPr>
      </w:pPr>
      <w:r w:rsidRPr="00261DDC">
        <w:rPr>
          <w:b/>
          <w:lang w:val="en-US"/>
        </w:rPr>
        <w:t>«</w:t>
      </w:r>
      <w:r>
        <w:rPr>
          <w:b/>
          <w:lang w:val="en-US"/>
        </w:rPr>
        <w:t>SCHOOL HEALTH</w:t>
      </w:r>
      <w:r w:rsidRPr="00261DDC">
        <w:rPr>
          <w:b/>
          <w:lang w:val="en-US"/>
        </w:rPr>
        <w:t>»</w:t>
      </w:r>
      <w:r w:rsidR="001A4BDD" w:rsidRPr="00A71118">
        <w:rPr>
          <w:b/>
          <w:lang w:val="en-US"/>
        </w:rPr>
        <w:t xml:space="preserve"> HOW ONE FROM FORM INTERACTIONS</w:t>
      </w:r>
    </w:p>
    <w:p w:rsidR="001A4BDD" w:rsidRPr="00F65092" w:rsidRDefault="001A4BDD" w:rsidP="00261DDC">
      <w:pPr>
        <w:pStyle w:val="article"/>
        <w:spacing w:before="0" w:beforeAutospacing="0" w:after="0" w:afterAutospacing="0"/>
        <w:ind w:firstLine="709"/>
        <w:jc w:val="center"/>
        <w:rPr>
          <w:b/>
          <w:lang w:val="en-US"/>
        </w:rPr>
      </w:pPr>
      <w:r w:rsidRPr="00A71118">
        <w:rPr>
          <w:b/>
          <w:lang w:val="en-US"/>
        </w:rPr>
        <w:lastRenderedPageBreak/>
        <w:t xml:space="preserve"> OF THE PRESCHOOL INSTITUTIONAND THE FAMILIES </w:t>
      </w:r>
    </w:p>
    <w:p w:rsidR="00911B79" w:rsidRPr="00F65092" w:rsidRDefault="00911B79" w:rsidP="00261DDC">
      <w:pPr>
        <w:pStyle w:val="article"/>
        <w:spacing w:before="0" w:beforeAutospacing="0" w:after="0" w:afterAutospacing="0"/>
        <w:ind w:firstLine="709"/>
        <w:jc w:val="center"/>
        <w:rPr>
          <w:lang w:val="en-US"/>
        </w:rPr>
      </w:pPr>
    </w:p>
    <w:p w:rsidR="001A4BDD" w:rsidRPr="00A71118" w:rsidRDefault="00261DDC" w:rsidP="00261DDC">
      <w:pPr>
        <w:pStyle w:val="article"/>
        <w:spacing w:before="0" w:beforeAutospacing="0" w:after="0" w:afterAutospacing="0"/>
        <w:ind w:firstLine="709"/>
        <w:jc w:val="right"/>
        <w:rPr>
          <w:i/>
          <w:lang w:val="en-US"/>
        </w:rPr>
      </w:pPr>
      <w:r>
        <w:rPr>
          <w:i/>
          <w:lang w:val="en-US"/>
        </w:rPr>
        <w:t>M.A. Kolchanova</w:t>
      </w:r>
    </w:p>
    <w:p w:rsidR="00911B79" w:rsidRPr="00F65092" w:rsidRDefault="001A4BDD" w:rsidP="00261DDC">
      <w:pPr>
        <w:pStyle w:val="article"/>
        <w:spacing w:before="0" w:beforeAutospacing="0" w:after="0" w:afterAutospacing="0"/>
        <w:ind w:firstLine="709"/>
        <w:jc w:val="right"/>
        <w:rPr>
          <w:i/>
          <w:lang w:val="en-US"/>
        </w:rPr>
      </w:pPr>
      <w:r w:rsidRPr="00A71118">
        <w:rPr>
          <w:i/>
          <w:lang w:val="en-US"/>
        </w:rPr>
        <w:t>Shadrinsk, Russia</w:t>
      </w:r>
    </w:p>
    <w:p w:rsidR="001A4BDD" w:rsidRPr="00A71118" w:rsidRDefault="001A4BDD" w:rsidP="00261DDC">
      <w:pPr>
        <w:pStyle w:val="article"/>
        <w:spacing w:before="0" w:beforeAutospacing="0" w:after="0" w:afterAutospacing="0"/>
        <w:ind w:firstLine="709"/>
        <w:jc w:val="right"/>
        <w:rPr>
          <w:i/>
          <w:lang w:val="en-US"/>
        </w:rPr>
      </w:pPr>
    </w:p>
    <w:p w:rsidR="001A4BDD" w:rsidRPr="00A71118" w:rsidRDefault="001A4BDD" w:rsidP="00261DDC">
      <w:pPr>
        <w:pStyle w:val="article"/>
        <w:spacing w:before="0" w:beforeAutospacing="0" w:after="0" w:afterAutospacing="0"/>
        <w:ind w:firstLine="709"/>
        <w:jc w:val="both"/>
        <w:rPr>
          <w:i/>
          <w:lang w:val="en-US"/>
        </w:rPr>
      </w:pPr>
      <w:r w:rsidRPr="00A71118">
        <w:rPr>
          <w:i/>
          <w:lang w:val="en-US"/>
        </w:rPr>
        <w:t xml:space="preserve">This article is devoted to one of the current problems </w:t>
      </w:r>
      <w:r w:rsidR="00261DDC">
        <w:rPr>
          <w:i/>
          <w:lang w:val="en-US"/>
        </w:rPr>
        <w:t>–</w:t>
      </w:r>
      <w:r w:rsidRPr="00A71118">
        <w:rPr>
          <w:i/>
          <w:lang w:val="en-US"/>
        </w:rPr>
        <w:t xml:space="preserve"> the health of preschool children. As an example, the experience of working on the interaction between the preschool institution and the family in order to preserve and promote the health of p</w:t>
      </w:r>
      <w:r w:rsidR="00261DDC">
        <w:rPr>
          <w:i/>
          <w:lang w:val="en-US"/>
        </w:rPr>
        <w:t xml:space="preserve">upils through the organization </w:t>
      </w:r>
      <w:r w:rsidR="00261DDC" w:rsidRPr="00261DDC">
        <w:rPr>
          <w:i/>
          <w:lang w:val="en-US"/>
        </w:rPr>
        <w:t>«</w:t>
      </w:r>
      <w:r w:rsidR="00261DDC">
        <w:rPr>
          <w:i/>
          <w:lang w:val="en-US"/>
        </w:rPr>
        <w:t>School of Health</w:t>
      </w:r>
      <w:r w:rsidR="00261DDC" w:rsidRPr="00261DDC">
        <w:rPr>
          <w:i/>
          <w:lang w:val="en-US"/>
        </w:rPr>
        <w:t>»</w:t>
      </w:r>
      <w:r w:rsidRPr="00A71118">
        <w:rPr>
          <w:i/>
          <w:lang w:val="en-US"/>
        </w:rPr>
        <w:t xml:space="preserve"> is considered. Based on experience, the artic</w:t>
      </w:r>
      <w:r w:rsidR="00261DDC">
        <w:rPr>
          <w:i/>
          <w:lang w:val="en-US"/>
        </w:rPr>
        <w:t xml:space="preserve">le reveals the contents of the </w:t>
      </w:r>
      <w:r w:rsidR="00261DDC" w:rsidRPr="00261DDC">
        <w:rPr>
          <w:i/>
          <w:lang w:val="en-US"/>
        </w:rPr>
        <w:t>«</w:t>
      </w:r>
      <w:r w:rsidR="00261DDC">
        <w:rPr>
          <w:i/>
          <w:lang w:val="en-US"/>
        </w:rPr>
        <w:t>School of Health</w:t>
      </w:r>
      <w:r w:rsidR="00261DDC" w:rsidRPr="00261DDC">
        <w:rPr>
          <w:i/>
          <w:lang w:val="en-US"/>
        </w:rPr>
        <w:t>»</w:t>
      </w:r>
      <w:r w:rsidRPr="00A71118">
        <w:rPr>
          <w:i/>
          <w:lang w:val="en-US"/>
        </w:rPr>
        <w:t xml:space="preserve"> activities.</w:t>
      </w:r>
    </w:p>
    <w:p w:rsidR="001A4BDD" w:rsidRPr="00F65092" w:rsidRDefault="001A4BDD" w:rsidP="00261DDC">
      <w:pPr>
        <w:pStyle w:val="article"/>
        <w:spacing w:before="0" w:beforeAutospacing="0" w:after="0" w:afterAutospacing="0"/>
        <w:ind w:firstLine="709"/>
        <w:jc w:val="both"/>
        <w:rPr>
          <w:i/>
          <w:lang w:val="en-US"/>
        </w:rPr>
      </w:pPr>
      <w:r w:rsidRPr="00A71118">
        <w:rPr>
          <w:i/>
          <w:lang w:val="en-US"/>
        </w:rPr>
        <w:t>Key words: interaction, health, preschooler.</w:t>
      </w:r>
    </w:p>
    <w:p w:rsidR="00911B79" w:rsidRPr="00F65092" w:rsidRDefault="00911B79" w:rsidP="00261DDC">
      <w:pPr>
        <w:pStyle w:val="article"/>
        <w:spacing w:before="0" w:beforeAutospacing="0" w:after="0" w:afterAutospacing="0"/>
        <w:ind w:firstLine="709"/>
        <w:jc w:val="both"/>
        <w:rPr>
          <w:i/>
          <w:lang w:val="en-US"/>
        </w:rPr>
      </w:pPr>
    </w:p>
    <w:p w:rsidR="001A4BDD" w:rsidRPr="00911B79" w:rsidRDefault="001A4BDD" w:rsidP="00261DDC">
      <w:pPr>
        <w:pStyle w:val="article"/>
        <w:spacing w:before="0" w:beforeAutospacing="0" w:after="0" w:afterAutospacing="0" w:line="276" w:lineRule="auto"/>
        <w:ind w:firstLine="709"/>
        <w:jc w:val="right"/>
        <w:rPr>
          <w:i/>
        </w:rPr>
      </w:pPr>
      <w:r w:rsidRPr="00911B79">
        <w:rPr>
          <w:i/>
        </w:rPr>
        <w:t>«Здоровье – это то, что нужно беречь».</w:t>
      </w:r>
    </w:p>
    <w:p w:rsidR="001A4BDD" w:rsidRPr="00911B79" w:rsidRDefault="001A4BDD" w:rsidP="00261DDC">
      <w:pPr>
        <w:pStyle w:val="article"/>
        <w:spacing w:before="0" w:beforeAutospacing="0" w:after="0" w:afterAutospacing="0" w:line="276" w:lineRule="auto"/>
        <w:ind w:firstLine="709"/>
        <w:jc w:val="right"/>
        <w:rPr>
          <w:i/>
        </w:rPr>
      </w:pPr>
      <w:r w:rsidRPr="00911B79">
        <w:rPr>
          <w:i/>
        </w:rPr>
        <w:t>Из высказываний детей.</w:t>
      </w:r>
    </w:p>
    <w:p w:rsidR="001A4BDD" w:rsidRPr="00A71118" w:rsidRDefault="001A4BDD" w:rsidP="00261DDC">
      <w:pPr>
        <w:pStyle w:val="article"/>
        <w:spacing w:before="0" w:beforeAutospacing="0" w:after="0" w:afterAutospacing="0" w:line="276" w:lineRule="auto"/>
        <w:ind w:firstLine="709"/>
        <w:jc w:val="both"/>
      </w:pPr>
      <w:r w:rsidRPr="00A71118">
        <w:t>Полноценное физическое и психическое здоровье ребёнка – основа формирования личности.</w:t>
      </w:r>
    </w:p>
    <w:p w:rsidR="001A4BDD" w:rsidRPr="00A71118" w:rsidRDefault="001A4BDD" w:rsidP="00A71118">
      <w:pPr>
        <w:pStyle w:val="article"/>
        <w:spacing w:before="0" w:beforeAutospacing="0" w:after="0" w:afterAutospacing="0" w:line="276" w:lineRule="auto"/>
        <w:ind w:firstLine="709"/>
        <w:jc w:val="both"/>
      </w:pPr>
      <w:r w:rsidRPr="00A71118">
        <w:t>Ю.Ф. Змановский определяет здоровье, как состояние устойчивости, невосприимчивости к экстремальным, т.е. неожиданно возникающим и необычным, болезненным патологическим воздействиям.</w:t>
      </w:r>
    </w:p>
    <w:p w:rsidR="001A4BDD" w:rsidRPr="00A71118" w:rsidRDefault="001A4BDD" w:rsidP="00A71118">
      <w:pPr>
        <w:spacing w:after="0"/>
        <w:ind w:firstLine="540"/>
        <w:jc w:val="both"/>
        <w:rPr>
          <w:rFonts w:ascii="Times New Roman" w:hAnsi="Times New Roman" w:cs="Times New Roman"/>
          <w:sz w:val="24"/>
          <w:szCs w:val="24"/>
        </w:rPr>
      </w:pPr>
      <w:r w:rsidRPr="00A71118">
        <w:rPr>
          <w:rFonts w:ascii="Times New Roman" w:hAnsi="Times New Roman" w:cs="Times New Roman"/>
          <w:sz w:val="24"/>
          <w:szCs w:val="24"/>
        </w:rPr>
        <w:t xml:space="preserve">В дошкольном возрасте закладывается фундамент здоровья: происходит созревание и совершенствование жизненных систем и функций организма, развиваются его адаптационные возможности, повышается устойчивость к внешним воздействиям, наблюдается интенсивное физическое развитие, выраженное в динамике освоения различных видов движений, достижений в крупной и мелкой моторике. Здоровый ребёнок, как правило, жизнерадостный, активный и любознательный, выносливый, с достаточно высоким уровнем физического и умственного развития. </w:t>
      </w:r>
    </w:p>
    <w:p w:rsidR="001A4BDD" w:rsidRPr="00A71118" w:rsidRDefault="001A4BDD" w:rsidP="00A71118">
      <w:pPr>
        <w:spacing w:after="0"/>
        <w:ind w:firstLine="540"/>
        <w:jc w:val="both"/>
        <w:rPr>
          <w:rFonts w:ascii="Times New Roman" w:hAnsi="Times New Roman" w:cs="Times New Roman"/>
          <w:sz w:val="24"/>
          <w:szCs w:val="24"/>
        </w:rPr>
      </w:pPr>
      <w:r w:rsidRPr="00A71118">
        <w:rPr>
          <w:rFonts w:ascii="Times New Roman" w:hAnsi="Times New Roman" w:cs="Times New Roman"/>
          <w:sz w:val="24"/>
          <w:szCs w:val="24"/>
        </w:rPr>
        <w:t xml:space="preserve">Состояние здоровья подрастающего поколения вызывает особую озабоченность. Современная ситуация, характеризующаяся социальными потрясениями, падением уровня жизни, экологическим неблагополучием, остро ставит проблему сохранения и укрепления здоровья. Проблема здоровьесбережения ребёнка-дошкольника в современных условиях является, как никогда актуальной. </w:t>
      </w:r>
    </w:p>
    <w:p w:rsidR="001A4BDD" w:rsidRPr="00A71118" w:rsidRDefault="001A4BDD" w:rsidP="00A71118">
      <w:pPr>
        <w:spacing w:after="0"/>
        <w:ind w:firstLine="540"/>
        <w:jc w:val="both"/>
        <w:rPr>
          <w:rFonts w:ascii="Times New Roman" w:hAnsi="Times New Roman" w:cs="Times New Roman"/>
          <w:sz w:val="24"/>
          <w:szCs w:val="24"/>
        </w:rPr>
      </w:pPr>
      <w:r w:rsidRPr="00A71118">
        <w:rPr>
          <w:rFonts w:ascii="Times New Roman" w:hAnsi="Times New Roman" w:cs="Times New Roman"/>
          <w:sz w:val="24"/>
          <w:szCs w:val="24"/>
        </w:rPr>
        <w:t xml:space="preserve">Поэтому одним из важных направлений в работе ДОУ является физкультурно-оздоровительное. Здоровье дошкольников зависит не только от их физических особенностей, но и условий жизни в семье. Пытаться сохранить и укрепить здоровье детей без коллективного сотрудничества с семьёй невозможно. </w:t>
      </w:r>
    </w:p>
    <w:p w:rsidR="001A4BDD" w:rsidRPr="00A71118" w:rsidRDefault="001A4BDD" w:rsidP="00A71118">
      <w:pPr>
        <w:pStyle w:val="article"/>
        <w:spacing w:before="0" w:beforeAutospacing="0" w:after="0" w:afterAutospacing="0" w:line="276" w:lineRule="auto"/>
        <w:ind w:firstLine="709"/>
        <w:jc w:val="both"/>
      </w:pPr>
      <w:r w:rsidRPr="00A71118">
        <w:t xml:space="preserve">Федеральный государственный образовательный стандарт дошкольного образования ориентирует педагогов на тесное взаимодействие с семьями воспитанников. Взаимодействие родителей (законных представителей) и педагогов предполагает открытость к сотрудничеству [2]. Эффективным механизмом его реализации может стать система социального партнёрства, важность такого сотрудничества подчёркнута в статьях 44 и 45 Федерального закона «Об образовании в Российской Федерации» [1]. </w:t>
      </w:r>
    </w:p>
    <w:p w:rsidR="001A4BDD" w:rsidRPr="00A71118" w:rsidRDefault="001A4BDD" w:rsidP="00A71118">
      <w:pPr>
        <w:pStyle w:val="article"/>
        <w:spacing w:before="0" w:beforeAutospacing="0" w:after="0" w:afterAutospacing="0" w:line="276" w:lineRule="auto"/>
        <w:ind w:firstLine="709"/>
        <w:jc w:val="both"/>
      </w:pPr>
      <w:r w:rsidRPr="00A71118">
        <w:t>Поэтому одним из направлений работы МБДОУ Д/с №</w:t>
      </w:r>
      <w:r w:rsidR="007478E3">
        <w:t> </w:t>
      </w:r>
      <w:r w:rsidRPr="00A71118">
        <w:t xml:space="preserve">35 является обеспечение психолого-педагогической поддержки семьи и повышение компетентности родителей (законных представителей) в вопросах развития и образования детей, охраны и укрепления их здоровья. </w:t>
      </w:r>
    </w:p>
    <w:p w:rsidR="001A4BDD" w:rsidRPr="00A71118" w:rsidRDefault="001A4BDD" w:rsidP="00A71118">
      <w:pPr>
        <w:spacing w:after="0"/>
        <w:ind w:firstLine="540"/>
        <w:jc w:val="both"/>
        <w:rPr>
          <w:rFonts w:ascii="Times New Roman" w:hAnsi="Times New Roman" w:cs="Times New Roman"/>
          <w:sz w:val="24"/>
          <w:szCs w:val="24"/>
        </w:rPr>
      </w:pPr>
      <w:r w:rsidRPr="00A71118">
        <w:rPr>
          <w:rFonts w:ascii="Times New Roman" w:hAnsi="Times New Roman" w:cs="Times New Roman"/>
          <w:sz w:val="24"/>
          <w:szCs w:val="24"/>
        </w:rPr>
        <w:t xml:space="preserve">Так в сентябре 2005 года в рамках взаимодействия детского сада и семьи в ДОУ была организована «Школа здоровья», которая позволяет решать эти и другие проблемы. Такая </w:t>
      </w:r>
      <w:r w:rsidRPr="00A71118">
        <w:rPr>
          <w:rFonts w:ascii="Times New Roman" w:hAnsi="Times New Roman" w:cs="Times New Roman"/>
          <w:sz w:val="24"/>
          <w:szCs w:val="24"/>
        </w:rPr>
        <w:lastRenderedPageBreak/>
        <w:t>форма сотрудничества является бесплатной дополнительной услугой педагогов и медицинских работников ДОУ для родителей (законных представителей) детей, имеющих проблемы со здоровьем, родителей (законных представителей) неорганизованных детей микрорайона, и родителей (законных представителей) интересующихся вопросами здоровьесбережения детей в целом.</w:t>
      </w:r>
    </w:p>
    <w:p w:rsidR="001A4BDD" w:rsidRPr="00A71118" w:rsidRDefault="001A4BDD" w:rsidP="00A71118">
      <w:pPr>
        <w:pStyle w:val="a6"/>
        <w:spacing w:after="0"/>
        <w:ind w:left="0" w:firstLine="540"/>
        <w:jc w:val="both"/>
        <w:rPr>
          <w:rFonts w:ascii="Times New Roman" w:hAnsi="Times New Roman" w:cs="Times New Roman"/>
          <w:sz w:val="24"/>
          <w:szCs w:val="24"/>
        </w:rPr>
      </w:pPr>
      <w:r w:rsidRPr="00A71118">
        <w:rPr>
          <w:rFonts w:ascii="Times New Roman" w:hAnsi="Times New Roman" w:cs="Times New Roman"/>
          <w:sz w:val="24"/>
          <w:szCs w:val="24"/>
        </w:rPr>
        <w:t>Для организации работы было разработано положение о «Школе здоровья» и план мероприятий. Деятельность «Школы здоровья» регламентируется нормативно-правовыми актами в сфере образования, Уставом ДОУ. Принципами «Школы здоровья» стали добровольность и личная заинтересованность каждого участника. Проведение встреч педагогов и родителей (законных представителей) теоретического и практического направления.</w:t>
      </w:r>
    </w:p>
    <w:p w:rsidR="001A4BDD" w:rsidRPr="00A71118" w:rsidRDefault="001A4BDD" w:rsidP="00A71118">
      <w:pPr>
        <w:spacing w:after="0"/>
        <w:ind w:firstLine="540"/>
        <w:jc w:val="both"/>
        <w:rPr>
          <w:rFonts w:ascii="Times New Roman" w:hAnsi="Times New Roman" w:cs="Times New Roman"/>
          <w:sz w:val="24"/>
          <w:szCs w:val="24"/>
        </w:rPr>
      </w:pPr>
      <w:r w:rsidRPr="00A71118">
        <w:rPr>
          <w:rFonts w:ascii="Times New Roman" w:hAnsi="Times New Roman" w:cs="Times New Roman"/>
          <w:sz w:val="24"/>
          <w:szCs w:val="24"/>
        </w:rPr>
        <w:t>Основными задачами «Школы здоровья» являются: повышение компетентности родителей (законных представителей) в вопросах здоровьесбережения детей; оказание практической помощи по решению проблем, касающихся здоровья детей; формирование основ здорового образа жизни у детей и родителей (законных представителей).</w:t>
      </w:r>
    </w:p>
    <w:p w:rsidR="001A4BDD" w:rsidRPr="00A71118" w:rsidRDefault="001A4BDD" w:rsidP="00A71118">
      <w:pPr>
        <w:pStyle w:val="a6"/>
        <w:spacing w:after="0"/>
        <w:ind w:left="0" w:firstLine="540"/>
        <w:jc w:val="both"/>
        <w:rPr>
          <w:rFonts w:ascii="Times New Roman" w:hAnsi="Times New Roman" w:cs="Times New Roman"/>
          <w:sz w:val="24"/>
          <w:szCs w:val="24"/>
        </w:rPr>
      </w:pPr>
      <w:r w:rsidRPr="00A71118">
        <w:rPr>
          <w:rFonts w:ascii="Times New Roman" w:hAnsi="Times New Roman" w:cs="Times New Roman"/>
          <w:sz w:val="24"/>
          <w:szCs w:val="24"/>
        </w:rPr>
        <w:t xml:space="preserve">В течение учебного года проводится 3 заседания, которые проходят в разных формах: это и устный журнал, и беседы за круглым столом, и семинар-практикум, и совместные занятия родителей и детей, и консультирование. Каждая встреча освещает вопросы здоровьесбережения детей дошкольного возраста. На заседаниях «Школы здоровья» организуется обмен опытом родителей (законных представителей) по сохранению и укреплению здоровья детей, проводится обзор периодических изданий, специальной литературы о здоровье малышей. </w:t>
      </w:r>
    </w:p>
    <w:p w:rsidR="001A4BDD" w:rsidRPr="00A71118" w:rsidRDefault="001A4BDD" w:rsidP="00A71118">
      <w:pPr>
        <w:pStyle w:val="a6"/>
        <w:spacing w:after="0"/>
        <w:ind w:left="0" w:firstLine="540"/>
        <w:jc w:val="both"/>
        <w:rPr>
          <w:rFonts w:ascii="Times New Roman" w:hAnsi="Times New Roman" w:cs="Times New Roman"/>
          <w:sz w:val="24"/>
          <w:szCs w:val="24"/>
        </w:rPr>
      </w:pPr>
      <w:r w:rsidRPr="00A71118">
        <w:rPr>
          <w:rFonts w:ascii="Times New Roman" w:hAnsi="Times New Roman" w:cs="Times New Roman"/>
          <w:sz w:val="24"/>
          <w:szCs w:val="24"/>
        </w:rPr>
        <w:t xml:space="preserve">Руководитель «Школы здоровья» в тесном контакте с медицинским персоналом организуют её работу – привлекают к участию специалистов ДОУ, а также сотрудничают со специалистами других социальных институтов. Педагогическими работниками в процессе подготовки к заседаниям выявляются семьи, имеющие детей с проблемами здоровья. </w:t>
      </w:r>
    </w:p>
    <w:p w:rsidR="001A4BDD" w:rsidRPr="00A71118" w:rsidRDefault="001A4BDD" w:rsidP="00A71118">
      <w:pPr>
        <w:spacing w:after="0"/>
        <w:ind w:firstLine="540"/>
        <w:jc w:val="both"/>
        <w:rPr>
          <w:rFonts w:ascii="Times New Roman" w:hAnsi="Times New Roman" w:cs="Times New Roman"/>
          <w:sz w:val="24"/>
          <w:szCs w:val="24"/>
        </w:rPr>
      </w:pPr>
      <w:r w:rsidRPr="00A71118">
        <w:rPr>
          <w:rFonts w:ascii="Times New Roman" w:hAnsi="Times New Roman" w:cs="Times New Roman"/>
          <w:sz w:val="24"/>
          <w:szCs w:val="24"/>
        </w:rPr>
        <w:t>В разные временные отрезки темы заседаний диктует актуальность проблемы на данный момент. Например, встреча на тему «Профилактика осенних простуд» организована для родителей часто болеющих детей младших групп, целью которой является формирование осознанной потребности оздоровления собственных детей. Эта встреча проходит в форме круглого стола, у родителей (законных представителей) имеется возможность обменяться мнениями «Как избежать осенней простуды». Руководитель «Школы здоровья» даёт рекомендации народной медицины в профилактике простуды. В заключение этой встречи проходит дегустация витаминного чая, который входит в рацион питания детей ДОУ.</w:t>
      </w:r>
    </w:p>
    <w:p w:rsidR="001A4BDD" w:rsidRPr="00A71118" w:rsidRDefault="001A4BDD"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Ещё одно заседание на тему «Профилактика нарушения зрения у дошкольников» освещает актуальность проблемы нашего времени, цель которого формирование осознанной потребности у родителей в необходимости оздоровления собственных детей, мотивирования к решению проблемы нарушения зрения. Участниками заседания являются родители (законные представители) детей старшего дошкольного возраста. Эта встреча проходит в тесном сотрудничестве с медицинской сестрой ДОУ, которая в доступной для понимания форме ведёт рассказ о проблеме нарушения зрения, и о мерах профилактики. </w:t>
      </w:r>
    </w:p>
    <w:p w:rsidR="001A4BDD" w:rsidRPr="00A71118" w:rsidRDefault="001A4BDD" w:rsidP="00A71118">
      <w:pPr>
        <w:pStyle w:val="a6"/>
        <w:spacing w:after="0"/>
        <w:ind w:left="0" w:firstLine="540"/>
        <w:jc w:val="both"/>
        <w:rPr>
          <w:rFonts w:ascii="Times New Roman" w:hAnsi="Times New Roman" w:cs="Times New Roman"/>
          <w:sz w:val="24"/>
          <w:szCs w:val="24"/>
        </w:rPr>
      </w:pPr>
      <w:r w:rsidRPr="00A71118">
        <w:rPr>
          <w:rFonts w:ascii="Times New Roman" w:hAnsi="Times New Roman" w:cs="Times New Roman"/>
          <w:sz w:val="24"/>
          <w:szCs w:val="24"/>
        </w:rPr>
        <w:t xml:space="preserve">Заседание на тему «Правильная осанка – ключ к здоровью ребёнка» знакомит родителей (законных представителей) с основными факторами, способствующими совершенствованию опорно-двигательного аппарата, укреплению и сохранению осанки </w:t>
      </w:r>
      <w:r w:rsidRPr="00A71118">
        <w:rPr>
          <w:rFonts w:ascii="Times New Roman" w:hAnsi="Times New Roman" w:cs="Times New Roman"/>
          <w:sz w:val="24"/>
          <w:szCs w:val="24"/>
        </w:rPr>
        <w:lastRenderedPageBreak/>
        <w:t xml:space="preserve">дошкольников в домашних условиях и детского сада, повышению жизненного тонуса, гармоничному развитию детей. </w:t>
      </w:r>
    </w:p>
    <w:p w:rsidR="001A4BDD" w:rsidRPr="00A71118" w:rsidRDefault="001A4BDD" w:rsidP="00A71118">
      <w:pPr>
        <w:spacing w:after="0"/>
        <w:ind w:firstLine="540"/>
        <w:jc w:val="both"/>
        <w:rPr>
          <w:rFonts w:ascii="Times New Roman" w:hAnsi="Times New Roman" w:cs="Times New Roman"/>
          <w:sz w:val="24"/>
          <w:szCs w:val="24"/>
        </w:rPr>
      </w:pPr>
      <w:r w:rsidRPr="00A71118">
        <w:rPr>
          <w:rFonts w:ascii="Times New Roman" w:hAnsi="Times New Roman" w:cs="Times New Roman"/>
          <w:sz w:val="24"/>
          <w:szCs w:val="24"/>
        </w:rPr>
        <w:t>На этом заседание инструктор по физической культуре вместе с детьми дошкольного возраста демонстрируют комплекс упражнений для коррекционно-оздоровительных занятий.</w:t>
      </w:r>
    </w:p>
    <w:p w:rsidR="001A4BDD" w:rsidRPr="00A71118" w:rsidRDefault="001A4BDD"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Совместное практическое занятие родителей и детей «Я здоровье сберегу – сам себе я помогу» объединяет выше перечисленные темы заседаний. В ходе совместно выполненных упражнений, родители получают практические советы и рекомендации, которые помогут вырастить детей здоровыми.</w:t>
      </w:r>
    </w:p>
    <w:p w:rsidR="001A4BDD" w:rsidRPr="00A71118" w:rsidRDefault="001A4BDD" w:rsidP="00A71118">
      <w:pPr>
        <w:pStyle w:val="a6"/>
        <w:spacing w:after="0"/>
        <w:ind w:left="0" w:firstLine="540"/>
        <w:jc w:val="both"/>
        <w:rPr>
          <w:rFonts w:ascii="Times New Roman" w:hAnsi="Times New Roman" w:cs="Times New Roman"/>
          <w:sz w:val="24"/>
          <w:szCs w:val="24"/>
        </w:rPr>
      </w:pPr>
      <w:r w:rsidRPr="00A71118">
        <w:rPr>
          <w:rFonts w:ascii="Times New Roman" w:hAnsi="Times New Roman" w:cs="Times New Roman"/>
          <w:sz w:val="24"/>
          <w:szCs w:val="24"/>
        </w:rPr>
        <w:t>Следует отметить, что за период деятельности «Школы здоровья» удалось достичь положительных результатов: увеличился процент семей, вовлечённых в работу «Школы здоровья», повысилось качество взаимодействия ДОО и семьи.</w:t>
      </w:r>
    </w:p>
    <w:p w:rsidR="001A4BDD" w:rsidRPr="00A71118" w:rsidRDefault="001A4BDD" w:rsidP="00A71118">
      <w:pPr>
        <w:pStyle w:val="a6"/>
        <w:spacing w:after="0"/>
        <w:ind w:left="0" w:firstLine="540"/>
        <w:jc w:val="both"/>
        <w:rPr>
          <w:rFonts w:ascii="Times New Roman" w:hAnsi="Times New Roman" w:cs="Times New Roman"/>
          <w:sz w:val="24"/>
          <w:szCs w:val="24"/>
        </w:rPr>
      </w:pPr>
      <w:r w:rsidRPr="00A71118">
        <w:rPr>
          <w:rFonts w:ascii="Times New Roman" w:hAnsi="Times New Roman" w:cs="Times New Roman"/>
          <w:sz w:val="24"/>
          <w:szCs w:val="24"/>
        </w:rPr>
        <w:t>Таким образом, «Школа здоровья» как форма взаимодействия ДОУ и семьи вносит важный вклад в дело оказания практической помощи родителям (законных представителей) в здоровьесбережении детей дошкольного возраста.</w:t>
      </w:r>
    </w:p>
    <w:p w:rsidR="00911B79" w:rsidRDefault="00911B79" w:rsidP="00A71118">
      <w:pPr>
        <w:spacing w:after="0"/>
        <w:ind w:firstLine="709"/>
        <w:jc w:val="center"/>
        <w:rPr>
          <w:rFonts w:ascii="Times New Roman" w:hAnsi="Times New Roman" w:cs="Times New Roman"/>
          <w:b/>
          <w:sz w:val="24"/>
          <w:szCs w:val="24"/>
        </w:rPr>
      </w:pPr>
    </w:p>
    <w:p w:rsidR="001A4BDD" w:rsidRPr="00911B79" w:rsidRDefault="001A4BDD" w:rsidP="00A71118">
      <w:pPr>
        <w:spacing w:after="0"/>
        <w:ind w:firstLine="709"/>
        <w:jc w:val="center"/>
        <w:rPr>
          <w:rFonts w:ascii="Times New Roman" w:hAnsi="Times New Roman" w:cs="Times New Roman"/>
          <w:b/>
          <w:sz w:val="24"/>
          <w:szCs w:val="24"/>
        </w:rPr>
      </w:pPr>
      <w:r w:rsidRPr="00911B79">
        <w:rPr>
          <w:rFonts w:ascii="Times New Roman" w:hAnsi="Times New Roman" w:cs="Times New Roman"/>
          <w:b/>
          <w:sz w:val="24"/>
          <w:szCs w:val="24"/>
        </w:rPr>
        <w:t>Список использованных источников</w:t>
      </w:r>
    </w:p>
    <w:p w:rsidR="001A4BDD" w:rsidRPr="00A71118" w:rsidRDefault="007478E3" w:rsidP="00F50C6A">
      <w:pPr>
        <w:pStyle w:val="a6"/>
        <w:numPr>
          <w:ilvl w:val="0"/>
          <w:numId w:val="79"/>
        </w:numPr>
        <w:tabs>
          <w:tab w:val="left" w:pos="1134"/>
        </w:tabs>
        <w:ind w:left="0" w:firstLine="709"/>
        <w:jc w:val="both"/>
        <w:rPr>
          <w:rFonts w:ascii="Times New Roman" w:hAnsi="Times New Roman" w:cs="Times New Roman"/>
          <w:sz w:val="24"/>
          <w:szCs w:val="24"/>
        </w:rPr>
      </w:pPr>
      <w:r w:rsidRPr="007478E3">
        <w:rPr>
          <w:rFonts w:ascii="Times New Roman" w:hAnsi="Times New Roman" w:cs="Times New Roman"/>
          <w:sz w:val="24"/>
          <w:szCs w:val="24"/>
        </w:rPr>
        <w:t>Российская Федерация</w:t>
      </w:r>
      <w:r>
        <w:rPr>
          <w:rFonts w:ascii="Times New Roman" w:hAnsi="Times New Roman" w:cs="Times New Roman"/>
          <w:sz w:val="24"/>
          <w:szCs w:val="24"/>
        </w:rPr>
        <w:t>. Законы.</w:t>
      </w:r>
      <w:r w:rsidR="001A4BDD" w:rsidRPr="00A71118">
        <w:rPr>
          <w:rFonts w:ascii="Times New Roman" w:hAnsi="Times New Roman" w:cs="Times New Roman"/>
          <w:sz w:val="24"/>
          <w:szCs w:val="24"/>
        </w:rPr>
        <w:t>Об образовании в Российской Федерации [Электронный ресурс]: федер. закон от 29 ноября 2012 г. №</w:t>
      </w:r>
      <w:r>
        <w:rPr>
          <w:rFonts w:ascii="Times New Roman" w:hAnsi="Times New Roman" w:cs="Times New Roman"/>
          <w:sz w:val="24"/>
          <w:szCs w:val="24"/>
        </w:rPr>
        <w:t xml:space="preserve"> 273-ФЗ </w:t>
      </w:r>
      <w:r w:rsidR="001A4BDD" w:rsidRPr="00A71118">
        <w:rPr>
          <w:rFonts w:ascii="Times New Roman" w:hAnsi="Times New Roman" w:cs="Times New Roman"/>
          <w:sz w:val="24"/>
          <w:szCs w:val="24"/>
        </w:rPr>
        <w:t xml:space="preserve">// </w:t>
      </w:r>
      <w:r w:rsidR="001A4BDD" w:rsidRPr="00A71118">
        <w:rPr>
          <w:rFonts w:ascii="Times New Roman" w:hAnsi="Times New Roman" w:cs="Times New Roman"/>
          <w:sz w:val="24"/>
          <w:szCs w:val="24"/>
          <w:lang w:val="en-US"/>
        </w:rPr>
        <w:t>RG</w:t>
      </w:r>
      <w:r w:rsidR="001A4BDD" w:rsidRPr="00A71118">
        <w:rPr>
          <w:rFonts w:ascii="Times New Roman" w:hAnsi="Times New Roman" w:cs="Times New Roman"/>
          <w:sz w:val="24"/>
          <w:szCs w:val="24"/>
        </w:rPr>
        <w:t>.</w:t>
      </w:r>
      <w:r w:rsidR="001A4BDD" w:rsidRPr="00A71118">
        <w:rPr>
          <w:rFonts w:ascii="Times New Roman" w:hAnsi="Times New Roman" w:cs="Times New Roman"/>
          <w:sz w:val="24"/>
          <w:szCs w:val="24"/>
          <w:lang w:val="en-US"/>
        </w:rPr>
        <w:t>RU</w:t>
      </w:r>
      <w:r w:rsidR="001A4BDD" w:rsidRPr="00A71118">
        <w:rPr>
          <w:rFonts w:ascii="Times New Roman" w:hAnsi="Times New Roman" w:cs="Times New Roman"/>
          <w:sz w:val="24"/>
          <w:szCs w:val="24"/>
        </w:rPr>
        <w:t xml:space="preserve">: интернет-портал «Российской газеты». – Режим доступа: </w:t>
      </w:r>
      <w:r w:rsidR="00956A0B" w:rsidRPr="007478E3">
        <w:rPr>
          <w:rFonts w:ascii="Times New Roman" w:hAnsi="Times New Roman" w:cs="Times New Roman"/>
          <w:sz w:val="24"/>
          <w:szCs w:val="24"/>
          <w:lang w:val="en-US"/>
        </w:rPr>
        <w:t>http</w:t>
      </w:r>
      <w:r w:rsidR="00956A0B" w:rsidRPr="007478E3">
        <w:rPr>
          <w:rFonts w:ascii="Times New Roman" w:hAnsi="Times New Roman" w:cs="Times New Roman"/>
          <w:sz w:val="24"/>
          <w:szCs w:val="24"/>
        </w:rPr>
        <w:t>://</w:t>
      </w:r>
      <w:r w:rsidR="00956A0B" w:rsidRPr="007478E3">
        <w:rPr>
          <w:rFonts w:ascii="Times New Roman" w:hAnsi="Times New Roman" w:cs="Times New Roman"/>
          <w:sz w:val="24"/>
          <w:szCs w:val="24"/>
          <w:lang w:val="en-US"/>
        </w:rPr>
        <w:t>www</w:t>
      </w:r>
      <w:r w:rsidR="00956A0B" w:rsidRPr="007478E3">
        <w:rPr>
          <w:rFonts w:ascii="Times New Roman" w:hAnsi="Times New Roman" w:cs="Times New Roman"/>
          <w:sz w:val="24"/>
          <w:szCs w:val="24"/>
        </w:rPr>
        <w:t>.</w:t>
      </w:r>
      <w:r w:rsidR="00956A0B" w:rsidRPr="007478E3">
        <w:rPr>
          <w:rFonts w:ascii="Times New Roman" w:hAnsi="Times New Roman" w:cs="Times New Roman"/>
          <w:sz w:val="24"/>
          <w:szCs w:val="24"/>
          <w:lang w:val="en-US"/>
        </w:rPr>
        <w:t>rg</w:t>
      </w:r>
      <w:r w:rsidR="00956A0B" w:rsidRPr="007478E3">
        <w:rPr>
          <w:rFonts w:ascii="Times New Roman" w:hAnsi="Times New Roman" w:cs="Times New Roman"/>
          <w:sz w:val="24"/>
          <w:szCs w:val="24"/>
        </w:rPr>
        <w:t>.</w:t>
      </w:r>
      <w:r w:rsidR="00956A0B" w:rsidRPr="007478E3">
        <w:rPr>
          <w:rFonts w:ascii="Times New Roman" w:hAnsi="Times New Roman" w:cs="Times New Roman"/>
          <w:sz w:val="24"/>
          <w:szCs w:val="24"/>
          <w:lang w:val="en-US"/>
        </w:rPr>
        <w:t>ru</w:t>
      </w:r>
      <w:r w:rsidR="00956A0B" w:rsidRPr="007478E3">
        <w:rPr>
          <w:rFonts w:ascii="Times New Roman" w:hAnsi="Times New Roman" w:cs="Times New Roman"/>
          <w:sz w:val="24"/>
          <w:szCs w:val="24"/>
        </w:rPr>
        <w:t>/2012/12/30/obrazovanie-dok.html. – 10.11.201</w:t>
      </w:r>
      <w:r>
        <w:rPr>
          <w:rFonts w:ascii="Times New Roman" w:hAnsi="Times New Roman" w:cs="Times New Roman"/>
          <w:sz w:val="24"/>
          <w:szCs w:val="24"/>
        </w:rPr>
        <w:t>9</w:t>
      </w:r>
      <w:r w:rsidR="001A4BDD" w:rsidRPr="00A71118">
        <w:rPr>
          <w:rFonts w:ascii="Times New Roman" w:hAnsi="Times New Roman" w:cs="Times New Roman"/>
          <w:sz w:val="24"/>
          <w:szCs w:val="24"/>
        </w:rPr>
        <w:t>.</w:t>
      </w:r>
    </w:p>
    <w:p w:rsidR="001A4BDD" w:rsidRDefault="007478E3" w:rsidP="00F50C6A">
      <w:pPr>
        <w:pStyle w:val="a6"/>
        <w:numPr>
          <w:ilvl w:val="0"/>
          <w:numId w:val="79"/>
        </w:numPr>
        <w:tabs>
          <w:tab w:val="left" w:pos="1134"/>
        </w:tabs>
        <w:ind w:left="0" w:firstLine="709"/>
        <w:jc w:val="both"/>
        <w:rPr>
          <w:rFonts w:ascii="Times New Roman" w:hAnsi="Times New Roman" w:cs="Times New Roman"/>
          <w:sz w:val="24"/>
          <w:szCs w:val="24"/>
        </w:rPr>
      </w:pPr>
      <w:r>
        <w:rPr>
          <w:rFonts w:ascii="Times New Roman" w:hAnsi="Times New Roman" w:cs="Times New Roman"/>
          <w:sz w:val="24"/>
          <w:szCs w:val="24"/>
        </w:rPr>
        <w:t xml:space="preserve">Российская Федерация. Министерство образования и науки. </w:t>
      </w:r>
      <w:r w:rsidR="001A4BDD" w:rsidRPr="00A71118">
        <w:rPr>
          <w:rFonts w:ascii="Times New Roman" w:hAnsi="Times New Roman" w:cs="Times New Roman"/>
          <w:sz w:val="24"/>
          <w:szCs w:val="24"/>
        </w:rPr>
        <w:t>Об утверждении Федерального государственного образовательного стандарта дошкольного образования [Электронный ресурс]: приказ Минобрнауки России от 17 окт</w:t>
      </w:r>
      <w:r>
        <w:rPr>
          <w:rFonts w:ascii="Times New Roman" w:hAnsi="Times New Roman" w:cs="Times New Roman"/>
          <w:sz w:val="24"/>
          <w:szCs w:val="24"/>
        </w:rPr>
        <w:t>.</w:t>
      </w:r>
      <w:r w:rsidR="001A4BDD" w:rsidRPr="00A71118">
        <w:rPr>
          <w:rFonts w:ascii="Times New Roman" w:hAnsi="Times New Roman" w:cs="Times New Roman"/>
          <w:sz w:val="24"/>
          <w:szCs w:val="24"/>
        </w:rPr>
        <w:t xml:space="preserve"> 2013 г. №</w:t>
      </w:r>
      <w:r>
        <w:rPr>
          <w:rFonts w:ascii="Times New Roman" w:hAnsi="Times New Roman" w:cs="Times New Roman"/>
          <w:sz w:val="24"/>
          <w:szCs w:val="24"/>
        </w:rPr>
        <w:t> </w:t>
      </w:r>
      <w:r w:rsidR="001A4BDD" w:rsidRPr="00A71118">
        <w:rPr>
          <w:rFonts w:ascii="Times New Roman" w:hAnsi="Times New Roman" w:cs="Times New Roman"/>
          <w:sz w:val="24"/>
          <w:szCs w:val="24"/>
        </w:rPr>
        <w:t xml:space="preserve">1155 // </w:t>
      </w:r>
      <w:r w:rsidR="001A4BDD" w:rsidRPr="00A71118">
        <w:rPr>
          <w:rFonts w:ascii="Times New Roman" w:hAnsi="Times New Roman" w:cs="Times New Roman"/>
          <w:sz w:val="24"/>
          <w:szCs w:val="24"/>
          <w:lang w:val="en-US"/>
        </w:rPr>
        <w:t>RG</w:t>
      </w:r>
      <w:r w:rsidR="001A4BDD" w:rsidRPr="00A71118">
        <w:rPr>
          <w:rFonts w:ascii="Times New Roman" w:hAnsi="Times New Roman" w:cs="Times New Roman"/>
          <w:sz w:val="24"/>
          <w:szCs w:val="24"/>
        </w:rPr>
        <w:t>.</w:t>
      </w:r>
      <w:r w:rsidR="001A4BDD" w:rsidRPr="00A71118">
        <w:rPr>
          <w:rFonts w:ascii="Times New Roman" w:hAnsi="Times New Roman" w:cs="Times New Roman"/>
          <w:sz w:val="24"/>
          <w:szCs w:val="24"/>
          <w:lang w:val="en-US"/>
        </w:rPr>
        <w:t>RU</w:t>
      </w:r>
      <w:r w:rsidR="001A4BDD" w:rsidRPr="00A71118">
        <w:rPr>
          <w:rFonts w:ascii="Times New Roman" w:hAnsi="Times New Roman" w:cs="Times New Roman"/>
          <w:sz w:val="24"/>
          <w:szCs w:val="24"/>
        </w:rPr>
        <w:t xml:space="preserve">: интернет-портал «Российской газеты». – Режим доступа: </w:t>
      </w:r>
      <w:r w:rsidR="00911B79" w:rsidRPr="007478E3">
        <w:rPr>
          <w:rFonts w:ascii="Times New Roman" w:hAnsi="Times New Roman" w:cs="Times New Roman"/>
          <w:sz w:val="24"/>
          <w:szCs w:val="24"/>
          <w:lang w:val="en-US"/>
        </w:rPr>
        <w:t>http</w:t>
      </w:r>
      <w:r w:rsidR="00911B79" w:rsidRPr="007478E3">
        <w:rPr>
          <w:rFonts w:ascii="Times New Roman" w:hAnsi="Times New Roman" w:cs="Times New Roman"/>
          <w:sz w:val="24"/>
          <w:szCs w:val="24"/>
        </w:rPr>
        <w:t>://</w:t>
      </w:r>
      <w:r w:rsidR="00911B79" w:rsidRPr="007478E3">
        <w:rPr>
          <w:rFonts w:ascii="Times New Roman" w:hAnsi="Times New Roman" w:cs="Times New Roman"/>
          <w:sz w:val="24"/>
          <w:szCs w:val="24"/>
          <w:lang w:val="en-US"/>
        </w:rPr>
        <w:t>www</w:t>
      </w:r>
      <w:r w:rsidR="00911B79" w:rsidRPr="007478E3">
        <w:rPr>
          <w:rFonts w:ascii="Times New Roman" w:hAnsi="Times New Roman" w:cs="Times New Roman"/>
          <w:sz w:val="24"/>
          <w:szCs w:val="24"/>
        </w:rPr>
        <w:t>.</w:t>
      </w:r>
      <w:r w:rsidR="00911B79" w:rsidRPr="007478E3">
        <w:rPr>
          <w:rFonts w:ascii="Times New Roman" w:hAnsi="Times New Roman" w:cs="Times New Roman"/>
          <w:sz w:val="24"/>
          <w:szCs w:val="24"/>
          <w:lang w:val="en-US"/>
        </w:rPr>
        <w:t>rg</w:t>
      </w:r>
      <w:r w:rsidR="00911B79" w:rsidRPr="007478E3">
        <w:rPr>
          <w:rFonts w:ascii="Times New Roman" w:hAnsi="Times New Roman" w:cs="Times New Roman"/>
          <w:sz w:val="24"/>
          <w:szCs w:val="24"/>
        </w:rPr>
        <w:t>.</w:t>
      </w:r>
      <w:r w:rsidR="00911B79" w:rsidRPr="007478E3">
        <w:rPr>
          <w:rFonts w:ascii="Times New Roman" w:hAnsi="Times New Roman" w:cs="Times New Roman"/>
          <w:sz w:val="24"/>
          <w:szCs w:val="24"/>
          <w:lang w:val="en-US"/>
        </w:rPr>
        <w:t>ru</w:t>
      </w:r>
      <w:r w:rsidR="00911B79" w:rsidRPr="007478E3">
        <w:rPr>
          <w:rFonts w:ascii="Times New Roman" w:hAnsi="Times New Roman" w:cs="Times New Roman"/>
          <w:sz w:val="24"/>
          <w:szCs w:val="24"/>
        </w:rPr>
        <w:t>/2013/11/25/</w:t>
      </w:r>
      <w:r w:rsidR="00911B79" w:rsidRPr="007478E3">
        <w:rPr>
          <w:rFonts w:ascii="Times New Roman" w:hAnsi="Times New Roman" w:cs="Times New Roman"/>
          <w:sz w:val="24"/>
          <w:szCs w:val="24"/>
          <w:lang w:val="en-US"/>
        </w:rPr>
        <w:t>doshk</w:t>
      </w:r>
      <w:r w:rsidR="00911B79" w:rsidRPr="007478E3">
        <w:rPr>
          <w:rFonts w:ascii="Times New Roman" w:hAnsi="Times New Roman" w:cs="Times New Roman"/>
          <w:sz w:val="24"/>
          <w:szCs w:val="24"/>
        </w:rPr>
        <w:t>-</w:t>
      </w:r>
      <w:r w:rsidR="00911B79" w:rsidRPr="007478E3">
        <w:rPr>
          <w:rFonts w:ascii="Times New Roman" w:hAnsi="Times New Roman" w:cs="Times New Roman"/>
          <w:sz w:val="24"/>
          <w:szCs w:val="24"/>
          <w:lang w:val="en-US"/>
        </w:rPr>
        <w:t>standart</w:t>
      </w:r>
      <w:r w:rsidR="00911B79" w:rsidRPr="007478E3">
        <w:rPr>
          <w:rFonts w:ascii="Times New Roman" w:hAnsi="Times New Roman" w:cs="Times New Roman"/>
          <w:sz w:val="24"/>
          <w:szCs w:val="24"/>
        </w:rPr>
        <w:t>-dok.html – 20.</w:t>
      </w:r>
      <w:r>
        <w:rPr>
          <w:rFonts w:ascii="Times New Roman" w:hAnsi="Times New Roman" w:cs="Times New Roman"/>
          <w:sz w:val="24"/>
          <w:szCs w:val="24"/>
        </w:rPr>
        <w:t>1</w:t>
      </w:r>
      <w:r w:rsidR="00911B79" w:rsidRPr="007478E3">
        <w:rPr>
          <w:rFonts w:ascii="Times New Roman" w:hAnsi="Times New Roman" w:cs="Times New Roman"/>
          <w:sz w:val="24"/>
          <w:szCs w:val="24"/>
        </w:rPr>
        <w:t>0.201</w:t>
      </w:r>
      <w:r>
        <w:rPr>
          <w:rFonts w:ascii="Times New Roman" w:hAnsi="Times New Roman" w:cs="Times New Roman"/>
          <w:sz w:val="24"/>
          <w:szCs w:val="24"/>
        </w:rPr>
        <w:t>9</w:t>
      </w:r>
      <w:r w:rsidR="001A4BDD" w:rsidRPr="00A71118">
        <w:rPr>
          <w:rFonts w:ascii="Times New Roman" w:hAnsi="Times New Roman" w:cs="Times New Roman"/>
          <w:sz w:val="24"/>
          <w:szCs w:val="24"/>
        </w:rPr>
        <w:t>.</w:t>
      </w:r>
    </w:p>
    <w:p w:rsidR="00911B79" w:rsidRDefault="00911B79" w:rsidP="00911B79">
      <w:pPr>
        <w:pStyle w:val="a6"/>
        <w:spacing w:after="0"/>
        <w:ind w:left="0"/>
        <w:jc w:val="both"/>
        <w:rPr>
          <w:rFonts w:ascii="Times New Roman" w:hAnsi="Times New Roman" w:cs="Times New Roman"/>
          <w:sz w:val="24"/>
          <w:szCs w:val="24"/>
        </w:rPr>
      </w:pPr>
    </w:p>
    <w:p w:rsidR="00911B79" w:rsidRPr="00A71118" w:rsidRDefault="00911B79" w:rsidP="00911B79">
      <w:pPr>
        <w:pStyle w:val="a6"/>
        <w:spacing w:after="0"/>
        <w:ind w:left="0"/>
        <w:jc w:val="both"/>
        <w:rPr>
          <w:rFonts w:ascii="Times New Roman" w:hAnsi="Times New Roman" w:cs="Times New Roman"/>
          <w:sz w:val="24"/>
          <w:szCs w:val="24"/>
        </w:rPr>
      </w:pPr>
    </w:p>
    <w:p w:rsidR="001A4BDD" w:rsidRDefault="001A4BDD" w:rsidP="004149DB">
      <w:pPr>
        <w:pStyle w:val="2"/>
        <w:rPr>
          <w:shd w:val="clear" w:color="auto" w:fill="FFFFFF"/>
        </w:rPr>
      </w:pPr>
      <w:bookmarkStart w:id="89" w:name="_Toc34999323"/>
      <w:r w:rsidRPr="00A71118">
        <w:rPr>
          <w:shd w:val="clear" w:color="auto" w:fill="FFFFFF"/>
        </w:rPr>
        <w:t>ТЕОРЕТИЧЕСКИЕ АСПЕКТЫ ПРОБЛЕМЫ ВЗАИМОДЕЙСТВИЯ СЕМЬИ И ДОО В РАЗВИТИИ У ДОШКОЛЬНИКОВ ТРУДОЛЮБИЯ</w:t>
      </w:r>
      <w:bookmarkEnd w:id="89"/>
    </w:p>
    <w:p w:rsidR="00911B79" w:rsidRPr="00A71118" w:rsidRDefault="00911B79" w:rsidP="00911B79">
      <w:pPr>
        <w:tabs>
          <w:tab w:val="left" w:pos="9923"/>
        </w:tabs>
        <w:spacing w:after="0" w:line="240" w:lineRule="auto"/>
        <w:jc w:val="center"/>
        <w:rPr>
          <w:rFonts w:ascii="Times New Roman" w:hAnsi="Times New Roman" w:cs="Times New Roman"/>
          <w:b/>
          <w:sz w:val="24"/>
          <w:szCs w:val="24"/>
          <w:shd w:val="clear" w:color="auto" w:fill="FFFFFF"/>
        </w:rPr>
      </w:pPr>
    </w:p>
    <w:p w:rsidR="001A4BDD" w:rsidRPr="00A71118" w:rsidRDefault="00911B79" w:rsidP="00911B79">
      <w:pPr>
        <w:tabs>
          <w:tab w:val="left" w:pos="9923"/>
        </w:tabs>
        <w:spacing w:after="0" w:line="240" w:lineRule="auto"/>
        <w:jc w:val="right"/>
        <w:rPr>
          <w:rFonts w:ascii="Times New Roman" w:hAnsi="Times New Roman" w:cs="Times New Roman"/>
          <w:sz w:val="24"/>
          <w:szCs w:val="24"/>
          <w:shd w:val="clear" w:color="auto" w:fill="FFFFFF"/>
        </w:rPr>
      </w:pPr>
      <w:r w:rsidRPr="00A71118">
        <w:rPr>
          <w:rFonts w:ascii="Times New Roman" w:hAnsi="Times New Roman" w:cs="Times New Roman"/>
          <w:sz w:val="24"/>
          <w:szCs w:val="24"/>
          <w:shd w:val="clear" w:color="auto" w:fill="FFFFFF"/>
        </w:rPr>
        <w:t xml:space="preserve">А.Д. </w:t>
      </w:r>
      <w:r w:rsidR="001A4BDD" w:rsidRPr="00A71118">
        <w:rPr>
          <w:rFonts w:ascii="Times New Roman" w:hAnsi="Times New Roman" w:cs="Times New Roman"/>
          <w:sz w:val="24"/>
          <w:szCs w:val="24"/>
          <w:shd w:val="clear" w:color="auto" w:fill="FFFFFF"/>
        </w:rPr>
        <w:t xml:space="preserve">Лыскова </w:t>
      </w:r>
    </w:p>
    <w:p w:rsidR="001A4BDD" w:rsidRPr="00A71118" w:rsidRDefault="001A4BDD" w:rsidP="00911B79">
      <w:pPr>
        <w:tabs>
          <w:tab w:val="left" w:pos="9923"/>
        </w:tabs>
        <w:spacing w:after="0" w:line="240" w:lineRule="auto"/>
        <w:ind w:firstLine="567"/>
        <w:jc w:val="right"/>
        <w:rPr>
          <w:rFonts w:ascii="Times New Roman" w:hAnsi="Times New Roman" w:cs="Times New Roman"/>
          <w:sz w:val="24"/>
          <w:szCs w:val="24"/>
          <w:shd w:val="clear" w:color="auto" w:fill="FFFFFF"/>
        </w:rPr>
      </w:pPr>
      <w:r w:rsidRPr="00A71118">
        <w:rPr>
          <w:rFonts w:ascii="Times New Roman" w:hAnsi="Times New Roman" w:cs="Times New Roman"/>
          <w:sz w:val="24"/>
          <w:szCs w:val="24"/>
          <w:shd w:val="clear" w:color="auto" w:fill="FFFFFF"/>
        </w:rPr>
        <w:t>г. Шадринск, Россия</w:t>
      </w:r>
    </w:p>
    <w:p w:rsidR="001A4BDD" w:rsidRPr="00A71118" w:rsidRDefault="001A4BDD" w:rsidP="00911B79">
      <w:pPr>
        <w:tabs>
          <w:tab w:val="left" w:pos="9923"/>
        </w:tabs>
        <w:spacing w:after="0" w:line="240" w:lineRule="auto"/>
        <w:ind w:firstLine="567"/>
        <w:jc w:val="right"/>
        <w:rPr>
          <w:rFonts w:ascii="Times New Roman" w:hAnsi="Times New Roman" w:cs="Times New Roman"/>
          <w:sz w:val="24"/>
          <w:szCs w:val="24"/>
          <w:shd w:val="clear" w:color="auto" w:fill="FFFFFF"/>
        </w:rPr>
      </w:pPr>
    </w:p>
    <w:p w:rsidR="001A4BDD" w:rsidRDefault="001A4BDD" w:rsidP="00911B79">
      <w:pPr>
        <w:tabs>
          <w:tab w:val="left" w:pos="9923"/>
        </w:tabs>
        <w:spacing w:after="0" w:line="240" w:lineRule="auto"/>
        <w:ind w:firstLine="709"/>
        <w:rPr>
          <w:rFonts w:ascii="Times New Roman" w:hAnsi="Times New Roman" w:cs="Times New Roman"/>
          <w:i/>
          <w:sz w:val="24"/>
          <w:szCs w:val="24"/>
        </w:rPr>
      </w:pPr>
      <w:r w:rsidRPr="00A71118">
        <w:rPr>
          <w:rFonts w:ascii="Times New Roman" w:hAnsi="Times New Roman" w:cs="Times New Roman"/>
          <w:i/>
          <w:sz w:val="24"/>
          <w:szCs w:val="24"/>
        </w:rPr>
        <w:t>В статье рассматриваются исследования ученых в области трудового воспитания детей дошкольного возраста, а также взаимодействие семьи и педагогов детского сада в формировании трудолюбия детей, основные виды труда детей дошкольного возраста.</w:t>
      </w:r>
    </w:p>
    <w:p w:rsidR="00911B79" w:rsidRPr="00A71118" w:rsidRDefault="00911B79" w:rsidP="00911B79">
      <w:pPr>
        <w:tabs>
          <w:tab w:val="left" w:pos="9923"/>
        </w:tabs>
        <w:spacing w:after="0" w:line="240" w:lineRule="auto"/>
        <w:ind w:firstLine="709"/>
        <w:rPr>
          <w:rFonts w:ascii="Times New Roman" w:hAnsi="Times New Roman" w:cs="Times New Roman"/>
          <w:i/>
          <w:sz w:val="24"/>
          <w:szCs w:val="24"/>
        </w:rPr>
      </w:pPr>
    </w:p>
    <w:p w:rsidR="001A4BDD" w:rsidRDefault="001A4BDD" w:rsidP="00911B79">
      <w:pPr>
        <w:tabs>
          <w:tab w:val="left" w:pos="9923"/>
        </w:tabs>
        <w:spacing w:after="0" w:line="240" w:lineRule="auto"/>
        <w:ind w:firstLine="709"/>
        <w:rPr>
          <w:rFonts w:ascii="Times New Roman" w:hAnsi="Times New Roman" w:cs="Times New Roman"/>
          <w:i/>
          <w:sz w:val="24"/>
          <w:szCs w:val="24"/>
        </w:rPr>
      </w:pPr>
      <w:r w:rsidRPr="00A71118">
        <w:rPr>
          <w:rFonts w:ascii="Times New Roman" w:hAnsi="Times New Roman" w:cs="Times New Roman"/>
          <w:i/>
          <w:sz w:val="24"/>
          <w:szCs w:val="24"/>
        </w:rPr>
        <w:t>Ключевые слова: труд, трудовое воспитание, трудовая деятельность, дошкольный возраст.</w:t>
      </w:r>
    </w:p>
    <w:p w:rsidR="00911B79" w:rsidRPr="00A71118" w:rsidRDefault="00911B79" w:rsidP="00911B79">
      <w:pPr>
        <w:tabs>
          <w:tab w:val="left" w:pos="9923"/>
        </w:tabs>
        <w:spacing w:after="0" w:line="240" w:lineRule="auto"/>
        <w:ind w:firstLine="709"/>
        <w:rPr>
          <w:rFonts w:ascii="Times New Roman" w:hAnsi="Times New Roman" w:cs="Times New Roman"/>
          <w:i/>
          <w:sz w:val="24"/>
          <w:szCs w:val="24"/>
        </w:rPr>
      </w:pPr>
    </w:p>
    <w:p w:rsidR="001A4BDD" w:rsidRPr="00F65092" w:rsidRDefault="001A4BDD" w:rsidP="00911B79">
      <w:pPr>
        <w:tabs>
          <w:tab w:val="left" w:pos="9923"/>
        </w:tabs>
        <w:spacing w:after="0" w:line="240" w:lineRule="auto"/>
        <w:jc w:val="center"/>
        <w:rPr>
          <w:rFonts w:ascii="Times New Roman" w:hAnsi="Times New Roman" w:cs="Times New Roman"/>
          <w:b/>
          <w:sz w:val="24"/>
          <w:szCs w:val="24"/>
          <w:lang w:val="en-US"/>
        </w:rPr>
      </w:pPr>
      <w:r w:rsidRPr="00A71118">
        <w:rPr>
          <w:rFonts w:ascii="Times New Roman" w:hAnsi="Times New Roman" w:cs="Times New Roman"/>
          <w:b/>
          <w:sz w:val="24"/>
          <w:szCs w:val="24"/>
          <w:lang w:val="en-US"/>
        </w:rPr>
        <w:t>THEORETICAL ASPECTS OF THE PROBLEM OF INTERACTION BETWEEN FAMILY AND PRE-SCHOOL CHILDREN IN THE DEVELOPMENT OF DILIGENCE</w:t>
      </w:r>
    </w:p>
    <w:p w:rsidR="00911B79" w:rsidRPr="00F65092" w:rsidRDefault="00911B79" w:rsidP="00911B79">
      <w:pPr>
        <w:tabs>
          <w:tab w:val="left" w:pos="9923"/>
        </w:tabs>
        <w:spacing w:after="0" w:line="240" w:lineRule="auto"/>
        <w:jc w:val="center"/>
        <w:rPr>
          <w:rFonts w:ascii="Times New Roman" w:hAnsi="Times New Roman" w:cs="Times New Roman"/>
          <w:b/>
          <w:sz w:val="24"/>
          <w:szCs w:val="24"/>
          <w:lang w:val="en-US"/>
        </w:rPr>
      </w:pPr>
    </w:p>
    <w:p w:rsidR="001A4BDD" w:rsidRPr="00A71118" w:rsidRDefault="00911B79" w:rsidP="00911B79">
      <w:pPr>
        <w:tabs>
          <w:tab w:val="left" w:pos="9923"/>
        </w:tabs>
        <w:spacing w:after="0" w:line="240" w:lineRule="auto"/>
        <w:jc w:val="right"/>
        <w:rPr>
          <w:rFonts w:ascii="Times New Roman" w:hAnsi="Times New Roman" w:cs="Times New Roman"/>
          <w:sz w:val="24"/>
          <w:szCs w:val="24"/>
          <w:lang w:val="en-US"/>
        </w:rPr>
      </w:pPr>
      <w:r w:rsidRPr="00A71118">
        <w:rPr>
          <w:rFonts w:ascii="Times New Roman" w:hAnsi="Times New Roman" w:cs="Times New Roman"/>
          <w:sz w:val="24"/>
          <w:szCs w:val="24"/>
          <w:lang w:val="en-US"/>
        </w:rPr>
        <w:t xml:space="preserve">A. D. </w:t>
      </w:r>
      <w:r w:rsidR="001A4BDD" w:rsidRPr="00A71118">
        <w:rPr>
          <w:rFonts w:ascii="Times New Roman" w:hAnsi="Times New Roman" w:cs="Times New Roman"/>
          <w:sz w:val="24"/>
          <w:szCs w:val="24"/>
          <w:lang w:val="en-US"/>
        </w:rPr>
        <w:t xml:space="preserve">Lyskova </w:t>
      </w:r>
    </w:p>
    <w:p w:rsidR="001A4BDD" w:rsidRPr="00A71118" w:rsidRDefault="001A4BDD" w:rsidP="00911B79">
      <w:pPr>
        <w:tabs>
          <w:tab w:val="left" w:pos="9923"/>
        </w:tabs>
        <w:spacing w:after="0" w:line="240" w:lineRule="auto"/>
        <w:jc w:val="right"/>
        <w:rPr>
          <w:rFonts w:ascii="Times New Roman" w:hAnsi="Times New Roman" w:cs="Times New Roman"/>
          <w:sz w:val="24"/>
          <w:szCs w:val="24"/>
          <w:lang w:val="en-US"/>
        </w:rPr>
      </w:pPr>
      <w:r w:rsidRPr="00A71118">
        <w:rPr>
          <w:rFonts w:ascii="Times New Roman" w:hAnsi="Times New Roman" w:cs="Times New Roman"/>
          <w:sz w:val="24"/>
          <w:szCs w:val="24"/>
          <w:lang w:val="en-US"/>
        </w:rPr>
        <w:t>Shadrinsk, Russia</w:t>
      </w:r>
    </w:p>
    <w:p w:rsidR="001A4BDD" w:rsidRPr="00A71118" w:rsidRDefault="001A4BDD" w:rsidP="00911B79">
      <w:pPr>
        <w:tabs>
          <w:tab w:val="left" w:pos="9923"/>
        </w:tabs>
        <w:spacing w:after="0" w:line="240" w:lineRule="auto"/>
        <w:ind w:firstLine="709"/>
        <w:jc w:val="center"/>
        <w:rPr>
          <w:rFonts w:ascii="Times New Roman" w:hAnsi="Times New Roman" w:cs="Times New Roman"/>
          <w:b/>
          <w:sz w:val="24"/>
          <w:szCs w:val="24"/>
          <w:lang w:val="en-US"/>
        </w:rPr>
      </w:pPr>
    </w:p>
    <w:p w:rsidR="001A4BDD" w:rsidRPr="00A71118" w:rsidRDefault="001A4BDD" w:rsidP="00911B79">
      <w:pPr>
        <w:tabs>
          <w:tab w:val="left" w:pos="9923"/>
        </w:tabs>
        <w:spacing w:after="0" w:line="240" w:lineRule="auto"/>
        <w:ind w:firstLine="709"/>
        <w:rPr>
          <w:rFonts w:ascii="Times New Roman" w:hAnsi="Times New Roman" w:cs="Times New Roman"/>
          <w:i/>
          <w:sz w:val="24"/>
          <w:szCs w:val="24"/>
          <w:lang w:val="en-US"/>
        </w:rPr>
      </w:pPr>
      <w:r w:rsidRPr="00A71118">
        <w:rPr>
          <w:rFonts w:ascii="Times New Roman" w:hAnsi="Times New Roman" w:cs="Times New Roman"/>
          <w:i/>
          <w:sz w:val="24"/>
          <w:szCs w:val="24"/>
          <w:lang w:val="en-US"/>
        </w:rPr>
        <w:lastRenderedPageBreak/>
        <w:t>The article deals with the research of scientists in the field of labor education of preschool children, as well as the interaction of family and kindergarten teachers in the formation of diligence of children, the main types of labor of preschool children</w:t>
      </w:r>
      <w:r w:rsidRPr="00A71118">
        <w:rPr>
          <w:rFonts w:ascii="Times New Roman" w:hAnsi="Times New Roman" w:cs="Times New Roman"/>
          <w:i/>
          <w:sz w:val="24"/>
          <w:szCs w:val="24"/>
          <w:lang w:val="en-US"/>
        </w:rPr>
        <w:tab/>
      </w:r>
    </w:p>
    <w:p w:rsidR="001A4BDD" w:rsidRPr="00A71118" w:rsidRDefault="001A4BDD" w:rsidP="00911B79">
      <w:pPr>
        <w:tabs>
          <w:tab w:val="left" w:pos="9923"/>
        </w:tabs>
        <w:spacing w:after="0" w:line="240" w:lineRule="auto"/>
        <w:ind w:firstLine="709"/>
        <w:rPr>
          <w:rFonts w:ascii="Times New Roman" w:hAnsi="Times New Roman" w:cs="Times New Roman"/>
          <w:i/>
          <w:sz w:val="24"/>
          <w:szCs w:val="24"/>
          <w:lang w:val="en-US"/>
        </w:rPr>
      </w:pPr>
      <w:r w:rsidRPr="00A71118">
        <w:rPr>
          <w:rFonts w:ascii="Times New Roman" w:hAnsi="Times New Roman" w:cs="Times New Roman"/>
          <w:i/>
          <w:sz w:val="24"/>
          <w:szCs w:val="24"/>
          <w:lang w:val="en-US"/>
        </w:rPr>
        <w:t>Key words: labor, labor education, labor activity, preschool age.</w:t>
      </w:r>
    </w:p>
    <w:p w:rsidR="001A4BDD" w:rsidRPr="00A71118" w:rsidRDefault="001A4BDD" w:rsidP="00911B79">
      <w:pPr>
        <w:spacing w:after="0"/>
        <w:ind w:firstLine="709"/>
        <w:jc w:val="both"/>
        <w:rPr>
          <w:rFonts w:ascii="Times New Roman" w:hAnsi="Times New Roman" w:cs="Times New Roman"/>
          <w:sz w:val="24"/>
          <w:szCs w:val="24"/>
          <w:shd w:val="clear" w:color="auto" w:fill="FFFFFF"/>
          <w:lang w:val="en-US"/>
        </w:rPr>
      </w:pPr>
    </w:p>
    <w:p w:rsidR="001A4BDD" w:rsidRPr="00A71118" w:rsidRDefault="001A4BDD" w:rsidP="00911B79">
      <w:pPr>
        <w:spacing w:after="0"/>
        <w:ind w:firstLine="709"/>
        <w:jc w:val="both"/>
        <w:rPr>
          <w:rFonts w:ascii="Times New Roman" w:hAnsi="Times New Roman" w:cs="Times New Roman"/>
          <w:i/>
          <w:sz w:val="24"/>
          <w:szCs w:val="24"/>
        </w:rPr>
      </w:pPr>
      <w:r w:rsidRPr="00A71118">
        <w:rPr>
          <w:rFonts w:ascii="Times New Roman" w:hAnsi="Times New Roman" w:cs="Times New Roman"/>
          <w:sz w:val="24"/>
          <w:szCs w:val="24"/>
          <w:shd w:val="clear" w:color="auto" w:fill="FFFFFF"/>
        </w:rPr>
        <w:t>Одной из важнейших задач на современном этапе для родителей и дошкольной образовательной организации является трудовое воспитание дошкольников. В соответствии с Федеральным государственным образовательным стандартом одной из основных целей становится формирование положительного отношения к труду у детей [6].</w:t>
      </w:r>
    </w:p>
    <w:p w:rsidR="001A4BDD" w:rsidRPr="00A71118" w:rsidRDefault="001A4BDD" w:rsidP="00A71118">
      <w:pPr>
        <w:tabs>
          <w:tab w:val="left" w:pos="4820"/>
        </w:tabs>
        <w:spacing w:after="0"/>
        <w:ind w:right="-1" w:firstLine="709"/>
        <w:jc w:val="both"/>
        <w:rPr>
          <w:rFonts w:ascii="Times New Roman" w:hAnsi="Times New Roman" w:cs="Times New Roman"/>
          <w:color w:val="000000"/>
          <w:sz w:val="24"/>
          <w:szCs w:val="24"/>
          <w:shd w:val="clear" w:color="auto" w:fill="FFFFFF"/>
        </w:rPr>
      </w:pPr>
      <w:r w:rsidRPr="00A71118">
        <w:rPr>
          <w:rFonts w:ascii="Times New Roman" w:hAnsi="Times New Roman" w:cs="Times New Roman"/>
          <w:color w:val="000000"/>
          <w:sz w:val="24"/>
          <w:szCs w:val="24"/>
          <w:shd w:val="clear" w:color="auto" w:fill="FFFFFF"/>
        </w:rPr>
        <w:t>Огромную роль труда в воспитании детей дошкольного возраста в своих работах исследовали такие ученые как К.Д Ушинский, А.С.</w:t>
      </w:r>
      <w:r w:rsidR="00911B79">
        <w:rPr>
          <w:rFonts w:ascii="Times New Roman" w:hAnsi="Times New Roman" w:cs="Times New Roman"/>
          <w:color w:val="000000"/>
          <w:sz w:val="24"/>
          <w:szCs w:val="24"/>
          <w:shd w:val="clear" w:color="auto" w:fill="FFFFFF"/>
        </w:rPr>
        <w:t xml:space="preserve"> Макаренко, Н.К. Крупская, В.A. </w:t>
      </w:r>
      <w:r w:rsidRPr="00A71118">
        <w:rPr>
          <w:rFonts w:ascii="Times New Roman" w:hAnsi="Times New Roman" w:cs="Times New Roman"/>
          <w:color w:val="000000"/>
          <w:sz w:val="24"/>
          <w:szCs w:val="24"/>
          <w:shd w:val="clear" w:color="auto" w:fill="FFFFFF"/>
        </w:rPr>
        <w:t>Сухомлинский и другие.</w:t>
      </w:r>
    </w:p>
    <w:p w:rsidR="001A4BDD" w:rsidRPr="00A71118" w:rsidRDefault="001A4BDD" w:rsidP="00A71118">
      <w:pPr>
        <w:tabs>
          <w:tab w:val="left" w:pos="4820"/>
        </w:tabs>
        <w:spacing w:after="0"/>
        <w:ind w:right="-1" w:firstLine="709"/>
        <w:jc w:val="both"/>
        <w:rPr>
          <w:rFonts w:ascii="Times New Roman" w:hAnsi="Times New Roman" w:cs="Times New Roman"/>
          <w:sz w:val="24"/>
          <w:szCs w:val="24"/>
        </w:rPr>
      </w:pPr>
      <w:r w:rsidRPr="00A71118">
        <w:rPr>
          <w:rFonts w:ascii="Times New Roman" w:hAnsi="Times New Roman" w:cs="Times New Roman"/>
          <w:sz w:val="24"/>
          <w:szCs w:val="24"/>
        </w:rPr>
        <w:t>Дошкольный возраст является самым ценным этапом в развитии ребенка. Именно здесь необходимо развивать трудолюбие у детей. В этот период закладываются основы личности, в том числе положительное и ценностное отношение к труду и к окружающему, формируются основы социальных и нравственных позиций личности, которые проявляются во взаимодействиях ребенка с трудом и осознании неразрывности с ним. Так благодаря этому происходит формирование трудовых знаний у детей [5].</w:t>
      </w:r>
    </w:p>
    <w:p w:rsidR="001A4BDD" w:rsidRPr="00A71118" w:rsidRDefault="001A4BDD"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В настоящее время в детском саду  труд детей дошкольного возраста организуется в трех основныхформах: в форме поручения, дежурств, коллективной трудовой деятельности [7].</w:t>
      </w:r>
    </w:p>
    <w:p w:rsidR="001A4BDD" w:rsidRPr="00A71118" w:rsidRDefault="001A4BDD"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Поручения – этозадания, которыевоспитательдает одному или нескольким детям, учитывая при этом их возрастные и индивидуальные возможности, а такжевоспитательные задачи. Их выполнение способствуетформированию у детей интереса к труду и чувство ответственности за порученное дело. Ребенок в процессе трудовых поручений должен сосредоточить свое внимание, проявить усилие, чтобы довести дело до конца и сообщитьвоспитателюоб успешности выполнения.</w:t>
      </w:r>
    </w:p>
    <w:p w:rsidR="001A4BDD" w:rsidRPr="00A71118" w:rsidRDefault="001A4BDD"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Дежурство–это форма организации труда детей, которая предполагает обязательное выполнение работы, направленной на обслуживание коллектива. Назначение и смена дежурных происходит в детском саду ежедневно. Дежурства имеют большое воспитательное значение, так как ребенок выполняет  обязанности, к которым приучают его педагоги. В ходе данной деятельности, ребенок понимает, что он ответственный перед своей группой, и чтобы ему не подвести своих товарищей, он должен постараться выполнить свою работу правильно. </w:t>
      </w:r>
    </w:p>
    <w:p w:rsidR="001A4BDD" w:rsidRPr="00A71118" w:rsidRDefault="001A4BDD" w:rsidP="00A71118">
      <w:pPr>
        <w:suppressAutoHyphens/>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Коллективныйтруд является наиболее сложной формой организации труда детей. Так как в процессе задействован не один ребенок, а целая подгруппа детей. Наиболее распространенно используется коллективный труд в старшей и подготовительной группах детского сада, когда дети уже имеют опыт участия в дежурствах, в выполнении разнообразных поручений. Усовершенствованные возможности детей позволяют педагогу решать более сложныезадачи трудового воспитания, он приучает дошкольников работать в нужном темпе и выполнять задание к определенному сроку. Совместный труд дает педагогу возможность воспитывать положительные формы общения между </w:t>
      </w:r>
      <w:r w:rsidRPr="00A71118">
        <w:rPr>
          <w:rFonts w:ascii="Times New Roman" w:hAnsi="Times New Roman" w:cs="Times New Roman"/>
          <w:sz w:val="24"/>
          <w:szCs w:val="24"/>
          <w:bdr w:val="none" w:sz="0" w:space="0" w:color="auto" w:frame="1"/>
        </w:rPr>
        <w:t>детьми</w:t>
      </w:r>
      <w:r w:rsidRPr="00A71118">
        <w:rPr>
          <w:rFonts w:ascii="Times New Roman" w:hAnsi="Times New Roman" w:cs="Times New Roman"/>
          <w:sz w:val="24"/>
          <w:szCs w:val="24"/>
        </w:rPr>
        <w:t>, умение вежливо обращаться друг к другу с просьбой, договариваться о совместных действиях и помогать.</w:t>
      </w:r>
    </w:p>
    <w:p w:rsidR="001A4BDD" w:rsidRPr="00A71118" w:rsidRDefault="001A4BDD" w:rsidP="00A71118">
      <w:pPr>
        <w:suppressAutoHyphens/>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Правильно</w:t>
      </w:r>
      <w:r w:rsidRPr="00A71118">
        <w:rPr>
          <w:rFonts w:ascii="Times New Roman" w:hAnsi="Times New Roman" w:cs="Times New Roman"/>
          <w:color w:val="111111"/>
          <w:sz w:val="24"/>
          <w:szCs w:val="24"/>
          <w:shd w:val="clear" w:color="auto" w:fill="FFFFFF"/>
        </w:rPr>
        <w:t> </w:t>
      </w:r>
      <w:r w:rsidRPr="00A71118">
        <w:rPr>
          <w:rFonts w:ascii="Times New Roman" w:hAnsi="Times New Roman" w:cs="Times New Roman"/>
          <w:sz w:val="24"/>
          <w:szCs w:val="24"/>
        </w:rPr>
        <w:t xml:space="preserve">организованный труд оказывает положительное влияние на воспитание у них взаимопомощи, отсюда доброжелательности дисциплинированности, умению распределять силы и преодолевать трудности,способствует воспитанию самостоятельности, </w:t>
      </w:r>
      <w:r w:rsidRPr="00A71118">
        <w:rPr>
          <w:rFonts w:ascii="Times New Roman" w:hAnsi="Times New Roman" w:cs="Times New Roman"/>
          <w:sz w:val="24"/>
          <w:szCs w:val="24"/>
        </w:rPr>
        <w:lastRenderedPageBreak/>
        <w:t>инициативы, стремления хорошо выполнить работу</w:t>
      </w:r>
      <w:r w:rsidRPr="00A71118">
        <w:rPr>
          <w:rFonts w:ascii="Times New Roman" w:hAnsi="Times New Roman" w:cs="Times New Roman"/>
          <w:color w:val="111111"/>
          <w:sz w:val="24"/>
          <w:szCs w:val="24"/>
          <w:shd w:val="clear" w:color="auto" w:fill="FFFFFF"/>
        </w:rPr>
        <w:t>, а также объединяет воспитанников. Только благодаря коллективному труду можно добиться вышеперечисленных качеств у дошкольников.</w:t>
      </w:r>
    </w:p>
    <w:p w:rsidR="001A4BDD" w:rsidRPr="00A71118" w:rsidRDefault="001A4BDD" w:rsidP="00A71118">
      <w:pPr>
        <w:spacing w:after="0"/>
        <w:ind w:firstLine="709"/>
        <w:jc w:val="both"/>
        <w:rPr>
          <w:rFonts w:ascii="Times New Roman" w:hAnsi="Times New Roman" w:cs="Times New Roman"/>
          <w:sz w:val="24"/>
          <w:szCs w:val="24"/>
        </w:rPr>
      </w:pPr>
      <w:r w:rsidRPr="00A71118">
        <w:rPr>
          <w:rFonts w:ascii="Times New Roman" w:hAnsi="Times New Roman" w:cs="Times New Roman"/>
          <w:color w:val="000000"/>
          <w:sz w:val="24"/>
          <w:szCs w:val="24"/>
        </w:rPr>
        <w:t>Труд – это деятельность человека, направ</w:t>
      </w:r>
      <w:r w:rsidRPr="00A71118">
        <w:rPr>
          <w:rFonts w:ascii="Times New Roman" w:hAnsi="Times New Roman" w:cs="Times New Roman"/>
          <w:color w:val="000000"/>
          <w:sz w:val="24"/>
          <w:szCs w:val="24"/>
        </w:rPr>
        <w:softHyphen/>
        <w:t>ленная на изменение и приспособление предметов при</w:t>
      </w:r>
      <w:r w:rsidRPr="00A71118">
        <w:rPr>
          <w:rFonts w:ascii="Times New Roman" w:hAnsi="Times New Roman" w:cs="Times New Roman"/>
          <w:color w:val="000000"/>
          <w:sz w:val="24"/>
          <w:szCs w:val="24"/>
        </w:rPr>
        <w:softHyphen/>
        <w:t>роды для удовлетворения своих потребностей. Ребёнок может научиться труду в основном при непосредственном участии в нем и чем раньше будет приобщаться, тем успешнее будет проходить его трудовое воспитание [9].</w:t>
      </w:r>
    </w:p>
    <w:p w:rsidR="001A4BDD" w:rsidRPr="00A71118" w:rsidRDefault="001A4BDD"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shd w:val="clear" w:color="auto" w:fill="FFFFFF"/>
        </w:rPr>
        <w:t>Весь процесс</w:t>
      </w:r>
      <w:r w:rsidRPr="00A71118">
        <w:rPr>
          <w:rFonts w:ascii="Times New Roman" w:hAnsi="Times New Roman" w:cs="Times New Roman"/>
          <w:sz w:val="24"/>
          <w:szCs w:val="24"/>
        </w:rPr>
        <w:t> воспитания</w:t>
      </w:r>
      <w:r w:rsidRPr="00A71118">
        <w:rPr>
          <w:rFonts w:ascii="Times New Roman" w:hAnsi="Times New Roman" w:cs="Times New Roman"/>
          <w:sz w:val="24"/>
          <w:szCs w:val="24"/>
          <w:shd w:val="clear" w:color="auto" w:fill="FFFFFF"/>
        </w:rPr>
        <w:t> детей в детском саду должен быть </w:t>
      </w:r>
      <w:r w:rsidRPr="00A71118">
        <w:rPr>
          <w:rFonts w:ascii="Times New Roman" w:hAnsi="Times New Roman" w:cs="Times New Roman"/>
          <w:sz w:val="24"/>
          <w:szCs w:val="24"/>
        </w:rPr>
        <w:t>организован так</w:t>
      </w:r>
      <w:r w:rsidRPr="00A71118">
        <w:rPr>
          <w:rFonts w:ascii="Times New Roman" w:hAnsi="Times New Roman" w:cs="Times New Roman"/>
          <w:sz w:val="24"/>
          <w:szCs w:val="24"/>
          <w:shd w:val="clear" w:color="auto" w:fill="FFFFFF"/>
        </w:rPr>
        <w:t>им образом, чтобы они научились понимать пользу и необходимость </w:t>
      </w:r>
      <w:r w:rsidRPr="00A71118">
        <w:rPr>
          <w:rFonts w:ascii="Times New Roman" w:hAnsi="Times New Roman" w:cs="Times New Roman"/>
          <w:sz w:val="24"/>
          <w:szCs w:val="24"/>
        </w:rPr>
        <w:t>труда</w:t>
      </w:r>
      <w:r w:rsidRPr="00A71118">
        <w:rPr>
          <w:rFonts w:ascii="Times New Roman" w:hAnsi="Times New Roman" w:cs="Times New Roman"/>
          <w:sz w:val="24"/>
          <w:szCs w:val="24"/>
          <w:shd w:val="clear" w:color="auto" w:fill="FFFFFF"/>
        </w:rPr>
        <w:t> для себя и для коллектива. Учились уважать друг друга и оказывать взаимопомощь. Относились к своей работе с любовью и испытывали удовлетворение от неё.</w:t>
      </w:r>
    </w:p>
    <w:p w:rsidR="001A4BDD" w:rsidRPr="00A71118" w:rsidRDefault="001A4BDD" w:rsidP="00A71118">
      <w:pPr>
        <w:tabs>
          <w:tab w:val="left" w:pos="4820"/>
        </w:tabs>
        <w:spacing w:after="0"/>
        <w:ind w:right="-1" w:firstLine="709"/>
        <w:jc w:val="both"/>
        <w:rPr>
          <w:rFonts w:ascii="Times New Roman" w:hAnsi="Times New Roman" w:cs="Times New Roman"/>
          <w:color w:val="000000"/>
          <w:sz w:val="24"/>
          <w:szCs w:val="24"/>
        </w:rPr>
      </w:pPr>
      <w:r w:rsidRPr="00A71118">
        <w:rPr>
          <w:rFonts w:ascii="Times New Roman" w:hAnsi="Times New Roman" w:cs="Times New Roman"/>
          <w:sz w:val="24"/>
          <w:szCs w:val="24"/>
        </w:rPr>
        <w:t xml:space="preserve">При формировании у детей трудолюбия необходимо учить их ставить цели, находить пути решения и в итоге получать успешный результат [3]. </w:t>
      </w:r>
    </w:p>
    <w:p w:rsidR="001A4BDD" w:rsidRPr="00A71118" w:rsidRDefault="001A4BDD" w:rsidP="00A71118">
      <w:pPr>
        <w:tabs>
          <w:tab w:val="left" w:pos="4820"/>
        </w:tabs>
        <w:spacing w:after="0"/>
        <w:ind w:right="-1" w:firstLine="709"/>
        <w:jc w:val="both"/>
        <w:rPr>
          <w:rFonts w:ascii="Times New Roman" w:hAnsi="Times New Roman" w:cs="Times New Roman"/>
          <w:sz w:val="24"/>
          <w:szCs w:val="24"/>
        </w:rPr>
      </w:pPr>
      <w:r w:rsidRPr="00A71118">
        <w:rPr>
          <w:rFonts w:ascii="Times New Roman" w:hAnsi="Times New Roman" w:cs="Times New Roman"/>
          <w:sz w:val="24"/>
          <w:szCs w:val="24"/>
        </w:rPr>
        <w:t>Трудовая деятельность предполагает овладение детьми практическими умениями и навыками выполнения трудовых действий, знакомство с орудиями  труда, с различным материалом, который с помощью преобразования становится результатом труда.</w:t>
      </w:r>
    </w:p>
    <w:p w:rsidR="001A4BDD" w:rsidRPr="00A71118" w:rsidRDefault="001A4BDD" w:rsidP="00A71118">
      <w:pPr>
        <w:tabs>
          <w:tab w:val="left" w:pos="4820"/>
        </w:tabs>
        <w:spacing w:after="0"/>
        <w:ind w:right="-1"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Великий русский педагог К.Д. Ушинский в своих работах определил, что воспитание должно развивать ум, наделять знаниями и вызывать в человеке желание к труду [3]. В современном мире очень важно приучать ребенка к трудолюбию. Ведь это способствует повышению выносливости, развитию воображения и укреплению детского организма. Только когда ребенок начнет затрачивать свои силы в труде, он начнет уважительно относиться и к чужому труду. </w:t>
      </w:r>
      <w:r w:rsidRPr="00A71118">
        <w:rPr>
          <w:rFonts w:ascii="Times New Roman" w:hAnsi="Times New Roman" w:cs="Times New Roman"/>
          <w:sz w:val="24"/>
          <w:szCs w:val="24"/>
          <w:shd w:val="clear" w:color="auto" w:fill="FFFFFF"/>
        </w:rPr>
        <w:t xml:space="preserve">Помимо этого, в своей статье «Труд в его психическом и воспитательном значении» Константин Дмитриевич, указывает на большую роль труда в формировании личности, так как именно труд создает ценности. Ушинский отмечал, что труд является главным фактором для физического, умственного и нравственного совершенствования человека. </w:t>
      </w:r>
    </w:p>
    <w:p w:rsidR="001A4BDD" w:rsidRPr="00A71118" w:rsidRDefault="001A4BDD"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Великий педагог В.А. Сухомлинский писал, что труд – это великий воспитатель. Появляясь в жизни наших воспитанников, он приносит радость дружбы и товарищества, развивает пытливость и любознательность, пробуждает первое чувство создания чего-то нового, без которого невозможна жизнь человека. </w:t>
      </w:r>
    </w:p>
    <w:p w:rsidR="001A4BDD" w:rsidRPr="00A71118" w:rsidRDefault="001A4BDD"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С раннего детства ребенок должен приучаться к труду. Ведь труд для человека является жизненной необходимостью. Сухомлинский считал главной воспитательной задачей осознание чувства личного достоинства и гордости каждого воспитанника, которые основываются на трудовом успехе.</w:t>
      </w:r>
    </w:p>
    <w:p w:rsidR="001A4BDD" w:rsidRPr="00A71118" w:rsidRDefault="001A4BDD" w:rsidP="00A71118">
      <w:pPr>
        <w:spacing w:after="0"/>
        <w:ind w:firstLine="709"/>
        <w:jc w:val="both"/>
        <w:rPr>
          <w:rFonts w:ascii="Times New Roman" w:hAnsi="Times New Roman" w:cs="Times New Roman"/>
          <w:sz w:val="24"/>
          <w:szCs w:val="24"/>
          <w:shd w:val="clear" w:color="auto" w:fill="FFFFFF"/>
        </w:rPr>
      </w:pPr>
      <w:r w:rsidRPr="00A71118">
        <w:rPr>
          <w:rFonts w:ascii="Times New Roman" w:hAnsi="Times New Roman" w:cs="Times New Roman"/>
          <w:sz w:val="24"/>
          <w:szCs w:val="24"/>
          <w:shd w:val="clear" w:color="auto" w:fill="FFFFFF"/>
        </w:rPr>
        <w:t xml:space="preserve">Российская революционерка Н.К. Крупская предлагала сделать труд интересным и посильным, и в тоже время, чтобы это был и  творческий, и  механический труд. </w:t>
      </w:r>
    </w:p>
    <w:p w:rsidR="001A4BDD" w:rsidRPr="00A71118" w:rsidRDefault="001A4BDD"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Трудовая деятельность дошкольников носит воспитательный характер. Она удовлетворяет потребность ребенка в утверждении себя, познании собственных возможностей, сближает его со взрослыми. В процессе трудовой деятельности дети приобретают трудовые навыки и умения. Но это не профессиональные навыки, а только те, которые помогают ребенку становиться независимым, самостоятельным от взрослого. От отсутствия трудовой деятельности страдает нравственный формирующийся ребенка облик, так как в труде развиваются многие жизненно важные качества личности.</w:t>
      </w:r>
    </w:p>
    <w:p w:rsidR="001A4BDD" w:rsidRPr="00A71118" w:rsidRDefault="001A4BDD" w:rsidP="00A71118">
      <w:pPr>
        <w:suppressAutoHyphens/>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Дошкольники в трудовой деятельности овладевают разнообразными навыками и умениями, необходимыми в повседневной жизни, в самообслуживании и в хозяйственно-</w:t>
      </w:r>
      <w:r w:rsidRPr="00A71118">
        <w:rPr>
          <w:rFonts w:ascii="Times New Roman" w:hAnsi="Times New Roman" w:cs="Times New Roman"/>
          <w:sz w:val="24"/>
          <w:szCs w:val="24"/>
        </w:rPr>
        <w:lastRenderedPageBreak/>
        <w:t xml:space="preserve">бытовой деятельности. При их совершенствовании ребенок в будущем начинает обходиться без помощи взрослых. У него развивается самостоятельность, способность к волевым усилиям и это  вызывает  желание в дальнейшем овладевать новыми умениями и навыками. </w:t>
      </w:r>
    </w:p>
    <w:p w:rsidR="001A4BDD" w:rsidRPr="00A71118" w:rsidRDefault="001A4BDD"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В трудовой деятельности осуществляется эстетическое воспитание. У детей формируется умение выполнять любое дело аккуратно. Например, придавать своим поделкам красивый вид и радоваться при поливке растения, замечая новый бутон или аккуратно осматривая прибранную комнату [4].</w:t>
      </w:r>
    </w:p>
    <w:p w:rsidR="001A4BDD" w:rsidRPr="00A71118" w:rsidRDefault="001A4BDD"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В детском саду ставится задача формирования у детей умения трудиться в коллективе. Это происходит не сразу, а постепенно путем объединения детей в небольшие подгруппы в процессе труда, подразумевая выполнение общего задания. В такой совместной деятельности воспитатель формирует у детей представления об общей ответственности за порученное дело, умение самостоятельно и согласованно действовать, распределять между собой обязанности, приходя на помощь друг другу и стремясь общими усилиями достичь результата. </w:t>
      </w:r>
    </w:p>
    <w:p w:rsidR="001A4BDD" w:rsidRPr="00A71118" w:rsidRDefault="001A4BDD"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Выделяются такие задачи трудовой деятельности детей как ознакомление с трудом взрослых и воспитание уважения к нему; обучение простейшим трудовым умениям и навыкам; воспитание интереса к труду и умений трудиться в коллективе и для коллектива.</w:t>
      </w:r>
    </w:p>
    <w:p w:rsidR="001A4BDD" w:rsidRPr="00A71118" w:rsidRDefault="001A4BDD"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Однако отрицательным моментом в воспитании трудолюбия у дошкольников является недостаточная совместная деятельность педагогов детского сада с родителями, которая не позволяет им совместно воспитывать данное качество у детей как одно из главных. Это проявляется в отсутствии у педагогов и родителей единой цели, совместного стиля взаимодействия, педагогической не активности современных родителей.</w:t>
      </w:r>
    </w:p>
    <w:p w:rsidR="001A4BDD" w:rsidRPr="00A71118" w:rsidRDefault="001A4BDD"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Для того, чтобы активизировать родителей в этом направлении, педагогам целесообразно осуществлять педагогическое сопровождение семьи в вопросах воспитания трудолюбия у дошкольников. Этому будут способствовать не только консультации, семинары, родительские собрания, но и реальный совместный труд по изготовлению кормушек для птиц или подарков для ветеранов, акции по высадке аллеи выпускников, наведению порядка в прилегающем к городу бору, совместный с родителями сбор мусора на набережной реки Исеть и другие полезные мероприятия [1].</w:t>
      </w:r>
    </w:p>
    <w:p w:rsidR="001A4BDD" w:rsidRPr="00A71118" w:rsidRDefault="001A4BDD" w:rsidP="00A71118">
      <w:pPr>
        <w:tabs>
          <w:tab w:val="left" w:pos="4820"/>
        </w:tabs>
        <w:spacing w:after="0"/>
        <w:ind w:right="-1" w:firstLine="426"/>
        <w:jc w:val="both"/>
        <w:rPr>
          <w:rFonts w:ascii="Times New Roman" w:hAnsi="Times New Roman" w:cs="Times New Roman"/>
          <w:sz w:val="24"/>
          <w:szCs w:val="24"/>
        </w:rPr>
      </w:pPr>
      <w:r w:rsidRPr="00A71118">
        <w:rPr>
          <w:rFonts w:ascii="Times New Roman" w:hAnsi="Times New Roman" w:cs="Times New Roman"/>
          <w:sz w:val="24"/>
          <w:szCs w:val="24"/>
        </w:rPr>
        <w:t xml:space="preserve">Трудовое воспитание начинается с детства, в период, когда ребенок только учится овладевать различными знаниями, умениями и навыками. </w:t>
      </w:r>
    </w:p>
    <w:p w:rsidR="001A4BDD" w:rsidRPr="00A71118" w:rsidRDefault="001A4BDD" w:rsidP="00A71118">
      <w:pPr>
        <w:tabs>
          <w:tab w:val="left" w:pos="4820"/>
        </w:tabs>
        <w:spacing w:after="0"/>
        <w:ind w:right="-1" w:firstLine="426"/>
        <w:jc w:val="both"/>
        <w:rPr>
          <w:rFonts w:ascii="Times New Roman" w:hAnsi="Times New Roman" w:cs="Times New Roman"/>
          <w:sz w:val="24"/>
          <w:szCs w:val="24"/>
        </w:rPr>
      </w:pPr>
      <w:r w:rsidRPr="00A71118">
        <w:rPr>
          <w:rFonts w:ascii="Times New Roman" w:hAnsi="Times New Roman" w:cs="Times New Roman"/>
          <w:sz w:val="24"/>
          <w:szCs w:val="24"/>
        </w:rPr>
        <w:t>Помочь ребенку овладеть навыками трудовой деятельности может только взрослый: педагог или родитель. Многие родители считают, что воспитатель «всему научит» их ребенка, но нет, это не правильный вывод, так как все начинается в семье. Ребенок очень впечатлителен и все, что происходит у него в семье, он видит, запоминает и старается повторить именно в детском саду, в ходе игры, или даже на занятии. Поэтому педагогам очень хотелось бы, чтобы родители оказывали должное внимание воспитанию своих детей.</w:t>
      </w:r>
    </w:p>
    <w:p w:rsidR="001A4BDD" w:rsidRPr="00A71118" w:rsidRDefault="001A4BDD"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Известно, что одному воспитателю очень трудно привить детям трудолюбие. Ребенок будет любить труд, если и в семье будет царить трудовая атмосфера. Родители могут осуществлять трудовое воспитание в семье в единстве с детским садом, если будут ознакомлены с задачами трудового воспитания в соответствии с программой дошкольного образования. </w:t>
      </w:r>
    </w:p>
    <w:p w:rsidR="001A4BDD" w:rsidRPr="00A71118" w:rsidRDefault="001A4BDD"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Воспитателю необходимо широко использовать личностно-ориентированный подход к каждому дошкольнику и его родителям, который предусматривает равные позиции взрослого и ребенка в процессе трудовой деятельности, а также реализацию творческих </w:t>
      </w:r>
      <w:r w:rsidRPr="00A71118">
        <w:rPr>
          <w:rFonts w:ascii="Times New Roman" w:hAnsi="Times New Roman" w:cs="Times New Roman"/>
          <w:sz w:val="24"/>
          <w:szCs w:val="24"/>
        </w:rPr>
        <w:lastRenderedPageBreak/>
        <w:t>идей, самостоятельности и инициативы. Вследствие такого тесного взаимодействия между основными субъектами воспитания, родители начнут больше времени уделять воспитанию трудолюбия у своих детей, чаще рассказывать о своей профессии, читать книги о труде взрослых. Так дома у детей появятся постоянные трудовые поручения и обязанности [10].</w:t>
      </w:r>
    </w:p>
    <w:p w:rsidR="001A4BDD" w:rsidRPr="00A71118" w:rsidRDefault="001A4BDD"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Надо помнить, что трудолюбие не родится у человека в готовом виде, ведь это качество возникает под влиянием условий и характера жизни. Следовательно, педагогам и родителям нужно создавать такие условия [8].</w:t>
      </w:r>
    </w:p>
    <w:p w:rsidR="001A4BDD" w:rsidRPr="00A71118" w:rsidRDefault="001A4BDD"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Исходя из всего, можно сделать вывод, что трудовая деятельность необходима детям дошкольного возраста, она способствует развитию нравственной стороны ребенка. Родители должны поощрять стремление детей помогать в домашних делах, не стоит отбивать у них это желание. Важную роль играет оценка родителей труда детей, также недопустимо наказывать ребенка трудом. </w:t>
      </w:r>
    </w:p>
    <w:p w:rsidR="001A4BDD" w:rsidRPr="00A71118" w:rsidRDefault="001A4BDD"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Поэтапно организованная совместная деятельность дошкольников и взрослых имеет большое воспитательное значение не только в формировании у детей знаний и представлений о труде взрослых, об инструментах его труда, о способах его трудовой деятельности, но и будет способствовать формированию трудолюбия, как одного из важных качеств личности. Потому что в процессе труда у детей формируются привычка к трудовому усилию, умение довести дело до конца, а также настойчивость, самостоятельность, инициативность. И в будущем ребенок вырастет ответственным, выносливым, трудолюбивым человеком.</w:t>
      </w:r>
    </w:p>
    <w:p w:rsidR="001A4BDD" w:rsidRPr="00A71118" w:rsidRDefault="001A4BDD" w:rsidP="00A71118">
      <w:pPr>
        <w:spacing w:after="0"/>
        <w:ind w:firstLine="709"/>
        <w:jc w:val="both"/>
        <w:rPr>
          <w:rFonts w:ascii="Times New Roman" w:hAnsi="Times New Roman" w:cs="Times New Roman"/>
          <w:sz w:val="24"/>
          <w:szCs w:val="24"/>
        </w:rPr>
      </w:pPr>
    </w:p>
    <w:p w:rsidR="001A4BDD" w:rsidRPr="00A71118" w:rsidRDefault="001A4BDD" w:rsidP="00A71118">
      <w:pPr>
        <w:tabs>
          <w:tab w:val="left" w:pos="2100"/>
          <w:tab w:val="center" w:pos="5316"/>
        </w:tabs>
        <w:spacing w:after="0"/>
        <w:jc w:val="center"/>
        <w:rPr>
          <w:rFonts w:ascii="Times New Roman" w:hAnsi="Times New Roman" w:cs="Times New Roman"/>
          <w:b/>
          <w:sz w:val="24"/>
          <w:szCs w:val="24"/>
        </w:rPr>
      </w:pPr>
      <w:r w:rsidRPr="00A71118">
        <w:rPr>
          <w:rFonts w:ascii="Times New Roman" w:hAnsi="Times New Roman" w:cs="Times New Roman"/>
          <w:b/>
          <w:sz w:val="24"/>
          <w:szCs w:val="24"/>
        </w:rPr>
        <w:t>Список использованных источников</w:t>
      </w:r>
    </w:p>
    <w:p w:rsidR="001A4BDD" w:rsidRPr="00A71118" w:rsidRDefault="001A4BDD" w:rsidP="00F50C6A">
      <w:pPr>
        <w:pStyle w:val="a6"/>
        <w:numPr>
          <w:ilvl w:val="0"/>
          <w:numId w:val="80"/>
        </w:numPr>
        <w:tabs>
          <w:tab w:val="left" w:pos="1134"/>
          <w:tab w:val="left" w:pos="9923"/>
        </w:tabs>
        <w:spacing w:after="0"/>
        <w:ind w:left="0" w:right="-1" w:firstLine="709"/>
        <w:jc w:val="both"/>
        <w:rPr>
          <w:rFonts w:ascii="Times New Roman" w:hAnsi="Times New Roman" w:cs="Times New Roman"/>
          <w:sz w:val="24"/>
          <w:szCs w:val="24"/>
        </w:rPr>
      </w:pPr>
      <w:r w:rsidRPr="00A71118">
        <w:rPr>
          <w:rFonts w:ascii="Times New Roman" w:hAnsi="Times New Roman" w:cs="Times New Roman"/>
          <w:sz w:val="24"/>
          <w:szCs w:val="24"/>
        </w:rPr>
        <w:t>Андреева,</w:t>
      </w:r>
      <w:r w:rsidR="00BF6113">
        <w:rPr>
          <w:rFonts w:ascii="Times New Roman" w:hAnsi="Times New Roman" w:cs="Times New Roman"/>
          <w:sz w:val="24"/>
          <w:szCs w:val="24"/>
        </w:rPr>
        <w:t> </w:t>
      </w:r>
      <w:r w:rsidRPr="00A71118">
        <w:rPr>
          <w:rFonts w:ascii="Times New Roman" w:hAnsi="Times New Roman" w:cs="Times New Roman"/>
          <w:sz w:val="24"/>
          <w:szCs w:val="24"/>
        </w:rPr>
        <w:t>Н.А. Педагогическое сопровождение семьи как субъекта системы дошкольного образования</w:t>
      </w:r>
      <w:r w:rsidR="00BF6113" w:rsidRPr="00A71118">
        <w:rPr>
          <w:rFonts w:ascii="Times New Roman" w:hAnsi="Times New Roman" w:cs="Times New Roman"/>
          <w:sz w:val="24"/>
          <w:szCs w:val="24"/>
          <w:shd w:val="clear" w:color="auto" w:fill="FFFFFF"/>
        </w:rPr>
        <w:t>[Текст]</w:t>
      </w:r>
      <w:r w:rsidRPr="00A71118">
        <w:rPr>
          <w:rFonts w:ascii="Times New Roman" w:hAnsi="Times New Roman" w:cs="Times New Roman"/>
          <w:sz w:val="24"/>
          <w:szCs w:val="24"/>
        </w:rPr>
        <w:t xml:space="preserve">: монография </w:t>
      </w:r>
      <w:r w:rsidRPr="00A71118">
        <w:rPr>
          <w:rFonts w:ascii="Times New Roman" w:hAnsi="Times New Roman" w:cs="Times New Roman"/>
          <w:sz w:val="24"/>
          <w:szCs w:val="24"/>
          <w:shd w:val="clear" w:color="auto" w:fill="FFFFFF"/>
        </w:rPr>
        <w:t xml:space="preserve">/ </w:t>
      </w:r>
      <w:r w:rsidR="00BF6113">
        <w:rPr>
          <w:rFonts w:ascii="Times New Roman" w:hAnsi="Times New Roman" w:cs="Times New Roman"/>
          <w:sz w:val="24"/>
          <w:szCs w:val="24"/>
          <w:shd w:val="clear" w:color="auto" w:fill="FFFFFF"/>
        </w:rPr>
        <w:t xml:space="preserve">Н.А. </w:t>
      </w:r>
      <w:r w:rsidRPr="00A71118">
        <w:rPr>
          <w:rFonts w:ascii="Times New Roman" w:hAnsi="Times New Roman" w:cs="Times New Roman"/>
          <w:sz w:val="24"/>
          <w:szCs w:val="24"/>
          <w:shd w:val="clear" w:color="auto" w:fill="FFFFFF"/>
        </w:rPr>
        <w:t xml:space="preserve">Андреева, </w:t>
      </w:r>
      <w:r w:rsidR="00BF6113">
        <w:rPr>
          <w:rFonts w:ascii="Times New Roman" w:hAnsi="Times New Roman" w:cs="Times New Roman"/>
          <w:sz w:val="24"/>
          <w:szCs w:val="24"/>
          <w:shd w:val="clear" w:color="auto" w:fill="FFFFFF"/>
        </w:rPr>
        <w:t xml:space="preserve">М.А. </w:t>
      </w:r>
      <w:r w:rsidRPr="00A71118">
        <w:rPr>
          <w:rFonts w:ascii="Times New Roman" w:hAnsi="Times New Roman" w:cs="Times New Roman"/>
          <w:sz w:val="24"/>
          <w:szCs w:val="24"/>
          <w:shd w:val="clear" w:color="auto" w:fill="FFFFFF"/>
        </w:rPr>
        <w:t>Забоева. – Шадринск: ШГПУ, 2018. – 134с.</w:t>
      </w:r>
    </w:p>
    <w:p w:rsidR="0084656A" w:rsidRDefault="001A4BDD" w:rsidP="00F50C6A">
      <w:pPr>
        <w:pStyle w:val="a6"/>
        <w:numPr>
          <w:ilvl w:val="0"/>
          <w:numId w:val="80"/>
        </w:numPr>
        <w:tabs>
          <w:tab w:val="left" w:pos="1134"/>
        </w:tabs>
        <w:spacing w:after="0"/>
        <w:ind w:left="0" w:firstLine="709"/>
        <w:jc w:val="both"/>
        <w:rPr>
          <w:rFonts w:ascii="Times New Roman" w:hAnsi="Times New Roman" w:cs="Times New Roman"/>
          <w:sz w:val="24"/>
          <w:szCs w:val="24"/>
        </w:rPr>
      </w:pPr>
      <w:r w:rsidRPr="0084656A">
        <w:rPr>
          <w:rFonts w:ascii="Times New Roman" w:hAnsi="Times New Roman" w:cs="Times New Roman"/>
          <w:sz w:val="24"/>
          <w:szCs w:val="24"/>
        </w:rPr>
        <w:t>Беленькая</w:t>
      </w:r>
      <w:r w:rsidR="004B364F" w:rsidRPr="0084656A">
        <w:rPr>
          <w:rFonts w:ascii="Times New Roman" w:hAnsi="Times New Roman" w:cs="Times New Roman"/>
          <w:sz w:val="24"/>
          <w:szCs w:val="24"/>
        </w:rPr>
        <w:t>, </w:t>
      </w:r>
      <w:r w:rsidRPr="0084656A">
        <w:rPr>
          <w:rFonts w:ascii="Times New Roman" w:hAnsi="Times New Roman" w:cs="Times New Roman"/>
          <w:sz w:val="24"/>
          <w:szCs w:val="24"/>
        </w:rPr>
        <w:t>Г.В. Воспитание элементов культуры труда у детей старшего дошкольного возраста</w:t>
      </w:r>
      <w:r w:rsidR="004B364F" w:rsidRPr="0084656A">
        <w:rPr>
          <w:rFonts w:ascii="Times New Roman" w:hAnsi="Times New Roman" w:cs="Times New Roman"/>
          <w:sz w:val="24"/>
          <w:szCs w:val="24"/>
        </w:rPr>
        <w:t xml:space="preserve"> [Текст] </w:t>
      </w:r>
      <w:r w:rsidR="0084656A" w:rsidRPr="0084656A">
        <w:rPr>
          <w:rFonts w:ascii="Times New Roman" w:hAnsi="Times New Roman" w:cs="Times New Roman"/>
          <w:sz w:val="24"/>
          <w:szCs w:val="24"/>
        </w:rPr>
        <w:t>/ Г.В. Беленькая //Воспитание дошкольника в труде / под ред. В.Г. Нечаевой. – М. : Просвещение, 1980. – С. 44–5</w:t>
      </w:r>
      <w:r w:rsidR="0084656A">
        <w:rPr>
          <w:rFonts w:ascii="Times New Roman" w:hAnsi="Times New Roman" w:cs="Times New Roman"/>
          <w:sz w:val="24"/>
          <w:szCs w:val="24"/>
        </w:rPr>
        <w:t>0.</w:t>
      </w:r>
    </w:p>
    <w:p w:rsidR="001A4BDD" w:rsidRPr="0084656A" w:rsidRDefault="001A4BDD" w:rsidP="00F50C6A">
      <w:pPr>
        <w:pStyle w:val="a6"/>
        <w:numPr>
          <w:ilvl w:val="0"/>
          <w:numId w:val="80"/>
        </w:numPr>
        <w:tabs>
          <w:tab w:val="left" w:pos="1134"/>
        </w:tabs>
        <w:spacing w:after="0"/>
        <w:ind w:left="0" w:firstLine="709"/>
        <w:jc w:val="both"/>
        <w:rPr>
          <w:rFonts w:ascii="Times New Roman" w:hAnsi="Times New Roman" w:cs="Times New Roman"/>
          <w:sz w:val="24"/>
          <w:szCs w:val="24"/>
        </w:rPr>
      </w:pPr>
      <w:r w:rsidRPr="0084656A">
        <w:rPr>
          <w:rStyle w:val="ab"/>
          <w:rFonts w:ascii="Times New Roman" w:hAnsi="Times New Roman" w:cs="Times New Roman"/>
          <w:b w:val="0"/>
          <w:color w:val="000000"/>
          <w:sz w:val="24"/>
          <w:szCs w:val="24"/>
          <w:shd w:val="clear" w:color="auto" w:fill="FFFFFF"/>
        </w:rPr>
        <w:t>Введение в учебную дисциплину. Трудовое воспитание школьников в свете современных воспитательных ценностей[Электронный ресурс]</w:t>
      </w:r>
      <w:r w:rsidR="00BF6113" w:rsidRPr="0084656A">
        <w:rPr>
          <w:rStyle w:val="ab"/>
          <w:rFonts w:ascii="Times New Roman" w:hAnsi="Times New Roman" w:cs="Times New Roman"/>
          <w:b w:val="0"/>
          <w:color w:val="000000"/>
          <w:sz w:val="24"/>
          <w:szCs w:val="24"/>
          <w:shd w:val="clear" w:color="auto" w:fill="FFFFFF"/>
        </w:rPr>
        <w:t>.</w:t>
      </w:r>
      <w:r w:rsidRPr="0084656A">
        <w:rPr>
          <w:rStyle w:val="ab"/>
          <w:rFonts w:ascii="Times New Roman" w:hAnsi="Times New Roman" w:cs="Times New Roman"/>
          <w:b w:val="0"/>
          <w:color w:val="000000"/>
          <w:sz w:val="24"/>
          <w:szCs w:val="24"/>
          <w:shd w:val="clear" w:color="auto" w:fill="FFFFFF"/>
        </w:rPr>
        <w:t xml:space="preserve"> – Режим доступа:</w:t>
      </w:r>
      <w:r w:rsidRPr="0084656A">
        <w:rPr>
          <w:rFonts w:ascii="Times New Roman" w:hAnsi="Times New Roman" w:cs="Times New Roman"/>
          <w:sz w:val="24"/>
          <w:szCs w:val="24"/>
        </w:rPr>
        <w:t xml:space="preserve"> https://megaobuchalka.ru/6/38054.html</w:t>
      </w:r>
      <w:r w:rsidR="00BF6113" w:rsidRPr="0084656A">
        <w:rPr>
          <w:rFonts w:ascii="Times New Roman" w:hAnsi="Times New Roman" w:cs="Times New Roman"/>
          <w:sz w:val="24"/>
          <w:szCs w:val="24"/>
        </w:rPr>
        <w:t>.–</w:t>
      </w:r>
      <w:r w:rsidRPr="0084656A">
        <w:rPr>
          <w:rFonts w:ascii="Times New Roman" w:hAnsi="Times New Roman" w:cs="Times New Roman"/>
          <w:sz w:val="24"/>
          <w:szCs w:val="24"/>
        </w:rPr>
        <w:t xml:space="preserve"> 22.11.2019</w:t>
      </w:r>
      <w:r w:rsidR="00BF6113" w:rsidRPr="0084656A">
        <w:rPr>
          <w:rFonts w:ascii="Times New Roman" w:hAnsi="Times New Roman" w:cs="Times New Roman"/>
          <w:sz w:val="24"/>
          <w:szCs w:val="24"/>
        </w:rPr>
        <w:t>.</w:t>
      </w:r>
    </w:p>
    <w:p w:rsidR="001A4BDD" w:rsidRPr="00A71118" w:rsidRDefault="001A4BDD" w:rsidP="00F50C6A">
      <w:pPr>
        <w:pStyle w:val="a6"/>
        <w:numPr>
          <w:ilvl w:val="0"/>
          <w:numId w:val="80"/>
        </w:numPr>
        <w:tabs>
          <w:tab w:val="left" w:pos="1134"/>
        </w:tabs>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Данилина</w:t>
      </w:r>
      <w:r w:rsidR="00BF6113">
        <w:rPr>
          <w:rFonts w:ascii="Times New Roman" w:hAnsi="Times New Roman" w:cs="Times New Roman"/>
          <w:sz w:val="24"/>
          <w:szCs w:val="24"/>
        </w:rPr>
        <w:t>, </w:t>
      </w:r>
      <w:r w:rsidRPr="00A71118">
        <w:rPr>
          <w:rFonts w:ascii="Times New Roman" w:hAnsi="Times New Roman" w:cs="Times New Roman"/>
          <w:sz w:val="24"/>
          <w:szCs w:val="24"/>
        </w:rPr>
        <w:t>Т. Современные проблемы взаимодействия дошкольного учреждения с семьей [Текст]/ Т</w:t>
      </w:r>
      <w:r w:rsidR="00BF6113">
        <w:rPr>
          <w:rFonts w:ascii="Times New Roman" w:hAnsi="Times New Roman" w:cs="Times New Roman"/>
          <w:sz w:val="24"/>
          <w:szCs w:val="24"/>
        </w:rPr>
        <w:t xml:space="preserve">. </w:t>
      </w:r>
      <w:r w:rsidRPr="00A71118">
        <w:rPr>
          <w:rFonts w:ascii="Times New Roman" w:hAnsi="Times New Roman" w:cs="Times New Roman"/>
          <w:sz w:val="24"/>
          <w:szCs w:val="24"/>
        </w:rPr>
        <w:t xml:space="preserve">Данилина // Дошкольное воспитание. </w:t>
      </w:r>
      <w:r w:rsidR="00BF6113">
        <w:rPr>
          <w:rFonts w:ascii="Times New Roman" w:hAnsi="Times New Roman" w:cs="Times New Roman"/>
          <w:sz w:val="24"/>
          <w:szCs w:val="24"/>
        </w:rPr>
        <w:t xml:space="preserve">– </w:t>
      </w:r>
      <w:r w:rsidRPr="00A71118">
        <w:rPr>
          <w:rFonts w:ascii="Times New Roman" w:hAnsi="Times New Roman" w:cs="Times New Roman"/>
          <w:sz w:val="24"/>
          <w:szCs w:val="24"/>
        </w:rPr>
        <w:t xml:space="preserve">2000. </w:t>
      </w:r>
      <w:r w:rsidR="00BF6113">
        <w:rPr>
          <w:rFonts w:ascii="Times New Roman" w:hAnsi="Times New Roman" w:cs="Times New Roman"/>
          <w:sz w:val="24"/>
          <w:szCs w:val="24"/>
        </w:rPr>
        <w:t xml:space="preserve">– </w:t>
      </w:r>
      <w:r w:rsidRPr="00A71118">
        <w:rPr>
          <w:rFonts w:ascii="Times New Roman" w:hAnsi="Times New Roman" w:cs="Times New Roman"/>
          <w:sz w:val="24"/>
          <w:szCs w:val="24"/>
        </w:rPr>
        <w:t xml:space="preserve">№1. </w:t>
      </w:r>
      <w:r w:rsidR="00BF6113">
        <w:rPr>
          <w:rFonts w:ascii="Times New Roman" w:hAnsi="Times New Roman" w:cs="Times New Roman"/>
          <w:sz w:val="24"/>
          <w:szCs w:val="24"/>
        </w:rPr>
        <w:t xml:space="preserve">– </w:t>
      </w:r>
      <w:r w:rsidRPr="00A71118">
        <w:rPr>
          <w:rFonts w:ascii="Times New Roman" w:hAnsi="Times New Roman" w:cs="Times New Roman"/>
          <w:sz w:val="24"/>
          <w:szCs w:val="24"/>
        </w:rPr>
        <w:t>С.41</w:t>
      </w:r>
      <w:r w:rsidR="00BF6113">
        <w:rPr>
          <w:rFonts w:ascii="Times New Roman" w:hAnsi="Times New Roman" w:cs="Times New Roman"/>
          <w:sz w:val="24"/>
          <w:szCs w:val="24"/>
        </w:rPr>
        <w:t>–</w:t>
      </w:r>
      <w:r w:rsidRPr="00A71118">
        <w:rPr>
          <w:rFonts w:ascii="Times New Roman" w:hAnsi="Times New Roman" w:cs="Times New Roman"/>
          <w:sz w:val="24"/>
          <w:szCs w:val="24"/>
        </w:rPr>
        <w:t>48.</w:t>
      </w:r>
    </w:p>
    <w:p w:rsidR="001A4BDD" w:rsidRPr="00A71118" w:rsidRDefault="001A4BDD" w:rsidP="00F50C6A">
      <w:pPr>
        <w:pStyle w:val="a6"/>
        <w:numPr>
          <w:ilvl w:val="0"/>
          <w:numId w:val="80"/>
        </w:numPr>
        <w:tabs>
          <w:tab w:val="left" w:pos="1134"/>
        </w:tabs>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Демьянова,</w:t>
      </w:r>
      <w:r w:rsidR="00BF6113">
        <w:rPr>
          <w:rFonts w:ascii="Times New Roman" w:hAnsi="Times New Roman" w:cs="Times New Roman"/>
          <w:sz w:val="24"/>
          <w:szCs w:val="24"/>
        </w:rPr>
        <w:t> </w:t>
      </w:r>
      <w:r w:rsidRPr="00A71118">
        <w:rPr>
          <w:rFonts w:ascii="Times New Roman" w:hAnsi="Times New Roman" w:cs="Times New Roman"/>
          <w:sz w:val="24"/>
          <w:szCs w:val="24"/>
        </w:rPr>
        <w:t xml:space="preserve">А.Н. Взаимодействие дошкольного образовательного учреждения и семьи в воспитании трудолюбия у детей старшего дошкольного возраста [Электронный ресурс]/ А.Н.Демьянова – Режим доступа: </w:t>
      </w:r>
      <w:r w:rsidRPr="00BF6113">
        <w:rPr>
          <w:rFonts w:ascii="Times New Roman" w:hAnsi="Times New Roman" w:cs="Times New Roman"/>
          <w:sz w:val="24"/>
          <w:szCs w:val="24"/>
        </w:rPr>
        <w:t>https://nauchkor.ru/uploads/documents/5a402f3f7966e104c6a3e608.pdf</w:t>
      </w:r>
      <w:r w:rsidR="00BF6113">
        <w:rPr>
          <w:rFonts w:ascii="Times New Roman" w:hAnsi="Times New Roman" w:cs="Times New Roman"/>
          <w:sz w:val="24"/>
          <w:szCs w:val="24"/>
        </w:rPr>
        <w:t>.–</w:t>
      </w:r>
      <w:r w:rsidRPr="00A71118">
        <w:rPr>
          <w:rFonts w:ascii="Times New Roman" w:hAnsi="Times New Roman" w:cs="Times New Roman"/>
          <w:sz w:val="24"/>
          <w:szCs w:val="24"/>
        </w:rPr>
        <w:t xml:space="preserve"> 22.11.2019</w:t>
      </w:r>
      <w:r w:rsidR="00BF6113">
        <w:rPr>
          <w:rFonts w:ascii="Times New Roman" w:hAnsi="Times New Roman" w:cs="Times New Roman"/>
          <w:sz w:val="24"/>
          <w:szCs w:val="24"/>
        </w:rPr>
        <w:t>.</w:t>
      </w:r>
    </w:p>
    <w:p w:rsidR="001A4BDD" w:rsidRPr="00A71118" w:rsidRDefault="001A4BDD" w:rsidP="00F50C6A">
      <w:pPr>
        <w:pStyle w:val="a6"/>
        <w:numPr>
          <w:ilvl w:val="0"/>
          <w:numId w:val="80"/>
        </w:numPr>
        <w:tabs>
          <w:tab w:val="left" w:pos="1134"/>
        </w:tabs>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Денисенко,</w:t>
      </w:r>
      <w:r w:rsidR="00BF6113">
        <w:rPr>
          <w:rFonts w:ascii="Times New Roman" w:hAnsi="Times New Roman" w:cs="Times New Roman"/>
          <w:sz w:val="24"/>
          <w:szCs w:val="24"/>
        </w:rPr>
        <w:t> </w:t>
      </w:r>
      <w:r w:rsidRPr="00A71118">
        <w:rPr>
          <w:rFonts w:ascii="Times New Roman" w:hAnsi="Times New Roman" w:cs="Times New Roman"/>
          <w:sz w:val="24"/>
          <w:szCs w:val="24"/>
        </w:rPr>
        <w:t xml:space="preserve">Н.Н. </w:t>
      </w:r>
      <w:r w:rsidRPr="00A71118">
        <w:rPr>
          <w:rFonts w:ascii="Times New Roman" w:hAnsi="Times New Roman" w:cs="Times New Roman"/>
          <w:sz w:val="24"/>
          <w:szCs w:val="24"/>
          <w:shd w:val="clear" w:color="auto" w:fill="FFFFFF"/>
        </w:rPr>
        <w:t>О роли дошкольной организации и семьи в трудовом</w:t>
      </w:r>
      <w:r w:rsidRPr="00A71118">
        <w:rPr>
          <w:rFonts w:ascii="Times New Roman" w:hAnsi="Times New Roman" w:cs="Times New Roman"/>
          <w:bCs/>
          <w:sz w:val="24"/>
          <w:szCs w:val="24"/>
          <w:shd w:val="clear" w:color="auto" w:fill="FFFFFF"/>
        </w:rPr>
        <w:t>воспитани</w:t>
      </w:r>
      <w:r w:rsidRPr="00A71118">
        <w:rPr>
          <w:rFonts w:ascii="Times New Roman" w:hAnsi="Times New Roman" w:cs="Times New Roman"/>
          <w:sz w:val="24"/>
          <w:szCs w:val="24"/>
          <w:shd w:val="clear" w:color="auto" w:fill="FFFFFF"/>
        </w:rPr>
        <w:t xml:space="preserve">и детей [Текст] / Н.Н. Денисенко, М.Г. Соловьева // Воспитатель дошкольного образовательного учреждения. </w:t>
      </w:r>
      <w:r w:rsidR="00BF6113">
        <w:rPr>
          <w:rFonts w:ascii="Times New Roman" w:hAnsi="Times New Roman" w:cs="Times New Roman"/>
          <w:sz w:val="24"/>
          <w:szCs w:val="24"/>
          <w:shd w:val="clear" w:color="auto" w:fill="FFFFFF"/>
        </w:rPr>
        <w:t>–</w:t>
      </w:r>
      <w:r w:rsidRPr="00A71118">
        <w:rPr>
          <w:rFonts w:ascii="Times New Roman" w:hAnsi="Times New Roman" w:cs="Times New Roman"/>
          <w:sz w:val="24"/>
          <w:szCs w:val="24"/>
          <w:shd w:val="clear" w:color="auto" w:fill="FFFFFF"/>
        </w:rPr>
        <w:t xml:space="preserve"> 2019. </w:t>
      </w:r>
      <w:r w:rsidR="00BF6113">
        <w:rPr>
          <w:rFonts w:ascii="Times New Roman" w:hAnsi="Times New Roman" w:cs="Times New Roman"/>
          <w:sz w:val="24"/>
          <w:szCs w:val="24"/>
          <w:shd w:val="clear" w:color="auto" w:fill="FFFFFF"/>
        </w:rPr>
        <w:t>– №</w:t>
      </w:r>
      <w:r w:rsidRPr="00A71118">
        <w:rPr>
          <w:rFonts w:ascii="Times New Roman" w:hAnsi="Times New Roman" w:cs="Times New Roman"/>
          <w:bCs/>
          <w:sz w:val="24"/>
          <w:szCs w:val="24"/>
          <w:shd w:val="clear" w:color="auto" w:fill="FFFFFF"/>
        </w:rPr>
        <w:t xml:space="preserve"> 2</w:t>
      </w:r>
      <w:r w:rsidRPr="00A71118">
        <w:rPr>
          <w:rFonts w:ascii="Times New Roman" w:hAnsi="Times New Roman" w:cs="Times New Roman"/>
          <w:sz w:val="24"/>
          <w:szCs w:val="24"/>
          <w:shd w:val="clear" w:color="auto" w:fill="FFFFFF"/>
        </w:rPr>
        <w:t>.</w:t>
      </w:r>
      <w:r w:rsidR="00BF6113">
        <w:rPr>
          <w:rFonts w:ascii="Times New Roman" w:hAnsi="Times New Roman" w:cs="Times New Roman"/>
          <w:sz w:val="24"/>
          <w:szCs w:val="24"/>
          <w:shd w:val="clear" w:color="auto" w:fill="FFFFFF"/>
        </w:rPr>
        <w:t xml:space="preserve"> –</w:t>
      </w:r>
      <w:r w:rsidRPr="00A71118">
        <w:rPr>
          <w:rFonts w:ascii="Times New Roman" w:hAnsi="Times New Roman" w:cs="Times New Roman"/>
          <w:sz w:val="24"/>
          <w:szCs w:val="24"/>
          <w:shd w:val="clear" w:color="auto" w:fill="FFFFFF"/>
        </w:rPr>
        <w:t xml:space="preserve"> С. 82</w:t>
      </w:r>
      <w:r w:rsidR="00BF6113">
        <w:rPr>
          <w:rFonts w:ascii="Times New Roman" w:hAnsi="Times New Roman" w:cs="Times New Roman"/>
          <w:sz w:val="24"/>
          <w:szCs w:val="24"/>
          <w:shd w:val="clear" w:color="auto" w:fill="FFFFFF"/>
        </w:rPr>
        <w:t>–</w:t>
      </w:r>
      <w:r w:rsidRPr="00A71118">
        <w:rPr>
          <w:rFonts w:ascii="Times New Roman" w:hAnsi="Times New Roman" w:cs="Times New Roman"/>
          <w:sz w:val="24"/>
          <w:szCs w:val="24"/>
          <w:shd w:val="clear" w:color="auto" w:fill="FFFFFF"/>
        </w:rPr>
        <w:t>88</w:t>
      </w:r>
      <w:r w:rsidR="00BF6113">
        <w:rPr>
          <w:rFonts w:ascii="Times New Roman" w:hAnsi="Times New Roman" w:cs="Times New Roman"/>
          <w:sz w:val="24"/>
          <w:szCs w:val="24"/>
          <w:shd w:val="clear" w:color="auto" w:fill="FFFFFF"/>
        </w:rPr>
        <w:t>.</w:t>
      </w:r>
    </w:p>
    <w:p w:rsidR="001A4BDD" w:rsidRPr="00A71118" w:rsidRDefault="001A4BDD" w:rsidP="00F50C6A">
      <w:pPr>
        <w:pStyle w:val="a6"/>
        <w:numPr>
          <w:ilvl w:val="0"/>
          <w:numId w:val="80"/>
        </w:numPr>
        <w:tabs>
          <w:tab w:val="left" w:pos="1134"/>
        </w:tabs>
        <w:spacing w:after="0"/>
        <w:ind w:left="0" w:firstLine="709"/>
        <w:jc w:val="both"/>
        <w:rPr>
          <w:rFonts w:ascii="Times New Roman" w:hAnsi="Times New Roman" w:cs="Times New Roman"/>
          <w:sz w:val="24"/>
          <w:szCs w:val="24"/>
        </w:rPr>
      </w:pPr>
      <w:r w:rsidRPr="00A71118">
        <w:rPr>
          <w:rFonts w:ascii="Times New Roman" w:hAnsi="Times New Roman" w:cs="Times New Roman"/>
          <w:color w:val="111111"/>
          <w:sz w:val="24"/>
          <w:szCs w:val="24"/>
          <w:shd w:val="clear" w:color="auto" w:fill="FFFFFF"/>
        </w:rPr>
        <w:t>Куцакова</w:t>
      </w:r>
      <w:r w:rsidR="00BF6113">
        <w:rPr>
          <w:rFonts w:ascii="Times New Roman" w:hAnsi="Times New Roman" w:cs="Times New Roman"/>
          <w:color w:val="111111"/>
          <w:sz w:val="24"/>
          <w:szCs w:val="24"/>
          <w:shd w:val="clear" w:color="auto" w:fill="FFFFFF"/>
        </w:rPr>
        <w:t>, </w:t>
      </w:r>
      <w:r w:rsidRPr="00A71118">
        <w:rPr>
          <w:rFonts w:ascii="Times New Roman" w:hAnsi="Times New Roman" w:cs="Times New Roman"/>
          <w:color w:val="111111"/>
          <w:sz w:val="24"/>
          <w:szCs w:val="24"/>
          <w:shd w:val="clear" w:color="auto" w:fill="FFFFFF"/>
        </w:rPr>
        <w:t>Л.В. Нравственно-</w:t>
      </w:r>
      <w:r w:rsidRPr="00A71118">
        <w:rPr>
          <w:rFonts w:ascii="Times New Roman" w:hAnsi="Times New Roman" w:cs="Times New Roman"/>
          <w:sz w:val="24"/>
          <w:szCs w:val="24"/>
        </w:rPr>
        <w:t>трудовое воспитаниев детском саду</w:t>
      </w:r>
      <w:r w:rsidRPr="00A71118">
        <w:rPr>
          <w:rFonts w:ascii="Times New Roman" w:hAnsi="Times New Roman" w:cs="Times New Roman"/>
          <w:color w:val="111111"/>
          <w:sz w:val="24"/>
          <w:szCs w:val="24"/>
          <w:shd w:val="clear" w:color="auto" w:fill="FFFFFF"/>
        </w:rPr>
        <w:t xml:space="preserve"> [Текст]</w:t>
      </w:r>
      <w:r w:rsidR="00BF6113">
        <w:rPr>
          <w:rFonts w:ascii="Times New Roman" w:hAnsi="Times New Roman" w:cs="Times New Roman"/>
          <w:color w:val="111111"/>
          <w:sz w:val="24"/>
          <w:szCs w:val="24"/>
          <w:shd w:val="clear" w:color="auto" w:fill="FFFFFF"/>
        </w:rPr>
        <w:t xml:space="preserve"> : д</w:t>
      </w:r>
      <w:r w:rsidR="00BF6113" w:rsidRPr="00A71118">
        <w:rPr>
          <w:rFonts w:ascii="Times New Roman" w:hAnsi="Times New Roman" w:cs="Times New Roman"/>
          <w:color w:val="111111"/>
          <w:sz w:val="24"/>
          <w:szCs w:val="24"/>
          <w:shd w:val="clear" w:color="auto" w:fill="FFFFFF"/>
        </w:rPr>
        <w:t xml:space="preserve">ля работы с детьми 3-7 лет </w:t>
      </w:r>
      <w:r w:rsidRPr="00A71118">
        <w:rPr>
          <w:rFonts w:ascii="Times New Roman" w:hAnsi="Times New Roman" w:cs="Times New Roman"/>
          <w:color w:val="111111"/>
          <w:sz w:val="24"/>
          <w:szCs w:val="24"/>
          <w:shd w:val="clear" w:color="auto" w:fill="FFFFFF"/>
        </w:rPr>
        <w:t>/ Л.В.Куцакова</w:t>
      </w:r>
      <w:r w:rsidR="00BF6113">
        <w:rPr>
          <w:rFonts w:ascii="Times New Roman" w:hAnsi="Times New Roman" w:cs="Times New Roman"/>
          <w:color w:val="111111"/>
          <w:sz w:val="24"/>
          <w:szCs w:val="24"/>
          <w:shd w:val="clear" w:color="auto" w:fill="FFFFFF"/>
        </w:rPr>
        <w:t>.–</w:t>
      </w:r>
      <w:r w:rsidRPr="00A71118">
        <w:rPr>
          <w:rFonts w:ascii="Times New Roman" w:hAnsi="Times New Roman" w:cs="Times New Roman"/>
          <w:color w:val="111111"/>
          <w:sz w:val="24"/>
          <w:szCs w:val="24"/>
          <w:shd w:val="clear" w:color="auto" w:fill="FFFFFF"/>
        </w:rPr>
        <w:t xml:space="preserve"> М.</w:t>
      </w:r>
      <w:r w:rsidR="00BF6113">
        <w:rPr>
          <w:rFonts w:ascii="Times New Roman" w:hAnsi="Times New Roman" w:cs="Times New Roman"/>
          <w:color w:val="111111"/>
          <w:sz w:val="24"/>
          <w:szCs w:val="24"/>
          <w:shd w:val="clear" w:color="auto" w:fill="FFFFFF"/>
        </w:rPr>
        <w:t>: Мозаика-синтез</w:t>
      </w:r>
      <w:r w:rsidRPr="00A71118">
        <w:rPr>
          <w:rFonts w:ascii="Times New Roman" w:hAnsi="Times New Roman" w:cs="Times New Roman"/>
          <w:color w:val="111111"/>
          <w:sz w:val="24"/>
          <w:szCs w:val="24"/>
          <w:shd w:val="clear" w:color="auto" w:fill="FFFFFF"/>
        </w:rPr>
        <w:t xml:space="preserve">,2007. </w:t>
      </w:r>
      <w:r w:rsidR="00BF6113">
        <w:rPr>
          <w:rFonts w:ascii="Times New Roman" w:hAnsi="Times New Roman" w:cs="Times New Roman"/>
          <w:color w:val="111111"/>
          <w:sz w:val="24"/>
          <w:szCs w:val="24"/>
          <w:shd w:val="clear" w:color="auto" w:fill="FFFFFF"/>
        </w:rPr>
        <w:t>– 136 с.</w:t>
      </w:r>
    </w:p>
    <w:p w:rsidR="001A4BDD" w:rsidRPr="00A71118" w:rsidRDefault="001A4BDD" w:rsidP="00F50C6A">
      <w:pPr>
        <w:pStyle w:val="a6"/>
        <w:numPr>
          <w:ilvl w:val="0"/>
          <w:numId w:val="80"/>
        </w:numPr>
        <w:tabs>
          <w:tab w:val="left" w:pos="1134"/>
        </w:tabs>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Свадковский,</w:t>
      </w:r>
      <w:r w:rsidR="00BF6113">
        <w:rPr>
          <w:rFonts w:ascii="Times New Roman" w:hAnsi="Times New Roman" w:cs="Times New Roman"/>
          <w:sz w:val="24"/>
          <w:szCs w:val="24"/>
        </w:rPr>
        <w:t> </w:t>
      </w:r>
      <w:r w:rsidRPr="00A71118">
        <w:rPr>
          <w:rFonts w:ascii="Times New Roman" w:hAnsi="Times New Roman" w:cs="Times New Roman"/>
          <w:sz w:val="24"/>
          <w:szCs w:val="24"/>
        </w:rPr>
        <w:t xml:space="preserve">И.Ф. </w:t>
      </w:r>
      <w:r w:rsidRPr="00A71118">
        <w:rPr>
          <w:rFonts w:ascii="Times New Roman" w:hAnsi="Times New Roman" w:cs="Times New Roman"/>
          <w:sz w:val="24"/>
          <w:szCs w:val="24"/>
          <w:shd w:val="clear" w:color="auto" w:fill="FFFFFF"/>
        </w:rPr>
        <w:t>О</w:t>
      </w:r>
      <w:r w:rsidRPr="00A71118">
        <w:rPr>
          <w:rFonts w:ascii="Times New Roman" w:hAnsi="Times New Roman" w:cs="Times New Roman"/>
          <w:bCs/>
          <w:sz w:val="24"/>
          <w:szCs w:val="24"/>
          <w:shd w:val="clear" w:color="auto" w:fill="FFFFFF"/>
        </w:rPr>
        <w:t>воспитани</w:t>
      </w:r>
      <w:r w:rsidRPr="00A71118">
        <w:rPr>
          <w:rFonts w:ascii="Times New Roman" w:hAnsi="Times New Roman" w:cs="Times New Roman"/>
          <w:sz w:val="24"/>
          <w:szCs w:val="24"/>
          <w:shd w:val="clear" w:color="auto" w:fill="FFFFFF"/>
        </w:rPr>
        <w:t>и</w:t>
      </w:r>
      <w:r w:rsidRPr="00A71118">
        <w:rPr>
          <w:rFonts w:ascii="Times New Roman" w:hAnsi="Times New Roman" w:cs="Times New Roman"/>
          <w:bCs/>
          <w:sz w:val="24"/>
          <w:szCs w:val="24"/>
          <w:shd w:val="clear" w:color="auto" w:fill="FFFFFF"/>
        </w:rPr>
        <w:t>трудолюби</w:t>
      </w:r>
      <w:r w:rsidRPr="00A71118">
        <w:rPr>
          <w:rFonts w:ascii="Times New Roman" w:hAnsi="Times New Roman" w:cs="Times New Roman"/>
          <w:sz w:val="24"/>
          <w:szCs w:val="24"/>
          <w:shd w:val="clear" w:color="auto" w:fill="FFFFFF"/>
        </w:rPr>
        <w:t>я у детей [Текст]/И.Ф.</w:t>
      </w:r>
      <w:r w:rsidR="00BF6113">
        <w:rPr>
          <w:rFonts w:ascii="Times New Roman" w:hAnsi="Times New Roman" w:cs="Times New Roman"/>
          <w:sz w:val="24"/>
          <w:szCs w:val="24"/>
          <w:shd w:val="clear" w:color="auto" w:fill="FFFFFF"/>
        </w:rPr>
        <w:t> </w:t>
      </w:r>
      <w:r w:rsidRPr="00A71118">
        <w:rPr>
          <w:rFonts w:ascii="Times New Roman" w:hAnsi="Times New Roman" w:cs="Times New Roman"/>
          <w:sz w:val="24"/>
          <w:szCs w:val="24"/>
          <w:shd w:val="clear" w:color="auto" w:fill="FFFFFF"/>
        </w:rPr>
        <w:t xml:space="preserve">Свадковский. </w:t>
      </w:r>
      <w:r w:rsidR="00BF6113">
        <w:rPr>
          <w:rFonts w:ascii="Times New Roman" w:hAnsi="Times New Roman" w:cs="Times New Roman"/>
          <w:sz w:val="24"/>
          <w:szCs w:val="24"/>
          <w:shd w:val="clear" w:color="auto" w:fill="FFFFFF"/>
        </w:rPr>
        <w:t>–</w:t>
      </w:r>
      <w:r w:rsidRPr="00A71118">
        <w:rPr>
          <w:rFonts w:ascii="Times New Roman" w:hAnsi="Times New Roman" w:cs="Times New Roman"/>
          <w:sz w:val="24"/>
          <w:szCs w:val="24"/>
          <w:shd w:val="clear" w:color="auto" w:fill="FFFFFF"/>
        </w:rPr>
        <w:t xml:space="preserve"> 2-е изд., доп. </w:t>
      </w:r>
      <w:r w:rsidR="00BF6113">
        <w:rPr>
          <w:rFonts w:ascii="Times New Roman" w:hAnsi="Times New Roman" w:cs="Times New Roman"/>
          <w:sz w:val="24"/>
          <w:szCs w:val="24"/>
          <w:shd w:val="clear" w:color="auto" w:fill="FFFFFF"/>
        </w:rPr>
        <w:t>–</w:t>
      </w:r>
      <w:r w:rsidRPr="00A71118">
        <w:rPr>
          <w:rFonts w:ascii="Times New Roman" w:hAnsi="Times New Roman" w:cs="Times New Roman"/>
          <w:sz w:val="24"/>
          <w:szCs w:val="24"/>
          <w:shd w:val="clear" w:color="auto" w:fill="FFFFFF"/>
        </w:rPr>
        <w:t xml:space="preserve"> Москва: Учпедгиз, 1959. </w:t>
      </w:r>
      <w:r w:rsidR="00BF6113">
        <w:rPr>
          <w:rFonts w:ascii="Times New Roman" w:hAnsi="Times New Roman" w:cs="Times New Roman"/>
          <w:sz w:val="24"/>
          <w:szCs w:val="24"/>
          <w:shd w:val="clear" w:color="auto" w:fill="FFFFFF"/>
        </w:rPr>
        <w:t>–</w:t>
      </w:r>
      <w:r w:rsidRPr="00A71118">
        <w:rPr>
          <w:rFonts w:ascii="Times New Roman" w:hAnsi="Times New Roman" w:cs="Times New Roman"/>
          <w:sz w:val="24"/>
          <w:szCs w:val="24"/>
          <w:shd w:val="clear" w:color="auto" w:fill="FFFFFF"/>
        </w:rPr>
        <w:t xml:space="preserve"> 111 с.</w:t>
      </w:r>
    </w:p>
    <w:p w:rsidR="001A4BDD" w:rsidRPr="00A71118" w:rsidRDefault="001A4BDD" w:rsidP="00F50C6A">
      <w:pPr>
        <w:pStyle w:val="a6"/>
        <w:numPr>
          <w:ilvl w:val="0"/>
          <w:numId w:val="80"/>
        </w:numPr>
        <w:tabs>
          <w:tab w:val="left" w:pos="1134"/>
        </w:tabs>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shd w:val="clear" w:color="auto" w:fill="FFFFFF"/>
        </w:rPr>
        <w:lastRenderedPageBreak/>
        <w:t>Селиверстов,</w:t>
      </w:r>
      <w:r w:rsidR="009A685F">
        <w:rPr>
          <w:rFonts w:ascii="Times New Roman" w:hAnsi="Times New Roman" w:cs="Times New Roman"/>
          <w:sz w:val="24"/>
          <w:szCs w:val="24"/>
          <w:shd w:val="clear" w:color="auto" w:fill="FFFFFF"/>
        </w:rPr>
        <w:t> </w:t>
      </w:r>
      <w:r w:rsidRPr="00A71118">
        <w:rPr>
          <w:rFonts w:ascii="Times New Roman" w:hAnsi="Times New Roman" w:cs="Times New Roman"/>
          <w:sz w:val="24"/>
          <w:szCs w:val="24"/>
          <w:shd w:val="clear" w:color="auto" w:fill="FFFFFF"/>
        </w:rPr>
        <w:t>Ю. Трудовое</w:t>
      </w:r>
      <w:r w:rsidRPr="00A71118">
        <w:rPr>
          <w:rFonts w:ascii="Times New Roman" w:hAnsi="Times New Roman" w:cs="Times New Roman"/>
          <w:bCs/>
          <w:sz w:val="24"/>
          <w:szCs w:val="24"/>
          <w:shd w:val="clear" w:color="auto" w:fill="FFFFFF"/>
        </w:rPr>
        <w:t>воспитани</w:t>
      </w:r>
      <w:r w:rsidRPr="00A71118">
        <w:rPr>
          <w:rFonts w:ascii="Times New Roman" w:hAnsi="Times New Roman" w:cs="Times New Roman"/>
          <w:sz w:val="24"/>
          <w:szCs w:val="24"/>
          <w:shd w:val="clear" w:color="auto" w:fill="FFFFFF"/>
        </w:rPr>
        <w:t>е ребенка в семье и в школе [Текст] / Ю.</w:t>
      </w:r>
      <w:r w:rsidR="00BF6113">
        <w:rPr>
          <w:rFonts w:ascii="Times New Roman" w:hAnsi="Times New Roman" w:cs="Times New Roman"/>
          <w:sz w:val="24"/>
          <w:szCs w:val="24"/>
          <w:shd w:val="clear" w:color="auto" w:fill="FFFFFF"/>
        </w:rPr>
        <w:t> </w:t>
      </w:r>
      <w:r w:rsidRPr="00A71118">
        <w:rPr>
          <w:rFonts w:ascii="Times New Roman" w:hAnsi="Times New Roman" w:cs="Times New Roman"/>
          <w:sz w:val="24"/>
          <w:szCs w:val="24"/>
          <w:shd w:val="clear" w:color="auto" w:fill="FFFFFF"/>
        </w:rPr>
        <w:t xml:space="preserve">Селиверстов // Учитель. </w:t>
      </w:r>
      <w:r w:rsidR="00BF6113">
        <w:rPr>
          <w:rFonts w:ascii="Times New Roman" w:hAnsi="Times New Roman" w:cs="Times New Roman"/>
          <w:sz w:val="24"/>
          <w:szCs w:val="24"/>
          <w:shd w:val="clear" w:color="auto" w:fill="FFFFFF"/>
        </w:rPr>
        <w:t>–</w:t>
      </w:r>
      <w:r w:rsidRPr="00A71118">
        <w:rPr>
          <w:rFonts w:ascii="Times New Roman" w:hAnsi="Times New Roman" w:cs="Times New Roman"/>
          <w:sz w:val="24"/>
          <w:szCs w:val="24"/>
          <w:shd w:val="clear" w:color="auto" w:fill="FFFFFF"/>
        </w:rPr>
        <w:t xml:space="preserve"> 2012. </w:t>
      </w:r>
      <w:r w:rsidR="00BF6113">
        <w:rPr>
          <w:rFonts w:ascii="Times New Roman" w:hAnsi="Times New Roman" w:cs="Times New Roman"/>
          <w:sz w:val="24"/>
          <w:szCs w:val="24"/>
          <w:shd w:val="clear" w:color="auto" w:fill="FFFFFF"/>
        </w:rPr>
        <w:t xml:space="preserve">– </w:t>
      </w:r>
      <w:r w:rsidRPr="00A71118">
        <w:rPr>
          <w:rFonts w:ascii="Times New Roman" w:hAnsi="Times New Roman" w:cs="Times New Roman"/>
          <w:bCs/>
          <w:sz w:val="24"/>
          <w:szCs w:val="24"/>
          <w:shd w:val="clear" w:color="auto" w:fill="FFFFFF"/>
        </w:rPr>
        <w:t>№ 1</w:t>
      </w:r>
      <w:r w:rsidRPr="00A71118">
        <w:rPr>
          <w:rFonts w:ascii="Times New Roman" w:hAnsi="Times New Roman" w:cs="Times New Roman"/>
          <w:sz w:val="24"/>
          <w:szCs w:val="24"/>
          <w:shd w:val="clear" w:color="auto" w:fill="FFFFFF"/>
        </w:rPr>
        <w:t xml:space="preserve">. </w:t>
      </w:r>
      <w:r w:rsidR="00BF6113">
        <w:rPr>
          <w:rFonts w:ascii="Times New Roman" w:hAnsi="Times New Roman" w:cs="Times New Roman"/>
          <w:sz w:val="24"/>
          <w:szCs w:val="24"/>
          <w:shd w:val="clear" w:color="auto" w:fill="FFFFFF"/>
        </w:rPr>
        <w:t>–</w:t>
      </w:r>
      <w:r w:rsidRPr="00A71118">
        <w:rPr>
          <w:rFonts w:ascii="Times New Roman" w:hAnsi="Times New Roman" w:cs="Times New Roman"/>
          <w:sz w:val="24"/>
          <w:szCs w:val="24"/>
          <w:shd w:val="clear" w:color="auto" w:fill="FFFFFF"/>
        </w:rPr>
        <w:t xml:space="preserve"> С. 37</w:t>
      </w:r>
      <w:r w:rsidR="00BF6113">
        <w:rPr>
          <w:rFonts w:ascii="Times New Roman" w:hAnsi="Times New Roman" w:cs="Times New Roman"/>
          <w:sz w:val="24"/>
          <w:szCs w:val="24"/>
          <w:shd w:val="clear" w:color="auto" w:fill="FFFFFF"/>
        </w:rPr>
        <w:t>–</w:t>
      </w:r>
      <w:r w:rsidRPr="00A71118">
        <w:rPr>
          <w:rFonts w:ascii="Times New Roman" w:hAnsi="Times New Roman" w:cs="Times New Roman"/>
          <w:sz w:val="24"/>
          <w:szCs w:val="24"/>
          <w:shd w:val="clear" w:color="auto" w:fill="FFFFFF"/>
        </w:rPr>
        <w:t>40</w:t>
      </w:r>
      <w:r w:rsidR="00BF6113">
        <w:rPr>
          <w:rFonts w:ascii="Times New Roman" w:hAnsi="Times New Roman" w:cs="Times New Roman"/>
          <w:sz w:val="24"/>
          <w:szCs w:val="24"/>
          <w:shd w:val="clear" w:color="auto" w:fill="FFFFFF"/>
        </w:rPr>
        <w:t>.</w:t>
      </w:r>
    </w:p>
    <w:p w:rsidR="001A4BDD" w:rsidRPr="009C200C" w:rsidRDefault="001A4BDD" w:rsidP="009C200C">
      <w:pPr>
        <w:pStyle w:val="a6"/>
        <w:numPr>
          <w:ilvl w:val="0"/>
          <w:numId w:val="80"/>
        </w:numPr>
        <w:tabs>
          <w:tab w:val="left" w:pos="1134"/>
        </w:tabs>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Фопель,</w:t>
      </w:r>
      <w:r w:rsidR="009A685F">
        <w:rPr>
          <w:rFonts w:ascii="Times New Roman" w:hAnsi="Times New Roman" w:cs="Times New Roman"/>
          <w:sz w:val="24"/>
          <w:szCs w:val="24"/>
        </w:rPr>
        <w:t> </w:t>
      </w:r>
      <w:r w:rsidRPr="00A71118">
        <w:rPr>
          <w:rFonts w:ascii="Times New Roman" w:hAnsi="Times New Roman" w:cs="Times New Roman"/>
          <w:sz w:val="24"/>
          <w:szCs w:val="24"/>
        </w:rPr>
        <w:t>К. Как научить детей сотрудничать? Психологические игры и упражнения</w:t>
      </w:r>
      <w:r w:rsidR="009A685F" w:rsidRPr="009A685F">
        <w:rPr>
          <w:rFonts w:ascii="Times New Roman" w:hAnsi="Times New Roman" w:cs="Times New Roman"/>
          <w:sz w:val="24"/>
          <w:szCs w:val="24"/>
        </w:rPr>
        <w:t>[</w:t>
      </w:r>
      <w:r w:rsidR="009A685F">
        <w:rPr>
          <w:rFonts w:ascii="Times New Roman" w:hAnsi="Times New Roman" w:cs="Times New Roman"/>
          <w:sz w:val="24"/>
          <w:szCs w:val="24"/>
        </w:rPr>
        <w:t>Текст</w:t>
      </w:r>
      <w:r w:rsidR="009A685F" w:rsidRPr="009A685F">
        <w:rPr>
          <w:rFonts w:ascii="Times New Roman" w:hAnsi="Times New Roman" w:cs="Times New Roman"/>
          <w:sz w:val="24"/>
          <w:szCs w:val="24"/>
        </w:rPr>
        <w:t>]</w:t>
      </w:r>
      <w:r w:rsidR="009A685F">
        <w:rPr>
          <w:rFonts w:ascii="Times New Roman" w:hAnsi="Times New Roman" w:cs="Times New Roman"/>
          <w:sz w:val="24"/>
          <w:szCs w:val="24"/>
        </w:rPr>
        <w:t>. В 4 т. Т. 4</w:t>
      </w:r>
      <w:r w:rsidRPr="00A71118">
        <w:rPr>
          <w:rFonts w:ascii="Times New Roman" w:hAnsi="Times New Roman" w:cs="Times New Roman"/>
          <w:sz w:val="24"/>
          <w:szCs w:val="24"/>
        </w:rPr>
        <w:t>:</w:t>
      </w:r>
      <w:r w:rsidR="009A685F">
        <w:rPr>
          <w:rFonts w:ascii="Times New Roman" w:hAnsi="Times New Roman" w:cs="Times New Roman"/>
          <w:sz w:val="24"/>
          <w:szCs w:val="24"/>
        </w:rPr>
        <w:t>п</w:t>
      </w:r>
      <w:r w:rsidRPr="00A71118">
        <w:rPr>
          <w:rFonts w:ascii="Times New Roman" w:hAnsi="Times New Roman" w:cs="Times New Roman"/>
          <w:sz w:val="24"/>
          <w:szCs w:val="24"/>
        </w:rPr>
        <w:t>ракт</w:t>
      </w:r>
      <w:r w:rsidR="009A685F">
        <w:rPr>
          <w:rFonts w:ascii="Times New Roman" w:hAnsi="Times New Roman" w:cs="Times New Roman"/>
          <w:sz w:val="24"/>
          <w:szCs w:val="24"/>
        </w:rPr>
        <w:t>.</w:t>
      </w:r>
      <w:r w:rsidRPr="00A71118">
        <w:rPr>
          <w:rFonts w:ascii="Times New Roman" w:hAnsi="Times New Roman" w:cs="Times New Roman"/>
          <w:sz w:val="24"/>
          <w:szCs w:val="24"/>
        </w:rPr>
        <w:t xml:space="preserve"> пособие / </w:t>
      </w:r>
      <w:r w:rsidR="009A685F" w:rsidRPr="00A71118">
        <w:rPr>
          <w:rFonts w:ascii="Times New Roman" w:hAnsi="Times New Roman" w:cs="Times New Roman"/>
          <w:sz w:val="24"/>
          <w:szCs w:val="24"/>
        </w:rPr>
        <w:t>К. Фопель</w:t>
      </w:r>
      <w:r w:rsidR="009A685F">
        <w:rPr>
          <w:rFonts w:ascii="Times New Roman" w:hAnsi="Times New Roman" w:cs="Times New Roman"/>
          <w:sz w:val="24"/>
          <w:szCs w:val="24"/>
        </w:rPr>
        <w:t xml:space="preserve">.– </w:t>
      </w:r>
      <w:r w:rsidRPr="00A71118">
        <w:rPr>
          <w:rFonts w:ascii="Times New Roman" w:hAnsi="Times New Roman" w:cs="Times New Roman"/>
          <w:sz w:val="24"/>
          <w:szCs w:val="24"/>
        </w:rPr>
        <w:t xml:space="preserve">2-е изд., стер. </w:t>
      </w:r>
      <w:r w:rsidR="009A685F">
        <w:rPr>
          <w:rFonts w:ascii="Times New Roman" w:hAnsi="Times New Roman" w:cs="Times New Roman"/>
          <w:sz w:val="24"/>
          <w:szCs w:val="24"/>
        </w:rPr>
        <w:t>–</w:t>
      </w:r>
      <w:r w:rsidRPr="00A71118">
        <w:rPr>
          <w:rFonts w:ascii="Times New Roman" w:hAnsi="Times New Roman" w:cs="Times New Roman"/>
          <w:sz w:val="24"/>
          <w:szCs w:val="24"/>
        </w:rPr>
        <w:t xml:space="preserve"> М.: Генезис, 2009. </w:t>
      </w:r>
      <w:r w:rsidR="009A685F">
        <w:rPr>
          <w:rFonts w:ascii="Times New Roman" w:hAnsi="Times New Roman" w:cs="Times New Roman"/>
          <w:sz w:val="24"/>
          <w:szCs w:val="24"/>
        </w:rPr>
        <w:t>–</w:t>
      </w:r>
      <w:r w:rsidRPr="00A71118">
        <w:rPr>
          <w:rFonts w:ascii="Times New Roman" w:hAnsi="Times New Roman" w:cs="Times New Roman"/>
          <w:sz w:val="24"/>
          <w:szCs w:val="24"/>
        </w:rPr>
        <w:t xml:space="preserve"> 160 с</w:t>
      </w:r>
      <w:r w:rsidR="009C200C">
        <w:rPr>
          <w:rFonts w:ascii="Times New Roman" w:hAnsi="Times New Roman" w:cs="Times New Roman"/>
          <w:sz w:val="24"/>
          <w:szCs w:val="24"/>
        </w:rPr>
        <w:t>.</w:t>
      </w:r>
    </w:p>
    <w:p w:rsidR="001A4BDD" w:rsidRDefault="001A4BDD" w:rsidP="004149DB">
      <w:pPr>
        <w:pStyle w:val="2"/>
      </w:pPr>
      <w:bookmarkStart w:id="90" w:name="_Toc34999324"/>
      <w:r w:rsidRPr="00A71118">
        <w:t>ВЗАИМОДЕЙСТВИЕ СЕМЬИ И ДОШКОЛЬНОГО ОБРАЗОВАТЕЛЬНОГО УЧРЕЖДЕНИЯ С ПОМОЩЬЮ СОВРЕМЕ</w:t>
      </w:r>
      <w:r w:rsidR="00911B79">
        <w:t>ННЫХ ОБРАЗОВАТЕЛЬНЫХ ТЕХНОЛОГИЙ</w:t>
      </w:r>
      <w:bookmarkEnd w:id="90"/>
    </w:p>
    <w:p w:rsidR="00911B79" w:rsidRDefault="00911B79" w:rsidP="00911B79">
      <w:pPr>
        <w:spacing w:after="0" w:line="240" w:lineRule="auto"/>
        <w:ind w:firstLine="709"/>
        <w:jc w:val="center"/>
        <w:rPr>
          <w:rFonts w:ascii="Times New Roman" w:hAnsi="Times New Roman" w:cs="Times New Roman"/>
          <w:b/>
          <w:sz w:val="24"/>
          <w:szCs w:val="24"/>
        </w:rPr>
      </w:pPr>
    </w:p>
    <w:p w:rsidR="00911B79" w:rsidRPr="00A71118" w:rsidRDefault="00911B79" w:rsidP="00911B79">
      <w:pPr>
        <w:spacing w:after="0" w:line="240" w:lineRule="auto"/>
        <w:ind w:firstLine="709"/>
        <w:jc w:val="right"/>
        <w:rPr>
          <w:rFonts w:ascii="Times New Roman" w:hAnsi="Times New Roman" w:cs="Times New Roman"/>
          <w:i/>
          <w:sz w:val="24"/>
          <w:szCs w:val="24"/>
        </w:rPr>
      </w:pPr>
      <w:r w:rsidRPr="00A71118">
        <w:rPr>
          <w:rFonts w:ascii="Times New Roman" w:hAnsi="Times New Roman" w:cs="Times New Roman"/>
          <w:i/>
          <w:sz w:val="24"/>
          <w:szCs w:val="24"/>
        </w:rPr>
        <w:t>Э.М.</w:t>
      </w:r>
      <w:r w:rsidR="009C200C">
        <w:rPr>
          <w:rFonts w:ascii="Times New Roman" w:hAnsi="Times New Roman" w:cs="Times New Roman"/>
          <w:i/>
          <w:sz w:val="24"/>
          <w:szCs w:val="24"/>
        </w:rPr>
        <w:t>Новая</w:t>
      </w:r>
    </w:p>
    <w:p w:rsidR="00911B79" w:rsidRDefault="00911B79" w:rsidP="00911B79">
      <w:pPr>
        <w:spacing w:after="0" w:line="240" w:lineRule="auto"/>
        <w:ind w:firstLine="709"/>
        <w:jc w:val="right"/>
        <w:rPr>
          <w:rFonts w:ascii="Times New Roman" w:hAnsi="Times New Roman" w:cs="Times New Roman"/>
          <w:i/>
          <w:sz w:val="24"/>
          <w:szCs w:val="24"/>
        </w:rPr>
      </w:pPr>
      <w:r w:rsidRPr="00A71118">
        <w:rPr>
          <w:rFonts w:ascii="Times New Roman" w:hAnsi="Times New Roman" w:cs="Times New Roman"/>
          <w:i/>
          <w:sz w:val="24"/>
          <w:szCs w:val="24"/>
        </w:rPr>
        <w:t>г.Шадринск, Россия</w:t>
      </w:r>
    </w:p>
    <w:p w:rsidR="00911B79" w:rsidRPr="00A71118" w:rsidRDefault="00911B79" w:rsidP="00911B79">
      <w:pPr>
        <w:spacing w:after="0" w:line="240" w:lineRule="auto"/>
        <w:ind w:firstLine="709"/>
        <w:jc w:val="right"/>
        <w:rPr>
          <w:rFonts w:ascii="Times New Roman" w:hAnsi="Times New Roman" w:cs="Times New Roman"/>
          <w:b/>
          <w:sz w:val="24"/>
          <w:szCs w:val="24"/>
        </w:rPr>
      </w:pPr>
    </w:p>
    <w:p w:rsidR="001A4BDD" w:rsidRDefault="001A4BDD" w:rsidP="00911B79">
      <w:pPr>
        <w:spacing w:after="0" w:line="240" w:lineRule="auto"/>
        <w:ind w:firstLine="709"/>
        <w:jc w:val="both"/>
        <w:rPr>
          <w:rFonts w:ascii="Times New Roman" w:hAnsi="Times New Roman" w:cs="Times New Roman"/>
          <w:i/>
          <w:sz w:val="24"/>
          <w:szCs w:val="24"/>
        </w:rPr>
      </w:pPr>
      <w:r w:rsidRPr="00A71118">
        <w:rPr>
          <w:rFonts w:ascii="Times New Roman" w:hAnsi="Times New Roman" w:cs="Times New Roman"/>
          <w:i/>
          <w:sz w:val="24"/>
          <w:szCs w:val="24"/>
        </w:rPr>
        <w:t>В статье рассматриваются особенности взаимодействия семьи и детского сада на современном этапе. Во внимании проблемы взаимодействия ребенка и семьи. Приводятся примеры современных образовательных технологий для укрепления детско-родительских отношений в дошкольном образовательном учреждении.</w:t>
      </w:r>
    </w:p>
    <w:p w:rsidR="00911B79" w:rsidRPr="00A71118" w:rsidRDefault="00911B79" w:rsidP="00911B79">
      <w:pPr>
        <w:spacing w:after="0" w:line="240" w:lineRule="auto"/>
        <w:ind w:firstLine="709"/>
        <w:jc w:val="both"/>
        <w:rPr>
          <w:rFonts w:ascii="Times New Roman" w:hAnsi="Times New Roman" w:cs="Times New Roman"/>
          <w:i/>
          <w:sz w:val="24"/>
          <w:szCs w:val="24"/>
        </w:rPr>
      </w:pPr>
    </w:p>
    <w:p w:rsidR="001A4BDD" w:rsidRDefault="001A4BDD" w:rsidP="00911B79">
      <w:pPr>
        <w:spacing w:after="0" w:line="240" w:lineRule="auto"/>
        <w:ind w:firstLine="709"/>
        <w:jc w:val="both"/>
        <w:rPr>
          <w:rFonts w:ascii="Times New Roman" w:hAnsi="Times New Roman" w:cs="Times New Roman"/>
          <w:i/>
          <w:sz w:val="24"/>
          <w:szCs w:val="24"/>
        </w:rPr>
      </w:pPr>
      <w:r w:rsidRPr="00A71118">
        <w:rPr>
          <w:rFonts w:ascii="Times New Roman" w:hAnsi="Times New Roman" w:cs="Times New Roman"/>
          <w:i/>
          <w:sz w:val="24"/>
          <w:szCs w:val="24"/>
        </w:rPr>
        <w:t>Ключевые слова: семья, образовательные технологии, социальное партнерство.</w:t>
      </w:r>
    </w:p>
    <w:p w:rsidR="00911B79" w:rsidRPr="00A71118" w:rsidRDefault="00911B79" w:rsidP="00911B79">
      <w:pPr>
        <w:spacing w:after="0" w:line="240" w:lineRule="auto"/>
        <w:ind w:firstLine="709"/>
        <w:jc w:val="both"/>
        <w:rPr>
          <w:rFonts w:ascii="Times New Roman" w:hAnsi="Times New Roman" w:cs="Times New Roman"/>
          <w:i/>
          <w:sz w:val="24"/>
          <w:szCs w:val="24"/>
        </w:rPr>
      </w:pPr>
    </w:p>
    <w:p w:rsidR="001A4BDD" w:rsidRPr="00F65092" w:rsidRDefault="001A4BDD" w:rsidP="00911B79">
      <w:pPr>
        <w:spacing w:after="0" w:line="240" w:lineRule="auto"/>
        <w:ind w:firstLine="709"/>
        <w:jc w:val="center"/>
        <w:rPr>
          <w:rFonts w:ascii="Times New Roman" w:hAnsi="Times New Roman" w:cs="Times New Roman"/>
          <w:b/>
          <w:sz w:val="24"/>
          <w:szCs w:val="24"/>
          <w:lang w:val="en-US"/>
        </w:rPr>
      </w:pPr>
      <w:r w:rsidRPr="00A71118">
        <w:rPr>
          <w:rFonts w:ascii="Times New Roman" w:hAnsi="Times New Roman" w:cs="Times New Roman"/>
          <w:b/>
          <w:sz w:val="24"/>
          <w:szCs w:val="24"/>
          <w:lang w:val="en-US"/>
        </w:rPr>
        <w:t>THE INTERACTION OF THE FAMILY AND THE PRESCHOOL EDUCATIONAL INSTITUTION USING MODERN EDUCATIONAL TECH</w:t>
      </w:r>
      <w:r w:rsidR="00911B79">
        <w:rPr>
          <w:rFonts w:ascii="Times New Roman" w:hAnsi="Times New Roman" w:cs="Times New Roman"/>
          <w:b/>
          <w:sz w:val="24"/>
          <w:szCs w:val="24"/>
          <w:lang w:val="en-US"/>
        </w:rPr>
        <w:t>NOLOGIES</w:t>
      </w:r>
    </w:p>
    <w:p w:rsidR="00911B79" w:rsidRPr="00F65092" w:rsidRDefault="00911B79" w:rsidP="00911B79">
      <w:pPr>
        <w:spacing w:after="0" w:line="240" w:lineRule="auto"/>
        <w:ind w:firstLine="709"/>
        <w:jc w:val="center"/>
        <w:rPr>
          <w:rFonts w:ascii="Times New Roman" w:hAnsi="Times New Roman" w:cs="Times New Roman"/>
          <w:b/>
          <w:sz w:val="24"/>
          <w:szCs w:val="24"/>
          <w:lang w:val="en-US"/>
        </w:rPr>
      </w:pPr>
    </w:p>
    <w:p w:rsidR="00911B79" w:rsidRPr="00911B79" w:rsidRDefault="00911B79" w:rsidP="00911B79">
      <w:pPr>
        <w:spacing w:after="0" w:line="240" w:lineRule="auto"/>
        <w:ind w:firstLine="709"/>
        <w:jc w:val="right"/>
        <w:rPr>
          <w:rFonts w:ascii="Times New Roman" w:hAnsi="Times New Roman" w:cs="Times New Roman"/>
          <w:sz w:val="24"/>
          <w:szCs w:val="24"/>
          <w:lang w:val="en-US"/>
        </w:rPr>
      </w:pPr>
      <w:r w:rsidRPr="00911B79">
        <w:rPr>
          <w:rFonts w:ascii="Times New Roman" w:hAnsi="Times New Roman" w:cs="Times New Roman"/>
          <w:sz w:val="24"/>
          <w:szCs w:val="24"/>
          <w:lang w:val="en-US"/>
        </w:rPr>
        <w:t>E. M. New,</w:t>
      </w:r>
    </w:p>
    <w:p w:rsidR="00911B79" w:rsidRPr="00F65092" w:rsidRDefault="00911B79" w:rsidP="00911B79">
      <w:pPr>
        <w:spacing w:after="0" w:line="240" w:lineRule="auto"/>
        <w:ind w:firstLine="709"/>
        <w:jc w:val="right"/>
        <w:rPr>
          <w:rFonts w:ascii="Times New Roman" w:hAnsi="Times New Roman" w:cs="Times New Roman"/>
          <w:sz w:val="24"/>
          <w:szCs w:val="24"/>
          <w:lang w:val="en-US"/>
        </w:rPr>
      </w:pPr>
      <w:r w:rsidRPr="00911B79">
        <w:rPr>
          <w:rFonts w:ascii="Times New Roman" w:hAnsi="Times New Roman" w:cs="Times New Roman"/>
          <w:sz w:val="24"/>
          <w:szCs w:val="24"/>
          <w:lang w:val="en-US"/>
        </w:rPr>
        <w:t>Shadrinsk, Russia</w:t>
      </w:r>
    </w:p>
    <w:p w:rsidR="001A4BDD" w:rsidRPr="00A71118" w:rsidRDefault="001A4BDD" w:rsidP="00911B79">
      <w:pPr>
        <w:spacing w:after="0" w:line="240" w:lineRule="auto"/>
        <w:ind w:firstLine="709"/>
        <w:jc w:val="both"/>
        <w:rPr>
          <w:rFonts w:ascii="Times New Roman" w:hAnsi="Times New Roman" w:cs="Times New Roman"/>
          <w:i/>
          <w:sz w:val="24"/>
          <w:szCs w:val="24"/>
          <w:lang w:val="en-US"/>
        </w:rPr>
      </w:pPr>
      <w:r w:rsidRPr="00A71118">
        <w:rPr>
          <w:rFonts w:ascii="Times New Roman" w:hAnsi="Times New Roman" w:cs="Times New Roman"/>
          <w:i/>
          <w:sz w:val="24"/>
          <w:szCs w:val="24"/>
          <w:lang w:val="en-US"/>
        </w:rPr>
        <w:t>The article discusses the features of the interaction of the family and kindergarten at the present stage. The attention is paid to the problems of interaction between the child and the family. Examples of modern educational technologies for strengthening parent-child relations in a preschool educational institution are given.</w:t>
      </w:r>
    </w:p>
    <w:p w:rsidR="001A4BDD" w:rsidRPr="00A71118" w:rsidRDefault="001A4BDD" w:rsidP="00911B79">
      <w:pPr>
        <w:spacing w:after="0" w:line="240" w:lineRule="auto"/>
        <w:ind w:firstLine="709"/>
        <w:jc w:val="both"/>
        <w:rPr>
          <w:rFonts w:ascii="Times New Roman" w:hAnsi="Times New Roman" w:cs="Times New Roman"/>
          <w:i/>
          <w:sz w:val="24"/>
          <w:szCs w:val="24"/>
          <w:lang w:val="en-US"/>
        </w:rPr>
      </w:pPr>
      <w:r w:rsidRPr="00A71118">
        <w:rPr>
          <w:rFonts w:ascii="Times New Roman" w:hAnsi="Times New Roman" w:cs="Times New Roman"/>
          <w:i/>
          <w:sz w:val="24"/>
          <w:szCs w:val="24"/>
          <w:lang w:val="en-US"/>
        </w:rPr>
        <w:t>Key words: family, educational technology, social partnership.</w:t>
      </w:r>
    </w:p>
    <w:p w:rsidR="001A4BDD" w:rsidRPr="00A71118" w:rsidRDefault="001A4BDD" w:rsidP="00911B79">
      <w:pPr>
        <w:spacing w:after="0" w:line="240" w:lineRule="auto"/>
        <w:ind w:firstLine="709"/>
        <w:jc w:val="both"/>
        <w:rPr>
          <w:rFonts w:ascii="Times New Roman" w:hAnsi="Times New Roman" w:cs="Times New Roman"/>
          <w:sz w:val="24"/>
          <w:szCs w:val="24"/>
          <w:lang w:val="en-US"/>
        </w:rPr>
      </w:pPr>
    </w:p>
    <w:p w:rsidR="001A4BDD" w:rsidRPr="00A71118" w:rsidRDefault="001A4BDD"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Как говорил В.А. Сухомлинский «Семья для ребенка – это источник общественного опыта. Здесь он находит примеры для подражания и здесь происходит его социальное рождение. И если мы хотим вырастить нравственно здоровое поколение, то должны решать эту проблему «всем миром»: детский сад, семья, общественность»[4].</w:t>
      </w:r>
    </w:p>
    <w:p w:rsidR="001A4BDD" w:rsidRPr="00A71118" w:rsidRDefault="001A4BDD"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Одним из важных компонентов педагогического процесса становится личностно-ориентированное взаимодействие педагога и ребенка.</w:t>
      </w:r>
    </w:p>
    <w:p w:rsidR="001A4BDD" w:rsidRPr="00A71118" w:rsidRDefault="001A4BDD"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Семья и детский сад являются истоками, в которых зарождаются и закладываются основные ценности, черты характера, традиции, привычки, закладываются понятия «доброта», «забота», «уважение».</w:t>
      </w:r>
    </w:p>
    <w:p w:rsidR="001A4BDD" w:rsidRPr="00A71118" w:rsidRDefault="001A4BDD"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Одной из главных задач, поставленных перед дошкольным учреждением федеральным государственным образовательным стандартом, является тесное взаимодействия детского сада и семьи.</w:t>
      </w:r>
    </w:p>
    <w:p w:rsidR="001A4BDD" w:rsidRPr="00A71118" w:rsidRDefault="001A4BDD"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В отечественной педагогике и психологии проблемами современной семьи занимались А.С. Макаренко, К.Д. Ушинский, Ш.А. </w:t>
      </w:r>
      <w:r w:rsidR="00911B79">
        <w:rPr>
          <w:rFonts w:ascii="Times New Roman" w:hAnsi="Times New Roman" w:cs="Times New Roman"/>
          <w:sz w:val="24"/>
          <w:szCs w:val="24"/>
        </w:rPr>
        <w:t>Амонашвили, Е.Г. Силяяева, А.В. </w:t>
      </w:r>
      <w:r w:rsidRPr="00A71118">
        <w:rPr>
          <w:rFonts w:ascii="Times New Roman" w:hAnsi="Times New Roman" w:cs="Times New Roman"/>
          <w:sz w:val="24"/>
          <w:szCs w:val="24"/>
        </w:rPr>
        <w:t>Шавлов.</w:t>
      </w:r>
    </w:p>
    <w:p w:rsidR="001A4BDD" w:rsidRPr="00A71118" w:rsidRDefault="001A4BDD"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Детский сад становится открытой системой, где родители не просто приводят детей в детский сад, они становятся полноправными участниками образовательной системы.</w:t>
      </w:r>
    </w:p>
    <w:p w:rsidR="001A4BDD" w:rsidRPr="00A71118" w:rsidRDefault="001A4BDD"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lastRenderedPageBreak/>
        <w:t>Проблемой организации взаимодействия педагогов дошкольного образовательного учреждения и семьи занимались Е.П. Арнаутова, Т.</w:t>
      </w:r>
      <w:r w:rsidR="00911B79">
        <w:rPr>
          <w:rFonts w:ascii="Times New Roman" w:hAnsi="Times New Roman" w:cs="Times New Roman"/>
          <w:sz w:val="24"/>
          <w:szCs w:val="24"/>
        </w:rPr>
        <w:t>Н. Доронова, Т.А. Маркова, Л.В. </w:t>
      </w:r>
      <w:r w:rsidRPr="00A71118">
        <w:rPr>
          <w:rFonts w:ascii="Times New Roman" w:hAnsi="Times New Roman" w:cs="Times New Roman"/>
          <w:sz w:val="24"/>
          <w:szCs w:val="24"/>
        </w:rPr>
        <w:t>Виноградова, А.В. Козлова, О.В. Солодянкина. В своих работах учёные предлагают формы и методы плодотворного сотрудничества дошкольного учреждения и семьи (Т.Н.</w:t>
      </w:r>
      <w:r w:rsidR="00183DE1">
        <w:rPr>
          <w:rFonts w:ascii="Times New Roman" w:hAnsi="Times New Roman" w:cs="Times New Roman"/>
          <w:sz w:val="24"/>
          <w:szCs w:val="24"/>
        </w:rPr>
        <w:t> </w:t>
      </w:r>
      <w:r w:rsidRPr="00A71118">
        <w:rPr>
          <w:rFonts w:ascii="Times New Roman" w:hAnsi="Times New Roman" w:cs="Times New Roman"/>
          <w:sz w:val="24"/>
          <w:szCs w:val="24"/>
        </w:rPr>
        <w:t>Доронова, Т.А. Маркова, Е.П. Арнаутова), раскрывают необходимость саморазвития воспитателей и родителей (А.В. Козлова, Е.П. Арнаутова), предлагают интерактивные формы работы педагога с семьёй (Е.П. Арнаутова, Т.Н.Доронова,О.В.Солодянкина) [1].</w:t>
      </w:r>
    </w:p>
    <w:p w:rsidR="001A4BDD" w:rsidRPr="00A71118" w:rsidRDefault="001A4BDD"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Хотя с введением федерального государственного образовательного стандарта, в приоритетные направления работы с семьей ставятся задачи:</w:t>
      </w:r>
    </w:p>
    <w:p w:rsidR="001A4BDD" w:rsidRPr="00A71118" w:rsidRDefault="001A4BDD"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установить партнерские отношения с семьей каждого воспитанника;</w:t>
      </w:r>
    </w:p>
    <w:p w:rsidR="001A4BDD" w:rsidRPr="00A71118" w:rsidRDefault="001A4BDD"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объединить усилия семьи и дошкольного образовательного учреждения для развития и воспитания детей;</w:t>
      </w:r>
    </w:p>
    <w:p w:rsidR="001A4BDD" w:rsidRPr="00A71118" w:rsidRDefault="001A4BDD"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создать атмосферу взаимопонимания родителей (законных представителей) воспитанников и педагогов ДОО, общности их интересов, эмоциональной взаимоподдержки;</w:t>
      </w:r>
    </w:p>
    <w:p w:rsidR="001A4BDD" w:rsidRPr="00A71118" w:rsidRDefault="001A4BDD"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активизировать и обогащать воспитательные умения родителей;</w:t>
      </w:r>
    </w:p>
    <w:p w:rsidR="001A4BDD" w:rsidRPr="00A71118" w:rsidRDefault="001A4BDD"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поддерживать уверенность родителей (законных представителей) в собственных педагогических возможностях[5].</w:t>
      </w:r>
    </w:p>
    <w:p w:rsidR="001A4BDD" w:rsidRPr="00A71118" w:rsidRDefault="001A4BDD"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Родители все чаще испытывают трудности, чтобы найти достаточно свободного времени для своего ребенка, побыть с ним вместе, провести с ним занятия. </w:t>
      </w:r>
    </w:p>
    <w:p w:rsidR="001A4BDD" w:rsidRPr="00A71118" w:rsidRDefault="001A4BDD"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Педагоги дошкольного учреждения берут на себя все больше обязанностей по воспитанию, обучения детей, забывая вовлекать в образовательный процесс родителей, которые также являются «социальными партнерами» по вопросам воспитания и образовательного процесса. </w:t>
      </w:r>
    </w:p>
    <w:p w:rsidR="001A4BDD" w:rsidRPr="00A71118" w:rsidRDefault="001A4BDD"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Для ребенка важно участие семьи в его воспитании, но все чаще в современном мире, мире гаджетов, ребенок и семья отодвигается на второй план. Все, чаще мы видим такую печальную картину-родители совсем не интересуются жизнью ребенка в детском саду, интересуются лишь тем «что ты сегодня кушал?» А ведь для ребенка важна атмосфера родственных эмоциональных связей. Для маленького ребенка необходимо участие в его маленькой жизни родителей. Только родительская любовь, может дать ребенку психологическую защиту, чувство любви, комфорта.  </w:t>
      </w:r>
    </w:p>
    <w:p w:rsidR="001A4BDD" w:rsidRPr="00A71118" w:rsidRDefault="001A4BDD"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Современное образование в условиях детского сада «прилагает» усилия для всестороннего взаимодействия семьи и детского сада.</w:t>
      </w:r>
    </w:p>
    <w:p w:rsidR="001A4BDD" w:rsidRPr="00A71118" w:rsidRDefault="001A4BDD"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Традиционные формы работы с семьей стали уже «заезженными», родителям уже надоели одни и те же формы работы с семьей.</w:t>
      </w:r>
    </w:p>
    <w:p w:rsidR="001A4BDD" w:rsidRPr="00A71118" w:rsidRDefault="001A4BDD"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Помимо традиционных форм работы с семьей, таких как беседа, анкетирование, консультация, родительские собрания.</w:t>
      </w:r>
    </w:p>
    <w:p w:rsidR="001A4BDD" w:rsidRPr="00A71118" w:rsidRDefault="001A4BDD"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В детском саду начали активно внедрят</w:t>
      </w:r>
      <w:r w:rsidR="00D15F51">
        <w:rPr>
          <w:rFonts w:ascii="Times New Roman" w:hAnsi="Times New Roman" w:cs="Times New Roman"/>
          <w:sz w:val="24"/>
          <w:szCs w:val="24"/>
        </w:rPr>
        <w:t>ь</w:t>
      </w:r>
      <w:r w:rsidRPr="00A71118">
        <w:rPr>
          <w:rFonts w:ascii="Times New Roman" w:hAnsi="Times New Roman" w:cs="Times New Roman"/>
          <w:sz w:val="24"/>
          <w:szCs w:val="24"/>
        </w:rPr>
        <w:t>ся современные образовательные технологии, которые предполагают тесное сотрудничество и взаимоподдержку родителей и детского сада.</w:t>
      </w:r>
    </w:p>
    <w:p w:rsidR="001A4BDD" w:rsidRPr="00A71118" w:rsidRDefault="001A4BDD"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Современные педагогические технологии в дошкольном образовательном учреждении направлены на реализации ФГОС.</w:t>
      </w:r>
    </w:p>
    <w:p w:rsidR="001A4BDD" w:rsidRPr="00A71118" w:rsidRDefault="001A4BDD"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Так, например, современные образовательные программы предполагают активное участие родителей в жизни дошкольного образовательного учреждения-начиная от присутствия во время адаптации до непосредственной образовательной деятельности, когда </w:t>
      </w:r>
      <w:r w:rsidRPr="00A71118">
        <w:rPr>
          <w:rFonts w:ascii="Times New Roman" w:hAnsi="Times New Roman" w:cs="Times New Roman"/>
          <w:sz w:val="24"/>
          <w:szCs w:val="24"/>
        </w:rPr>
        <w:lastRenderedPageBreak/>
        <w:t>родители сами могут прийти на занятие в детский сад, и при этом могут показать и научить детей новым знаниям.</w:t>
      </w:r>
    </w:p>
    <w:p w:rsidR="001A4BDD" w:rsidRPr="00A71118" w:rsidRDefault="001A4BDD"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Родители становятся полноценными участниками утренников, когда они не сидят на стульчиках, и хлопают детям которые «натасканы» для показа танца родителям. А сами садятся рядом со своими детьми, и принимают активное участие в показе утренника.</w:t>
      </w:r>
    </w:p>
    <w:p w:rsidR="001A4BDD" w:rsidRPr="00A71118" w:rsidRDefault="001A4BDD"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К одним, из интересных форм работы с семьей можно отнести работу по технологии эффективной социализации в дошкольном образовательном учреждении Нины Петровны Гришаевой. Технология предполагает активное взаимосотрудничество детского сада воспитанников и родителей. </w:t>
      </w:r>
    </w:p>
    <w:p w:rsidR="001A4BDD" w:rsidRPr="00A71118" w:rsidRDefault="001A4BDD"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Благодаря проведению клубных часов, родители могут стать инициаторами и участниками клубных часов, родители помогают детям в социализации, принятию самостоятельных решений, развитию коммуникативных навыков, навыка разновозрастного общения. Во время проведения клубных часов ребенок и родитель может активно общаться, узнавать о его достижениях, быть в курсе его «маленьких» достижений[</w:t>
      </w:r>
      <w:r w:rsidR="00D15F51">
        <w:rPr>
          <w:rFonts w:ascii="Times New Roman" w:hAnsi="Times New Roman" w:cs="Times New Roman"/>
          <w:sz w:val="24"/>
          <w:szCs w:val="24"/>
        </w:rPr>
        <w:t>2</w:t>
      </w:r>
      <w:r w:rsidRPr="00A71118">
        <w:rPr>
          <w:rFonts w:ascii="Times New Roman" w:hAnsi="Times New Roman" w:cs="Times New Roman"/>
          <w:sz w:val="24"/>
          <w:szCs w:val="24"/>
        </w:rPr>
        <w:t xml:space="preserve">]. </w:t>
      </w:r>
    </w:p>
    <w:p w:rsidR="001A4BDD" w:rsidRPr="00A71118" w:rsidRDefault="001A4BDD"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Также ни для кого не секрет, что меньше всего внимания уделяют детям-папы. Они постоянно «перекладывают» свои обязанности по воспитанию и совместному времяпровождению женской половине, а ведь мужского внимания детям зачастую не хватает больше всего. Одной из современных форм взаимодействия отцов и детей, можно назвать работу в «Папином клубе».</w:t>
      </w:r>
    </w:p>
    <w:p w:rsidR="001A4BDD" w:rsidRPr="00A71118" w:rsidRDefault="001A4BDD"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Когда дети совместно с папами встречаются в детском саду. Совместно с педагогами и детьми, проводятся различные тренинги, открыты творческие мастерские, дети совместно с папами применяют здоровьесберегающие технологии. </w:t>
      </w:r>
    </w:p>
    <w:p w:rsidR="00911B79" w:rsidRDefault="001A4BDD" w:rsidP="00911B79">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Таким образом, мы можем увидеть, что существуют множество современных форм по взаимодействию детского сада и родителей. Применяя на практике данные технологии по взаимодействию, родители становятся активными участниками реализации всех форм образования. Современные образовательные технологии помогают в нетрадиционной и непринужденной форме наладит взаимодействие семьи воспитанников и дошкольного образовательного учреждения.</w:t>
      </w:r>
    </w:p>
    <w:p w:rsidR="001A4BDD" w:rsidRPr="00A71118" w:rsidRDefault="001A4BDD" w:rsidP="00911B79">
      <w:pPr>
        <w:spacing w:after="0"/>
        <w:ind w:firstLine="709"/>
        <w:jc w:val="both"/>
        <w:rPr>
          <w:rFonts w:ascii="Times New Roman" w:hAnsi="Times New Roman" w:cs="Times New Roman"/>
          <w:sz w:val="24"/>
          <w:szCs w:val="24"/>
        </w:rPr>
      </w:pPr>
    </w:p>
    <w:p w:rsidR="001A4BDD" w:rsidRPr="00911B79" w:rsidRDefault="001A4BDD" w:rsidP="00A71118">
      <w:pPr>
        <w:spacing w:after="0"/>
        <w:ind w:firstLine="709"/>
        <w:jc w:val="center"/>
        <w:rPr>
          <w:rFonts w:ascii="Times New Roman" w:hAnsi="Times New Roman" w:cs="Times New Roman"/>
          <w:b/>
          <w:sz w:val="24"/>
          <w:szCs w:val="24"/>
        </w:rPr>
      </w:pPr>
      <w:r w:rsidRPr="00911B79">
        <w:rPr>
          <w:rFonts w:ascii="Times New Roman" w:hAnsi="Times New Roman" w:cs="Times New Roman"/>
          <w:b/>
          <w:sz w:val="24"/>
          <w:szCs w:val="24"/>
        </w:rPr>
        <w:t>Список использованных источников</w:t>
      </w:r>
    </w:p>
    <w:p w:rsidR="00D15F51" w:rsidRPr="00D15F51" w:rsidRDefault="00D15F51" w:rsidP="00F50C6A">
      <w:pPr>
        <w:pStyle w:val="a6"/>
        <w:numPr>
          <w:ilvl w:val="0"/>
          <w:numId w:val="134"/>
        </w:numPr>
        <w:tabs>
          <w:tab w:val="left" w:pos="1134"/>
        </w:tabs>
        <w:spacing w:after="0"/>
        <w:ind w:left="0" w:firstLine="709"/>
        <w:jc w:val="both"/>
        <w:rPr>
          <w:rFonts w:ascii="Times New Roman" w:hAnsi="Times New Roman" w:cs="Times New Roman"/>
          <w:sz w:val="24"/>
          <w:szCs w:val="24"/>
        </w:rPr>
      </w:pPr>
      <w:r w:rsidRPr="00D15F51">
        <w:rPr>
          <w:rFonts w:ascii="Times New Roman" w:hAnsi="Times New Roman" w:cs="Times New Roman"/>
          <w:bCs/>
          <w:sz w:val="24"/>
          <w:szCs w:val="24"/>
        </w:rPr>
        <w:t>Горлова, А.Н. Взаимодействие ДОО с семьей [Электронный ресурс] / А.Н.</w:t>
      </w:r>
      <w:r>
        <w:rPr>
          <w:rFonts w:ascii="Times New Roman" w:hAnsi="Times New Roman" w:cs="Times New Roman"/>
          <w:bCs/>
          <w:sz w:val="24"/>
          <w:szCs w:val="24"/>
        </w:rPr>
        <w:t> </w:t>
      </w:r>
      <w:r w:rsidRPr="00D15F51">
        <w:rPr>
          <w:rFonts w:ascii="Times New Roman" w:hAnsi="Times New Roman" w:cs="Times New Roman"/>
          <w:bCs/>
          <w:sz w:val="24"/>
          <w:szCs w:val="24"/>
        </w:rPr>
        <w:t xml:space="preserve">Горлова // </w:t>
      </w:r>
      <w:r w:rsidRPr="00D15F51">
        <w:rPr>
          <w:rFonts w:ascii="Times New Roman" w:hAnsi="Times New Roman" w:cs="Times New Roman"/>
          <w:bCs/>
          <w:sz w:val="24"/>
          <w:szCs w:val="24"/>
          <w:lang w:val="en-US"/>
        </w:rPr>
        <w:t>N</w:t>
      </w:r>
      <w:r w:rsidRPr="00D15F51">
        <w:rPr>
          <w:rFonts w:ascii="Times New Roman" w:hAnsi="Times New Roman" w:cs="Times New Roman"/>
          <w:bCs/>
          <w:sz w:val="24"/>
          <w:szCs w:val="24"/>
        </w:rPr>
        <w:t>sportal.ru : [сайт]. – Режим доступа: http://nsportal.ru/detskiy-sad/raznoe/2019/02/22/vzaimodeyistvie-dou-s-semey/. – 22.11.2019.</w:t>
      </w:r>
    </w:p>
    <w:p w:rsidR="00D15F51" w:rsidRPr="00D15F51" w:rsidRDefault="00D15F51" w:rsidP="00F50C6A">
      <w:pPr>
        <w:pStyle w:val="a6"/>
        <w:numPr>
          <w:ilvl w:val="0"/>
          <w:numId w:val="134"/>
        </w:numPr>
        <w:tabs>
          <w:tab w:val="left" w:pos="1134"/>
        </w:tabs>
        <w:spacing w:after="0"/>
        <w:ind w:left="0" w:firstLine="709"/>
        <w:jc w:val="both"/>
        <w:rPr>
          <w:rFonts w:ascii="Times New Roman" w:hAnsi="Times New Roman" w:cs="Times New Roman"/>
          <w:bCs/>
          <w:sz w:val="24"/>
          <w:szCs w:val="24"/>
        </w:rPr>
      </w:pPr>
      <w:r w:rsidRPr="00D15F51">
        <w:rPr>
          <w:rFonts w:ascii="Times New Roman" w:hAnsi="Times New Roman" w:cs="Times New Roman"/>
          <w:bCs/>
          <w:sz w:val="24"/>
          <w:szCs w:val="24"/>
        </w:rPr>
        <w:t>Гришаева, Н.П. Современные технологии эффективной социализации ребенка в дошкольной образовательной организации [Текст] : метод.пособие / Н.П. Гришаева. – М. : Вентана-Граф, 2016. – 182 с.</w:t>
      </w:r>
    </w:p>
    <w:p w:rsidR="00D15F51" w:rsidRPr="00D15F51" w:rsidRDefault="00D15F51" w:rsidP="00F50C6A">
      <w:pPr>
        <w:pStyle w:val="a6"/>
        <w:numPr>
          <w:ilvl w:val="0"/>
          <w:numId w:val="134"/>
        </w:numPr>
        <w:tabs>
          <w:tab w:val="left" w:pos="1134"/>
        </w:tabs>
        <w:spacing w:after="0"/>
        <w:ind w:left="0" w:firstLine="709"/>
        <w:jc w:val="both"/>
        <w:rPr>
          <w:rFonts w:ascii="Times New Roman" w:hAnsi="Times New Roman" w:cs="Times New Roman"/>
          <w:bCs/>
          <w:sz w:val="24"/>
          <w:szCs w:val="24"/>
        </w:rPr>
      </w:pPr>
      <w:r w:rsidRPr="00D15F51">
        <w:rPr>
          <w:rFonts w:ascii="Times New Roman" w:hAnsi="Times New Roman" w:cs="Times New Roman"/>
          <w:bCs/>
          <w:sz w:val="24"/>
          <w:szCs w:val="24"/>
        </w:rPr>
        <w:t>Договор социальное партнерство в ДОО</w:t>
      </w:r>
      <w:r w:rsidR="00770C1B" w:rsidRPr="00770C1B">
        <w:rPr>
          <w:rFonts w:ascii="Times New Roman" w:hAnsi="Times New Roman" w:cs="Times New Roman"/>
          <w:bCs/>
          <w:sz w:val="24"/>
          <w:szCs w:val="24"/>
        </w:rPr>
        <w:t xml:space="preserve">[Электронный ресурс] </w:t>
      </w:r>
      <w:r w:rsidRPr="00D15F51">
        <w:rPr>
          <w:rFonts w:ascii="Times New Roman" w:hAnsi="Times New Roman" w:cs="Times New Roman"/>
          <w:bCs/>
          <w:sz w:val="24"/>
          <w:szCs w:val="24"/>
        </w:rPr>
        <w:t>// Юридический справочник : [сайт]. – Режим доступа: http://remdou1rodnichek.ru/3665-dogovor-socialnoe-partnerstvo-dou. – 22.11.2019.</w:t>
      </w:r>
    </w:p>
    <w:p w:rsidR="00D15F51" w:rsidRPr="00D15F51" w:rsidRDefault="00D15F51" w:rsidP="00F50C6A">
      <w:pPr>
        <w:pStyle w:val="a6"/>
        <w:numPr>
          <w:ilvl w:val="0"/>
          <w:numId w:val="134"/>
        </w:numPr>
        <w:tabs>
          <w:tab w:val="left" w:pos="1134"/>
        </w:tabs>
        <w:spacing w:after="0"/>
        <w:ind w:left="0" w:firstLine="709"/>
        <w:jc w:val="both"/>
        <w:rPr>
          <w:rFonts w:ascii="Times New Roman" w:hAnsi="Times New Roman" w:cs="Times New Roman"/>
          <w:bCs/>
          <w:sz w:val="24"/>
          <w:szCs w:val="24"/>
        </w:rPr>
      </w:pPr>
      <w:r w:rsidRPr="00D15F51">
        <w:rPr>
          <w:rFonts w:ascii="Times New Roman" w:hAnsi="Times New Roman" w:cs="Times New Roman"/>
          <w:bCs/>
          <w:sz w:val="24"/>
          <w:szCs w:val="24"/>
        </w:rPr>
        <w:t>Сухомлинский, В.А. О воспитании [Текст] / В.А. Сухомлинский. – М. : Шк. пресса, 2003. – 192 с.</w:t>
      </w:r>
    </w:p>
    <w:p w:rsidR="00D15F51" w:rsidRPr="00D15F51" w:rsidRDefault="00D15F51" w:rsidP="00F50C6A">
      <w:pPr>
        <w:pStyle w:val="a6"/>
        <w:numPr>
          <w:ilvl w:val="0"/>
          <w:numId w:val="134"/>
        </w:numPr>
        <w:tabs>
          <w:tab w:val="left" w:pos="1134"/>
        </w:tabs>
        <w:spacing w:after="0"/>
        <w:ind w:left="0" w:firstLine="709"/>
        <w:jc w:val="both"/>
        <w:rPr>
          <w:rFonts w:ascii="Times New Roman" w:hAnsi="Times New Roman" w:cs="Times New Roman"/>
          <w:bCs/>
          <w:sz w:val="24"/>
          <w:szCs w:val="24"/>
        </w:rPr>
      </w:pPr>
      <w:r w:rsidRPr="00D15F51">
        <w:rPr>
          <w:rFonts w:ascii="Times New Roman" w:hAnsi="Times New Roman" w:cs="Times New Roman"/>
          <w:bCs/>
          <w:sz w:val="24"/>
          <w:szCs w:val="24"/>
        </w:rPr>
        <w:t>Федеральный Государственный образовательный стандарт дошкольного образования [Текст] : действует с 1 янв. 2014 г. – М. : Центр пед. образования, 2014. – 31 с.</w:t>
      </w:r>
    </w:p>
    <w:p w:rsidR="001A4BDD" w:rsidRDefault="001A4BDD" w:rsidP="00A71118">
      <w:pPr>
        <w:spacing w:after="0"/>
        <w:ind w:firstLine="709"/>
        <w:jc w:val="both"/>
        <w:rPr>
          <w:rFonts w:ascii="Times New Roman" w:hAnsi="Times New Roman" w:cs="Times New Roman"/>
          <w:sz w:val="24"/>
          <w:szCs w:val="24"/>
        </w:rPr>
      </w:pPr>
    </w:p>
    <w:p w:rsidR="00911B79" w:rsidRDefault="00911B79" w:rsidP="00A71118">
      <w:pPr>
        <w:spacing w:after="0"/>
        <w:ind w:firstLine="709"/>
        <w:jc w:val="both"/>
        <w:rPr>
          <w:rFonts w:ascii="Times New Roman" w:hAnsi="Times New Roman" w:cs="Times New Roman"/>
          <w:sz w:val="24"/>
          <w:szCs w:val="24"/>
        </w:rPr>
      </w:pPr>
    </w:p>
    <w:p w:rsidR="009C200C" w:rsidRDefault="009C200C" w:rsidP="00A71118">
      <w:pPr>
        <w:spacing w:after="0"/>
        <w:ind w:firstLine="709"/>
        <w:jc w:val="both"/>
        <w:rPr>
          <w:rFonts w:ascii="Times New Roman" w:hAnsi="Times New Roman" w:cs="Times New Roman"/>
          <w:sz w:val="24"/>
          <w:szCs w:val="24"/>
        </w:rPr>
      </w:pPr>
    </w:p>
    <w:p w:rsidR="009C200C" w:rsidRDefault="009C200C" w:rsidP="00A71118">
      <w:pPr>
        <w:spacing w:after="0"/>
        <w:ind w:firstLine="709"/>
        <w:jc w:val="both"/>
        <w:rPr>
          <w:rFonts w:ascii="Times New Roman" w:hAnsi="Times New Roman" w:cs="Times New Roman"/>
          <w:sz w:val="24"/>
          <w:szCs w:val="24"/>
        </w:rPr>
      </w:pPr>
    </w:p>
    <w:p w:rsidR="009C200C" w:rsidRPr="00A71118" w:rsidRDefault="009C200C" w:rsidP="00A71118">
      <w:pPr>
        <w:spacing w:after="0"/>
        <w:ind w:firstLine="709"/>
        <w:jc w:val="both"/>
        <w:rPr>
          <w:rFonts w:ascii="Times New Roman" w:hAnsi="Times New Roman" w:cs="Times New Roman"/>
          <w:sz w:val="24"/>
          <w:szCs w:val="24"/>
        </w:rPr>
      </w:pPr>
    </w:p>
    <w:p w:rsidR="001A4BDD" w:rsidRPr="00A71118" w:rsidRDefault="001A4BDD" w:rsidP="004149DB">
      <w:pPr>
        <w:pStyle w:val="2"/>
      </w:pPr>
      <w:bookmarkStart w:id="91" w:name="_Toc34999325"/>
      <w:r w:rsidRPr="00A71118">
        <w:t>ВЗАИМОДЕЙСТВИЕ ДОШКОЛЬНОГО ОБРАЗОВАТЕЛЬНОГО УЧРЕЖДЕНИЯ И СЕМЬИ В ФОРМИРОВАНИИ СОЦИАЛЬНО-НРАВСТВЕННОЙ ЛИЧНОСТИ ДОШКОЛЬНИКА</w:t>
      </w:r>
      <w:bookmarkEnd w:id="91"/>
    </w:p>
    <w:p w:rsidR="001A4BDD" w:rsidRPr="00A71118" w:rsidRDefault="001A4BDD" w:rsidP="00792548">
      <w:pPr>
        <w:spacing w:after="0" w:line="240" w:lineRule="auto"/>
        <w:ind w:firstLine="709"/>
        <w:jc w:val="right"/>
        <w:rPr>
          <w:rFonts w:ascii="Times New Roman" w:hAnsi="Times New Roman" w:cs="Times New Roman"/>
          <w:bCs/>
          <w:i/>
          <w:sz w:val="24"/>
          <w:szCs w:val="24"/>
        </w:rPr>
      </w:pPr>
    </w:p>
    <w:p w:rsidR="001A4BDD" w:rsidRPr="00A71118" w:rsidRDefault="001A4BDD" w:rsidP="00792548">
      <w:pPr>
        <w:spacing w:after="0" w:line="240" w:lineRule="auto"/>
        <w:ind w:firstLine="709"/>
        <w:jc w:val="right"/>
        <w:rPr>
          <w:rFonts w:ascii="Times New Roman" w:hAnsi="Times New Roman" w:cs="Times New Roman"/>
          <w:bCs/>
          <w:i/>
          <w:sz w:val="24"/>
          <w:szCs w:val="24"/>
        </w:rPr>
      </w:pPr>
      <w:r w:rsidRPr="00A71118">
        <w:rPr>
          <w:rFonts w:ascii="Times New Roman" w:hAnsi="Times New Roman" w:cs="Times New Roman"/>
          <w:bCs/>
          <w:i/>
          <w:sz w:val="24"/>
          <w:szCs w:val="24"/>
        </w:rPr>
        <w:t>Н.В.Сахавчук</w:t>
      </w:r>
    </w:p>
    <w:p w:rsidR="001A4BDD" w:rsidRPr="00A71118" w:rsidRDefault="001A4BDD" w:rsidP="00792548">
      <w:pPr>
        <w:spacing w:after="0" w:line="240" w:lineRule="auto"/>
        <w:ind w:firstLine="709"/>
        <w:jc w:val="right"/>
        <w:rPr>
          <w:rFonts w:ascii="Times New Roman" w:hAnsi="Times New Roman" w:cs="Times New Roman"/>
          <w:bCs/>
          <w:i/>
          <w:sz w:val="24"/>
          <w:szCs w:val="24"/>
        </w:rPr>
      </w:pPr>
      <w:r w:rsidRPr="00A71118">
        <w:rPr>
          <w:rFonts w:ascii="Times New Roman" w:hAnsi="Times New Roman" w:cs="Times New Roman"/>
          <w:bCs/>
          <w:i/>
          <w:sz w:val="24"/>
          <w:szCs w:val="24"/>
        </w:rPr>
        <w:t>г. Донецк, Донецкая Народная Республика</w:t>
      </w:r>
    </w:p>
    <w:p w:rsidR="001A4BDD" w:rsidRPr="00A71118" w:rsidRDefault="001A4BDD" w:rsidP="00792548">
      <w:pPr>
        <w:pStyle w:val="Default"/>
      </w:pPr>
    </w:p>
    <w:p w:rsidR="001A4BDD" w:rsidRPr="00A71118" w:rsidRDefault="001A4BDD" w:rsidP="00792548">
      <w:pPr>
        <w:pStyle w:val="Default"/>
        <w:ind w:firstLine="709"/>
        <w:jc w:val="both"/>
        <w:rPr>
          <w:i/>
        </w:rPr>
      </w:pPr>
      <w:r w:rsidRPr="00A71118">
        <w:rPr>
          <w:i/>
        </w:rPr>
        <w:t xml:space="preserve">В статье акцентируется значимость </w:t>
      </w:r>
      <w:r w:rsidRPr="00A71118">
        <w:rPr>
          <w:bCs/>
          <w:i/>
        </w:rPr>
        <w:t xml:space="preserve">взаимодействия дошкольного образовательного учреждения и семьи в формировании социально-нравственной личности дошкольника. </w:t>
      </w:r>
      <w:r w:rsidRPr="00A71118">
        <w:rPr>
          <w:i/>
        </w:rPr>
        <w:t>Дошкольный возраст – это сенситивный период, когда ребенок наиболее восприимчив к воспитательному воздействию со сто</w:t>
      </w:r>
      <w:r w:rsidRPr="00A71118">
        <w:rPr>
          <w:i/>
        </w:rPr>
        <w:softHyphen/>
        <w:t>роны родителей, педагогов дошкольных образовательных учреждений. Отмечено, что воспи</w:t>
      </w:r>
      <w:r w:rsidRPr="00A71118">
        <w:rPr>
          <w:i/>
        </w:rPr>
        <w:softHyphen/>
        <w:t>тательное воздействие на ребенка должно осуществляться в рамках совместной деятельности, сотворчества и сотрудничества.</w:t>
      </w:r>
    </w:p>
    <w:p w:rsidR="001A4BDD" w:rsidRPr="00A71118" w:rsidRDefault="001A4BDD" w:rsidP="00792548">
      <w:pPr>
        <w:spacing w:after="0" w:line="240" w:lineRule="auto"/>
        <w:ind w:firstLine="709"/>
        <w:jc w:val="center"/>
        <w:rPr>
          <w:rFonts w:ascii="Times New Roman" w:hAnsi="Times New Roman" w:cs="Times New Roman"/>
          <w:b/>
          <w:bCs/>
          <w:sz w:val="24"/>
          <w:szCs w:val="24"/>
        </w:rPr>
      </w:pPr>
    </w:p>
    <w:p w:rsidR="001A4BDD" w:rsidRDefault="001A4BDD" w:rsidP="00792548">
      <w:pPr>
        <w:spacing w:after="0" w:line="240" w:lineRule="auto"/>
        <w:ind w:firstLine="709"/>
        <w:jc w:val="both"/>
        <w:rPr>
          <w:rFonts w:ascii="Times New Roman" w:hAnsi="Times New Roman" w:cs="Times New Roman"/>
          <w:i/>
          <w:sz w:val="24"/>
          <w:szCs w:val="24"/>
        </w:rPr>
      </w:pPr>
      <w:r w:rsidRPr="00A71118">
        <w:rPr>
          <w:rFonts w:ascii="Times New Roman" w:hAnsi="Times New Roman" w:cs="Times New Roman"/>
          <w:bCs/>
          <w:i/>
          <w:sz w:val="24"/>
          <w:szCs w:val="24"/>
        </w:rPr>
        <w:t xml:space="preserve">Ключевые слова: дошкольного образовательного учреждения, семья, </w:t>
      </w:r>
      <w:r w:rsidRPr="00A71118">
        <w:rPr>
          <w:rFonts w:ascii="Times New Roman" w:hAnsi="Times New Roman" w:cs="Times New Roman"/>
          <w:i/>
          <w:sz w:val="24"/>
          <w:szCs w:val="24"/>
        </w:rPr>
        <w:t>семейная социализация, детское сообщество.</w:t>
      </w:r>
    </w:p>
    <w:p w:rsidR="00792548" w:rsidRPr="00A71118" w:rsidRDefault="00792548" w:rsidP="00792548">
      <w:pPr>
        <w:spacing w:after="0" w:line="240" w:lineRule="auto"/>
        <w:ind w:firstLine="709"/>
        <w:jc w:val="both"/>
        <w:rPr>
          <w:rFonts w:ascii="Times New Roman" w:hAnsi="Times New Roman" w:cs="Times New Roman"/>
          <w:bCs/>
          <w:i/>
          <w:sz w:val="24"/>
          <w:szCs w:val="24"/>
        </w:rPr>
      </w:pPr>
    </w:p>
    <w:p w:rsidR="00792548" w:rsidRPr="00792548" w:rsidRDefault="00792548" w:rsidP="00792548">
      <w:pPr>
        <w:spacing w:after="0" w:line="240" w:lineRule="auto"/>
        <w:ind w:firstLine="709"/>
        <w:jc w:val="center"/>
        <w:rPr>
          <w:rFonts w:ascii="Times New Roman" w:hAnsi="Times New Roman" w:cs="Times New Roman"/>
          <w:b/>
          <w:sz w:val="24"/>
          <w:szCs w:val="24"/>
          <w:lang w:val="en-US"/>
        </w:rPr>
      </w:pPr>
      <w:r w:rsidRPr="00792548">
        <w:rPr>
          <w:rFonts w:ascii="Times New Roman" w:hAnsi="Times New Roman" w:cs="Times New Roman"/>
          <w:b/>
          <w:sz w:val="24"/>
          <w:szCs w:val="24"/>
          <w:lang w:val="en-US"/>
        </w:rPr>
        <w:t>INTERACTION OF PRESCHOOL EDUCATIONAL INSTITUTIONS AND FAMILIES IN THE FORMATION OF SOCIAL AND MORAL PERSONALITY OF A PRESCHOOLER</w:t>
      </w:r>
    </w:p>
    <w:p w:rsidR="00792548" w:rsidRPr="00792548" w:rsidRDefault="00792548" w:rsidP="00792548">
      <w:pPr>
        <w:spacing w:after="0" w:line="240" w:lineRule="auto"/>
        <w:ind w:firstLine="709"/>
        <w:jc w:val="both"/>
        <w:rPr>
          <w:rFonts w:ascii="Times New Roman" w:hAnsi="Times New Roman" w:cs="Times New Roman"/>
          <w:b/>
          <w:sz w:val="24"/>
          <w:szCs w:val="24"/>
          <w:lang w:val="en-US"/>
        </w:rPr>
      </w:pPr>
    </w:p>
    <w:p w:rsidR="00792548" w:rsidRPr="00F65092" w:rsidRDefault="00792548" w:rsidP="00792548">
      <w:pPr>
        <w:spacing w:after="0" w:line="240" w:lineRule="auto"/>
        <w:ind w:firstLine="709"/>
        <w:jc w:val="right"/>
        <w:rPr>
          <w:rFonts w:ascii="Times New Roman" w:hAnsi="Times New Roman" w:cs="Times New Roman"/>
          <w:sz w:val="24"/>
          <w:szCs w:val="24"/>
          <w:lang w:val="en-US"/>
        </w:rPr>
      </w:pPr>
      <w:r w:rsidRPr="00F65092">
        <w:rPr>
          <w:rFonts w:ascii="Times New Roman" w:hAnsi="Times New Roman" w:cs="Times New Roman"/>
          <w:sz w:val="24"/>
          <w:szCs w:val="24"/>
          <w:lang w:val="en-US"/>
        </w:rPr>
        <w:t>N. V. Sakhavchuk</w:t>
      </w:r>
    </w:p>
    <w:p w:rsidR="001A4BDD" w:rsidRPr="00F65092" w:rsidRDefault="00792548" w:rsidP="00792548">
      <w:pPr>
        <w:spacing w:after="0" w:line="240" w:lineRule="auto"/>
        <w:ind w:firstLine="709"/>
        <w:jc w:val="right"/>
        <w:rPr>
          <w:rFonts w:ascii="Times New Roman" w:hAnsi="Times New Roman" w:cs="Times New Roman"/>
          <w:sz w:val="24"/>
          <w:szCs w:val="24"/>
          <w:lang w:val="en-US"/>
        </w:rPr>
      </w:pPr>
      <w:r w:rsidRPr="00F65092">
        <w:rPr>
          <w:rFonts w:ascii="Times New Roman" w:hAnsi="Times New Roman" w:cs="Times New Roman"/>
          <w:sz w:val="24"/>
          <w:szCs w:val="24"/>
          <w:lang w:val="en-US"/>
        </w:rPr>
        <w:t>Donetsk, Donetsk people's Republic</w:t>
      </w:r>
    </w:p>
    <w:p w:rsidR="00792548" w:rsidRPr="00F65092" w:rsidRDefault="00792548" w:rsidP="00792548">
      <w:pPr>
        <w:spacing w:after="0" w:line="240" w:lineRule="auto"/>
        <w:ind w:firstLine="709"/>
        <w:jc w:val="right"/>
        <w:rPr>
          <w:rFonts w:ascii="Times New Roman" w:hAnsi="Times New Roman" w:cs="Times New Roman"/>
          <w:sz w:val="24"/>
          <w:szCs w:val="24"/>
          <w:lang w:val="en-US"/>
        </w:rPr>
      </w:pPr>
    </w:p>
    <w:p w:rsidR="001A4BDD" w:rsidRPr="00A71118" w:rsidRDefault="001A4BDD" w:rsidP="00792548">
      <w:pPr>
        <w:spacing w:after="0" w:line="240" w:lineRule="auto"/>
        <w:ind w:firstLine="709"/>
        <w:jc w:val="both"/>
        <w:rPr>
          <w:rFonts w:ascii="Times New Roman" w:hAnsi="Times New Roman" w:cs="Times New Roman"/>
          <w:bCs/>
          <w:i/>
          <w:sz w:val="24"/>
          <w:szCs w:val="24"/>
          <w:lang w:val="en-US"/>
        </w:rPr>
      </w:pPr>
      <w:r w:rsidRPr="00A71118">
        <w:rPr>
          <w:rFonts w:ascii="Times New Roman" w:hAnsi="Times New Roman" w:cs="Times New Roman"/>
          <w:bCs/>
          <w:i/>
          <w:sz w:val="24"/>
          <w:szCs w:val="24"/>
          <w:lang w:val="en-US"/>
        </w:rPr>
        <w:t>The article emphasizes the importance of the interaction of the preschool educational institution and the family in the formation of the social and moral personality of the preschooler. Preschool age is a sensitive period when a child is most exposed to the influence of education by parents and teachers of preschool educational institutions. It is noted that the educational impact on the child should be carried out as part of joint activities, joint creativity and cooperation.</w:t>
      </w:r>
    </w:p>
    <w:p w:rsidR="001A4BDD" w:rsidRPr="00A71118" w:rsidRDefault="001A4BDD" w:rsidP="00792548">
      <w:pPr>
        <w:spacing w:after="0" w:line="240" w:lineRule="auto"/>
        <w:ind w:firstLine="709"/>
        <w:jc w:val="both"/>
        <w:rPr>
          <w:rFonts w:ascii="Times New Roman" w:hAnsi="Times New Roman" w:cs="Times New Roman"/>
          <w:bCs/>
          <w:i/>
          <w:sz w:val="24"/>
          <w:szCs w:val="24"/>
          <w:lang w:val="en-US"/>
        </w:rPr>
      </w:pPr>
    </w:p>
    <w:p w:rsidR="001A4BDD" w:rsidRPr="00A71118" w:rsidRDefault="001A4BDD" w:rsidP="00792548">
      <w:pPr>
        <w:spacing w:after="0" w:line="240" w:lineRule="auto"/>
        <w:ind w:firstLine="709"/>
        <w:jc w:val="both"/>
        <w:rPr>
          <w:rFonts w:ascii="Times New Roman" w:hAnsi="Times New Roman" w:cs="Times New Roman"/>
          <w:i/>
          <w:sz w:val="24"/>
          <w:szCs w:val="24"/>
          <w:lang w:val="en-US"/>
        </w:rPr>
      </w:pPr>
      <w:r w:rsidRPr="00A71118">
        <w:rPr>
          <w:rFonts w:ascii="Times New Roman" w:hAnsi="Times New Roman" w:cs="Times New Roman"/>
          <w:i/>
          <w:sz w:val="24"/>
          <w:szCs w:val="24"/>
          <w:lang w:val="en-US"/>
        </w:rPr>
        <w:t>Key words:preschool educational institution, family, family socialization, children's society.</w:t>
      </w:r>
    </w:p>
    <w:p w:rsidR="001A4BDD" w:rsidRPr="00A71118" w:rsidRDefault="001A4BDD" w:rsidP="00792548">
      <w:pPr>
        <w:spacing w:after="0" w:line="240" w:lineRule="auto"/>
        <w:ind w:firstLine="709"/>
        <w:jc w:val="both"/>
        <w:rPr>
          <w:rFonts w:ascii="Times New Roman" w:hAnsi="Times New Roman" w:cs="Times New Roman"/>
          <w:i/>
          <w:sz w:val="24"/>
          <w:szCs w:val="24"/>
          <w:lang w:val="en-US"/>
        </w:rPr>
      </w:pPr>
    </w:p>
    <w:p w:rsidR="001A4BDD" w:rsidRPr="00A71118" w:rsidRDefault="001A4BDD"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Дошкольное детство – уникальный период в жизни человека, когда формируется здоровье, осуществляется развитие личности. В то же время это период, в течение которого ребенок находится в полной зависимости от окружающих взрослых – родителей, педагогов. Поэтому ненадлежащий уход, поведенческие, социальные и эмоциональные проблемы, возникающие в этом возрасте, приводят к тяжелым последствиям в будущем</w:t>
      </w:r>
      <w:r w:rsidRPr="00A71118">
        <w:rPr>
          <w:rFonts w:ascii="Times New Roman" w:hAnsi="Times New Roman" w:cs="Times New Roman"/>
          <w:sz w:val="24"/>
          <w:szCs w:val="24"/>
        </w:rPr>
        <w:sym w:font="Symbol" w:char="F05B"/>
      </w:r>
      <w:r w:rsidR="001505C7">
        <w:rPr>
          <w:rFonts w:ascii="Times New Roman" w:hAnsi="Times New Roman" w:cs="Times New Roman"/>
          <w:sz w:val="24"/>
          <w:szCs w:val="24"/>
        </w:rPr>
        <w:t>2</w:t>
      </w:r>
      <w:r w:rsidRPr="00A71118">
        <w:rPr>
          <w:rFonts w:ascii="Times New Roman" w:hAnsi="Times New Roman" w:cs="Times New Roman"/>
          <w:sz w:val="24"/>
          <w:szCs w:val="24"/>
        </w:rPr>
        <w:t>, с.5</w:t>
      </w:r>
      <w:r w:rsidRPr="00A71118">
        <w:rPr>
          <w:rFonts w:ascii="Times New Roman" w:hAnsi="Times New Roman" w:cs="Times New Roman"/>
          <w:sz w:val="24"/>
          <w:szCs w:val="24"/>
        </w:rPr>
        <w:sym w:font="Symbol" w:char="F05D"/>
      </w:r>
      <w:r w:rsidRPr="00A71118">
        <w:rPr>
          <w:rFonts w:ascii="Times New Roman" w:hAnsi="Times New Roman" w:cs="Times New Roman"/>
          <w:sz w:val="24"/>
          <w:szCs w:val="24"/>
        </w:rPr>
        <w:t>.</w:t>
      </w:r>
    </w:p>
    <w:p w:rsidR="001A4BDD" w:rsidRPr="00A71118" w:rsidRDefault="001A4BDD"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Семья как один из важнейших институтов социализации личности, поскольку она (среда) предопределяет образ жизни ребенка, его социальное существование, влияет на формирование новых социальных качеств, умений и навыков. Семья как разновозрастной коллектив представлена определенной системой закрепленных традициями, обычаями, моральными и правовыми нормами отношений между старшими и младшими, родителями и детьми. Под их влиянием формируется мировоззрение ребенка, отношение к окружающей среде в целом, и к социуму в частности. К психологическим механизмам семейной </w:t>
      </w:r>
      <w:r w:rsidRPr="00A71118">
        <w:rPr>
          <w:rFonts w:ascii="Times New Roman" w:hAnsi="Times New Roman" w:cs="Times New Roman"/>
          <w:sz w:val="24"/>
          <w:szCs w:val="24"/>
        </w:rPr>
        <w:lastRenderedPageBreak/>
        <w:t xml:space="preserve">социализации, в условиях которой происходит функционирование персональной среды развития ребенка, относятся: идентификация (ребенок подражает родителям) включение родителей во внутренний мир ребенка, его интересы, потребности, вкусы, стремления; целенаправленное формирование поведения, которое отражает систему норм, одобренных обществом. На всех этапах жизни человека семья является важнейшим компонентом микросреды. В жизни ребенка в течение его первых лет доминирует социализирующее влияние семейного окружения. Это происходит, во-первых, потому что, родные люди </w:t>
      </w:r>
      <w:r w:rsidR="00D15F51">
        <w:rPr>
          <w:rFonts w:ascii="Times New Roman" w:hAnsi="Times New Roman" w:cs="Times New Roman"/>
          <w:sz w:val="24"/>
          <w:szCs w:val="24"/>
        </w:rPr>
        <w:t>–</w:t>
      </w:r>
      <w:r w:rsidRPr="00A71118">
        <w:rPr>
          <w:rFonts w:ascii="Times New Roman" w:hAnsi="Times New Roman" w:cs="Times New Roman"/>
          <w:sz w:val="24"/>
          <w:szCs w:val="24"/>
        </w:rPr>
        <w:t xml:space="preserve"> самые дорогие и самые авторитетные для ребенка, и он доверяет им, копирует их, прислушивается к их наставлениям и советам; во-вторых, семье принадлежит приоритет в эмоциональном воспитании дошкольника; в-третьих, подавляющее большинство детей в течение первых лет жизни находится дома, в кругу родителей и родных.</w:t>
      </w:r>
    </w:p>
    <w:p w:rsidR="001A4BDD" w:rsidRPr="00A71118" w:rsidRDefault="001A4BDD"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Различают три основных фактора влияния семьи на ребенка: эмоциональный характер семейного воспитания; широта диапазона влияния семьи; продолжительность этого влияния. Семейное влияние отличается высокой эмоциональностью </w:t>
      </w:r>
      <w:r w:rsidR="00D15F51">
        <w:rPr>
          <w:rFonts w:ascii="Times New Roman" w:hAnsi="Times New Roman" w:cs="Times New Roman"/>
          <w:sz w:val="24"/>
          <w:szCs w:val="24"/>
        </w:rPr>
        <w:t>–</w:t>
      </w:r>
      <w:r w:rsidRPr="00A71118">
        <w:rPr>
          <w:rFonts w:ascii="Times New Roman" w:hAnsi="Times New Roman" w:cs="Times New Roman"/>
          <w:sz w:val="24"/>
          <w:szCs w:val="24"/>
        </w:rPr>
        <w:t xml:space="preserve"> отношения родителей и детей строятся на чувстве любви и привязанности друг к другу. Материнское тепло и забота, вера отцу и поддержка нужны дошкольнику не меньше, чем свежий воздух, калорийная пища, игрушки и развлечения. Чувствительность ребенка, его доверительное отношение к людям, восприимчивость к их оценочным суждениям </w:t>
      </w:r>
      <w:r w:rsidR="00D15F51">
        <w:rPr>
          <w:rFonts w:ascii="Times New Roman" w:hAnsi="Times New Roman" w:cs="Times New Roman"/>
          <w:sz w:val="24"/>
          <w:szCs w:val="24"/>
        </w:rPr>
        <w:t>–</w:t>
      </w:r>
      <w:r w:rsidRPr="00A71118">
        <w:rPr>
          <w:rFonts w:ascii="Times New Roman" w:hAnsi="Times New Roman" w:cs="Times New Roman"/>
          <w:sz w:val="24"/>
          <w:szCs w:val="24"/>
        </w:rPr>
        <w:t xml:space="preserve"> все это либо воспитывается, либо не воспитывается в дошкольные годы родными для ребенка людьми. Семья имеет большие возможности для воспитания, чем дошкольное образовательное учреждение и школа, потому что, во-первых, в ней объединены люди разных возрастов, пола, рода занятий; во-вторых, взрослые члены семьи могут влиять на ребенка в различных жизненных ситуациях </w:t>
      </w:r>
      <w:r w:rsidR="00D15F51">
        <w:rPr>
          <w:rFonts w:ascii="Times New Roman" w:hAnsi="Times New Roman" w:cs="Times New Roman"/>
          <w:sz w:val="24"/>
          <w:szCs w:val="24"/>
        </w:rPr>
        <w:t>–</w:t>
      </w:r>
      <w:r w:rsidRPr="00A71118">
        <w:rPr>
          <w:rFonts w:ascii="Times New Roman" w:hAnsi="Times New Roman" w:cs="Times New Roman"/>
          <w:sz w:val="24"/>
          <w:szCs w:val="24"/>
        </w:rPr>
        <w:t xml:space="preserve"> в квартире, на улице, в гостях, в отпуске (это делает семейные влияния разнообразными и гибкими); в-третьих, одним ребенком, как правило, занимаются несколько взрослых (в то время как в школе или в детском саду это соотношение </w:t>
      </w:r>
      <w:r w:rsidR="00D15F51">
        <w:rPr>
          <w:rFonts w:ascii="Times New Roman" w:hAnsi="Times New Roman" w:cs="Times New Roman"/>
          <w:sz w:val="24"/>
          <w:szCs w:val="24"/>
        </w:rPr>
        <w:t>–</w:t>
      </w:r>
      <w:r w:rsidRPr="00A71118">
        <w:rPr>
          <w:rFonts w:ascii="Times New Roman" w:hAnsi="Times New Roman" w:cs="Times New Roman"/>
          <w:sz w:val="24"/>
          <w:szCs w:val="24"/>
        </w:rPr>
        <w:t xml:space="preserve"> не в пользу индивидуального развития). Влияние семьи на дошкольника по сравнению с воздействиями других социальных институтов отличается наибольшей продолжительностью и постоянством. В детском саду ребенок проводит несколько лет своей жизни, в школе - одиннадцать лет. В кругу родных и родителей он находится от рождения и до совершеннолетия, а иногда всю свою жизнь. </w:t>
      </w:r>
    </w:p>
    <w:p w:rsidR="001A4BDD" w:rsidRPr="00A71118" w:rsidRDefault="001A4BDD"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Семья </w:t>
      </w:r>
      <w:r w:rsidR="00792548">
        <w:rPr>
          <w:rFonts w:ascii="Times New Roman" w:hAnsi="Times New Roman" w:cs="Times New Roman"/>
          <w:sz w:val="24"/>
          <w:szCs w:val="24"/>
        </w:rPr>
        <w:t>–</w:t>
      </w:r>
      <w:r w:rsidRPr="00A71118">
        <w:rPr>
          <w:rFonts w:ascii="Times New Roman" w:hAnsi="Times New Roman" w:cs="Times New Roman"/>
          <w:sz w:val="24"/>
          <w:szCs w:val="24"/>
        </w:rPr>
        <w:t xml:space="preserve"> тот фон, на котором происходят становления личности, ее эмоциональное, умственное, волевое, физическое, социальное развитие. Однако воспитываясь только в семье, ребенок хотя и развивается как индивидуальность, вырастает, как правило, эмоциональным существом, однако не может легко адаптироваться к жизни в других социальных институтах - дошкольном учреждении, школе </w:t>
      </w:r>
      <w:r w:rsidR="00792548">
        <w:rPr>
          <w:rFonts w:ascii="Times New Roman" w:hAnsi="Times New Roman" w:cs="Times New Roman"/>
          <w:sz w:val="24"/>
          <w:szCs w:val="24"/>
        </w:rPr>
        <w:t>–</w:t>
      </w:r>
      <w:r w:rsidRPr="00A71118">
        <w:rPr>
          <w:rFonts w:ascii="Times New Roman" w:hAnsi="Times New Roman" w:cs="Times New Roman"/>
          <w:sz w:val="24"/>
          <w:szCs w:val="24"/>
        </w:rPr>
        <w:t xml:space="preserve"> поскольку на пути будут стоять эгоцентричны ориентации. </w:t>
      </w:r>
    </w:p>
    <w:p w:rsidR="001A4BDD" w:rsidRPr="00A71118" w:rsidRDefault="001A4BDD"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Таким образом, сочетание семейного воспитания с общественным </w:t>
      </w:r>
      <w:r w:rsidR="00792548">
        <w:rPr>
          <w:rFonts w:ascii="Times New Roman" w:hAnsi="Times New Roman" w:cs="Times New Roman"/>
          <w:sz w:val="24"/>
          <w:szCs w:val="24"/>
        </w:rPr>
        <w:t>–</w:t>
      </w:r>
      <w:r w:rsidRPr="00A71118">
        <w:rPr>
          <w:rFonts w:ascii="Times New Roman" w:hAnsi="Times New Roman" w:cs="Times New Roman"/>
          <w:sz w:val="24"/>
          <w:szCs w:val="24"/>
        </w:rPr>
        <w:t xml:space="preserve"> важное условие нормального социального развития растущей личности.</w:t>
      </w:r>
    </w:p>
    <w:p w:rsidR="001A4BDD" w:rsidRPr="00A71118" w:rsidRDefault="001A4BDD" w:rsidP="00A71118">
      <w:pPr>
        <w:tabs>
          <w:tab w:val="left" w:pos="1060"/>
        </w:tabs>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Отмечая чрезвычайное положительное влияние семьи на становление личности ребенка, ученые одновременно обращают внимание на «недостатки» семейной социализации: чрезмерная опека, помощь, которая тормозит процесс взросления, отсутствие окружения детского общества, партнеров, среди которых малыш учится договариваться, согласовывать действия, разрешать конфликты, дефицит элементарных обязанностей, деловых отношений, непоследовательность требований. Учитывая разнообразие стилей семейной социализации, дети, имеющие только такой опыт, по-разному начинают школьное </w:t>
      </w:r>
      <w:r w:rsidRPr="00A71118">
        <w:rPr>
          <w:rFonts w:ascii="Times New Roman" w:hAnsi="Times New Roman" w:cs="Times New Roman"/>
          <w:sz w:val="24"/>
          <w:szCs w:val="24"/>
        </w:rPr>
        <w:lastRenderedPageBreak/>
        <w:t xml:space="preserve">обучение, выйдя за пределы семьи. Недостаток социального опыта, его однобокость (в большинстве современных семей ребенок не решает ни одной проблемы, не имеет опыта ответственности за свои действия) затрудняет ситуацию вхождения малыша в новый социум, в котором, в отличие от семьи, не каждый идет ему навстречу. Даже дети, которые воспитывались в полной семье, с доверительными отношениями, чувствующие поддержку семьи быстрее адаптируются к новым условиям, однако болезненно переживают дефицит социального опыта. Дети же, воспитывающиеся в тоталитарных семьях со строгими правилами, в семьях с  отсутствием семейного единства, и постоянной конкуренцией, сложно построить отношения со сверстниками, и чувствуют не ловкость при общении со взрослыми. </w:t>
      </w:r>
    </w:p>
    <w:p w:rsidR="001A4BDD" w:rsidRPr="00A71118" w:rsidRDefault="001A4BDD" w:rsidP="00A71118">
      <w:pPr>
        <w:tabs>
          <w:tab w:val="left" w:pos="1060"/>
        </w:tabs>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Следовательно, семья – это ближайшая развивающая и воспитательная среда. Однако процесс вхождения ребенка в социум не будет успешным, если  ограничиться социальным опытом, полученным в семье. </w:t>
      </w:r>
    </w:p>
    <w:p w:rsidR="001A4BDD" w:rsidRPr="00A71118" w:rsidRDefault="001A4BDD" w:rsidP="00A71118">
      <w:pPr>
        <w:tabs>
          <w:tab w:val="left" w:pos="1060"/>
        </w:tabs>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Таким образом, дети, посещающие дошкольные образовательные учреждения на момент поступления в школу, оказываются в более выгодном положении, поскольку, помимо опыта семейной социализации, у них присутствует и опыт, полученный в процессе разнообразной жизненной практики общения и взаимодействия со сверстниками. Первоначальной фазой социализации ребенка является воспитание в семье. Здесь устанавливаются первые связи с другими людьми, главным образом с родными. Второй фазой социализации является формирование растущей личности вне семейных отношений. Эти связи дети первых лет жизни устанавливают со сверстниками и новыми взрослыми в дошкольном образовательном учреждении.</w:t>
      </w:r>
    </w:p>
    <w:p w:rsidR="001A4BDD" w:rsidRPr="00A71118" w:rsidRDefault="001A4BDD" w:rsidP="00A71118">
      <w:pPr>
        <w:autoSpaceDE w:val="0"/>
        <w:autoSpaceDN w:val="0"/>
        <w:adjustRightInd w:val="0"/>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Государственный образовательный стандарт дошкольного образования, определяет современное дошкольное образовательное учреждение, как «институт социализации», назначение которого </w:t>
      </w:r>
      <w:r w:rsidR="001505C7">
        <w:rPr>
          <w:rFonts w:ascii="Times New Roman" w:hAnsi="Times New Roman" w:cs="Times New Roman"/>
          <w:sz w:val="24"/>
          <w:szCs w:val="24"/>
        </w:rPr>
        <w:t>–</w:t>
      </w:r>
      <w:r w:rsidRPr="00A71118">
        <w:rPr>
          <w:rFonts w:ascii="Times New Roman" w:hAnsi="Times New Roman" w:cs="Times New Roman"/>
          <w:sz w:val="24"/>
          <w:szCs w:val="24"/>
        </w:rPr>
        <w:t xml:space="preserve"> обеспечить физическую, психологическую и социальную компетентность ребенка от рождения до поступления ребенка в школу, сформировать ценностное отношение к миру, основ научного мировоззрения, приоритет социально-нравственного развития </w:t>
      </w:r>
      <w:r w:rsidRPr="00A71118">
        <w:rPr>
          <w:rFonts w:ascii="Times New Roman" w:hAnsi="Times New Roman" w:cs="Times New Roman"/>
          <w:sz w:val="24"/>
          <w:szCs w:val="24"/>
        </w:rPr>
        <w:sym w:font="Symbol" w:char="F05B"/>
      </w:r>
      <w:r w:rsidR="001505C7">
        <w:rPr>
          <w:rFonts w:ascii="Times New Roman" w:hAnsi="Times New Roman" w:cs="Times New Roman"/>
          <w:sz w:val="24"/>
          <w:szCs w:val="24"/>
        </w:rPr>
        <w:t>3</w:t>
      </w:r>
      <w:r w:rsidRPr="00A71118">
        <w:rPr>
          <w:rFonts w:ascii="Times New Roman" w:hAnsi="Times New Roman" w:cs="Times New Roman"/>
          <w:sz w:val="24"/>
          <w:szCs w:val="24"/>
        </w:rPr>
        <w:sym w:font="Symbol" w:char="F05D"/>
      </w:r>
      <w:r w:rsidRPr="00A71118">
        <w:rPr>
          <w:rFonts w:ascii="Times New Roman" w:hAnsi="Times New Roman" w:cs="Times New Roman"/>
          <w:sz w:val="24"/>
          <w:szCs w:val="24"/>
        </w:rPr>
        <w:t>.</w:t>
      </w:r>
    </w:p>
    <w:p w:rsidR="001A4BDD" w:rsidRPr="00A71118" w:rsidRDefault="001A4BDD" w:rsidP="00A71118">
      <w:pPr>
        <w:autoSpaceDE w:val="0"/>
        <w:autoSpaceDN w:val="0"/>
        <w:adjustRightInd w:val="0"/>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Прежде всего, это происходит благодаря постепенно возрастающей роли детского сообщества, которое, по утверждению Ю. Лотмана, начиная со старшего дошкольного возраста, существенно влияет на процесс социализации ребенка. Детское сообщество (выражение А. Усовой) </w:t>
      </w:r>
      <w:r w:rsidR="00792548">
        <w:rPr>
          <w:rFonts w:ascii="Times New Roman" w:hAnsi="Times New Roman" w:cs="Times New Roman"/>
          <w:sz w:val="24"/>
          <w:szCs w:val="24"/>
        </w:rPr>
        <w:t>–</w:t>
      </w:r>
      <w:r w:rsidRPr="00A71118">
        <w:rPr>
          <w:rFonts w:ascii="Times New Roman" w:hAnsi="Times New Roman" w:cs="Times New Roman"/>
          <w:sz w:val="24"/>
          <w:szCs w:val="24"/>
        </w:rPr>
        <w:t xml:space="preserve"> важный источник интереса детей к информации о социальной действительности, которая хотя и отличается неточностью, однако активно воспринимается и быстро и легко усваивается. </w:t>
      </w:r>
    </w:p>
    <w:p w:rsidR="001A4BDD" w:rsidRPr="00A71118" w:rsidRDefault="001A4BDD" w:rsidP="00A71118">
      <w:pPr>
        <w:tabs>
          <w:tab w:val="left" w:pos="1060"/>
        </w:tabs>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Во-вторых, детское сообщество </w:t>
      </w:r>
      <w:r w:rsidR="00792548">
        <w:rPr>
          <w:rFonts w:ascii="Times New Roman" w:hAnsi="Times New Roman" w:cs="Times New Roman"/>
          <w:sz w:val="24"/>
          <w:szCs w:val="24"/>
        </w:rPr>
        <w:t>–</w:t>
      </w:r>
      <w:r w:rsidRPr="00A71118">
        <w:rPr>
          <w:rFonts w:ascii="Times New Roman" w:hAnsi="Times New Roman" w:cs="Times New Roman"/>
          <w:sz w:val="24"/>
          <w:szCs w:val="24"/>
        </w:rPr>
        <w:t xml:space="preserve"> школа формирования социальных чувств и личностных качеств. Ребенок неоднократно наблюдает проявления чувств другими детьми, испытывает на себе эти проявления и сам выражает свои чувства. Взаимоотношения со сверстниками активизируют определенные личностные качества ребенка, формируют гибкость, способность адаптироваться к среде, уважение к другим, развивают уверенность в себе. Однако детское общество может активизировать и отрицательные качества ребенка, стимулировать агрессивность, чрезмерную гибкость, подчинение большинству.</w:t>
      </w:r>
    </w:p>
    <w:p w:rsidR="001A4BDD" w:rsidRPr="00A71118" w:rsidRDefault="001A4BDD" w:rsidP="00A71118">
      <w:pPr>
        <w:tabs>
          <w:tab w:val="left" w:pos="1060"/>
        </w:tabs>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В-третьих, детское общество в детском саду создает условия для практики социального поведения. Взаимоотношения детей становятся, средством проверки и закреплением усвоения моральных норм. В процессе социализации детского сообщества педагогу принадлежит очень большая и ответственная роль. С помощью педагога в </w:t>
      </w:r>
      <w:r w:rsidRPr="00A71118">
        <w:rPr>
          <w:rFonts w:ascii="Times New Roman" w:hAnsi="Times New Roman" w:cs="Times New Roman"/>
          <w:sz w:val="24"/>
          <w:szCs w:val="24"/>
        </w:rPr>
        <w:lastRenderedPageBreak/>
        <w:t>дошкольных образовательных учреждениях дети приобретают важный общественный опыт, основные знания и умения, необходимые для дальнейшей жизни среди людей.</w:t>
      </w:r>
    </w:p>
    <w:p w:rsidR="001A4BDD" w:rsidRPr="00A71118" w:rsidRDefault="001A4BDD" w:rsidP="00A71118">
      <w:pPr>
        <w:tabs>
          <w:tab w:val="left" w:pos="1060"/>
        </w:tabs>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Детский коллектив и личность педагога существенно влияет на формирование личности дошкольника. Ему предлагаются ранее не известные стандарты поведения и стандарты практической деятельности. Тем самым общественное заведение способствует формированию у ребенка определенных ценностных ориентаций, жизненных навыков и умений, стиля поведения</w:t>
      </w:r>
      <w:r w:rsidRPr="00A71118">
        <w:rPr>
          <w:rFonts w:ascii="Times New Roman" w:hAnsi="Times New Roman" w:cs="Times New Roman"/>
          <w:sz w:val="24"/>
          <w:szCs w:val="24"/>
        </w:rPr>
        <w:sym w:font="Symbol" w:char="F05B"/>
      </w:r>
      <w:r w:rsidR="001505C7">
        <w:rPr>
          <w:rFonts w:ascii="Times New Roman" w:hAnsi="Times New Roman" w:cs="Times New Roman"/>
          <w:sz w:val="24"/>
          <w:szCs w:val="24"/>
        </w:rPr>
        <w:t>1</w:t>
      </w:r>
      <w:r w:rsidRPr="00A71118">
        <w:rPr>
          <w:rFonts w:ascii="Times New Roman" w:hAnsi="Times New Roman" w:cs="Times New Roman"/>
          <w:sz w:val="24"/>
          <w:szCs w:val="24"/>
        </w:rPr>
        <w:t>, с.120</w:t>
      </w:r>
      <w:r w:rsidRPr="00A71118">
        <w:rPr>
          <w:rFonts w:ascii="Times New Roman" w:hAnsi="Times New Roman" w:cs="Times New Roman"/>
          <w:sz w:val="24"/>
          <w:szCs w:val="24"/>
        </w:rPr>
        <w:sym w:font="Symbol" w:char="F05D"/>
      </w:r>
      <w:r w:rsidRPr="00A71118">
        <w:rPr>
          <w:rFonts w:ascii="Times New Roman" w:hAnsi="Times New Roman" w:cs="Times New Roman"/>
          <w:sz w:val="24"/>
          <w:szCs w:val="24"/>
        </w:rPr>
        <w:t>.</w:t>
      </w:r>
    </w:p>
    <w:p w:rsidR="001A4BDD" w:rsidRPr="00A71118" w:rsidRDefault="001A4BDD" w:rsidP="00A71118">
      <w:pPr>
        <w:tabs>
          <w:tab w:val="left" w:pos="1060"/>
        </w:tabs>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Основными принципами, определяющими педагогическую работу в дошкольном образовательном учреждении являются: принцип гуманизации воспитательного процесса; ориентация на индивидуальность ребенка; принцип системности и преемственности в работе с ними; согласование коллективных и индивидуальных форм и методов работы с детьми; развитие у дошкольника ценностного отношения ко всем сферам жизни; принцип активности, развития творческого потенциала личности; обеспечение связи с традициями народной педагогики, фольклором, разновидностями национального и мирового искусства. Внедряя в жизнь эти принципы, дошкольное образовательное учреждение осуществляет тесное сотрудничество с семьями своих воспитанников. Детский сад для них является консультативным и просветительским центром по решению психологических и педагогических вопросов, добрым советчиком, своеобразной службой доверия и поддержки.</w:t>
      </w:r>
    </w:p>
    <w:p w:rsidR="001A4BDD" w:rsidRPr="00A71118" w:rsidRDefault="001A4BDD" w:rsidP="00A71118">
      <w:pPr>
        <w:tabs>
          <w:tab w:val="left" w:pos="1060"/>
        </w:tabs>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В заключении следует отметить, что семья и дошкольное образовательное учреждение имеют свою специфику, особенности воздействия на ребенка, свои воспитательные средства. Эти институты не взаимоисключают друг друга и не конкурируют между собой, а дополняют и корректируют друг друга. Они необходимы для формирования </w:t>
      </w:r>
      <w:r w:rsidRPr="00A71118">
        <w:rPr>
          <w:rFonts w:ascii="Times New Roman" w:hAnsi="Times New Roman" w:cs="Times New Roman"/>
          <w:bCs/>
          <w:sz w:val="24"/>
          <w:szCs w:val="24"/>
        </w:rPr>
        <w:t>социально-нравственной личности дошкольника</w:t>
      </w:r>
      <w:r w:rsidRPr="00A71118">
        <w:rPr>
          <w:rFonts w:ascii="Times New Roman" w:hAnsi="Times New Roman" w:cs="Times New Roman"/>
          <w:sz w:val="24"/>
          <w:szCs w:val="24"/>
        </w:rPr>
        <w:t>.</w:t>
      </w:r>
    </w:p>
    <w:p w:rsidR="001A4BDD" w:rsidRPr="00A71118" w:rsidRDefault="001A4BDD" w:rsidP="00A71118">
      <w:pPr>
        <w:tabs>
          <w:tab w:val="left" w:pos="1060"/>
        </w:tabs>
        <w:spacing w:after="0"/>
        <w:ind w:firstLine="709"/>
        <w:jc w:val="both"/>
        <w:rPr>
          <w:rFonts w:ascii="Times New Roman" w:hAnsi="Times New Roman" w:cs="Times New Roman"/>
          <w:sz w:val="24"/>
          <w:szCs w:val="24"/>
        </w:rPr>
      </w:pPr>
    </w:p>
    <w:p w:rsidR="001A4BDD" w:rsidRPr="00A71118" w:rsidRDefault="001A4BDD" w:rsidP="00792548">
      <w:pPr>
        <w:pStyle w:val="a6"/>
        <w:widowControl w:val="0"/>
        <w:spacing w:after="0"/>
        <w:ind w:left="0"/>
        <w:jc w:val="center"/>
        <w:rPr>
          <w:rFonts w:ascii="Times New Roman" w:hAnsi="Times New Roman" w:cs="Times New Roman"/>
          <w:b/>
          <w:sz w:val="24"/>
          <w:szCs w:val="24"/>
        </w:rPr>
      </w:pPr>
      <w:r w:rsidRPr="00A71118">
        <w:rPr>
          <w:rFonts w:ascii="Times New Roman" w:hAnsi="Times New Roman" w:cs="Times New Roman"/>
          <w:b/>
          <w:sz w:val="24"/>
          <w:szCs w:val="24"/>
        </w:rPr>
        <w:t>Список использованных источников</w:t>
      </w:r>
    </w:p>
    <w:p w:rsidR="001505C7" w:rsidRPr="00770C1B" w:rsidRDefault="001505C7" w:rsidP="00F50C6A">
      <w:pPr>
        <w:pStyle w:val="a6"/>
        <w:widowControl w:val="0"/>
        <w:numPr>
          <w:ilvl w:val="0"/>
          <w:numId w:val="141"/>
        </w:numPr>
        <w:tabs>
          <w:tab w:val="left" w:pos="1134"/>
        </w:tabs>
        <w:autoSpaceDE w:val="0"/>
        <w:autoSpaceDN w:val="0"/>
        <w:spacing w:after="0"/>
        <w:ind w:left="0" w:firstLine="709"/>
        <w:jc w:val="both"/>
        <w:rPr>
          <w:rFonts w:ascii="Times New Roman" w:hAnsi="Times New Roman" w:cs="Times New Roman"/>
          <w:sz w:val="24"/>
          <w:szCs w:val="24"/>
        </w:rPr>
      </w:pPr>
      <w:r w:rsidRPr="00770C1B">
        <w:rPr>
          <w:rFonts w:ascii="Times New Roman" w:hAnsi="Times New Roman" w:cs="Times New Roman"/>
          <w:bCs/>
          <w:sz w:val="24"/>
          <w:szCs w:val="24"/>
        </w:rPr>
        <w:t xml:space="preserve">Донецкая Народная Республика. Министерство образования и науки. Государственный образовательный стандарт дошкольного образования </w:t>
      </w:r>
      <w:r w:rsidRPr="00A71118">
        <w:sym w:font="Symbol" w:char="F05B"/>
      </w:r>
      <w:r w:rsidRPr="00770C1B">
        <w:rPr>
          <w:rFonts w:ascii="Times New Roman" w:hAnsi="Times New Roman" w:cs="Times New Roman"/>
          <w:bCs/>
          <w:sz w:val="24"/>
          <w:szCs w:val="24"/>
        </w:rPr>
        <w:t xml:space="preserve">Электронный ресурс] : прил. к приказу Минобрнауки ДНР от 4 апр. 2018 г. № 287. </w:t>
      </w:r>
      <w:r>
        <w:t xml:space="preserve">– </w:t>
      </w:r>
      <w:r w:rsidRPr="00770C1B">
        <w:rPr>
          <w:rFonts w:ascii="Times New Roman" w:hAnsi="Times New Roman" w:cs="Times New Roman"/>
          <w:bCs/>
          <w:sz w:val="24"/>
          <w:szCs w:val="24"/>
        </w:rPr>
        <w:t>Режим доступа</w:t>
      </w:r>
      <w:r w:rsidRPr="00770C1B">
        <w:rPr>
          <w:rFonts w:ascii="Times New Roman" w:hAnsi="Times New Roman" w:cs="Times New Roman"/>
          <w:sz w:val="24"/>
          <w:szCs w:val="24"/>
        </w:rPr>
        <w:t>: http://mondnr.ru/dokumenty/prikazy-mon/send/4-prikazy/2898-prilozhenie-k-prikazu-287-ot-04-04-2018-g. – 01.05.2019.</w:t>
      </w:r>
    </w:p>
    <w:p w:rsidR="001505C7" w:rsidRPr="00770C1B" w:rsidRDefault="001505C7" w:rsidP="00F50C6A">
      <w:pPr>
        <w:pStyle w:val="a6"/>
        <w:widowControl w:val="0"/>
        <w:numPr>
          <w:ilvl w:val="0"/>
          <w:numId w:val="141"/>
        </w:numPr>
        <w:tabs>
          <w:tab w:val="left" w:pos="1134"/>
        </w:tabs>
        <w:autoSpaceDE w:val="0"/>
        <w:autoSpaceDN w:val="0"/>
        <w:spacing w:after="0"/>
        <w:ind w:left="0" w:firstLine="709"/>
        <w:jc w:val="both"/>
        <w:rPr>
          <w:rFonts w:ascii="Times New Roman" w:hAnsi="Times New Roman" w:cs="Times New Roman"/>
          <w:spacing w:val="-3"/>
          <w:sz w:val="24"/>
          <w:szCs w:val="24"/>
        </w:rPr>
      </w:pPr>
      <w:r w:rsidRPr="00770C1B">
        <w:rPr>
          <w:rFonts w:ascii="Times New Roman" w:hAnsi="Times New Roman" w:cs="Times New Roman"/>
          <w:sz w:val="24"/>
          <w:szCs w:val="24"/>
        </w:rPr>
        <w:t>Доронова, Т.Н. Вместе</w:t>
      </w:r>
      <w:r w:rsidRPr="00A71118">
        <w:sym w:font="Symbol" w:char="F020"/>
      </w:r>
      <w:r w:rsidRPr="00770C1B">
        <w:rPr>
          <w:rFonts w:ascii="Times New Roman" w:hAnsi="Times New Roman" w:cs="Times New Roman"/>
          <w:sz w:val="24"/>
          <w:szCs w:val="24"/>
        </w:rPr>
        <w:t>с</w:t>
      </w:r>
      <w:r w:rsidRPr="00A71118">
        <w:sym w:font="Symbol" w:char="F020"/>
      </w:r>
      <w:r w:rsidRPr="00770C1B">
        <w:rPr>
          <w:rFonts w:ascii="Times New Roman" w:hAnsi="Times New Roman" w:cs="Times New Roman"/>
          <w:sz w:val="24"/>
          <w:szCs w:val="24"/>
        </w:rPr>
        <w:t>семьей [Текст] : пособие</w:t>
      </w:r>
      <w:r w:rsidRPr="00A71118">
        <w:sym w:font="Symbol" w:char="F020"/>
      </w:r>
      <w:r w:rsidRPr="00770C1B">
        <w:rPr>
          <w:rFonts w:ascii="Times New Roman" w:hAnsi="Times New Roman" w:cs="Times New Roman"/>
          <w:sz w:val="24"/>
          <w:szCs w:val="24"/>
        </w:rPr>
        <w:t>по</w:t>
      </w:r>
      <w:r w:rsidRPr="00A71118">
        <w:sym w:font="Symbol" w:char="F020"/>
      </w:r>
      <w:r w:rsidRPr="00770C1B">
        <w:rPr>
          <w:rFonts w:ascii="Times New Roman" w:hAnsi="Times New Roman" w:cs="Times New Roman"/>
          <w:sz w:val="24"/>
          <w:szCs w:val="24"/>
        </w:rPr>
        <w:t>взаимодействию</w:t>
      </w:r>
      <w:r w:rsidRPr="00A71118">
        <w:sym w:font="Symbol" w:char="F020"/>
      </w:r>
      <w:r w:rsidRPr="00770C1B">
        <w:rPr>
          <w:rFonts w:ascii="Times New Roman" w:hAnsi="Times New Roman" w:cs="Times New Roman"/>
          <w:sz w:val="24"/>
          <w:szCs w:val="24"/>
        </w:rPr>
        <w:t>ДОУ</w:t>
      </w:r>
      <w:r w:rsidRPr="00A71118">
        <w:sym w:font="Symbol" w:char="F020"/>
      </w:r>
      <w:r w:rsidRPr="00770C1B">
        <w:rPr>
          <w:rFonts w:ascii="Times New Roman" w:hAnsi="Times New Roman" w:cs="Times New Roman"/>
          <w:sz w:val="24"/>
          <w:szCs w:val="24"/>
        </w:rPr>
        <w:t>и</w:t>
      </w:r>
      <w:r w:rsidRPr="00A71118">
        <w:sym w:font="Symbol" w:char="F020"/>
      </w:r>
      <w:r w:rsidR="00770C1B" w:rsidRPr="00770C1B">
        <w:rPr>
          <w:rFonts w:ascii="Times New Roman" w:hAnsi="Times New Roman" w:cs="Times New Roman"/>
          <w:sz w:val="24"/>
          <w:szCs w:val="24"/>
        </w:rPr>
        <w:t xml:space="preserve"> родителей / Т.Н. Доронова, Г.В. Глушкова, Т.И. Гризик. – М. : Просвещение, 2009. – 190</w:t>
      </w:r>
      <w:r w:rsidR="00770C1B" w:rsidRPr="00770C1B">
        <w:rPr>
          <w:rFonts w:ascii="Times New Roman" w:hAnsi="Times New Roman" w:cs="Times New Roman"/>
          <w:spacing w:val="-3"/>
          <w:sz w:val="24"/>
          <w:szCs w:val="24"/>
        </w:rPr>
        <w:t>с.</w:t>
      </w:r>
    </w:p>
    <w:p w:rsidR="00792548" w:rsidRPr="00B6722E" w:rsidRDefault="001505C7" w:rsidP="00B6722E">
      <w:pPr>
        <w:pStyle w:val="a6"/>
        <w:widowControl w:val="0"/>
        <w:numPr>
          <w:ilvl w:val="0"/>
          <w:numId w:val="141"/>
        </w:numPr>
        <w:tabs>
          <w:tab w:val="left" w:pos="1134"/>
        </w:tabs>
        <w:autoSpaceDE w:val="0"/>
        <w:autoSpaceDN w:val="0"/>
        <w:spacing w:after="0"/>
        <w:ind w:left="0" w:firstLine="709"/>
        <w:jc w:val="both"/>
        <w:rPr>
          <w:rFonts w:ascii="Times New Roman" w:hAnsi="Times New Roman" w:cs="Times New Roman"/>
          <w:spacing w:val="-3"/>
          <w:sz w:val="24"/>
          <w:szCs w:val="24"/>
        </w:rPr>
      </w:pPr>
      <w:r w:rsidRPr="00770C1B">
        <w:rPr>
          <w:rFonts w:ascii="Times New Roman" w:hAnsi="Times New Roman" w:cs="Times New Roman"/>
          <w:sz w:val="24"/>
          <w:szCs w:val="24"/>
          <w:shd w:val="clear" w:color="auto" w:fill="FFFFFF"/>
        </w:rPr>
        <w:t>Микляева, Н.В. Детский</w:t>
      </w:r>
      <w:r w:rsidRPr="00A71118">
        <w:rPr>
          <w:shd w:val="clear" w:color="auto" w:fill="FFFFFF"/>
        </w:rPr>
        <w:sym w:font="Symbol" w:char="F020"/>
      </w:r>
      <w:r w:rsidRPr="00770C1B">
        <w:rPr>
          <w:rFonts w:ascii="Times New Roman" w:hAnsi="Times New Roman" w:cs="Times New Roman"/>
          <w:sz w:val="24"/>
          <w:szCs w:val="24"/>
          <w:shd w:val="clear" w:color="auto" w:fill="FFFFFF"/>
        </w:rPr>
        <w:t>сад</w:t>
      </w:r>
      <w:r w:rsidRPr="00A71118">
        <w:rPr>
          <w:shd w:val="clear" w:color="auto" w:fill="FFFFFF"/>
        </w:rPr>
        <w:sym w:font="Symbol" w:char="F020"/>
      </w:r>
      <w:r w:rsidRPr="00770C1B">
        <w:rPr>
          <w:rFonts w:ascii="Times New Roman" w:hAnsi="Times New Roman" w:cs="Times New Roman"/>
          <w:sz w:val="24"/>
          <w:szCs w:val="24"/>
          <w:shd w:val="clear" w:color="auto" w:fill="FFFFFF"/>
        </w:rPr>
        <w:t>и</w:t>
      </w:r>
      <w:r w:rsidRPr="00A71118">
        <w:rPr>
          <w:shd w:val="clear" w:color="auto" w:fill="FFFFFF"/>
        </w:rPr>
        <w:sym w:font="Symbol" w:char="F020"/>
      </w:r>
      <w:r w:rsidRPr="00770C1B">
        <w:rPr>
          <w:rFonts w:ascii="Times New Roman" w:hAnsi="Times New Roman" w:cs="Times New Roman"/>
          <w:sz w:val="24"/>
          <w:szCs w:val="24"/>
          <w:shd w:val="clear" w:color="auto" w:fill="FFFFFF"/>
        </w:rPr>
        <w:t>молодая</w:t>
      </w:r>
      <w:r w:rsidRPr="00A71118">
        <w:rPr>
          <w:shd w:val="clear" w:color="auto" w:fill="FFFFFF"/>
        </w:rPr>
        <w:sym w:font="Symbol" w:char="F020"/>
      </w:r>
      <w:r w:rsidRPr="00770C1B">
        <w:rPr>
          <w:rFonts w:ascii="Times New Roman" w:hAnsi="Times New Roman" w:cs="Times New Roman"/>
          <w:sz w:val="24"/>
          <w:szCs w:val="24"/>
          <w:shd w:val="clear" w:color="auto" w:fill="FFFFFF"/>
        </w:rPr>
        <w:t>семья</w:t>
      </w:r>
      <w:r w:rsidRPr="00770C1B">
        <w:rPr>
          <w:rFonts w:ascii="Times New Roman" w:hAnsi="Times New Roman" w:cs="Times New Roman"/>
          <w:sz w:val="24"/>
          <w:szCs w:val="24"/>
        </w:rPr>
        <w:t xml:space="preserve"> [Текст] / </w:t>
      </w:r>
      <w:r w:rsidRPr="00770C1B">
        <w:rPr>
          <w:rFonts w:ascii="Times New Roman" w:hAnsi="Times New Roman" w:cs="Times New Roman"/>
          <w:sz w:val="24"/>
          <w:szCs w:val="24"/>
          <w:shd w:val="clear" w:color="auto" w:fill="FFFFFF"/>
        </w:rPr>
        <w:t xml:space="preserve">Н.В. Микляева. </w:t>
      </w:r>
      <w:r w:rsidRPr="00A71118">
        <w:rPr>
          <w:shd w:val="clear" w:color="auto" w:fill="FFFFFF"/>
        </w:rPr>
        <w:sym w:font="Symbol" w:char="F02D"/>
      </w:r>
      <w:r w:rsidRPr="00770C1B">
        <w:rPr>
          <w:rFonts w:ascii="Times New Roman" w:hAnsi="Times New Roman" w:cs="Times New Roman"/>
          <w:sz w:val="24"/>
          <w:szCs w:val="24"/>
          <w:shd w:val="clear" w:color="auto" w:fill="FFFFFF"/>
        </w:rPr>
        <w:t xml:space="preserve"> М. :Речь,2010. – 254 с.</w:t>
      </w:r>
    </w:p>
    <w:p w:rsidR="00A34A1E" w:rsidRDefault="00A34A1E" w:rsidP="00A34A1E">
      <w:pPr>
        <w:spacing w:after="0" w:line="240" w:lineRule="auto"/>
        <w:jc w:val="both"/>
      </w:pPr>
    </w:p>
    <w:p w:rsidR="00104D69" w:rsidRPr="00A34A1E" w:rsidRDefault="00104D69" w:rsidP="00A34A1E">
      <w:pPr>
        <w:spacing w:after="0" w:line="240" w:lineRule="auto"/>
        <w:jc w:val="both"/>
      </w:pPr>
    </w:p>
    <w:p w:rsidR="001A4BDD" w:rsidRDefault="00792548" w:rsidP="00BB1070">
      <w:pPr>
        <w:pStyle w:val="2"/>
      </w:pPr>
      <w:bookmarkStart w:id="92" w:name="_Toc34999326"/>
      <w:r w:rsidRPr="00A71118">
        <w:t>НОВЫЕ ФОРМЫ</w:t>
      </w:r>
      <w:r>
        <w:t xml:space="preserve"> ВЗАИМОДЕЙСТВИЯ С СЕМЬЯМИ ДЕТЕЙ</w:t>
      </w:r>
      <w:bookmarkEnd w:id="92"/>
    </w:p>
    <w:p w:rsidR="00792548" w:rsidRPr="00D05A7F" w:rsidRDefault="00792548" w:rsidP="00D05A7F">
      <w:pPr>
        <w:pStyle w:val="24"/>
      </w:pPr>
    </w:p>
    <w:p w:rsidR="001A4BDD" w:rsidRPr="00D05A7F" w:rsidRDefault="00792548" w:rsidP="00D05A7F">
      <w:pPr>
        <w:pStyle w:val="24"/>
        <w:jc w:val="right"/>
        <w:rPr>
          <w:i/>
        </w:rPr>
      </w:pPr>
      <w:r w:rsidRPr="00D05A7F">
        <w:rPr>
          <w:i/>
        </w:rPr>
        <w:t xml:space="preserve">М.А. </w:t>
      </w:r>
      <w:r w:rsidR="001A4BDD" w:rsidRPr="00D05A7F">
        <w:rPr>
          <w:i/>
        </w:rPr>
        <w:t>Томина</w:t>
      </w:r>
      <w:r w:rsidRPr="00D05A7F">
        <w:rPr>
          <w:i/>
        </w:rPr>
        <w:t xml:space="preserve">, М.А. </w:t>
      </w:r>
      <w:r w:rsidR="001A4BDD" w:rsidRPr="00D05A7F">
        <w:rPr>
          <w:i/>
        </w:rPr>
        <w:t>Поникаровских</w:t>
      </w:r>
    </w:p>
    <w:p w:rsidR="001A4BDD" w:rsidRPr="00D05A7F" w:rsidRDefault="001A4BDD" w:rsidP="00D05A7F">
      <w:pPr>
        <w:pStyle w:val="24"/>
        <w:jc w:val="right"/>
        <w:rPr>
          <w:i/>
        </w:rPr>
      </w:pPr>
      <w:r w:rsidRPr="00D05A7F">
        <w:rPr>
          <w:i/>
        </w:rPr>
        <w:t>г. Шадринск, Россия</w:t>
      </w:r>
    </w:p>
    <w:p w:rsidR="00792548" w:rsidRPr="00A71118" w:rsidRDefault="00792548" w:rsidP="00D05A7F">
      <w:pPr>
        <w:pStyle w:val="24"/>
      </w:pPr>
    </w:p>
    <w:p w:rsidR="00792548" w:rsidRPr="0006594B" w:rsidRDefault="001A4BDD" w:rsidP="0006594B">
      <w:pPr>
        <w:pStyle w:val="Default"/>
        <w:ind w:firstLine="709"/>
        <w:jc w:val="both"/>
        <w:rPr>
          <w:bCs/>
          <w:i/>
        </w:rPr>
      </w:pPr>
      <w:r w:rsidRPr="0006594B">
        <w:rPr>
          <w:bCs/>
          <w:i/>
        </w:rPr>
        <w:t>В статье рассматривается взаимодействие дошкольных образовательных учреждений и семьи. Авторы раскрывают эффективные формы работы с родителями на своем педагогическом опыте.</w:t>
      </w:r>
    </w:p>
    <w:p w:rsidR="00C76728" w:rsidRPr="0006594B" w:rsidRDefault="00C76728" w:rsidP="0006594B">
      <w:pPr>
        <w:pStyle w:val="Default"/>
        <w:ind w:firstLine="709"/>
        <w:jc w:val="both"/>
        <w:rPr>
          <w:bCs/>
          <w:i/>
        </w:rPr>
      </w:pPr>
    </w:p>
    <w:p w:rsidR="001A4BDD" w:rsidRPr="0006594B" w:rsidRDefault="001A4BDD" w:rsidP="0006594B">
      <w:pPr>
        <w:pStyle w:val="Default"/>
        <w:ind w:firstLine="709"/>
        <w:jc w:val="both"/>
        <w:rPr>
          <w:bCs/>
          <w:i/>
        </w:rPr>
      </w:pPr>
      <w:r w:rsidRPr="0006594B">
        <w:rPr>
          <w:bCs/>
          <w:i/>
        </w:rPr>
        <w:lastRenderedPageBreak/>
        <w:t>Ключевые слова: ребенок, семья, родители,  педагоги.</w:t>
      </w:r>
    </w:p>
    <w:p w:rsidR="00B6722E" w:rsidRPr="0006594B" w:rsidRDefault="00B6722E" w:rsidP="0006594B">
      <w:pPr>
        <w:pStyle w:val="Default"/>
        <w:ind w:firstLine="709"/>
        <w:jc w:val="both"/>
        <w:rPr>
          <w:bCs/>
          <w:i/>
        </w:rPr>
      </w:pPr>
    </w:p>
    <w:p w:rsidR="001A4BDD" w:rsidRPr="0006594B" w:rsidRDefault="00792548" w:rsidP="0006594B">
      <w:pPr>
        <w:pStyle w:val="24"/>
        <w:rPr>
          <w:b/>
          <w:lang w:val="en-US"/>
        </w:rPr>
      </w:pPr>
      <w:r w:rsidRPr="0006594B">
        <w:rPr>
          <w:b/>
          <w:lang w:val="en-US"/>
        </w:rPr>
        <w:t>NEW FORMS OF INTERACTION WITH CHILDREN'S FAMILIES</w:t>
      </w:r>
    </w:p>
    <w:p w:rsidR="00792548" w:rsidRPr="00F65092" w:rsidRDefault="00792548" w:rsidP="0006594B">
      <w:pPr>
        <w:pStyle w:val="24"/>
        <w:rPr>
          <w:lang w:val="en-US"/>
        </w:rPr>
      </w:pPr>
    </w:p>
    <w:p w:rsidR="001A4BDD" w:rsidRPr="00E935D7" w:rsidRDefault="00792548" w:rsidP="0006594B">
      <w:pPr>
        <w:pStyle w:val="Default"/>
        <w:ind w:firstLine="709"/>
        <w:jc w:val="right"/>
        <w:rPr>
          <w:bCs/>
          <w:i/>
          <w:lang w:val="en-US"/>
        </w:rPr>
      </w:pPr>
      <w:r w:rsidRPr="0006594B">
        <w:rPr>
          <w:bCs/>
          <w:i/>
        </w:rPr>
        <w:t>М</w:t>
      </w:r>
      <w:r w:rsidRPr="00E935D7">
        <w:rPr>
          <w:bCs/>
          <w:i/>
          <w:lang w:val="en-US"/>
        </w:rPr>
        <w:t>.</w:t>
      </w:r>
      <w:r w:rsidRPr="0006594B">
        <w:rPr>
          <w:bCs/>
          <w:i/>
        </w:rPr>
        <w:t>А</w:t>
      </w:r>
      <w:r w:rsidRPr="00E935D7">
        <w:rPr>
          <w:bCs/>
          <w:i/>
          <w:lang w:val="en-US"/>
        </w:rPr>
        <w:t xml:space="preserve">. </w:t>
      </w:r>
      <w:r w:rsidR="001A4BDD" w:rsidRPr="00E935D7">
        <w:rPr>
          <w:bCs/>
          <w:i/>
          <w:lang w:val="en-US"/>
        </w:rPr>
        <w:t xml:space="preserve">Tomina, </w:t>
      </w:r>
      <w:r w:rsidRPr="0006594B">
        <w:rPr>
          <w:bCs/>
          <w:i/>
        </w:rPr>
        <w:t>М</w:t>
      </w:r>
      <w:r w:rsidRPr="00E935D7">
        <w:rPr>
          <w:bCs/>
          <w:i/>
          <w:lang w:val="en-US"/>
        </w:rPr>
        <w:t>.</w:t>
      </w:r>
      <w:r w:rsidRPr="0006594B">
        <w:rPr>
          <w:bCs/>
          <w:i/>
        </w:rPr>
        <w:t>А</w:t>
      </w:r>
      <w:r w:rsidRPr="00E935D7">
        <w:rPr>
          <w:bCs/>
          <w:i/>
          <w:lang w:val="en-US"/>
        </w:rPr>
        <w:t xml:space="preserve">. </w:t>
      </w:r>
      <w:r w:rsidR="001A4BDD" w:rsidRPr="00E935D7">
        <w:rPr>
          <w:bCs/>
          <w:i/>
          <w:lang w:val="en-US"/>
        </w:rPr>
        <w:t>Ponikarovskich</w:t>
      </w:r>
    </w:p>
    <w:p w:rsidR="009A0B28" w:rsidRPr="00E935D7" w:rsidRDefault="00792548" w:rsidP="0006594B">
      <w:pPr>
        <w:pStyle w:val="Default"/>
        <w:ind w:firstLine="709"/>
        <w:jc w:val="right"/>
        <w:rPr>
          <w:bCs/>
          <w:i/>
          <w:lang w:val="en-US"/>
        </w:rPr>
      </w:pPr>
      <w:r w:rsidRPr="00E935D7">
        <w:rPr>
          <w:bCs/>
          <w:i/>
          <w:lang w:val="en-US"/>
        </w:rPr>
        <w:t xml:space="preserve">Schadrinsk, </w:t>
      </w:r>
      <w:r w:rsidR="00C76728" w:rsidRPr="00E935D7">
        <w:rPr>
          <w:bCs/>
          <w:i/>
          <w:lang w:val="en-US"/>
        </w:rPr>
        <w:t>Russi</w:t>
      </w:r>
      <w:r w:rsidR="00C76728" w:rsidRPr="0006594B">
        <w:rPr>
          <w:bCs/>
          <w:i/>
        </w:rPr>
        <w:t>а</w:t>
      </w:r>
    </w:p>
    <w:p w:rsidR="002B1A41" w:rsidRPr="00E935D7" w:rsidRDefault="001A4BDD" w:rsidP="0006594B">
      <w:pPr>
        <w:pStyle w:val="Default"/>
        <w:ind w:firstLine="709"/>
        <w:jc w:val="both"/>
        <w:rPr>
          <w:bCs/>
          <w:i/>
          <w:lang w:val="en-US"/>
        </w:rPr>
      </w:pPr>
      <w:r w:rsidRPr="00E935D7">
        <w:rPr>
          <w:bCs/>
          <w:i/>
          <w:lang w:val="en-US"/>
        </w:rPr>
        <w:t>The article deals with the interaction of preschool educational i</w:t>
      </w:r>
      <w:r w:rsidR="00792548" w:rsidRPr="00E935D7">
        <w:rPr>
          <w:bCs/>
          <w:i/>
          <w:lang w:val="en-US"/>
        </w:rPr>
        <w:t xml:space="preserve">nstitutions and the family. The </w:t>
      </w:r>
      <w:r w:rsidRPr="00E935D7">
        <w:rPr>
          <w:bCs/>
          <w:i/>
          <w:lang w:val="en-US"/>
        </w:rPr>
        <w:t>authors reveal effective forms of work with parents on their pedagogical experience.</w:t>
      </w:r>
    </w:p>
    <w:p w:rsidR="001A4BDD" w:rsidRPr="00E935D7" w:rsidRDefault="001A4BDD" w:rsidP="0006594B">
      <w:pPr>
        <w:pStyle w:val="Default"/>
        <w:ind w:firstLine="709"/>
        <w:jc w:val="both"/>
        <w:rPr>
          <w:bCs/>
          <w:i/>
          <w:lang w:val="en-US"/>
        </w:rPr>
      </w:pPr>
      <w:r w:rsidRPr="00E935D7">
        <w:rPr>
          <w:bCs/>
          <w:i/>
          <w:lang w:val="en-US"/>
        </w:rPr>
        <w:t>Key words: child, family, parents , teachers.</w:t>
      </w:r>
    </w:p>
    <w:p w:rsidR="002B1A41" w:rsidRPr="00F65092" w:rsidRDefault="002B1A41" w:rsidP="00A71118">
      <w:pPr>
        <w:spacing w:after="0"/>
        <w:ind w:firstLine="708"/>
        <w:jc w:val="both"/>
        <w:rPr>
          <w:rFonts w:ascii="Times New Roman" w:hAnsi="Times New Roman" w:cs="Times New Roman"/>
          <w:sz w:val="24"/>
          <w:szCs w:val="24"/>
          <w:lang w:val="en-US"/>
        </w:rPr>
      </w:pPr>
    </w:p>
    <w:p w:rsidR="001A4BDD" w:rsidRPr="00A71118" w:rsidRDefault="001A4BDD" w:rsidP="002B1A41">
      <w:pPr>
        <w:spacing w:after="0"/>
        <w:ind w:firstLine="708"/>
        <w:jc w:val="both"/>
        <w:rPr>
          <w:rFonts w:ascii="Times New Roman" w:hAnsi="Times New Roman" w:cs="Times New Roman"/>
          <w:sz w:val="24"/>
          <w:szCs w:val="24"/>
        </w:rPr>
      </w:pPr>
      <w:r w:rsidRPr="00A71118">
        <w:rPr>
          <w:rFonts w:ascii="Times New Roman" w:hAnsi="Times New Roman" w:cs="Times New Roman"/>
          <w:sz w:val="24"/>
          <w:szCs w:val="24"/>
        </w:rPr>
        <w:t>Детство в жизни каждого</w:t>
      </w:r>
      <w:r w:rsidRPr="00A71118">
        <w:rPr>
          <w:rFonts w:ascii="Times New Roman" w:hAnsi="Times New Roman" w:cs="Times New Roman"/>
          <w:sz w:val="24"/>
          <w:szCs w:val="24"/>
          <w:bdr w:val="none" w:sz="0" w:space="0" w:color="auto" w:frame="1"/>
        </w:rPr>
        <w:t>человека</w:t>
      </w:r>
      <w:r w:rsidRPr="00A71118">
        <w:rPr>
          <w:rFonts w:ascii="Times New Roman" w:hAnsi="Times New Roman" w:cs="Times New Roman"/>
          <w:sz w:val="24"/>
          <w:szCs w:val="24"/>
        </w:rPr>
        <w:t>-это уникальный период. В течени</w:t>
      </w:r>
      <w:r w:rsidR="00D76164">
        <w:rPr>
          <w:rFonts w:ascii="Times New Roman" w:hAnsi="Times New Roman" w:cs="Times New Roman"/>
          <w:sz w:val="24"/>
          <w:szCs w:val="24"/>
        </w:rPr>
        <w:t>е</w:t>
      </w:r>
      <w:r w:rsidRPr="00A71118">
        <w:rPr>
          <w:rFonts w:ascii="Times New Roman" w:hAnsi="Times New Roman" w:cs="Times New Roman"/>
          <w:sz w:val="24"/>
          <w:szCs w:val="24"/>
        </w:rPr>
        <w:t xml:space="preserve"> всего детства происходит становление. И все то, что получит ребенок в течени</w:t>
      </w:r>
      <w:r w:rsidR="00D76164">
        <w:rPr>
          <w:rFonts w:ascii="Times New Roman" w:hAnsi="Times New Roman" w:cs="Times New Roman"/>
          <w:sz w:val="24"/>
          <w:szCs w:val="24"/>
        </w:rPr>
        <w:t>е</w:t>
      </w:r>
      <w:r w:rsidRPr="00A71118">
        <w:rPr>
          <w:rFonts w:ascii="Times New Roman" w:hAnsi="Times New Roman" w:cs="Times New Roman"/>
          <w:sz w:val="24"/>
          <w:szCs w:val="24"/>
        </w:rPr>
        <w:t xml:space="preserve"> всего детства, определяет его жизнь во взрослом возрасте.</w:t>
      </w:r>
    </w:p>
    <w:p w:rsidR="001A4BDD" w:rsidRPr="00A71118" w:rsidRDefault="001A4BDD" w:rsidP="002B1A41">
      <w:pPr>
        <w:pStyle w:val="a3"/>
        <w:spacing w:before="0" w:beforeAutospacing="0" w:after="0" w:afterAutospacing="0" w:line="276" w:lineRule="auto"/>
        <w:ind w:firstLine="708"/>
        <w:jc w:val="both"/>
      </w:pPr>
      <w:r w:rsidRPr="00A71118">
        <w:t xml:space="preserve">Взаимодействие дошкольного учреждения с семьями воспитанников в настоящее время является актуальной проблемой. Непонимание между семьёй и детским садом отражается на ребенке. Исходя из этого, можно сделать вывод, что необходимо искать новые формы взаимодействия с семьей, которые будут наиболее эффективные. Необходима разработка и внедрение системы работы для активного включения родителей в жизнь ДОУ. </w:t>
      </w:r>
    </w:p>
    <w:p w:rsidR="001A4BDD" w:rsidRPr="00A71118" w:rsidRDefault="001A4BDD" w:rsidP="00A71118">
      <w:pPr>
        <w:pStyle w:val="a3"/>
        <w:shd w:val="clear" w:color="auto" w:fill="FFFFFF"/>
        <w:spacing w:before="0" w:beforeAutospacing="0" w:after="0" w:afterAutospacing="0" w:line="276" w:lineRule="auto"/>
        <w:ind w:firstLine="708"/>
        <w:jc w:val="both"/>
        <w:textAlignment w:val="baseline"/>
      </w:pPr>
      <w:r w:rsidRPr="00A71118">
        <w:t>Педагог и родители должны находиться в тесном сотрудничестве, которое должно заключатся в взаимопомощи, взаимоуважении и взаимодоверии. Должно исходить желание поддерживать контакты друг с другом. Педагог должен быть всегда позитивно настроен, доброжелателен. Речь должна быть правильной. Обращаться к родителям вежливо. К каждому родителю иметь индивидуальный подход. Родители должны всегда быть в курсе того, что происходит в дошкольном учреждении.</w:t>
      </w:r>
    </w:p>
    <w:p w:rsidR="001A4BDD" w:rsidRPr="00A71118" w:rsidRDefault="001A4BDD" w:rsidP="00A71118">
      <w:pPr>
        <w:pStyle w:val="a3"/>
        <w:shd w:val="clear" w:color="auto" w:fill="FFFFFF"/>
        <w:spacing w:before="0" w:beforeAutospacing="0" w:after="0" w:afterAutospacing="0" w:line="276" w:lineRule="auto"/>
        <w:ind w:firstLine="708"/>
        <w:jc w:val="both"/>
        <w:textAlignment w:val="baseline"/>
      </w:pPr>
      <w:r w:rsidRPr="00A71118">
        <w:t>Основной целью педагога является создание  такого педагогического процесса, в котором будет комфортно, интересно, безопасно, полезно и эмоционально благополучно.</w:t>
      </w:r>
    </w:p>
    <w:p w:rsidR="001A4BDD" w:rsidRPr="00A71118" w:rsidRDefault="001A4BDD" w:rsidP="00A71118">
      <w:pPr>
        <w:pStyle w:val="a3"/>
        <w:shd w:val="clear" w:color="auto" w:fill="FFFFFF"/>
        <w:spacing w:before="0" w:beforeAutospacing="0" w:after="0" w:afterAutospacing="0" w:line="276" w:lineRule="auto"/>
        <w:ind w:firstLine="708"/>
        <w:jc w:val="both"/>
        <w:textAlignment w:val="baseline"/>
      </w:pPr>
      <w:r w:rsidRPr="00A71118">
        <w:t xml:space="preserve">В работе с родителями педагог является ведущим. И на сколько правильно он выстроит модель общения с родителями, зависит ее успешность. </w:t>
      </w:r>
    </w:p>
    <w:p w:rsidR="001A4BDD" w:rsidRPr="00A71118" w:rsidRDefault="001A4BDD" w:rsidP="002B1A41">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В своей работе с родителями  помимо традиционных форм таких как,  открытые занятия, консультации, буклеты, дни открытых дверей, мы используем инновационные формы и методы </w:t>
      </w:r>
      <w:r w:rsidRPr="00A71118">
        <w:rPr>
          <w:rFonts w:ascii="Times New Roman" w:hAnsi="Times New Roman" w:cs="Times New Roman"/>
          <w:sz w:val="24"/>
          <w:szCs w:val="24"/>
          <w:bdr w:val="none" w:sz="0" w:space="0" w:color="auto" w:frame="1"/>
        </w:rPr>
        <w:t>работы</w:t>
      </w:r>
      <w:r w:rsidRPr="00A71118">
        <w:rPr>
          <w:rFonts w:ascii="Times New Roman" w:hAnsi="Times New Roman" w:cs="Times New Roman"/>
          <w:sz w:val="24"/>
          <w:szCs w:val="24"/>
        </w:rPr>
        <w:t>. Перейдя на работу по программе Вдохновение, мы практически ежедневно включаем в деятельность группы родителей. Несколько раз в неделю родители принимают участие в утреннем круге, где могут поделиться новостями или интересной информацией с детьми. Могут подготовить интересную беседу или доклад.</w:t>
      </w:r>
    </w:p>
    <w:p w:rsidR="001A4BDD" w:rsidRPr="00A71118" w:rsidRDefault="001A4BDD" w:rsidP="002B1A41">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При выборе нового проекта над которым будут работать дети в течении определенного времени, так же присутствуют родители. На детском совете, родители активно включаются в работу. Помогают в заполнении  модели трех вопросов  и заполнении паутинки. Вносят свои пожелания и предложения по изучению новой темы.</w:t>
      </w:r>
    </w:p>
    <w:p w:rsidR="001A4BDD" w:rsidRPr="00A71118" w:rsidRDefault="001A4BDD" w:rsidP="002B1A41">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По каждой выбранной теме в группе объявляется конкурс, в котором принимают участие дети совместно с родителями. Изготавливаются совместные атрибуты для оформления группы. В течении дня совместно с детьми, педагог пишет записку для родителей, в которой просит от лица ребенка помощи в изготовлении доклада, презентации, изготовлении поделки и т.д. На каждом шкафу приклеен конверт, куда кладем записку для родителей. Родители могут оставить свой отзыв или комментарий в ответ.</w:t>
      </w:r>
    </w:p>
    <w:p w:rsidR="001A4BDD" w:rsidRPr="00A71118" w:rsidRDefault="001A4BDD" w:rsidP="002B1A41">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В коридоре группы находится стенд достижений ребенка, где ежедневно фиксируются достижения, и приобретенные навыки ребенка в течении дня.</w:t>
      </w:r>
    </w:p>
    <w:p w:rsidR="001A4BDD" w:rsidRPr="00A71118" w:rsidRDefault="001A4BDD" w:rsidP="002B1A41">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lastRenderedPageBreak/>
        <w:t>В социальных сетях ведется страница группы, где подробно описано чем занимались дети в течении всего дня. Везде прописаны цели и задачи, область развития, дополнено все фотографиями.</w:t>
      </w:r>
    </w:p>
    <w:p w:rsidR="001A4BDD" w:rsidRPr="00A71118" w:rsidRDefault="001A4BDD" w:rsidP="002B1A41">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При выезде из детского сада для посещения музея, театра, либо экскурсии так же привлекаются родители. </w:t>
      </w:r>
    </w:p>
    <w:p w:rsidR="001A4BDD" w:rsidRPr="00A71118" w:rsidRDefault="001A4BDD" w:rsidP="002B1A41">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Каждую пятницу у нас в детском саду проходят клубные часы, которые связаны с ситуацией месяца. Внедрив технологию клубного часа, мы подняли уровень заинтересованности родителей в деятельности детей. Родители становятся непосредственными участниками деятельности. Переодеваются в национальные костюмы и знакомят детей с традициями и обычаями разных культур. Выступают в роли сказочных персонажей или знакомят детей с миром профессий. Участвуют в заключительной рефлексии и делятся своими эмоциями и пожеланиями. В вопросах рефлексии так же есть домашнее задание для детей. Заключается оно в основном в том, чтобы выяснить отношение родителей к чему-то.</w:t>
      </w:r>
    </w:p>
    <w:p w:rsidR="001A4BDD" w:rsidRPr="00A71118" w:rsidRDefault="002B1A41" w:rsidP="002B1A41">
      <w:pPr>
        <w:spacing w:after="0"/>
        <w:ind w:firstLine="709"/>
        <w:jc w:val="both"/>
        <w:rPr>
          <w:rFonts w:ascii="Times New Roman" w:hAnsi="Times New Roman" w:cs="Times New Roman"/>
          <w:sz w:val="24"/>
          <w:szCs w:val="24"/>
        </w:rPr>
      </w:pPr>
      <w:r>
        <w:rPr>
          <w:rFonts w:ascii="Times New Roman" w:hAnsi="Times New Roman" w:cs="Times New Roman"/>
          <w:sz w:val="24"/>
          <w:szCs w:val="24"/>
        </w:rPr>
        <w:t>Так как ребенок в течение</w:t>
      </w:r>
      <w:r w:rsidR="001A4BDD" w:rsidRPr="00A71118">
        <w:rPr>
          <w:rFonts w:ascii="Times New Roman" w:hAnsi="Times New Roman" w:cs="Times New Roman"/>
          <w:sz w:val="24"/>
          <w:szCs w:val="24"/>
        </w:rPr>
        <w:t xml:space="preserve"> практически всего времени находится в окружении</w:t>
      </w:r>
      <w:r>
        <w:rPr>
          <w:rFonts w:ascii="Times New Roman" w:hAnsi="Times New Roman" w:cs="Times New Roman"/>
          <w:sz w:val="24"/>
          <w:szCs w:val="24"/>
        </w:rPr>
        <w:t xml:space="preserve"> женского пола, мы долго думали</w:t>
      </w:r>
      <w:r w:rsidR="001A4BDD" w:rsidRPr="00A71118">
        <w:rPr>
          <w:rFonts w:ascii="Times New Roman" w:hAnsi="Times New Roman" w:cs="Times New Roman"/>
          <w:sz w:val="24"/>
          <w:szCs w:val="24"/>
        </w:rPr>
        <w:t>, как включить в процесс взаимодействия пап детей. И второй год нами используется технология папиного клуба, где папы, дедушки в течени</w:t>
      </w:r>
      <w:r w:rsidR="00D76164">
        <w:rPr>
          <w:rFonts w:ascii="Times New Roman" w:hAnsi="Times New Roman" w:cs="Times New Roman"/>
          <w:sz w:val="24"/>
          <w:szCs w:val="24"/>
        </w:rPr>
        <w:t>е</w:t>
      </w:r>
      <w:r w:rsidR="001A4BDD" w:rsidRPr="00A71118">
        <w:rPr>
          <w:rFonts w:ascii="Times New Roman" w:hAnsi="Times New Roman" w:cs="Times New Roman"/>
          <w:sz w:val="24"/>
          <w:szCs w:val="24"/>
        </w:rPr>
        <w:t xml:space="preserve"> часа проводят время с детьми, занимаясь разнообразной деятельностью, делятся интересными хобби, стараются заинтересовать детей той или иной профессией. Темы заседания папиного клуба разнообразны, но всегда связаны с ситуацией месяца проходящей в детском саду, либо с акцией, проходящей в данный момент. И на своем опыте, мы можем сказать, что папы активно включаются в совместную деятельность с детьми. На своем примере учат становиться детей сильными, смелыми и уверенными в себе. </w:t>
      </w:r>
    </w:p>
    <w:p w:rsidR="001A4BDD" w:rsidRPr="00A71118" w:rsidRDefault="001A4BDD" w:rsidP="002B1A41">
      <w:pPr>
        <w:spacing w:after="0"/>
        <w:ind w:firstLine="708"/>
        <w:jc w:val="both"/>
        <w:rPr>
          <w:rFonts w:ascii="Times New Roman" w:hAnsi="Times New Roman" w:cs="Times New Roman"/>
          <w:sz w:val="24"/>
          <w:szCs w:val="24"/>
        </w:rPr>
      </w:pPr>
      <w:r w:rsidRPr="00A71118">
        <w:rPr>
          <w:rFonts w:ascii="Times New Roman" w:hAnsi="Times New Roman" w:cs="Times New Roman"/>
          <w:sz w:val="24"/>
          <w:szCs w:val="24"/>
        </w:rPr>
        <w:t>Зимой ежегодно проводится субботник, на котором оформляем участок группы к новому году. Создаются фигуры из снега по мотивам сказок. Приходят родители вместе с детьми, всей семьей. Работа проходит очень интересно и насыщенно, происходит не формальное общение педагога, детей и родителей. Совместное творчество детей и родителей формирует хорошие доверительные отношения между ними, оказывает положительное влияние на развитие ребенка. Родители в такой деятельности становятся активными участниками, творя совместно с детьми. Совместная деятельность обогащает семейный досуг, объединяет детей и взрослых, кроме того восполняет дефицит родительского внимания.</w:t>
      </w:r>
    </w:p>
    <w:p w:rsidR="001A4BDD" w:rsidRPr="00A71118" w:rsidRDefault="001A4BDD" w:rsidP="002B1A41">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В нашем детском саду мы большое внимание уделяем этой работе, так как считаем, что только тесный контакт и сотрудничество родителей, воспитателя и ребёнка даёт положительный результат в его обучении и воспитании.</w:t>
      </w:r>
    </w:p>
    <w:p w:rsidR="001A4BDD" w:rsidRDefault="001A4BDD" w:rsidP="00A71118">
      <w:pPr>
        <w:spacing w:after="0"/>
        <w:ind w:firstLine="708"/>
        <w:jc w:val="both"/>
        <w:rPr>
          <w:rFonts w:ascii="Times New Roman" w:hAnsi="Times New Roman" w:cs="Times New Roman"/>
          <w:sz w:val="24"/>
          <w:szCs w:val="24"/>
        </w:rPr>
      </w:pPr>
      <w:r w:rsidRPr="00A71118">
        <w:rPr>
          <w:rFonts w:ascii="Times New Roman" w:hAnsi="Times New Roman" w:cs="Times New Roman"/>
          <w:sz w:val="24"/>
          <w:szCs w:val="24"/>
        </w:rPr>
        <w:t>Жизнь в детском саду очень активна. И чем больше в ней совместных разнообразных мероприятий с родителями, тем эта жизнь интереснее. Эти мероприятия воспитывают у детей интерес к окружающему миру, развивают творческие способности, побуждают родителей к совместной деятельности с детьми.</w:t>
      </w:r>
    </w:p>
    <w:p w:rsidR="002B1A41" w:rsidRPr="00A71118" w:rsidRDefault="002B1A41" w:rsidP="002B1A41">
      <w:pPr>
        <w:spacing w:before="225" w:after="0"/>
        <w:ind w:firstLine="708"/>
        <w:jc w:val="center"/>
        <w:rPr>
          <w:rFonts w:ascii="Times New Roman" w:hAnsi="Times New Roman" w:cs="Times New Roman"/>
          <w:b/>
          <w:sz w:val="24"/>
          <w:szCs w:val="24"/>
          <w:shd w:val="clear" w:color="auto" w:fill="FFFFFF"/>
        </w:rPr>
      </w:pPr>
      <w:r w:rsidRPr="00A71118">
        <w:rPr>
          <w:rFonts w:ascii="Times New Roman" w:hAnsi="Times New Roman" w:cs="Times New Roman"/>
          <w:b/>
          <w:sz w:val="24"/>
          <w:szCs w:val="24"/>
          <w:shd w:val="clear" w:color="auto" w:fill="FFFFFF"/>
        </w:rPr>
        <w:t>Список использованных источников</w:t>
      </w:r>
    </w:p>
    <w:p w:rsidR="00D76164" w:rsidRPr="00D76164" w:rsidRDefault="00D76164" w:rsidP="00F50C6A">
      <w:pPr>
        <w:pStyle w:val="a6"/>
        <w:numPr>
          <w:ilvl w:val="0"/>
          <w:numId w:val="135"/>
        </w:numPr>
        <w:tabs>
          <w:tab w:val="left" w:pos="1134"/>
        </w:tabs>
        <w:spacing w:after="0"/>
        <w:ind w:left="0" w:firstLine="709"/>
        <w:jc w:val="both"/>
        <w:rPr>
          <w:rFonts w:ascii="Times New Roman" w:hAnsi="Times New Roman" w:cs="Times New Roman"/>
          <w:sz w:val="24"/>
          <w:szCs w:val="24"/>
        </w:rPr>
      </w:pPr>
      <w:r w:rsidRPr="00D76164">
        <w:rPr>
          <w:rFonts w:ascii="Times New Roman" w:hAnsi="Times New Roman" w:cs="Times New Roman"/>
          <w:sz w:val="24"/>
          <w:szCs w:val="24"/>
        </w:rPr>
        <w:t>Антонова, Т, Проблемы и поиск современных форм сотрудничества педагогов детского сада с семьей ребенка [Текст] / Т. Антонова, Е. Волкова, Н. Мишина // Дошкольное воспитание. – 1998. – № 6. – С. 66–71.</w:t>
      </w:r>
    </w:p>
    <w:p w:rsidR="00D76164" w:rsidRPr="00D76164" w:rsidRDefault="00D76164" w:rsidP="00F50C6A">
      <w:pPr>
        <w:pStyle w:val="a6"/>
        <w:numPr>
          <w:ilvl w:val="0"/>
          <w:numId w:val="135"/>
        </w:numPr>
        <w:tabs>
          <w:tab w:val="left" w:pos="1134"/>
        </w:tabs>
        <w:spacing w:after="0"/>
        <w:ind w:left="0" w:firstLine="709"/>
        <w:jc w:val="both"/>
        <w:rPr>
          <w:rFonts w:ascii="Times New Roman" w:hAnsi="Times New Roman" w:cs="Times New Roman"/>
          <w:sz w:val="24"/>
          <w:szCs w:val="24"/>
        </w:rPr>
      </w:pPr>
      <w:r w:rsidRPr="00D76164">
        <w:rPr>
          <w:rFonts w:ascii="Times New Roman" w:hAnsi="Times New Roman" w:cs="Times New Roman"/>
          <w:sz w:val="24"/>
          <w:szCs w:val="24"/>
        </w:rPr>
        <w:lastRenderedPageBreak/>
        <w:t>Арнаутова, Е.П. Планируем работу с семьей [Текст] / Е.П. Арнаутова // Управление ДОУ. – 2006. – № 4. – С. 66–70.</w:t>
      </w:r>
    </w:p>
    <w:p w:rsidR="00D76164" w:rsidRPr="00D76164" w:rsidRDefault="00D76164" w:rsidP="00F50C6A">
      <w:pPr>
        <w:pStyle w:val="a6"/>
        <w:numPr>
          <w:ilvl w:val="0"/>
          <w:numId w:val="135"/>
        </w:numPr>
        <w:tabs>
          <w:tab w:val="left" w:pos="1134"/>
        </w:tabs>
        <w:spacing w:after="0"/>
        <w:ind w:left="0" w:firstLine="709"/>
        <w:jc w:val="both"/>
        <w:rPr>
          <w:rFonts w:ascii="Times New Roman" w:hAnsi="Times New Roman" w:cs="Times New Roman"/>
          <w:sz w:val="24"/>
          <w:szCs w:val="24"/>
        </w:rPr>
      </w:pPr>
      <w:r w:rsidRPr="00D76164">
        <w:rPr>
          <w:rFonts w:ascii="Times New Roman" w:hAnsi="Times New Roman" w:cs="Times New Roman"/>
          <w:sz w:val="24"/>
          <w:szCs w:val="24"/>
        </w:rPr>
        <w:t>Зверева, О.Л. Методическая помощь воспитателю в подготовке к общению с родителями [Текст] / О.Л. Зверева // Управление ДОУ. – 2002. – № 4. – С. 100–110.</w:t>
      </w:r>
    </w:p>
    <w:p w:rsidR="002B1A41" w:rsidRDefault="00D76164" w:rsidP="009C200C">
      <w:pPr>
        <w:pStyle w:val="a6"/>
        <w:numPr>
          <w:ilvl w:val="0"/>
          <w:numId w:val="135"/>
        </w:numPr>
        <w:tabs>
          <w:tab w:val="left" w:pos="1134"/>
        </w:tabs>
        <w:spacing w:after="0"/>
        <w:ind w:left="0" w:firstLine="709"/>
        <w:jc w:val="both"/>
        <w:rPr>
          <w:rFonts w:ascii="Times New Roman" w:hAnsi="Times New Roman" w:cs="Times New Roman"/>
          <w:sz w:val="24"/>
          <w:szCs w:val="24"/>
        </w:rPr>
      </w:pPr>
      <w:r w:rsidRPr="00D76164">
        <w:rPr>
          <w:rFonts w:ascii="Times New Roman" w:hAnsi="Times New Roman" w:cs="Times New Roman"/>
          <w:sz w:val="24"/>
          <w:szCs w:val="24"/>
        </w:rPr>
        <w:t>Нельсен, Д. 1001 совет родителям по воспитанию детей от А доЯ [Текст] / Д. Нельсон, Л. Лотт, Х.С. Гленн. – М. : КРОН-пресс, 1998. – 377 с.</w:t>
      </w:r>
    </w:p>
    <w:p w:rsidR="00D9264C" w:rsidRDefault="00D9264C" w:rsidP="00D9264C">
      <w:pPr>
        <w:pStyle w:val="a6"/>
        <w:tabs>
          <w:tab w:val="left" w:pos="1134"/>
        </w:tabs>
        <w:spacing w:after="0"/>
        <w:ind w:left="709"/>
        <w:jc w:val="both"/>
        <w:rPr>
          <w:rFonts w:ascii="Times New Roman" w:hAnsi="Times New Roman" w:cs="Times New Roman"/>
          <w:sz w:val="24"/>
          <w:szCs w:val="24"/>
        </w:rPr>
      </w:pPr>
    </w:p>
    <w:p w:rsidR="00A7627E" w:rsidRPr="00A71118" w:rsidRDefault="00A7627E" w:rsidP="00D9264C">
      <w:pPr>
        <w:pStyle w:val="1"/>
      </w:pPr>
      <w:bookmarkStart w:id="93" w:name="_Toc34999327"/>
      <w:r w:rsidRPr="00A71118">
        <w:t>РАЗДЕЛ 7. ПРОФЕССИОНАЛЬНО-ПЕДАГОГИЧЕСКАЯ ПОДГОТОВКА, ПЕРЕПОДГОТОВКА, ПОВЫШЕНИЕ КВАЛИФИКАЦИИ СПЕЦИАЛИСТОВ В СООТВЕТСТВИИ С ТРЕБОВАНИЯМИ ПРОФЕССИОНАЛЬНОГО СТАНДАРТА «ПЕДАГОГ»</w:t>
      </w:r>
      <w:bookmarkEnd w:id="93"/>
    </w:p>
    <w:p w:rsidR="00F65092" w:rsidRDefault="00F65092" w:rsidP="003C672A">
      <w:pPr>
        <w:spacing w:after="0"/>
        <w:jc w:val="both"/>
        <w:rPr>
          <w:rStyle w:val="a5"/>
          <w:rFonts w:ascii="Times New Roman" w:hAnsi="Times New Roman" w:cs="Times New Roman"/>
          <w:color w:val="000000" w:themeColor="text1"/>
          <w:sz w:val="24"/>
          <w:szCs w:val="24"/>
          <w:shd w:val="clear" w:color="auto" w:fill="FFFFFF"/>
        </w:rPr>
      </w:pPr>
    </w:p>
    <w:p w:rsidR="003C672A" w:rsidRPr="00A71118" w:rsidRDefault="003C672A" w:rsidP="003C672A">
      <w:pPr>
        <w:spacing w:after="0"/>
        <w:jc w:val="both"/>
        <w:rPr>
          <w:rStyle w:val="a5"/>
          <w:rFonts w:ascii="Times New Roman" w:hAnsi="Times New Roman" w:cs="Times New Roman"/>
          <w:color w:val="000000" w:themeColor="text1"/>
          <w:sz w:val="24"/>
          <w:szCs w:val="24"/>
          <w:shd w:val="clear" w:color="auto" w:fill="FFFFFF"/>
        </w:rPr>
      </w:pPr>
    </w:p>
    <w:p w:rsidR="00D945AD" w:rsidRDefault="00F65092" w:rsidP="00D9264C">
      <w:pPr>
        <w:pStyle w:val="2"/>
      </w:pPr>
      <w:bookmarkStart w:id="94" w:name="_Toc34999328"/>
      <w:r w:rsidRPr="00A71118">
        <w:t>ИСПОЛЬЗОВАНИЕ ИНФОРМАЦИОННО-КОММУНИКАЦИОННЫХ ТЕХНОЛОГИЙ В ПРОЦЕССЕ МЕТОДИЧЕСКОГО СОПРОВОЖДЕНИЯ ПЕДАГОГОВ ДОО</w:t>
      </w:r>
      <w:bookmarkEnd w:id="94"/>
    </w:p>
    <w:p w:rsidR="00950C74" w:rsidRPr="00A71118" w:rsidRDefault="00950C74" w:rsidP="00950C74">
      <w:pPr>
        <w:spacing w:line="240" w:lineRule="auto"/>
        <w:ind w:firstLine="709"/>
        <w:contextualSpacing/>
        <w:jc w:val="center"/>
        <w:rPr>
          <w:rFonts w:ascii="Times New Roman" w:hAnsi="Times New Roman" w:cs="Times New Roman"/>
          <w:b/>
          <w:sz w:val="24"/>
          <w:szCs w:val="24"/>
        </w:rPr>
      </w:pPr>
    </w:p>
    <w:p w:rsidR="00D945AD" w:rsidRPr="00A71118" w:rsidRDefault="00D945AD" w:rsidP="00950C74">
      <w:pPr>
        <w:spacing w:after="0" w:line="240" w:lineRule="auto"/>
        <w:ind w:firstLine="709"/>
        <w:contextualSpacing/>
        <w:jc w:val="right"/>
        <w:rPr>
          <w:rFonts w:ascii="Times New Roman" w:hAnsi="Times New Roman" w:cs="Times New Roman"/>
          <w:i/>
          <w:sz w:val="24"/>
          <w:szCs w:val="24"/>
        </w:rPr>
      </w:pPr>
      <w:r w:rsidRPr="00950C74">
        <w:rPr>
          <w:rFonts w:ascii="Times New Roman" w:hAnsi="Times New Roman" w:cs="Times New Roman"/>
          <w:i/>
          <w:sz w:val="24"/>
          <w:szCs w:val="24"/>
        </w:rPr>
        <w:t>Э.Ф. Бырка</w:t>
      </w:r>
    </w:p>
    <w:p w:rsidR="00D945AD" w:rsidRDefault="00D945AD" w:rsidP="00950C74">
      <w:pPr>
        <w:shd w:val="clear" w:color="auto" w:fill="FFFFFF"/>
        <w:spacing w:after="0" w:line="240" w:lineRule="auto"/>
        <w:ind w:firstLine="709"/>
        <w:contextualSpacing/>
        <w:jc w:val="right"/>
        <w:rPr>
          <w:rFonts w:ascii="Times New Roman" w:eastAsia="Times New Roman" w:hAnsi="Times New Roman" w:cs="Times New Roman"/>
          <w:i/>
          <w:sz w:val="24"/>
          <w:szCs w:val="24"/>
        </w:rPr>
      </w:pPr>
      <w:r w:rsidRPr="00A71118">
        <w:rPr>
          <w:rFonts w:ascii="Times New Roman" w:eastAsia="Times New Roman" w:hAnsi="Times New Roman" w:cs="Times New Roman"/>
          <w:i/>
          <w:sz w:val="24"/>
          <w:szCs w:val="24"/>
        </w:rPr>
        <w:t>г. Уфа, Россия</w:t>
      </w:r>
    </w:p>
    <w:p w:rsidR="00F65092" w:rsidRPr="00A71118" w:rsidRDefault="00F65092" w:rsidP="00950C74">
      <w:pPr>
        <w:shd w:val="clear" w:color="auto" w:fill="FFFFFF"/>
        <w:spacing w:after="0" w:line="240" w:lineRule="auto"/>
        <w:ind w:firstLine="709"/>
        <w:contextualSpacing/>
        <w:jc w:val="right"/>
        <w:rPr>
          <w:rFonts w:ascii="Times New Roman" w:eastAsia="Times New Roman" w:hAnsi="Times New Roman" w:cs="Times New Roman"/>
          <w:i/>
          <w:sz w:val="24"/>
          <w:szCs w:val="24"/>
        </w:rPr>
      </w:pPr>
    </w:p>
    <w:p w:rsidR="00D945AD" w:rsidRDefault="00D945AD" w:rsidP="00950C74">
      <w:pPr>
        <w:spacing w:after="0" w:line="240" w:lineRule="auto"/>
        <w:ind w:firstLine="709"/>
        <w:contextualSpacing/>
        <w:jc w:val="both"/>
        <w:rPr>
          <w:rFonts w:ascii="Times New Roman" w:hAnsi="Times New Roman" w:cs="Times New Roman"/>
          <w:i/>
          <w:sz w:val="24"/>
          <w:szCs w:val="24"/>
        </w:rPr>
      </w:pPr>
      <w:r w:rsidRPr="00A71118">
        <w:rPr>
          <w:rFonts w:ascii="Times New Roman" w:hAnsi="Times New Roman" w:cs="Times New Roman"/>
          <w:i/>
          <w:sz w:val="24"/>
          <w:szCs w:val="24"/>
        </w:rPr>
        <w:t>В статье рассматриваются особенности использования информационно-коммуникационных технологий в методическом сопровождении педагогов ДОО. Приведены способы организации работы воспитателей с использованием информационно-коммуникационных технологий.Эта статья может быть полезной для работников образования,  ответственных за всестороннее развитие дошкольников.</w:t>
      </w:r>
    </w:p>
    <w:p w:rsidR="00F65092" w:rsidRPr="00A71118" w:rsidRDefault="00F65092" w:rsidP="00950C74">
      <w:pPr>
        <w:spacing w:after="0" w:line="240" w:lineRule="auto"/>
        <w:ind w:firstLine="709"/>
        <w:contextualSpacing/>
        <w:jc w:val="both"/>
        <w:rPr>
          <w:rFonts w:ascii="Times New Roman" w:hAnsi="Times New Roman" w:cs="Times New Roman"/>
          <w:b/>
          <w:i/>
          <w:sz w:val="24"/>
          <w:szCs w:val="24"/>
        </w:rPr>
      </w:pPr>
    </w:p>
    <w:p w:rsidR="00950C74" w:rsidRPr="00A71118" w:rsidRDefault="00D945AD" w:rsidP="00950C74">
      <w:pPr>
        <w:spacing w:after="0" w:line="240" w:lineRule="auto"/>
        <w:ind w:firstLine="709"/>
        <w:jc w:val="both"/>
        <w:rPr>
          <w:rFonts w:ascii="Times New Roman" w:hAnsi="Times New Roman" w:cs="Times New Roman"/>
          <w:i/>
          <w:sz w:val="24"/>
          <w:szCs w:val="24"/>
        </w:rPr>
      </w:pPr>
      <w:r w:rsidRPr="00F65092">
        <w:rPr>
          <w:rFonts w:ascii="Times New Roman" w:hAnsi="Times New Roman" w:cs="Times New Roman"/>
          <w:i/>
          <w:sz w:val="24"/>
          <w:szCs w:val="24"/>
        </w:rPr>
        <w:t>Ключевые слова:</w:t>
      </w:r>
      <w:r w:rsidRPr="00A71118">
        <w:rPr>
          <w:rFonts w:ascii="Times New Roman" w:hAnsi="Times New Roman" w:cs="Times New Roman"/>
          <w:i/>
          <w:sz w:val="24"/>
          <w:szCs w:val="24"/>
        </w:rPr>
        <w:t>информационно-коммуникационные технологии,методическое сопровождение, профессиональная компетентность педагогов, ребенок дошкольного возраста.</w:t>
      </w:r>
    </w:p>
    <w:p w:rsidR="00950C74" w:rsidRDefault="00950C74" w:rsidP="00950C74">
      <w:pPr>
        <w:shd w:val="clear" w:color="auto" w:fill="FFFFFF"/>
        <w:spacing w:after="0" w:line="240" w:lineRule="auto"/>
        <w:ind w:firstLine="709"/>
        <w:contextualSpacing/>
        <w:jc w:val="center"/>
        <w:rPr>
          <w:rFonts w:ascii="Times New Roman" w:hAnsi="Times New Roman" w:cs="Times New Roman"/>
          <w:b/>
          <w:sz w:val="24"/>
          <w:szCs w:val="24"/>
        </w:rPr>
      </w:pPr>
    </w:p>
    <w:p w:rsidR="00D945AD" w:rsidRPr="00A71118" w:rsidRDefault="00950C74" w:rsidP="00950C74">
      <w:pPr>
        <w:shd w:val="clear" w:color="auto" w:fill="FFFFFF"/>
        <w:spacing w:after="0" w:line="240" w:lineRule="auto"/>
        <w:ind w:firstLine="709"/>
        <w:contextualSpacing/>
        <w:jc w:val="center"/>
        <w:rPr>
          <w:rFonts w:ascii="Times New Roman" w:eastAsia="Times New Roman" w:hAnsi="Times New Roman" w:cs="Times New Roman"/>
          <w:i/>
          <w:sz w:val="24"/>
          <w:szCs w:val="24"/>
          <w:lang w:val="en-US"/>
        </w:rPr>
      </w:pPr>
      <w:r w:rsidRPr="00A71118">
        <w:rPr>
          <w:rFonts w:ascii="Times New Roman" w:hAnsi="Times New Roman" w:cs="Times New Roman"/>
          <w:b/>
          <w:sz w:val="24"/>
          <w:szCs w:val="24"/>
          <w:lang w:val="en-US"/>
        </w:rPr>
        <w:t>USE OF INFORMATION AND COMMUNICATIONS TECHNOLOGYIN METHODOLOGICAL SUPPORT OF EDUCATORS</w:t>
      </w:r>
    </w:p>
    <w:p w:rsidR="00D945AD" w:rsidRPr="00BA30C6" w:rsidRDefault="00950C74" w:rsidP="00950C74">
      <w:pPr>
        <w:shd w:val="clear" w:color="auto" w:fill="FFFFFF"/>
        <w:spacing w:after="0" w:line="240" w:lineRule="auto"/>
        <w:ind w:firstLine="709"/>
        <w:contextualSpacing/>
        <w:jc w:val="right"/>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E.F. Birka</w:t>
      </w:r>
    </w:p>
    <w:p w:rsidR="00D945AD" w:rsidRPr="00BA30C6" w:rsidRDefault="00D945AD" w:rsidP="00950C74">
      <w:pPr>
        <w:shd w:val="clear" w:color="auto" w:fill="FFFFFF"/>
        <w:spacing w:after="0" w:line="240" w:lineRule="auto"/>
        <w:ind w:firstLine="709"/>
        <w:contextualSpacing/>
        <w:jc w:val="right"/>
        <w:rPr>
          <w:rFonts w:ascii="Times New Roman" w:eastAsia="Times New Roman" w:hAnsi="Times New Roman" w:cs="Times New Roman"/>
          <w:sz w:val="24"/>
          <w:szCs w:val="24"/>
          <w:lang w:val="en-US"/>
        </w:rPr>
      </w:pPr>
      <w:r w:rsidRPr="00950C74">
        <w:rPr>
          <w:rFonts w:ascii="Times New Roman" w:eastAsia="Times New Roman" w:hAnsi="Times New Roman" w:cs="Times New Roman"/>
          <w:sz w:val="24"/>
          <w:szCs w:val="24"/>
          <w:lang w:val="en-US"/>
        </w:rPr>
        <w:t>Ufa, Russia</w:t>
      </w:r>
    </w:p>
    <w:p w:rsidR="00950C74" w:rsidRPr="00BA30C6" w:rsidRDefault="00950C74" w:rsidP="00950C74">
      <w:pPr>
        <w:shd w:val="clear" w:color="auto" w:fill="FFFFFF"/>
        <w:spacing w:after="0" w:line="240" w:lineRule="auto"/>
        <w:ind w:firstLine="709"/>
        <w:contextualSpacing/>
        <w:jc w:val="right"/>
        <w:rPr>
          <w:rFonts w:ascii="Times New Roman" w:eastAsia="Times New Roman" w:hAnsi="Times New Roman" w:cs="Times New Roman"/>
          <w:sz w:val="24"/>
          <w:szCs w:val="24"/>
          <w:lang w:val="en-US"/>
        </w:rPr>
      </w:pPr>
    </w:p>
    <w:p w:rsidR="00D945AD" w:rsidRPr="00A71118" w:rsidRDefault="00D945AD" w:rsidP="00950C74">
      <w:pPr>
        <w:spacing w:after="0" w:line="240" w:lineRule="auto"/>
        <w:ind w:firstLine="709"/>
        <w:contextualSpacing/>
        <w:jc w:val="both"/>
        <w:rPr>
          <w:rFonts w:ascii="Times New Roman" w:hAnsi="Times New Roman" w:cs="Times New Roman"/>
          <w:i/>
          <w:sz w:val="24"/>
          <w:szCs w:val="24"/>
          <w:lang w:val="en-US"/>
        </w:rPr>
      </w:pPr>
      <w:r w:rsidRPr="00A71118">
        <w:rPr>
          <w:rFonts w:ascii="Times New Roman" w:hAnsi="Times New Roman" w:cs="Times New Roman"/>
          <w:i/>
          <w:sz w:val="24"/>
          <w:szCs w:val="24"/>
          <w:lang w:val="en-US"/>
        </w:rPr>
        <w:t>He article discusses use of information and communications technology inmethodological support of educators. Methods of organization on the work of educators on the use of information and communications technology is listed. The article can be helpful to education workers responsible for the  full development of the child.</w:t>
      </w:r>
    </w:p>
    <w:p w:rsidR="00D945AD" w:rsidRPr="00BA30C6" w:rsidRDefault="00D945AD" w:rsidP="00950C74">
      <w:pPr>
        <w:spacing w:after="0" w:line="240" w:lineRule="auto"/>
        <w:ind w:firstLine="709"/>
        <w:jc w:val="both"/>
        <w:rPr>
          <w:rFonts w:ascii="Times New Roman" w:hAnsi="Times New Roman" w:cs="Times New Roman"/>
          <w:i/>
          <w:sz w:val="24"/>
          <w:szCs w:val="24"/>
          <w:lang w:val="en-US"/>
        </w:rPr>
      </w:pPr>
      <w:r w:rsidRPr="00950C74">
        <w:rPr>
          <w:rFonts w:ascii="Times New Roman" w:hAnsi="Times New Roman" w:cs="Times New Roman"/>
          <w:i/>
          <w:sz w:val="24"/>
          <w:szCs w:val="24"/>
          <w:lang w:val="en-US"/>
        </w:rPr>
        <w:t>Keywords:</w:t>
      </w:r>
      <w:r w:rsidRPr="00A71118">
        <w:rPr>
          <w:rFonts w:ascii="Times New Roman" w:hAnsi="Times New Roman" w:cs="Times New Roman"/>
          <w:i/>
          <w:sz w:val="24"/>
          <w:szCs w:val="24"/>
          <w:lang w:val="en-US"/>
        </w:rPr>
        <w:t>information and communications technology,methodological support, professional competence of educators, preschool child.</w:t>
      </w:r>
    </w:p>
    <w:p w:rsidR="00950C74" w:rsidRPr="00BA30C6" w:rsidRDefault="00950C74" w:rsidP="00950C74">
      <w:pPr>
        <w:spacing w:after="0" w:line="240" w:lineRule="auto"/>
        <w:ind w:firstLine="709"/>
        <w:jc w:val="both"/>
        <w:rPr>
          <w:rFonts w:ascii="Times New Roman" w:hAnsi="Times New Roman" w:cs="Times New Roman"/>
          <w:i/>
          <w:sz w:val="24"/>
          <w:szCs w:val="24"/>
          <w:lang w:val="en-US"/>
        </w:rPr>
      </w:pPr>
    </w:p>
    <w:p w:rsidR="00D945AD" w:rsidRPr="00A71118" w:rsidRDefault="00D945AD" w:rsidP="00950C74">
      <w:pPr>
        <w:spacing w:after="0"/>
        <w:ind w:firstLine="709"/>
        <w:contextualSpacing/>
        <w:jc w:val="both"/>
        <w:rPr>
          <w:rFonts w:ascii="Times New Roman" w:hAnsi="Times New Roman" w:cs="Times New Roman"/>
          <w:sz w:val="24"/>
          <w:szCs w:val="24"/>
        </w:rPr>
      </w:pPr>
      <w:r w:rsidRPr="00A71118">
        <w:rPr>
          <w:rFonts w:ascii="Times New Roman" w:hAnsi="Times New Roman" w:cs="Times New Roman"/>
          <w:sz w:val="24"/>
          <w:szCs w:val="24"/>
        </w:rPr>
        <w:t>С введением в систему дошкольного образования Федерального государственного образовательного стандарта дошкольного образования применение информационно-</w:t>
      </w:r>
      <w:r w:rsidRPr="00A71118">
        <w:rPr>
          <w:rFonts w:ascii="Times New Roman" w:hAnsi="Times New Roman" w:cs="Times New Roman"/>
          <w:sz w:val="24"/>
          <w:szCs w:val="24"/>
        </w:rPr>
        <w:lastRenderedPageBreak/>
        <w:t>коммуникационных технологий в практике работы ДОО стало одним из приоритетных направлений.</w:t>
      </w:r>
    </w:p>
    <w:p w:rsidR="00D945AD" w:rsidRPr="00A71118" w:rsidRDefault="00D945AD" w:rsidP="00A71118">
      <w:pPr>
        <w:ind w:firstLine="709"/>
        <w:contextualSpacing/>
        <w:jc w:val="both"/>
        <w:rPr>
          <w:rFonts w:ascii="Times New Roman" w:hAnsi="Times New Roman" w:cs="Times New Roman"/>
          <w:sz w:val="24"/>
          <w:szCs w:val="24"/>
        </w:rPr>
      </w:pPr>
      <w:r w:rsidRPr="00A71118">
        <w:rPr>
          <w:rFonts w:ascii="Times New Roman" w:hAnsi="Times New Roman" w:cs="Times New Roman"/>
          <w:sz w:val="24"/>
          <w:szCs w:val="24"/>
        </w:rPr>
        <w:t>Использование информационно-коммуникационных технологий в работе педагогов ДОО расширяет возможности для проявления творчества, позволяя находить новые нетрадиционные формы и методы взаимодействия с детьми, их родителями и другими педагогами. Владение навыками пользования средствами информационно-коммуникационных технологий позволяет педагогу чувствовать себя комфортно в условиях глобализации.</w:t>
      </w:r>
    </w:p>
    <w:p w:rsidR="00D945AD" w:rsidRPr="00A71118" w:rsidRDefault="00D945AD" w:rsidP="00A71118">
      <w:pPr>
        <w:ind w:firstLine="709"/>
        <w:contextualSpacing/>
        <w:jc w:val="both"/>
        <w:rPr>
          <w:rFonts w:ascii="Times New Roman" w:hAnsi="Times New Roman" w:cs="Times New Roman"/>
          <w:sz w:val="24"/>
          <w:szCs w:val="24"/>
        </w:rPr>
      </w:pPr>
      <w:r w:rsidRPr="00A71118">
        <w:rPr>
          <w:rFonts w:ascii="Times New Roman" w:hAnsi="Times New Roman" w:cs="Times New Roman"/>
          <w:sz w:val="24"/>
          <w:szCs w:val="24"/>
        </w:rPr>
        <w:t>Е.В. Силина определяет глобализацию как трансформацию основных структур развития общества, в связи с чем возникает акцент на человеке и его социальной сфере [2]. Глобализация может вызвать трансформацию нравственных представлений и потерю человеком собственной культурной идентичности, которые начинают формироваться в дошкольном возрасте, в чем немаловажное значение имеет профессиональная компетентность педагога дошкольного образования.</w:t>
      </w:r>
    </w:p>
    <w:p w:rsidR="00D945AD" w:rsidRPr="00A71118" w:rsidRDefault="00D945AD" w:rsidP="00A71118">
      <w:pPr>
        <w:ind w:firstLine="709"/>
        <w:contextualSpacing/>
        <w:jc w:val="both"/>
        <w:rPr>
          <w:rFonts w:ascii="Times New Roman" w:hAnsi="Times New Roman" w:cs="Times New Roman"/>
          <w:sz w:val="24"/>
          <w:szCs w:val="24"/>
        </w:rPr>
      </w:pPr>
      <w:r w:rsidRPr="00A71118">
        <w:rPr>
          <w:rFonts w:ascii="Times New Roman" w:hAnsi="Times New Roman" w:cs="Times New Roman"/>
          <w:sz w:val="24"/>
          <w:szCs w:val="24"/>
        </w:rPr>
        <w:t>Использование информационных и коммуникационных технологий позволяет решать следующие задачи, стоящие перед дошкольной образовательной организацией: управление ДОО; взаимодействие с вышестоящими организациями, педагогами ДОО и родителями воспитанников; формирование отчетной документации, методическое сопровождение педагогов.</w:t>
      </w:r>
    </w:p>
    <w:p w:rsidR="00D945AD" w:rsidRPr="00A71118" w:rsidRDefault="00D945AD" w:rsidP="00A71118">
      <w:pPr>
        <w:ind w:firstLine="709"/>
        <w:contextualSpacing/>
        <w:jc w:val="both"/>
        <w:rPr>
          <w:rFonts w:ascii="Times New Roman" w:hAnsi="Times New Roman" w:cs="Times New Roman"/>
          <w:sz w:val="24"/>
          <w:szCs w:val="24"/>
        </w:rPr>
      </w:pPr>
      <w:r w:rsidRPr="00A71118">
        <w:rPr>
          <w:rFonts w:ascii="Times New Roman" w:hAnsi="Times New Roman" w:cs="Times New Roman"/>
          <w:sz w:val="24"/>
          <w:szCs w:val="24"/>
        </w:rPr>
        <w:t>Л.И. Фалюшина определяет методическое сопровождение как взаимодействие между сопровождающим и сопровождаемым, направленное на своевременное решение актуальных проблем в профессиональной деятельности педагога [4, с. 109]. Целью методического сопровождения является выявление и постоянное совершенствование потенциала педагогов и, следовательно, повышение эффективности образовательного процесса в целом.</w:t>
      </w:r>
    </w:p>
    <w:p w:rsidR="00D945AD" w:rsidRPr="00A71118" w:rsidRDefault="00D945AD" w:rsidP="00A71118">
      <w:pPr>
        <w:ind w:firstLine="709"/>
        <w:contextualSpacing/>
        <w:jc w:val="both"/>
        <w:rPr>
          <w:rFonts w:ascii="Times New Roman" w:hAnsi="Times New Roman" w:cs="Times New Roman"/>
          <w:sz w:val="24"/>
          <w:szCs w:val="24"/>
        </w:rPr>
      </w:pPr>
      <w:r w:rsidRPr="00A71118">
        <w:rPr>
          <w:rFonts w:ascii="Times New Roman" w:hAnsi="Times New Roman" w:cs="Times New Roman"/>
          <w:sz w:val="24"/>
          <w:szCs w:val="24"/>
        </w:rPr>
        <w:t>Методическое сопровождение Ю.Г. Ставцевой определяется как деятельность, направленная на развитие профессиональной компетентности педагогов решении задач дошкольного образования. Она выделяет следующие формы организации методического сопровождения педагогов ДОО: методические кабинеты, методические центры, методические службы и методические сообщества. Также она говорит о необходимости проведения диагностических методик для выявления уровня профессиональной компетентности педагогов уже на начальном этапе методического сопровождения [3].</w:t>
      </w:r>
    </w:p>
    <w:p w:rsidR="00D945AD" w:rsidRPr="00A71118" w:rsidRDefault="00D945AD" w:rsidP="00A71118">
      <w:pPr>
        <w:ind w:firstLine="709"/>
        <w:contextualSpacing/>
        <w:jc w:val="both"/>
        <w:rPr>
          <w:rFonts w:ascii="Times New Roman" w:hAnsi="Times New Roman" w:cs="Times New Roman"/>
          <w:sz w:val="24"/>
          <w:szCs w:val="24"/>
        </w:rPr>
      </w:pPr>
      <w:r w:rsidRPr="00A71118">
        <w:rPr>
          <w:rFonts w:ascii="Times New Roman" w:hAnsi="Times New Roman" w:cs="Times New Roman"/>
          <w:sz w:val="24"/>
          <w:szCs w:val="24"/>
        </w:rPr>
        <w:t>Методическое сопровождение педагогов в настоящее время чаще всего осуществляется на основе традиционных форм и методов сбора и анализа информации, т.е. механически, без использования средств ИКТ, что требует больших временных затрат, а значит решение задач методического сопровождения будет оказываться не своевременно. Таким образом, возможности информационно-коммуникационных технологий используются педагогами ДОО не в полной мере.</w:t>
      </w:r>
    </w:p>
    <w:p w:rsidR="00D945AD" w:rsidRPr="00A71118" w:rsidRDefault="00D945AD" w:rsidP="00A71118">
      <w:pPr>
        <w:ind w:firstLine="709"/>
        <w:contextualSpacing/>
        <w:jc w:val="both"/>
        <w:rPr>
          <w:rFonts w:ascii="Times New Roman" w:hAnsi="Times New Roman" w:cs="Times New Roman"/>
          <w:sz w:val="24"/>
          <w:szCs w:val="24"/>
        </w:rPr>
      </w:pPr>
      <w:r w:rsidRPr="00A71118">
        <w:rPr>
          <w:rFonts w:ascii="Times New Roman" w:hAnsi="Times New Roman" w:cs="Times New Roman"/>
          <w:sz w:val="24"/>
          <w:szCs w:val="24"/>
        </w:rPr>
        <w:t>В настоящее время существуют компьютерные программы, созданные для ведения управленческой деятельности заведующего, однако отсутствуют программы, позволяющие осуществлять контроль профессиональной компетентности педагогов и мониторинг эффективности образовательной деятельности педагогов ДОО.</w:t>
      </w:r>
    </w:p>
    <w:p w:rsidR="00D945AD" w:rsidRPr="00A71118" w:rsidRDefault="00D945AD" w:rsidP="00A71118">
      <w:pPr>
        <w:ind w:firstLine="709"/>
        <w:contextualSpacing/>
        <w:jc w:val="both"/>
        <w:rPr>
          <w:rFonts w:ascii="Times New Roman" w:hAnsi="Times New Roman" w:cs="Times New Roman"/>
          <w:sz w:val="24"/>
          <w:szCs w:val="24"/>
        </w:rPr>
      </w:pPr>
      <w:r w:rsidRPr="00A71118">
        <w:rPr>
          <w:rFonts w:ascii="Times New Roman" w:hAnsi="Times New Roman" w:cs="Times New Roman"/>
          <w:sz w:val="24"/>
          <w:szCs w:val="24"/>
        </w:rPr>
        <w:t>Информационно-коммуникационные технологии, обладая большими ресурсами в сфере сбора и обработки информации, передачи данных на расстоянии, сохранения больших объемов информации, открывают широкие возможности для решения задач, стоящих перед ДОО, в т.ч. методического сопровождения педагогов.</w:t>
      </w:r>
    </w:p>
    <w:p w:rsidR="00D945AD" w:rsidRPr="00A71118" w:rsidRDefault="00D945AD" w:rsidP="00A71118">
      <w:pPr>
        <w:ind w:firstLine="709"/>
        <w:contextualSpacing/>
        <w:jc w:val="both"/>
        <w:rPr>
          <w:rFonts w:ascii="Times New Roman" w:hAnsi="Times New Roman" w:cs="Times New Roman"/>
          <w:sz w:val="24"/>
          <w:szCs w:val="24"/>
        </w:rPr>
      </w:pPr>
      <w:r w:rsidRPr="00A71118">
        <w:rPr>
          <w:rFonts w:ascii="Times New Roman" w:hAnsi="Times New Roman" w:cs="Times New Roman"/>
          <w:sz w:val="24"/>
          <w:szCs w:val="24"/>
        </w:rPr>
        <w:lastRenderedPageBreak/>
        <w:t>К основным средствам ИКТ</w:t>
      </w:r>
      <w:r w:rsidR="006B4E7A">
        <w:rPr>
          <w:rFonts w:ascii="Times New Roman" w:hAnsi="Times New Roman" w:cs="Times New Roman"/>
          <w:sz w:val="24"/>
          <w:szCs w:val="24"/>
        </w:rPr>
        <w:t>-</w:t>
      </w:r>
      <w:r w:rsidRPr="00A71118">
        <w:rPr>
          <w:rFonts w:ascii="Times New Roman" w:hAnsi="Times New Roman" w:cs="Times New Roman"/>
          <w:sz w:val="24"/>
          <w:szCs w:val="24"/>
        </w:rPr>
        <w:t>технологий, используемым нами в практике работы МАДОУ Башкирский детский сад № 51 г. Уфы относятся локальные вычислительные сети, средства связи, обеспечивающие взаимодействие пользователей в режиме реального времени, устройства ввода-вывода информации, средства трансляции информации (текст, графика и аудиовизуализация, мультимедийные технологии и др.). Применение данных ресурсов в системе методического сопровождения педагогов ДОО способствуют своевременному обеспечению педагогов необходимой информацией, быстрой обратной связи с коллегами, получению объективной оценки уровня профессиональной компетентности педагогов при использовании компьютерных диагностических тестов, контролю динамики изменений этого уровня с помощью графического изображения данных.</w:t>
      </w:r>
    </w:p>
    <w:p w:rsidR="00D945AD" w:rsidRPr="00A71118" w:rsidRDefault="00D945AD" w:rsidP="00A71118">
      <w:pPr>
        <w:ind w:firstLine="709"/>
        <w:contextualSpacing/>
        <w:jc w:val="both"/>
        <w:rPr>
          <w:rFonts w:ascii="Times New Roman" w:hAnsi="Times New Roman" w:cs="Times New Roman"/>
          <w:sz w:val="24"/>
          <w:szCs w:val="24"/>
        </w:rPr>
      </w:pPr>
      <w:r w:rsidRPr="00A71118">
        <w:rPr>
          <w:rFonts w:ascii="Times New Roman" w:hAnsi="Times New Roman" w:cs="Times New Roman"/>
          <w:sz w:val="24"/>
          <w:szCs w:val="24"/>
        </w:rPr>
        <w:t xml:space="preserve">Применение информационных и коммуникационных технологий в процессе методического сопровождения педагогов ДОО необходимо также и для разнообразия форм работы с педагогами. Так, использование в качестве демонстрационного материала презентаций, позволяющих соединить в пределах одной программы текст, звук, графику, изображения, анимацию и видеоматериалы на советах педагогов, семинарах, мастер-классах, практикумах и т.п. делают информацию более доступной, интересной и легко усваиваемой. Также в практике ДОО целесообразно проведение телеконференций, </w:t>
      </w:r>
      <w:r w:rsidRPr="00A71118">
        <w:rPr>
          <w:rFonts w:ascii="Times New Roman" w:hAnsi="Times New Roman" w:cs="Times New Roman"/>
          <w:sz w:val="24"/>
          <w:szCs w:val="24"/>
          <w:lang w:val="en-US"/>
        </w:rPr>
        <w:t>online</w:t>
      </w:r>
      <w:r w:rsidRPr="00A71118">
        <w:rPr>
          <w:rFonts w:ascii="Times New Roman" w:hAnsi="Times New Roman" w:cs="Times New Roman"/>
          <w:sz w:val="24"/>
          <w:szCs w:val="24"/>
        </w:rPr>
        <w:t>-семинаров для обмена опытом, коллективных творческих и образовательных проектов и виртуальных экскурсий.</w:t>
      </w:r>
    </w:p>
    <w:p w:rsidR="00D945AD" w:rsidRPr="00A71118" w:rsidRDefault="00D945AD" w:rsidP="00A71118">
      <w:pPr>
        <w:ind w:firstLine="709"/>
        <w:contextualSpacing/>
        <w:jc w:val="both"/>
        <w:rPr>
          <w:rFonts w:ascii="Times New Roman" w:hAnsi="Times New Roman" w:cs="Times New Roman"/>
          <w:sz w:val="24"/>
          <w:szCs w:val="24"/>
        </w:rPr>
      </w:pPr>
      <w:r w:rsidRPr="00A71118">
        <w:rPr>
          <w:rFonts w:ascii="Times New Roman" w:hAnsi="Times New Roman" w:cs="Times New Roman"/>
          <w:sz w:val="24"/>
          <w:szCs w:val="24"/>
        </w:rPr>
        <w:t xml:space="preserve">Для обмена педагогическим опытом и мнениями используются тематические форумы и </w:t>
      </w:r>
      <w:r w:rsidRPr="00A71118">
        <w:rPr>
          <w:rFonts w:ascii="Times New Roman" w:hAnsi="Times New Roman" w:cs="Times New Roman"/>
          <w:sz w:val="24"/>
          <w:szCs w:val="24"/>
          <w:lang w:val="en-US"/>
        </w:rPr>
        <w:t>Web</w:t>
      </w:r>
      <w:r w:rsidRPr="00A71118">
        <w:rPr>
          <w:rFonts w:ascii="Times New Roman" w:hAnsi="Times New Roman" w:cs="Times New Roman"/>
          <w:sz w:val="24"/>
          <w:szCs w:val="24"/>
        </w:rPr>
        <w:t>-сайты, где размещаются материалы и организуются обсуждения по определенным вопросам.</w:t>
      </w:r>
    </w:p>
    <w:p w:rsidR="00D945AD" w:rsidRPr="00A71118" w:rsidRDefault="00D945AD" w:rsidP="00A71118">
      <w:pPr>
        <w:ind w:firstLine="709"/>
        <w:contextualSpacing/>
        <w:jc w:val="both"/>
        <w:rPr>
          <w:rFonts w:ascii="Times New Roman" w:hAnsi="Times New Roman" w:cs="Times New Roman"/>
          <w:sz w:val="24"/>
          <w:szCs w:val="24"/>
        </w:rPr>
      </w:pPr>
      <w:r w:rsidRPr="00A71118">
        <w:rPr>
          <w:rFonts w:ascii="Times New Roman" w:hAnsi="Times New Roman" w:cs="Times New Roman"/>
          <w:sz w:val="24"/>
          <w:szCs w:val="24"/>
        </w:rPr>
        <w:t>Создание электронных тематических каталогов и архивов, систематизирующих и структурирующих документы, значительно сокращают время на поиск методической литературы.</w:t>
      </w:r>
    </w:p>
    <w:p w:rsidR="00D945AD" w:rsidRPr="00A71118" w:rsidRDefault="00D945AD" w:rsidP="00A71118">
      <w:pPr>
        <w:ind w:firstLine="709"/>
        <w:contextualSpacing/>
        <w:jc w:val="both"/>
        <w:rPr>
          <w:rFonts w:ascii="Times New Roman" w:hAnsi="Times New Roman" w:cs="Times New Roman"/>
          <w:sz w:val="24"/>
          <w:szCs w:val="24"/>
        </w:rPr>
      </w:pPr>
      <w:r w:rsidRPr="00A71118">
        <w:rPr>
          <w:rFonts w:ascii="Times New Roman" w:hAnsi="Times New Roman" w:cs="Times New Roman"/>
          <w:sz w:val="24"/>
          <w:szCs w:val="24"/>
        </w:rPr>
        <w:t xml:space="preserve">Внедрение информационных и коммуникационных технологий в практику работы ДОО в целом, и в практику методического сопровождения педагогов в частности, решает задачу формирования единой информационно-образовательной среды и, в следствии, совершенствования методической деятельности, педагогического творчества и ИКТ-компетентности как старшего воспитателя, так и всего педагогического коллектива. </w:t>
      </w:r>
    </w:p>
    <w:p w:rsidR="00D945AD" w:rsidRPr="00A71118" w:rsidRDefault="00D945AD" w:rsidP="00A71118">
      <w:pPr>
        <w:ind w:firstLine="709"/>
        <w:contextualSpacing/>
        <w:jc w:val="both"/>
        <w:rPr>
          <w:rFonts w:ascii="Times New Roman" w:hAnsi="Times New Roman" w:cs="Times New Roman"/>
          <w:sz w:val="24"/>
          <w:szCs w:val="24"/>
        </w:rPr>
      </w:pPr>
      <w:r w:rsidRPr="00A71118">
        <w:rPr>
          <w:rFonts w:ascii="Times New Roman" w:hAnsi="Times New Roman" w:cs="Times New Roman"/>
          <w:sz w:val="24"/>
          <w:szCs w:val="24"/>
        </w:rPr>
        <w:t>Б. Головина к основным направлениям работы по внедрению ИКТ-технологий относит: создание материальной и технической базы (наличие компьютеров, систем мультимедиа, интерактивной доски и др.); обеспечение рационального использования средств информационно-коммуникационных технологий (создание электронной библиотеки для педагогов и детей); информационное взаимодействие между педагогами и родителями воспитанников [1].</w:t>
      </w:r>
    </w:p>
    <w:p w:rsidR="00D945AD" w:rsidRPr="00A71118" w:rsidRDefault="00D945AD" w:rsidP="00A71118">
      <w:pPr>
        <w:ind w:firstLine="709"/>
        <w:contextualSpacing/>
        <w:jc w:val="both"/>
        <w:rPr>
          <w:rFonts w:ascii="Times New Roman" w:hAnsi="Times New Roman" w:cs="Times New Roman"/>
          <w:sz w:val="24"/>
          <w:szCs w:val="24"/>
        </w:rPr>
      </w:pPr>
      <w:r w:rsidRPr="00A71118">
        <w:rPr>
          <w:rFonts w:ascii="Times New Roman" w:hAnsi="Times New Roman" w:cs="Times New Roman"/>
          <w:sz w:val="24"/>
          <w:szCs w:val="24"/>
        </w:rPr>
        <w:t>Использование информационных и коммуникационных технологий способствует не только совершенствованию профессионального мастерства педагогов, но также повышению эффективности образовательного процесса ДОО в целом.</w:t>
      </w:r>
    </w:p>
    <w:p w:rsidR="00D945AD" w:rsidRDefault="00D945AD" w:rsidP="00950C74">
      <w:pPr>
        <w:spacing w:after="0"/>
        <w:ind w:firstLine="709"/>
        <w:contextualSpacing/>
        <w:jc w:val="both"/>
        <w:rPr>
          <w:rFonts w:ascii="Times New Roman" w:hAnsi="Times New Roman" w:cs="Times New Roman"/>
          <w:sz w:val="24"/>
          <w:szCs w:val="24"/>
        </w:rPr>
      </w:pPr>
      <w:r w:rsidRPr="00A71118">
        <w:rPr>
          <w:rFonts w:ascii="Times New Roman" w:hAnsi="Times New Roman" w:cs="Times New Roman"/>
          <w:sz w:val="24"/>
          <w:szCs w:val="24"/>
        </w:rPr>
        <w:t>Таким образом, использование информационно-коммуникационных технологий в процессе методического сопровождения педагогов ДОО позволит осуществлять быструю и эффективную работу с информацией (сбор, обработка, анализ, хранение и передача), сократить время, затрачиваемое на подготовку и проведение мероприятий, разнообразить формы взаимодействия с педагогами ДОО.</w:t>
      </w:r>
    </w:p>
    <w:p w:rsidR="00950C74" w:rsidRPr="00A71118" w:rsidRDefault="00950C74" w:rsidP="00950C74">
      <w:pPr>
        <w:spacing w:after="0"/>
        <w:ind w:firstLine="709"/>
        <w:contextualSpacing/>
        <w:jc w:val="both"/>
        <w:rPr>
          <w:rFonts w:ascii="Times New Roman" w:hAnsi="Times New Roman" w:cs="Times New Roman"/>
          <w:sz w:val="24"/>
          <w:szCs w:val="24"/>
        </w:rPr>
      </w:pPr>
    </w:p>
    <w:p w:rsidR="00950C74" w:rsidRPr="00950C74" w:rsidRDefault="00950C74" w:rsidP="00950C74">
      <w:pPr>
        <w:pStyle w:val="a6"/>
        <w:spacing w:after="0"/>
        <w:ind w:left="0"/>
        <w:jc w:val="center"/>
        <w:rPr>
          <w:rFonts w:ascii="Times New Roman" w:hAnsi="Times New Roman" w:cs="Times New Roman"/>
          <w:b/>
          <w:sz w:val="24"/>
          <w:szCs w:val="24"/>
        </w:rPr>
      </w:pPr>
      <w:r w:rsidRPr="00950C74">
        <w:rPr>
          <w:rFonts w:ascii="Times New Roman" w:hAnsi="Times New Roman" w:cs="Times New Roman"/>
          <w:b/>
          <w:sz w:val="24"/>
          <w:szCs w:val="24"/>
        </w:rPr>
        <w:lastRenderedPageBreak/>
        <w:t>Список использованных источников</w:t>
      </w:r>
    </w:p>
    <w:p w:rsidR="00D945AD" w:rsidRPr="00A71118" w:rsidRDefault="00D945AD" w:rsidP="00F50C6A">
      <w:pPr>
        <w:pStyle w:val="a6"/>
        <w:numPr>
          <w:ilvl w:val="0"/>
          <w:numId w:val="109"/>
        </w:numPr>
        <w:tabs>
          <w:tab w:val="left" w:pos="1134"/>
        </w:tabs>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Головина,</w:t>
      </w:r>
      <w:r w:rsidR="006B4E7A">
        <w:rPr>
          <w:rFonts w:ascii="Times New Roman" w:hAnsi="Times New Roman" w:cs="Times New Roman"/>
          <w:sz w:val="24"/>
          <w:szCs w:val="24"/>
        </w:rPr>
        <w:t> </w:t>
      </w:r>
      <w:r w:rsidRPr="00A71118">
        <w:rPr>
          <w:rFonts w:ascii="Times New Roman" w:hAnsi="Times New Roman" w:cs="Times New Roman"/>
          <w:sz w:val="24"/>
          <w:szCs w:val="24"/>
        </w:rPr>
        <w:t>Б. Методические подсказки по ФГОС ДО</w:t>
      </w:r>
      <w:r w:rsidR="006B4E7A" w:rsidRPr="00A71118">
        <w:rPr>
          <w:rFonts w:ascii="Times New Roman" w:hAnsi="Times New Roman" w:cs="Times New Roman"/>
          <w:sz w:val="24"/>
          <w:szCs w:val="24"/>
        </w:rPr>
        <w:t>[Текст]</w:t>
      </w:r>
      <w:r w:rsidRPr="00A71118">
        <w:rPr>
          <w:rFonts w:ascii="Times New Roman" w:hAnsi="Times New Roman" w:cs="Times New Roman"/>
          <w:sz w:val="24"/>
          <w:szCs w:val="24"/>
        </w:rPr>
        <w:t>: кн</w:t>
      </w:r>
      <w:r w:rsidR="006B4E7A">
        <w:rPr>
          <w:rFonts w:ascii="Times New Roman" w:hAnsi="Times New Roman" w:cs="Times New Roman"/>
          <w:sz w:val="24"/>
          <w:szCs w:val="24"/>
        </w:rPr>
        <w:t>.</w:t>
      </w:r>
      <w:r w:rsidRPr="00A71118">
        <w:rPr>
          <w:rFonts w:ascii="Times New Roman" w:hAnsi="Times New Roman" w:cs="Times New Roman"/>
          <w:sz w:val="24"/>
          <w:szCs w:val="24"/>
        </w:rPr>
        <w:t xml:space="preserve"> для воспитателей / Б. Головина. </w:t>
      </w:r>
      <w:r w:rsidR="006B4E7A">
        <w:rPr>
          <w:rFonts w:ascii="Times New Roman" w:hAnsi="Times New Roman" w:cs="Times New Roman"/>
          <w:sz w:val="24"/>
          <w:szCs w:val="24"/>
        </w:rPr>
        <w:t>–</w:t>
      </w:r>
      <w:r w:rsidR="00E83DCD">
        <w:rPr>
          <w:rFonts w:ascii="Times New Roman" w:hAnsi="Times New Roman" w:cs="Times New Roman"/>
          <w:sz w:val="24"/>
          <w:szCs w:val="24"/>
        </w:rPr>
        <w:t xml:space="preserve">М. : Издат. решения, </w:t>
      </w:r>
      <w:r w:rsidRPr="00A71118">
        <w:rPr>
          <w:rFonts w:ascii="Times New Roman" w:hAnsi="Times New Roman" w:cs="Times New Roman"/>
          <w:sz w:val="24"/>
          <w:szCs w:val="24"/>
        </w:rPr>
        <w:t xml:space="preserve">2016. </w:t>
      </w:r>
      <w:r w:rsidR="006B4E7A">
        <w:rPr>
          <w:rFonts w:ascii="Times New Roman" w:hAnsi="Times New Roman" w:cs="Times New Roman"/>
          <w:sz w:val="24"/>
          <w:szCs w:val="24"/>
        </w:rPr>
        <w:t>–</w:t>
      </w:r>
      <w:r w:rsidRPr="00A71118">
        <w:rPr>
          <w:rFonts w:ascii="Times New Roman" w:hAnsi="Times New Roman" w:cs="Times New Roman"/>
          <w:sz w:val="24"/>
          <w:szCs w:val="24"/>
        </w:rPr>
        <w:t xml:space="preserve"> 90с.</w:t>
      </w:r>
    </w:p>
    <w:p w:rsidR="00D945AD" w:rsidRPr="00A71118" w:rsidRDefault="00D945AD" w:rsidP="00F50C6A">
      <w:pPr>
        <w:pStyle w:val="a6"/>
        <w:numPr>
          <w:ilvl w:val="0"/>
          <w:numId w:val="109"/>
        </w:numPr>
        <w:tabs>
          <w:tab w:val="left" w:pos="1134"/>
        </w:tabs>
        <w:spacing w:after="0"/>
        <w:ind w:left="0" w:firstLine="709"/>
        <w:jc w:val="both"/>
        <w:rPr>
          <w:rFonts w:ascii="Times New Roman" w:hAnsi="Times New Roman" w:cs="Times New Roman"/>
          <w:sz w:val="24"/>
          <w:szCs w:val="24"/>
        </w:rPr>
      </w:pPr>
      <w:r w:rsidRPr="00A71118">
        <w:rPr>
          <w:rFonts w:ascii="Times New Roman" w:hAnsi="Times New Roman" w:cs="Times New Roman"/>
          <w:color w:val="000000"/>
          <w:sz w:val="24"/>
          <w:szCs w:val="24"/>
        </w:rPr>
        <w:t>Силина,</w:t>
      </w:r>
      <w:r w:rsidR="006B4E7A">
        <w:rPr>
          <w:rFonts w:ascii="Times New Roman" w:hAnsi="Times New Roman" w:cs="Times New Roman"/>
          <w:color w:val="000000"/>
          <w:sz w:val="24"/>
          <w:szCs w:val="24"/>
        </w:rPr>
        <w:t> </w:t>
      </w:r>
      <w:r w:rsidRPr="00A71118">
        <w:rPr>
          <w:rFonts w:ascii="Times New Roman" w:hAnsi="Times New Roman" w:cs="Times New Roman"/>
          <w:color w:val="000000"/>
          <w:sz w:val="24"/>
          <w:szCs w:val="24"/>
        </w:rPr>
        <w:t xml:space="preserve">Е.В. Особенности социальных трансформаций в условиях глобализации [Текст] / Е.В. Силина // Дискуссия: философия и культурология. – 2012. </w:t>
      </w:r>
      <w:r w:rsidR="006B4E7A">
        <w:rPr>
          <w:rFonts w:ascii="Times New Roman" w:hAnsi="Times New Roman" w:cs="Times New Roman"/>
          <w:color w:val="000000"/>
          <w:sz w:val="24"/>
          <w:szCs w:val="24"/>
        </w:rPr>
        <w:t>–</w:t>
      </w:r>
      <w:r w:rsidRPr="00A71118">
        <w:rPr>
          <w:rFonts w:ascii="Times New Roman" w:hAnsi="Times New Roman" w:cs="Times New Roman"/>
          <w:color w:val="000000"/>
          <w:sz w:val="24"/>
          <w:szCs w:val="24"/>
        </w:rPr>
        <w:t xml:space="preserve"> № 12</w:t>
      </w:r>
      <w:r w:rsidR="006B4E7A">
        <w:rPr>
          <w:rFonts w:ascii="Times New Roman" w:hAnsi="Times New Roman" w:cs="Times New Roman"/>
          <w:color w:val="000000"/>
          <w:sz w:val="24"/>
          <w:szCs w:val="24"/>
        </w:rPr>
        <w:t xml:space="preserve">. – </w:t>
      </w:r>
      <w:r w:rsidRPr="00A71118">
        <w:rPr>
          <w:rFonts w:ascii="Times New Roman" w:hAnsi="Times New Roman" w:cs="Times New Roman"/>
          <w:color w:val="000000"/>
          <w:sz w:val="24"/>
          <w:szCs w:val="24"/>
        </w:rPr>
        <w:t>С. 24</w:t>
      </w:r>
      <w:r w:rsidR="006B4E7A">
        <w:rPr>
          <w:rFonts w:ascii="Times New Roman" w:hAnsi="Times New Roman" w:cs="Times New Roman"/>
          <w:color w:val="000000"/>
          <w:sz w:val="24"/>
          <w:szCs w:val="24"/>
        </w:rPr>
        <w:t>–</w:t>
      </w:r>
      <w:r w:rsidRPr="00A71118">
        <w:rPr>
          <w:rFonts w:ascii="Times New Roman" w:hAnsi="Times New Roman" w:cs="Times New Roman"/>
          <w:color w:val="000000"/>
          <w:sz w:val="24"/>
          <w:szCs w:val="24"/>
        </w:rPr>
        <w:t>29.</w:t>
      </w:r>
    </w:p>
    <w:p w:rsidR="00D945AD" w:rsidRPr="00A71118" w:rsidRDefault="006B4E7A" w:rsidP="00F50C6A">
      <w:pPr>
        <w:pStyle w:val="a6"/>
        <w:numPr>
          <w:ilvl w:val="0"/>
          <w:numId w:val="109"/>
        </w:numPr>
        <w:tabs>
          <w:tab w:val="left" w:pos="1134"/>
        </w:tabs>
        <w:spacing w:after="0"/>
        <w:ind w:left="0" w:firstLine="709"/>
        <w:jc w:val="both"/>
        <w:rPr>
          <w:rFonts w:ascii="Times New Roman" w:hAnsi="Times New Roman" w:cs="Times New Roman"/>
          <w:sz w:val="24"/>
          <w:szCs w:val="24"/>
        </w:rPr>
      </w:pPr>
      <w:r>
        <w:rPr>
          <w:rStyle w:val="a5"/>
          <w:rFonts w:ascii="Times New Roman" w:hAnsi="Times New Roman" w:cs="Times New Roman"/>
          <w:color w:val="auto"/>
          <w:sz w:val="24"/>
          <w:szCs w:val="24"/>
          <w:u w:val="none"/>
        </w:rPr>
        <w:t>Ставцева,</w:t>
      </w:r>
      <w:r w:rsidR="00E83DCD">
        <w:rPr>
          <w:rStyle w:val="a5"/>
          <w:rFonts w:ascii="Times New Roman" w:hAnsi="Times New Roman" w:cs="Times New Roman"/>
          <w:color w:val="auto"/>
          <w:sz w:val="24"/>
          <w:szCs w:val="24"/>
          <w:u w:val="none"/>
        </w:rPr>
        <w:t> </w:t>
      </w:r>
      <w:r>
        <w:rPr>
          <w:rStyle w:val="a5"/>
          <w:rFonts w:ascii="Times New Roman" w:hAnsi="Times New Roman" w:cs="Times New Roman"/>
          <w:color w:val="auto"/>
          <w:sz w:val="24"/>
          <w:szCs w:val="24"/>
          <w:u w:val="none"/>
        </w:rPr>
        <w:t xml:space="preserve">Ю.Г. Методическое сопровождение педагогического процесса в ДОУ </w:t>
      </w:r>
      <w:r w:rsidR="00D945AD" w:rsidRPr="00A71118">
        <w:rPr>
          <w:rFonts w:ascii="Times New Roman" w:hAnsi="Times New Roman" w:cs="Times New Roman"/>
          <w:sz w:val="24"/>
          <w:szCs w:val="24"/>
        </w:rPr>
        <w:t>[Текст]/ Ю.Г. Ставцева // Гаудеамус</w:t>
      </w:r>
      <w:r w:rsidR="00E83DCD">
        <w:rPr>
          <w:rFonts w:ascii="Times New Roman" w:hAnsi="Times New Roman" w:cs="Times New Roman"/>
          <w:sz w:val="24"/>
          <w:szCs w:val="24"/>
        </w:rPr>
        <w:t xml:space="preserve"> : психол.-пед.журн.</w:t>
      </w:r>
      <w:r>
        <w:rPr>
          <w:rFonts w:ascii="Times New Roman" w:hAnsi="Times New Roman" w:cs="Times New Roman"/>
          <w:sz w:val="24"/>
          <w:szCs w:val="24"/>
        </w:rPr>
        <w:t xml:space="preserve">– </w:t>
      </w:r>
      <w:r w:rsidR="00D945AD" w:rsidRPr="00A71118">
        <w:rPr>
          <w:rFonts w:ascii="Times New Roman" w:hAnsi="Times New Roman" w:cs="Times New Roman"/>
          <w:sz w:val="24"/>
          <w:szCs w:val="24"/>
        </w:rPr>
        <w:t xml:space="preserve">2016. </w:t>
      </w:r>
      <w:r>
        <w:rPr>
          <w:rFonts w:ascii="Times New Roman" w:hAnsi="Times New Roman" w:cs="Times New Roman"/>
          <w:sz w:val="24"/>
          <w:szCs w:val="24"/>
        </w:rPr>
        <w:t>–</w:t>
      </w:r>
      <w:r w:rsidR="00D945AD" w:rsidRPr="00A71118">
        <w:rPr>
          <w:rFonts w:ascii="Times New Roman" w:hAnsi="Times New Roman" w:cs="Times New Roman"/>
          <w:sz w:val="24"/>
          <w:szCs w:val="24"/>
        </w:rPr>
        <w:t xml:space="preserve"> №2. – С.</w:t>
      </w:r>
      <w:r>
        <w:rPr>
          <w:rFonts w:ascii="Times New Roman" w:hAnsi="Times New Roman" w:cs="Times New Roman"/>
          <w:sz w:val="24"/>
          <w:szCs w:val="24"/>
        </w:rPr>
        <w:t> </w:t>
      </w:r>
      <w:r w:rsidR="00D945AD" w:rsidRPr="00A71118">
        <w:rPr>
          <w:rFonts w:ascii="Times New Roman" w:hAnsi="Times New Roman" w:cs="Times New Roman"/>
          <w:sz w:val="24"/>
          <w:szCs w:val="24"/>
        </w:rPr>
        <w:t>109</w:t>
      </w:r>
      <w:r>
        <w:rPr>
          <w:rFonts w:ascii="Times New Roman" w:hAnsi="Times New Roman" w:cs="Times New Roman"/>
          <w:sz w:val="24"/>
          <w:szCs w:val="24"/>
        </w:rPr>
        <w:t>–</w:t>
      </w:r>
      <w:r w:rsidR="00D945AD" w:rsidRPr="00A71118">
        <w:rPr>
          <w:rFonts w:ascii="Times New Roman" w:hAnsi="Times New Roman" w:cs="Times New Roman"/>
          <w:sz w:val="24"/>
          <w:szCs w:val="24"/>
        </w:rPr>
        <w:t>117.</w:t>
      </w:r>
    </w:p>
    <w:p w:rsidR="00D945AD" w:rsidRPr="00A71118" w:rsidRDefault="00D945AD" w:rsidP="00F50C6A">
      <w:pPr>
        <w:pStyle w:val="a6"/>
        <w:numPr>
          <w:ilvl w:val="0"/>
          <w:numId w:val="109"/>
        </w:numPr>
        <w:tabs>
          <w:tab w:val="left" w:pos="1134"/>
        </w:tabs>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Фалюшина,</w:t>
      </w:r>
      <w:r w:rsidR="00E83DCD">
        <w:rPr>
          <w:rFonts w:ascii="Times New Roman" w:hAnsi="Times New Roman" w:cs="Times New Roman"/>
          <w:sz w:val="24"/>
          <w:szCs w:val="24"/>
        </w:rPr>
        <w:t> </w:t>
      </w:r>
      <w:r w:rsidRPr="00A71118">
        <w:rPr>
          <w:rFonts w:ascii="Times New Roman" w:hAnsi="Times New Roman" w:cs="Times New Roman"/>
          <w:sz w:val="24"/>
          <w:szCs w:val="24"/>
        </w:rPr>
        <w:t>Л.И. Управление качеством образовательного процесса в ДОУ [Текст] / Л.И. Фалюшина. – М. : АРКТИ, 2004.–262 с.</w:t>
      </w:r>
    </w:p>
    <w:p w:rsidR="00D945AD" w:rsidRPr="00A71118" w:rsidRDefault="00D945AD" w:rsidP="00F50C6A">
      <w:pPr>
        <w:pStyle w:val="a6"/>
        <w:numPr>
          <w:ilvl w:val="0"/>
          <w:numId w:val="109"/>
        </w:numPr>
        <w:tabs>
          <w:tab w:val="left" w:pos="1134"/>
        </w:tabs>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Федеральный государственный образовательный стандарт дошкольного образования [Электронный ресурс] /</w:t>
      </w:r>
      <w:r w:rsidR="00E83DCD">
        <w:rPr>
          <w:rFonts w:ascii="Times New Roman" w:hAnsi="Times New Roman" w:cs="Times New Roman"/>
          <w:sz w:val="24"/>
          <w:szCs w:val="24"/>
        </w:rPr>
        <w:t xml:space="preserve">/ ФГОС. – </w:t>
      </w:r>
      <w:r w:rsidRPr="00A71118">
        <w:rPr>
          <w:rFonts w:ascii="Times New Roman" w:hAnsi="Times New Roman" w:cs="Times New Roman"/>
          <w:sz w:val="24"/>
          <w:szCs w:val="24"/>
        </w:rPr>
        <w:t xml:space="preserve">Режим доступа: </w:t>
      </w:r>
      <w:r w:rsidR="00E83DCD" w:rsidRPr="00E83DCD">
        <w:rPr>
          <w:rFonts w:ascii="Times New Roman" w:hAnsi="Times New Roman" w:cs="Times New Roman"/>
          <w:sz w:val="24"/>
          <w:szCs w:val="24"/>
        </w:rPr>
        <w:t>http://www.firo.ru/</w:t>
      </w:r>
      <w:r w:rsidR="00E83DCD">
        <w:rPr>
          <w:rFonts w:ascii="Times New Roman" w:hAnsi="Times New Roman" w:cs="Times New Roman"/>
          <w:sz w:val="24"/>
          <w:szCs w:val="24"/>
        </w:rPr>
        <w:t>. – 12.10.2019.</w:t>
      </w:r>
    </w:p>
    <w:p w:rsidR="00457E66" w:rsidRDefault="00457E66" w:rsidP="00D9264C">
      <w:pPr>
        <w:pStyle w:val="2"/>
      </w:pPr>
      <w:bookmarkStart w:id="95" w:name="_Toc34999329"/>
      <w:r w:rsidRPr="00457E66">
        <w:t>ПРОФИЛАКТИКА СТРЕССА У ПЕДАГОГОВ ДОШКОЛЬНОЙ ОБЩЕОБРАЗОВАТЕЛЬНОЙ ОРГАНИЗАЦИИ</w:t>
      </w:r>
      <w:bookmarkEnd w:id="95"/>
    </w:p>
    <w:p w:rsidR="00457E66" w:rsidRPr="00457E66" w:rsidRDefault="00457E66" w:rsidP="00457E66">
      <w:pPr>
        <w:pStyle w:val="a3"/>
        <w:shd w:val="clear" w:color="auto" w:fill="FFFFFF"/>
        <w:spacing w:before="0" w:beforeAutospacing="0" w:after="0" w:afterAutospacing="0" w:line="276" w:lineRule="auto"/>
        <w:ind w:firstLine="709"/>
        <w:contextualSpacing/>
        <w:jc w:val="center"/>
        <w:rPr>
          <w:b/>
          <w:color w:val="000000" w:themeColor="text1"/>
        </w:rPr>
      </w:pPr>
    </w:p>
    <w:p w:rsidR="00457E66" w:rsidRPr="00457E66" w:rsidRDefault="00457E66" w:rsidP="00457E66">
      <w:pPr>
        <w:pStyle w:val="a3"/>
        <w:shd w:val="clear" w:color="auto" w:fill="FFFFFF"/>
        <w:spacing w:before="0" w:beforeAutospacing="0" w:after="0" w:afterAutospacing="0"/>
        <w:ind w:firstLine="709"/>
        <w:contextualSpacing/>
        <w:jc w:val="right"/>
        <w:rPr>
          <w:i/>
          <w:color w:val="000000" w:themeColor="text1"/>
        </w:rPr>
      </w:pPr>
      <w:r w:rsidRPr="00457E66">
        <w:rPr>
          <w:i/>
          <w:color w:val="000000" w:themeColor="text1"/>
        </w:rPr>
        <w:t xml:space="preserve">Л.Р. Гибадатова, </w:t>
      </w:r>
    </w:p>
    <w:p w:rsidR="00457E66" w:rsidRDefault="00457E66" w:rsidP="00457E66">
      <w:pPr>
        <w:pStyle w:val="a3"/>
        <w:shd w:val="clear" w:color="auto" w:fill="FFFFFF"/>
        <w:spacing w:before="0" w:beforeAutospacing="0" w:after="0" w:afterAutospacing="0"/>
        <w:ind w:firstLine="709"/>
        <w:contextualSpacing/>
        <w:jc w:val="right"/>
        <w:rPr>
          <w:i/>
          <w:color w:val="000000" w:themeColor="text1"/>
        </w:rPr>
      </w:pPr>
      <w:r w:rsidRPr="00457E66">
        <w:rPr>
          <w:i/>
          <w:color w:val="000000" w:themeColor="text1"/>
        </w:rPr>
        <w:t>г. Магнитогорск, Россия</w:t>
      </w:r>
    </w:p>
    <w:p w:rsidR="00457E66" w:rsidRPr="00457E66" w:rsidRDefault="00457E66" w:rsidP="00457E66">
      <w:pPr>
        <w:pStyle w:val="a3"/>
        <w:shd w:val="clear" w:color="auto" w:fill="FFFFFF"/>
        <w:spacing w:before="0" w:beforeAutospacing="0" w:after="0" w:afterAutospacing="0"/>
        <w:ind w:firstLine="709"/>
        <w:contextualSpacing/>
        <w:jc w:val="right"/>
        <w:rPr>
          <w:i/>
          <w:color w:val="000000" w:themeColor="text1"/>
        </w:rPr>
      </w:pPr>
    </w:p>
    <w:p w:rsidR="00457E66" w:rsidRPr="00457E66" w:rsidRDefault="00457E66" w:rsidP="00457E66">
      <w:pPr>
        <w:pStyle w:val="a3"/>
        <w:shd w:val="clear" w:color="auto" w:fill="FFFFFF"/>
        <w:spacing w:before="0" w:beforeAutospacing="0" w:after="0" w:afterAutospacing="0"/>
        <w:ind w:firstLine="709"/>
        <w:contextualSpacing/>
        <w:jc w:val="both"/>
        <w:rPr>
          <w:i/>
          <w:color w:val="000000" w:themeColor="text1"/>
        </w:rPr>
      </w:pPr>
      <w:r w:rsidRPr="00457E66">
        <w:rPr>
          <w:i/>
          <w:color w:val="000000" w:themeColor="text1"/>
        </w:rPr>
        <w:t>В статье раскрываются особенности стрессов в организациях. Описываются общие виды, причины стрессов. Приемы профилактики стрессов и методики.</w:t>
      </w:r>
    </w:p>
    <w:p w:rsidR="00457E66" w:rsidRDefault="00457E66" w:rsidP="00457E66">
      <w:pPr>
        <w:pStyle w:val="a3"/>
        <w:shd w:val="clear" w:color="auto" w:fill="FFFFFF"/>
        <w:spacing w:before="0" w:beforeAutospacing="0" w:after="0" w:afterAutospacing="0"/>
        <w:ind w:firstLine="709"/>
        <w:contextualSpacing/>
        <w:jc w:val="both"/>
        <w:rPr>
          <w:i/>
          <w:color w:val="000000" w:themeColor="text1"/>
        </w:rPr>
      </w:pPr>
      <w:r w:rsidRPr="00457E66">
        <w:rPr>
          <w:i/>
          <w:color w:val="000000" w:themeColor="text1"/>
        </w:rPr>
        <w:t>Ключевые слова: стресс, симптомы стресса, виды стресса, причины стресса, конфликт.</w:t>
      </w:r>
    </w:p>
    <w:p w:rsidR="00457E66" w:rsidRPr="00457E66" w:rsidRDefault="00457E66" w:rsidP="00457E66">
      <w:pPr>
        <w:pStyle w:val="a3"/>
        <w:shd w:val="clear" w:color="auto" w:fill="FFFFFF"/>
        <w:spacing w:before="0" w:beforeAutospacing="0" w:after="0" w:afterAutospacing="0"/>
        <w:ind w:firstLine="709"/>
        <w:contextualSpacing/>
        <w:jc w:val="both"/>
        <w:rPr>
          <w:i/>
          <w:color w:val="000000" w:themeColor="text1"/>
        </w:rPr>
      </w:pPr>
    </w:p>
    <w:p w:rsidR="00457E66" w:rsidRPr="00457E66" w:rsidRDefault="00457E66" w:rsidP="00457E66">
      <w:pPr>
        <w:pStyle w:val="a3"/>
        <w:shd w:val="clear" w:color="auto" w:fill="FFFFFF"/>
        <w:spacing w:before="0" w:beforeAutospacing="0" w:after="0" w:afterAutospacing="0"/>
        <w:ind w:firstLine="709"/>
        <w:contextualSpacing/>
        <w:jc w:val="center"/>
        <w:rPr>
          <w:b/>
          <w:color w:val="000000" w:themeColor="text1"/>
          <w:lang w:val="en-US"/>
        </w:rPr>
      </w:pPr>
      <w:r w:rsidRPr="00457E66">
        <w:rPr>
          <w:b/>
          <w:color w:val="000000" w:themeColor="text1"/>
          <w:lang w:val="en-US"/>
        </w:rPr>
        <w:t>PREVENTION OF STRESS IN TEACHERS OF PRESCHOOL EDUCATIONAL ORGANIZATION</w:t>
      </w:r>
    </w:p>
    <w:p w:rsidR="00457E66" w:rsidRPr="00457E66" w:rsidRDefault="00457E66" w:rsidP="00457E66">
      <w:pPr>
        <w:pStyle w:val="a3"/>
        <w:shd w:val="clear" w:color="auto" w:fill="FFFFFF"/>
        <w:spacing w:before="0" w:beforeAutospacing="0" w:after="0" w:afterAutospacing="0"/>
        <w:ind w:firstLine="709"/>
        <w:contextualSpacing/>
        <w:jc w:val="right"/>
        <w:rPr>
          <w:i/>
          <w:color w:val="000000" w:themeColor="text1"/>
          <w:lang w:val="en-US"/>
        </w:rPr>
      </w:pPr>
      <w:r w:rsidRPr="00457E66">
        <w:rPr>
          <w:i/>
          <w:color w:val="000000" w:themeColor="text1"/>
          <w:lang w:val="en-US"/>
        </w:rPr>
        <w:t>L. R. Gibadatova,</w:t>
      </w:r>
    </w:p>
    <w:p w:rsidR="00457E66" w:rsidRPr="00264234" w:rsidRDefault="00457E66" w:rsidP="00457E66">
      <w:pPr>
        <w:pStyle w:val="a3"/>
        <w:shd w:val="clear" w:color="auto" w:fill="FFFFFF"/>
        <w:spacing w:before="0" w:beforeAutospacing="0" w:after="0" w:afterAutospacing="0"/>
        <w:ind w:firstLine="709"/>
        <w:contextualSpacing/>
        <w:jc w:val="right"/>
        <w:rPr>
          <w:i/>
          <w:color w:val="000000" w:themeColor="text1"/>
          <w:lang w:val="en-US"/>
        </w:rPr>
      </w:pPr>
      <w:r w:rsidRPr="00457E66">
        <w:rPr>
          <w:i/>
          <w:color w:val="000000" w:themeColor="text1"/>
          <w:lang w:val="en-US"/>
        </w:rPr>
        <w:t xml:space="preserve"> Magnitogorsk, Russia </w:t>
      </w:r>
    </w:p>
    <w:p w:rsidR="00457E66" w:rsidRPr="00264234" w:rsidRDefault="00457E66" w:rsidP="00457E66">
      <w:pPr>
        <w:pStyle w:val="a3"/>
        <w:shd w:val="clear" w:color="auto" w:fill="FFFFFF"/>
        <w:spacing w:before="0" w:beforeAutospacing="0" w:after="0" w:afterAutospacing="0"/>
        <w:ind w:firstLine="709"/>
        <w:contextualSpacing/>
        <w:jc w:val="right"/>
        <w:rPr>
          <w:color w:val="000000" w:themeColor="text1"/>
          <w:lang w:val="en-US"/>
        </w:rPr>
      </w:pPr>
    </w:p>
    <w:p w:rsidR="00457E66" w:rsidRPr="00457E66" w:rsidRDefault="00457E66" w:rsidP="00457E66">
      <w:pPr>
        <w:pStyle w:val="a3"/>
        <w:shd w:val="clear" w:color="auto" w:fill="FFFFFF"/>
        <w:spacing w:before="0" w:beforeAutospacing="0" w:after="0" w:afterAutospacing="0"/>
        <w:ind w:firstLine="709"/>
        <w:contextualSpacing/>
        <w:jc w:val="both"/>
        <w:rPr>
          <w:i/>
          <w:color w:val="000000" w:themeColor="text1"/>
          <w:lang w:val="en-US"/>
        </w:rPr>
      </w:pPr>
      <w:r w:rsidRPr="00457E66">
        <w:rPr>
          <w:i/>
          <w:color w:val="000000" w:themeColor="text1"/>
          <w:lang w:val="en-US"/>
        </w:rPr>
        <w:t>The article reveals the features of stress in organizations. General types and causes of stress are described. Methods of stress prevention and techniques.</w:t>
      </w:r>
    </w:p>
    <w:p w:rsidR="00457E66" w:rsidRPr="00264234" w:rsidRDefault="00457E66" w:rsidP="00457E66">
      <w:pPr>
        <w:pStyle w:val="a3"/>
        <w:shd w:val="clear" w:color="auto" w:fill="FFFFFF"/>
        <w:spacing w:before="0" w:beforeAutospacing="0" w:after="0" w:afterAutospacing="0"/>
        <w:ind w:firstLine="709"/>
        <w:contextualSpacing/>
        <w:jc w:val="both"/>
        <w:rPr>
          <w:i/>
          <w:color w:val="000000" w:themeColor="text1"/>
          <w:lang w:val="en-US"/>
        </w:rPr>
      </w:pPr>
      <w:r w:rsidRPr="00457E66">
        <w:rPr>
          <w:i/>
          <w:color w:val="000000" w:themeColor="text1"/>
          <w:lang w:val="en-US"/>
        </w:rPr>
        <w:t>Key words: stress, symptoms of stress, types of stress, causes of stress, conflict.</w:t>
      </w:r>
    </w:p>
    <w:p w:rsidR="00457E66" w:rsidRPr="00264234" w:rsidRDefault="00457E66" w:rsidP="00457E66">
      <w:pPr>
        <w:pStyle w:val="a3"/>
        <w:shd w:val="clear" w:color="auto" w:fill="FFFFFF"/>
        <w:spacing w:before="0" w:beforeAutospacing="0" w:after="0" w:afterAutospacing="0"/>
        <w:ind w:firstLine="709"/>
        <w:contextualSpacing/>
        <w:jc w:val="both"/>
        <w:rPr>
          <w:i/>
          <w:color w:val="000000" w:themeColor="text1"/>
          <w:lang w:val="en-US"/>
        </w:rPr>
      </w:pPr>
    </w:p>
    <w:p w:rsidR="00457E66" w:rsidRPr="00457E66" w:rsidRDefault="00457E66" w:rsidP="00457E66">
      <w:pPr>
        <w:pStyle w:val="a3"/>
        <w:shd w:val="clear" w:color="auto" w:fill="FFFFFF"/>
        <w:spacing w:before="0" w:beforeAutospacing="0" w:after="0" w:afterAutospacing="0" w:line="276" w:lineRule="auto"/>
        <w:ind w:firstLine="709"/>
        <w:contextualSpacing/>
        <w:jc w:val="both"/>
      </w:pPr>
      <w:r w:rsidRPr="00457E66">
        <w:t xml:space="preserve">Сохранение психического здоровья у педагогов в последнее время распространилось, следовательно, стало актуальным. Разного рода претензии со стороны родителей, увеличении нагрузки, а значит возрастание нервно – психического напряжения личности, переутомление, всё это приводит в стрессовое положение педагогов ДОО. </w:t>
      </w:r>
    </w:p>
    <w:p w:rsidR="00457E66" w:rsidRPr="00457E66" w:rsidRDefault="00457E66" w:rsidP="00457E66">
      <w:pPr>
        <w:pStyle w:val="a3"/>
        <w:shd w:val="clear" w:color="auto" w:fill="FFFFFF"/>
        <w:spacing w:before="0" w:beforeAutospacing="0" w:after="0" w:afterAutospacing="0" w:line="276" w:lineRule="auto"/>
        <w:ind w:firstLine="709"/>
        <w:contextualSpacing/>
        <w:jc w:val="both"/>
        <w:rPr>
          <w:color w:val="FF0000"/>
        </w:rPr>
      </w:pPr>
      <w:r w:rsidRPr="00457E66">
        <w:t xml:space="preserve">У сотрудников, как правило, очень широк круг обязанностей, и управление стрессом в приоритете никогда не стоит. Многие организации видят важной задачей подбор, мотивирование и обучение персонала. И это правильное решение, так как только с ростом и развитием организации, все функции начинают отлажено работать. И только потом возникает необходимость управления стрессом. </w:t>
      </w:r>
    </w:p>
    <w:p w:rsidR="00457E66" w:rsidRPr="00457E66" w:rsidRDefault="00457E66" w:rsidP="00457E66">
      <w:pPr>
        <w:spacing w:after="0"/>
        <w:ind w:firstLine="709"/>
        <w:contextualSpacing/>
        <w:jc w:val="both"/>
        <w:rPr>
          <w:rFonts w:ascii="Times New Roman" w:eastAsia="Times New Roman" w:hAnsi="Times New Roman" w:cs="Times New Roman"/>
          <w:color w:val="000000" w:themeColor="text1"/>
          <w:sz w:val="24"/>
          <w:szCs w:val="24"/>
        </w:rPr>
      </w:pPr>
      <w:r w:rsidRPr="00457E66">
        <w:rPr>
          <w:rFonts w:ascii="Times New Roman" w:eastAsia="Times New Roman" w:hAnsi="Times New Roman" w:cs="Times New Roman"/>
          <w:color w:val="000000" w:themeColor="text1"/>
          <w:sz w:val="24"/>
          <w:szCs w:val="24"/>
        </w:rPr>
        <w:t xml:space="preserve">Определение стресса впервые было сформулировано канадским физиологом Гансом Селье. Со временем оно изменялось и сейчас наиболее точным, на мой взгляд, является данное определение [1, с. 496]. Стресс — это чувство, состояние тревожности и напряжения, возникающее у людей из-за очень больших требований, ограничений или возможностей. Выделяют конструктивный и диструктивный стресс, т.е. если оказывается положительное </w:t>
      </w:r>
      <w:r w:rsidRPr="00457E66">
        <w:rPr>
          <w:rFonts w:ascii="Times New Roman" w:eastAsia="Times New Roman" w:hAnsi="Times New Roman" w:cs="Times New Roman"/>
          <w:color w:val="000000" w:themeColor="text1"/>
          <w:sz w:val="24"/>
          <w:szCs w:val="24"/>
        </w:rPr>
        <w:lastRenderedPageBreak/>
        <w:t>влияние на производительность и на установки, то это конструктивный стресс. А если оказывается отрицательное влияние на производительность и на установки, то это диструктивный стресс.</w:t>
      </w:r>
    </w:p>
    <w:p w:rsidR="00457E66" w:rsidRPr="00457E66" w:rsidRDefault="00457E66" w:rsidP="00457E66">
      <w:pPr>
        <w:pStyle w:val="a3"/>
        <w:shd w:val="clear" w:color="auto" w:fill="FFFFFF"/>
        <w:spacing w:before="0" w:beforeAutospacing="0" w:after="0" w:afterAutospacing="0" w:line="276" w:lineRule="auto"/>
        <w:ind w:firstLine="709"/>
        <w:contextualSpacing/>
        <w:jc w:val="both"/>
        <w:rPr>
          <w:color w:val="000000" w:themeColor="text1"/>
        </w:rPr>
      </w:pPr>
      <w:r w:rsidRPr="00457E66">
        <w:rPr>
          <w:color w:val="000000" w:themeColor="text1"/>
        </w:rPr>
        <w:t>Проявляться стресс может всегда по-разному. Поэтому Т.П. Хохлов выделяет три важных типа признаков стресса: физиологические, психологические и поведенческие. Рассмотрим каждый тип более детально.</w:t>
      </w:r>
    </w:p>
    <w:p w:rsidR="00457E66" w:rsidRPr="00457E66" w:rsidRDefault="00457E66" w:rsidP="00457E66">
      <w:pPr>
        <w:pStyle w:val="a3"/>
        <w:shd w:val="clear" w:color="auto" w:fill="FFFFFF"/>
        <w:spacing w:before="0" w:beforeAutospacing="0" w:after="0" w:afterAutospacing="0" w:line="276" w:lineRule="auto"/>
        <w:ind w:firstLine="709"/>
        <w:contextualSpacing/>
        <w:jc w:val="both"/>
        <w:rPr>
          <w:color w:val="000000" w:themeColor="text1"/>
        </w:rPr>
      </w:pPr>
      <w:r w:rsidRPr="00457E66">
        <w:rPr>
          <w:color w:val="000000" w:themeColor="text1"/>
        </w:rPr>
        <w:t>Итак, физиологическими признаками стресса являются повышение кровяного давления, появление и рост сердечно-сосудистых заболеваний, постоянные головные боли и т.п. Еще нет достаточной информации о том, в какой степени стресс влияет на физическое состояние людей. Но,   как оказалось, стрессовое влияние на каждую жизненную функцию человека имеет огромную долю, нежели мнения былых дней трактовались иначе.</w:t>
      </w:r>
    </w:p>
    <w:p w:rsidR="00457E66" w:rsidRPr="00457E66" w:rsidRDefault="00457E66" w:rsidP="00457E66">
      <w:pPr>
        <w:pStyle w:val="a3"/>
        <w:shd w:val="clear" w:color="auto" w:fill="FFFFFF"/>
        <w:spacing w:before="0" w:beforeAutospacing="0" w:after="0" w:afterAutospacing="0" w:line="276" w:lineRule="auto"/>
        <w:ind w:firstLine="709"/>
        <w:contextualSpacing/>
        <w:jc w:val="both"/>
        <w:rPr>
          <w:color w:val="000000" w:themeColor="text1"/>
        </w:rPr>
      </w:pPr>
      <w:r w:rsidRPr="00457E66">
        <w:rPr>
          <w:color w:val="000000" w:themeColor="text1"/>
        </w:rPr>
        <w:t xml:space="preserve">Психологическими признаками стресса считают чувство неудовлетворенности, выражающееся в форме напряженности, беспокойства, раздражительности или тоски [3, </w:t>
      </w:r>
      <w:r w:rsidRPr="00457E66">
        <w:rPr>
          <w:color w:val="000000" w:themeColor="text1"/>
          <w:lang w:val="en-US"/>
        </w:rPr>
        <w:t>c</w:t>
      </w:r>
      <w:r w:rsidRPr="00457E66">
        <w:rPr>
          <w:color w:val="000000" w:themeColor="text1"/>
        </w:rPr>
        <w:t>. 265]. Наиболее часто встречающиеся факторы психологического стресса на работе выявляются в двойственно сформулированных трудовых обязанностях и ответственности за их выполнение, отсутствие перемен на работе.</w:t>
      </w:r>
    </w:p>
    <w:p w:rsidR="00457E66" w:rsidRPr="00457E66" w:rsidRDefault="00457E66" w:rsidP="00457E66">
      <w:pPr>
        <w:pStyle w:val="a3"/>
        <w:shd w:val="clear" w:color="auto" w:fill="FFFFFF"/>
        <w:spacing w:before="0" w:beforeAutospacing="0" w:after="0" w:afterAutospacing="0" w:line="276" w:lineRule="auto"/>
        <w:ind w:firstLine="709"/>
        <w:contextualSpacing/>
        <w:jc w:val="both"/>
        <w:rPr>
          <w:color w:val="000000" w:themeColor="text1"/>
        </w:rPr>
      </w:pPr>
      <w:r w:rsidRPr="00457E66">
        <w:rPr>
          <w:color w:val="000000" w:themeColor="text1"/>
        </w:rPr>
        <w:t>Поведенческими признаками стресса являются падение эффективности труда, пропуски рабочих смен, непостоянство кадров, злостное употребление алкогольных и других веществ и т.п., которые оказывают отрицательное действие на количественные и качественные показатели работы.</w:t>
      </w:r>
    </w:p>
    <w:p w:rsidR="00457E66" w:rsidRPr="00457E66" w:rsidRDefault="00457E66" w:rsidP="00457E66">
      <w:pPr>
        <w:pStyle w:val="a3"/>
        <w:shd w:val="clear" w:color="auto" w:fill="FFFFFF"/>
        <w:spacing w:before="0" w:beforeAutospacing="0" w:after="0" w:afterAutospacing="0" w:line="276" w:lineRule="auto"/>
        <w:ind w:firstLine="709"/>
        <w:contextualSpacing/>
        <w:jc w:val="both"/>
        <w:rPr>
          <w:color w:val="000000" w:themeColor="text1"/>
        </w:rPr>
      </w:pPr>
      <w:r w:rsidRPr="00457E66">
        <w:rPr>
          <w:color w:val="000000" w:themeColor="text1"/>
        </w:rPr>
        <w:t xml:space="preserve">Давайте рассмотрим причины появления стресса в организации [5, </w:t>
      </w:r>
      <w:r w:rsidRPr="00457E66">
        <w:rPr>
          <w:color w:val="000000" w:themeColor="text1"/>
          <w:lang w:val="en-US"/>
        </w:rPr>
        <w:t>c</w:t>
      </w:r>
      <w:r w:rsidRPr="00457E66">
        <w:rPr>
          <w:color w:val="000000" w:themeColor="text1"/>
        </w:rPr>
        <w:t>. 256]. Стресс вызывают такие факторы, которые называются стрессорами. И даже если значительный стресс происходит по единственной какой-то причине, то стрессоров, влияющих на человека, будет несколько. Причины появления стресса взаимосвязаны с двумя группами факторов.</w:t>
      </w:r>
    </w:p>
    <w:p w:rsidR="00457E66" w:rsidRPr="00457E66" w:rsidRDefault="00457E66" w:rsidP="00457E66">
      <w:pPr>
        <w:pStyle w:val="a3"/>
        <w:numPr>
          <w:ilvl w:val="0"/>
          <w:numId w:val="142"/>
        </w:numPr>
        <w:shd w:val="clear" w:color="auto" w:fill="FFFFFF"/>
        <w:spacing w:before="0" w:beforeAutospacing="0" w:after="0" w:afterAutospacing="0" w:line="276" w:lineRule="auto"/>
        <w:ind w:left="0" w:firstLine="709"/>
        <w:contextualSpacing/>
        <w:jc w:val="both"/>
        <w:rPr>
          <w:color w:val="000000" w:themeColor="text1"/>
        </w:rPr>
      </w:pPr>
      <w:r w:rsidRPr="00457E66">
        <w:rPr>
          <w:color w:val="000000" w:themeColor="text1"/>
        </w:rPr>
        <w:t>Организационные факторы:</w:t>
      </w:r>
    </w:p>
    <w:p w:rsidR="00457E66" w:rsidRPr="00457E66" w:rsidRDefault="00457E66" w:rsidP="00457E66">
      <w:pPr>
        <w:pStyle w:val="a3"/>
        <w:shd w:val="clear" w:color="auto" w:fill="FFFFFF"/>
        <w:spacing w:before="0" w:beforeAutospacing="0" w:after="0" w:afterAutospacing="0" w:line="276" w:lineRule="auto"/>
        <w:ind w:firstLine="709"/>
        <w:contextualSpacing/>
        <w:jc w:val="both"/>
        <w:rPr>
          <w:color w:val="000000" w:themeColor="text1"/>
        </w:rPr>
      </w:pPr>
      <w:r>
        <w:rPr>
          <w:color w:val="000000" w:themeColor="text1"/>
        </w:rPr>
        <w:t xml:space="preserve">- </w:t>
      </w:r>
      <w:r w:rsidRPr="00457E66">
        <w:rPr>
          <w:color w:val="000000" w:themeColor="text1"/>
        </w:rPr>
        <w:t>слишком большая загруженность сотрудника в рабочее время, как правило, сводится к появлению беспокойства, чувства безнадежности и т.п.;</w:t>
      </w:r>
    </w:p>
    <w:p w:rsidR="00457E66" w:rsidRPr="00457E66" w:rsidRDefault="00457E66" w:rsidP="00457E66">
      <w:pPr>
        <w:pStyle w:val="a3"/>
        <w:shd w:val="clear" w:color="auto" w:fill="FFFFFF"/>
        <w:spacing w:before="0" w:beforeAutospacing="0" w:after="0" w:afterAutospacing="0" w:line="276" w:lineRule="auto"/>
        <w:ind w:firstLine="709"/>
        <w:contextualSpacing/>
        <w:jc w:val="both"/>
        <w:rPr>
          <w:color w:val="000000" w:themeColor="text1"/>
        </w:rPr>
      </w:pPr>
      <w:r>
        <w:rPr>
          <w:color w:val="000000" w:themeColor="text1"/>
        </w:rPr>
        <w:t xml:space="preserve">- </w:t>
      </w:r>
      <w:r w:rsidRPr="00457E66">
        <w:rPr>
          <w:color w:val="000000" w:themeColor="text1"/>
        </w:rPr>
        <w:t>слишком маленькая загруженность сотрудника в рабочее время, как правило, тоже сводится к появлению беспокойства насчет собственной профессиональной компетентности;</w:t>
      </w:r>
    </w:p>
    <w:p w:rsidR="00457E66" w:rsidRPr="00457E66" w:rsidRDefault="00457E66" w:rsidP="00457E66">
      <w:pPr>
        <w:pStyle w:val="a3"/>
        <w:shd w:val="clear" w:color="auto" w:fill="FFFFFF"/>
        <w:spacing w:before="0" w:beforeAutospacing="0" w:after="0" w:afterAutospacing="0" w:line="276" w:lineRule="auto"/>
        <w:ind w:firstLine="709"/>
        <w:contextualSpacing/>
        <w:jc w:val="both"/>
        <w:rPr>
          <w:color w:val="000000" w:themeColor="text1"/>
        </w:rPr>
      </w:pPr>
      <w:r>
        <w:rPr>
          <w:color w:val="000000" w:themeColor="text1"/>
        </w:rPr>
        <w:t xml:space="preserve">- </w:t>
      </w:r>
      <w:r w:rsidRPr="00457E66">
        <w:rPr>
          <w:color w:val="000000" w:themeColor="text1"/>
        </w:rPr>
        <w:t>неинтересная работа;</w:t>
      </w:r>
    </w:p>
    <w:p w:rsidR="00457E66" w:rsidRPr="00457E66" w:rsidRDefault="00457E66" w:rsidP="00457E66">
      <w:pPr>
        <w:pStyle w:val="a3"/>
        <w:shd w:val="clear" w:color="auto" w:fill="FFFFFF"/>
        <w:spacing w:before="0" w:beforeAutospacing="0" w:after="0" w:afterAutospacing="0" w:line="276" w:lineRule="auto"/>
        <w:ind w:firstLine="709"/>
        <w:contextualSpacing/>
        <w:jc w:val="both"/>
        <w:rPr>
          <w:color w:val="000000" w:themeColor="text1"/>
        </w:rPr>
      </w:pPr>
      <w:r>
        <w:rPr>
          <w:color w:val="000000" w:themeColor="text1"/>
        </w:rPr>
        <w:t xml:space="preserve">- </w:t>
      </w:r>
      <w:r w:rsidRPr="00457E66">
        <w:rPr>
          <w:color w:val="000000" w:themeColor="text1"/>
        </w:rPr>
        <w:t>возникновение ролевых конфликтов обуславливается противоречивыми требованиями, предъявляемыми к работнику;</w:t>
      </w:r>
    </w:p>
    <w:p w:rsidR="00457E66" w:rsidRPr="00457E66" w:rsidRDefault="00457E66" w:rsidP="00457E66">
      <w:pPr>
        <w:pStyle w:val="a3"/>
        <w:shd w:val="clear" w:color="auto" w:fill="FFFFFF"/>
        <w:spacing w:before="0" w:beforeAutospacing="0" w:after="0" w:afterAutospacing="0" w:line="276" w:lineRule="auto"/>
        <w:ind w:firstLine="709"/>
        <w:contextualSpacing/>
        <w:jc w:val="both"/>
        <w:rPr>
          <w:color w:val="000000" w:themeColor="text1"/>
        </w:rPr>
      </w:pPr>
      <w:r>
        <w:rPr>
          <w:color w:val="000000" w:themeColor="text1"/>
        </w:rPr>
        <w:t xml:space="preserve">- </w:t>
      </w:r>
      <w:r w:rsidRPr="00457E66">
        <w:rPr>
          <w:color w:val="000000" w:themeColor="text1"/>
        </w:rPr>
        <w:t>неточное распределение полномочий и заданий по применению ресурсов ведет к неопределенности ролей.</w:t>
      </w:r>
    </w:p>
    <w:p w:rsidR="00457E66" w:rsidRPr="00457E66" w:rsidRDefault="00457E66" w:rsidP="00457E66">
      <w:pPr>
        <w:pStyle w:val="a3"/>
        <w:numPr>
          <w:ilvl w:val="0"/>
          <w:numId w:val="142"/>
        </w:numPr>
        <w:shd w:val="clear" w:color="auto" w:fill="FFFFFF"/>
        <w:spacing w:before="0" w:beforeAutospacing="0" w:after="0" w:afterAutospacing="0" w:line="276" w:lineRule="auto"/>
        <w:ind w:left="0" w:firstLine="709"/>
        <w:contextualSpacing/>
        <w:jc w:val="both"/>
        <w:rPr>
          <w:color w:val="000000" w:themeColor="text1"/>
        </w:rPr>
      </w:pPr>
      <w:r w:rsidRPr="00457E66">
        <w:rPr>
          <w:color w:val="000000" w:themeColor="text1"/>
        </w:rPr>
        <w:t>Личностные факторы, которые сопровождают любые перемены:</w:t>
      </w:r>
    </w:p>
    <w:p w:rsidR="00457E66" w:rsidRPr="00457E66" w:rsidRDefault="00457E66" w:rsidP="00457E66">
      <w:pPr>
        <w:pStyle w:val="a3"/>
        <w:shd w:val="clear" w:color="auto" w:fill="FFFFFF"/>
        <w:spacing w:before="0" w:beforeAutospacing="0" w:after="0" w:afterAutospacing="0" w:line="276" w:lineRule="auto"/>
        <w:ind w:firstLine="709"/>
        <w:contextualSpacing/>
        <w:jc w:val="both"/>
        <w:rPr>
          <w:color w:val="000000" w:themeColor="text1"/>
        </w:rPr>
      </w:pPr>
      <w:r>
        <w:rPr>
          <w:color w:val="000000" w:themeColor="text1"/>
        </w:rPr>
        <w:t xml:space="preserve">- </w:t>
      </w:r>
      <w:r w:rsidRPr="00457E66">
        <w:rPr>
          <w:color w:val="000000" w:themeColor="text1"/>
        </w:rPr>
        <w:t>хорошие, благоприятные события, например, свадьба, повышение по должности и т.п.;</w:t>
      </w:r>
    </w:p>
    <w:p w:rsidR="00457E66" w:rsidRPr="00457E66" w:rsidRDefault="00457E66" w:rsidP="00457E66">
      <w:pPr>
        <w:pStyle w:val="a3"/>
        <w:shd w:val="clear" w:color="auto" w:fill="FFFFFF"/>
        <w:spacing w:before="0" w:beforeAutospacing="0" w:after="0" w:afterAutospacing="0" w:line="276" w:lineRule="auto"/>
        <w:ind w:firstLine="709"/>
        <w:contextualSpacing/>
        <w:jc w:val="both"/>
        <w:rPr>
          <w:color w:val="000000" w:themeColor="text1"/>
        </w:rPr>
      </w:pPr>
      <w:r>
        <w:rPr>
          <w:color w:val="000000" w:themeColor="text1"/>
        </w:rPr>
        <w:t xml:space="preserve">- </w:t>
      </w:r>
      <w:r w:rsidRPr="00457E66">
        <w:rPr>
          <w:color w:val="000000" w:themeColor="text1"/>
        </w:rPr>
        <w:t>плохие, неблагоприятные события, например, развод, отказ в повышении по должности и т.п.</w:t>
      </w:r>
    </w:p>
    <w:p w:rsidR="00457E66" w:rsidRPr="00457E66" w:rsidRDefault="00457E66" w:rsidP="00457E66">
      <w:pPr>
        <w:pStyle w:val="a3"/>
        <w:shd w:val="clear" w:color="auto" w:fill="FFFFFF"/>
        <w:spacing w:before="0" w:beforeAutospacing="0" w:after="0" w:afterAutospacing="0" w:line="276" w:lineRule="auto"/>
        <w:ind w:firstLine="709"/>
        <w:contextualSpacing/>
        <w:jc w:val="both"/>
        <w:rPr>
          <w:color w:val="000000" w:themeColor="text1"/>
        </w:rPr>
      </w:pPr>
      <w:r w:rsidRPr="00457E66">
        <w:rPr>
          <w:color w:val="000000" w:themeColor="text1"/>
        </w:rPr>
        <w:t>Стресс, в большинстве случаев, имеет отрицательные последствия, такие как:</w:t>
      </w:r>
    </w:p>
    <w:p w:rsidR="00457E66" w:rsidRPr="00457E66" w:rsidRDefault="00457E66" w:rsidP="00457E66">
      <w:pPr>
        <w:pStyle w:val="a3"/>
        <w:shd w:val="clear" w:color="auto" w:fill="FFFFFF"/>
        <w:spacing w:before="0" w:beforeAutospacing="0" w:after="0" w:afterAutospacing="0" w:line="276" w:lineRule="auto"/>
        <w:ind w:firstLine="709"/>
        <w:contextualSpacing/>
        <w:jc w:val="both"/>
        <w:rPr>
          <w:color w:val="000000" w:themeColor="text1"/>
        </w:rPr>
      </w:pPr>
      <w:r>
        <w:rPr>
          <w:color w:val="000000" w:themeColor="text1"/>
        </w:rPr>
        <w:t xml:space="preserve">- </w:t>
      </w:r>
      <w:r w:rsidRPr="00457E66">
        <w:rPr>
          <w:color w:val="000000" w:themeColor="text1"/>
        </w:rPr>
        <w:t>физиологическая реакция организма, например, язва желудка, головные боли, болезни сердца, болезни дыхательных систем и т.п.;</w:t>
      </w:r>
    </w:p>
    <w:p w:rsidR="00457E66" w:rsidRPr="00457E66" w:rsidRDefault="00457E66" w:rsidP="00457E66">
      <w:pPr>
        <w:pStyle w:val="a3"/>
        <w:shd w:val="clear" w:color="auto" w:fill="FFFFFF"/>
        <w:spacing w:before="0" w:beforeAutospacing="0" w:after="0" w:afterAutospacing="0" w:line="276" w:lineRule="auto"/>
        <w:ind w:firstLine="709"/>
        <w:contextualSpacing/>
        <w:jc w:val="both"/>
        <w:rPr>
          <w:color w:val="000000" w:themeColor="text1"/>
        </w:rPr>
      </w:pPr>
      <w:r>
        <w:rPr>
          <w:color w:val="000000" w:themeColor="text1"/>
        </w:rPr>
        <w:t xml:space="preserve">- </w:t>
      </w:r>
      <w:r w:rsidRPr="00457E66">
        <w:rPr>
          <w:color w:val="000000" w:themeColor="text1"/>
        </w:rPr>
        <w:t>психологическая реакция организма, например, раздражительность, бессонница, депрессия и т.п. Естественно, после подобных реакций, исходы оказываются плачевными как для индивида, так и для организации в целом.</w:t>
      </w:r>
    </w:p>
    <w:p w:rsidR="00457E66" w:rsidRPr="00457E66" w:rsidRDefault="00457E66" w:rsidP="00457E66">
      <w:pPr>
        <w:pStyle w:val="a3"/>
        <w:shd w:val="clear" w:color="auto" w:fill="FFFFFF"/>
        <w:spacing w:before="0" w:beforeAutospacing="0" w:after="0" w:afterAutospacing="0" w:line="276" w:lineRule="auto"/>
        <w:ind w:firstLine="709"/>
        <w:contextualSpacing/>
        <w:jc w:val="both"/>
        <w:rPr>
          <w:color w:val="000000" w:themeColor="text1"/>
        </w:rPr>
      </w:pPr>
      <w:r w:rsidRPr="00457E66">
        <w:rPr>
          <w:color w:val="000000" w:themeColor="text1"/>
        </w:rPr>
        <w:lastRenderedPageBreak/>
        <w:t>Стресс понятие разностороннее, которое возникает у кого угодно и когда угодно, т.е. любая профессия и специальность попадает под влияние этого понятия. Различие лишь в том, что характер в каждом формируется исходя из индивидуальных реакций на стрессоры. Почти у каждого человека на профессиональном опыте, в мировоззрении, во внутренних мотивах данное различие представлено. Но присутствуют и внешние условия, которые относятся к процессу труда, часто осуществляющие возникновение стрессов.</w:t>
      </w:r>
    </w:p>
    <w:p w:rsidR="00457E66" w:rsidRPr="00457E66" w:rsidRDefault="00457E66" w:rsidP="00457E66">
      <w:pPr>
        <w:pStyle w:val="a3"/>
        <w:shd w:val="clear" w:color="auto" w:fill="FFFFFF"/>
        <w:spacing w:before="0" w:beforeAutospacing="0" w:after="0" w:afterAutospacing="0" w:line="276" w:lineRule="auto"/>
        <w:ind w:firstLine="709"/>
        <w:contextualSpacing/>
        <w:jc w:val="both"/>
        <w:rPr>
          <w:color w:val="000000" w:themeColor="text1"/>
        </w:rPr>
      </w:pPr>
      <w:r w:rsidRPr="00457E66">
        <w:rPr>
          <w:color w:val="000000" w:themeColor="text1"/>
        </w:rPr>
        <w:t>Давайте рассмотрим виды стресса и их особенности:</w:t>
      </w:r>
    </w:p>
    <w:p w:rsidR="00457E66" w:rsidRPr="00457E66" w:rsidRDefault="00457E66" w:rsidP="00457E66">
      <w:pPr>
        <w:pStyle w:val="a3"/>
        <w:numPr>
          <w:ilvl w:val="0"/>
          <w:numId w:val="143"/>
        </w:numPr>
        <w:shd w:val="clear" w:color="auto" w:fill="FFFFFF"/>
        <w:spacing w:before="0" w:beforeAutospacing="0" w:after="0" w:afterAutospacing="0" w:line="276" w:lineRule="auto"/>
        <w:ind w:left="0" w:firstLine="709"/>
        <w:contextualSpacing/>
        <w:jc w:val="both"/>
        <w:rPr>
          <w:color w:val="000000" w:themeColor="text1"/>
        </w:rPr>
      </w:pPr>
      <w:r w:rsidRPr="00457E66">
        <w:rPr>
          <w:color w:val="000000" w:themeColor="text1"/>
        </w:rPr>
        <w:t>физиологический стресс возникает при больших физических нагрузках, недосыпании, непостоянном питании;</w:t>
      </w:r>
    </w:p>
    <w:p w:rsidR="00457E66" w:rsidRPr="00457E66" w:rsidRDefault="00457E66" w:rsidP="00457E66">
      <w:pPr>
        <w:pStyle w:val="a3"/>
        <w:numPr>
          <w:ilvl w:val="0"/>
          <w:numId w:val="143"/>
        </w:numPr>
        <w:shd w:val="clear" w:color="auto" w:fill="FFFFFF"/>
        <w:spacing w:before="0" w:beforeAutospacing="0" w:after="0" w:afterAutospacing="0" w:line="276" w:lineRule="auto"/>
        <w:ind w:left="0" w:firstLine="709"/>
        <w:contextualSpacing/>
        <w:jc w:val="both"/>
        <w:rPr>
          <w:color w:val="000000" w:themeColor="text1"/>
        </w:rPr>
      </w:pPr>
      <w:r w:rsidRPr="00457E66">
        <w:rPr>
          <w:color w:val="000000" w:themeColor="text1"/>
        </w:rPr>
        <w:t>эмоциональный стресс возникает в опасных ситуациях при очень сильном чувстве смертельной опасности или утраты чего-то важного или в противоположном моменте, при очень сильном чувстве радости;</w:t>
      </w:r>
    </w:p>
    <w:p w:rsidR="00457E66" w:rsidRPr="00457E66" w:rsidRDefault="00457E66" w:rsidP="00457E66">
      <w:pPr>
        <w:pStyle w:val="a3"/>
        <w:numPr>
          <w:ilvl w:val="0"/>
          <w:numId w:val="143"/>
        </w:numPr>
        <w:shd w:val="clear" w:color="auto" w:fill="FFFFFF"/>
        <w:spacing w:before="0" w:beforeAutospacing="0" w:after="0" w:afterAutospacing="0" w:line="276" w:lineRule="auto"/>
        <w:ind w:left="0" w:firstLine="709"/>
        <w:contextualSpacing/>
        <w:jc w:val="both"/>
        <w:rPr>
          <w:color w:val="000000" w:themeColor="text1"/>
        </w:rPr>
      </w:pPr>
      <w:r w:rsidRPr="00457E66">
        <w:rPr>
          <w:color w:val="000000" w:themeColor="text1"/>
        </w:rPr>
        <w:t>информационный стресс возникает в моменты недостатка или избытка информации в работе человека;</w:t>
      </w:r>
    </w:p>
    <w:p w:rsidR="00457E66" w:rsidRPr="00457E66" w:rsidRDefault="00457E66" w:rsidP="00457E66">
      <w:pPr>
        <w:pStyle w:val="a3"/>
        <w:numPr>
          <w:ilvl w:val="0"/>
          <w:numId w:val="143"/>
        </w:numPr>
        <w:shd w:val="clear" w:color="auto" w:fill="FFFFFF"/>
        <w:spacing w:before="0" w:beforeAutospacing="0" w:after="0" w:afterAutospacing="0" w:line="276" w:lineRule="auto"/>
        <w:ind w:left="0" w:firstLine="709"/>
        <w:contextualSpacing/>
        <w:jc w:val="both"/>
        <w:rPr>
          <w:color w:val="000000" w:themeColor="text1"/>
        </w:rPr>
      </w:pPr>
      <w:r w:rsidRPr="00457E66">
        <w:rPr>
          <w:color w:val="000000" w:themeColor="text1"/>
        </w:rPr>
        <w:t>психологический стресс возникает в моменты неблагополучной взаимосвязи с окружающими;</w:t>
      </w:r>
    </w:p>
    <w:p w:rsidR="00457E66" w:rsidRPr="00457E66" w:rsidRDefault="00457E66" w:rsidP="00457E66">
      <w:pPr>
        <w:pStyle w:val="a3"/>
        <w:numPr>
          <w:ilvl w:val="0"/>
          <w:numId w:val="143"/>
        </w:numPr>
        <w:shd w:val="clear" w:color="auto" w:fill="FFFFFF"/>
        <w:spacing w:before="0" w:beforeAutospacing="0" w:after="0" w:afterAutospacing="0" w:line="276" w:lineRule="auto"/>
        <w:ind w:left="0" w:firstLine="709"/>
        <w:contextualSpacing/>
        <w:jc w:val="both"/>
        <w:rPr>
          <w:color w:val="000000" w:themeColor="text1"/>
        </w:rPr>
      </w:pPr>
      <w:r w:rsidRPr="00457E66">
        <w:rPr>
          <w:color w:val="000000" w:themeColor="text1"/>
        </w:rPr>
        <w:t>управленческий стресс возникает в момент чрезмерной ответственности за принимаемое решение.</w:t>
      </w:r>
    </w:p>
    <w:p w:rsidR="00457E66" w:rsidRPr="00457E66" w:rsidRDefault="00457E66" w:rsidP="00457E66">
      <w:pPr>
        <w:pStyle w:val="a3"/>
        <w:shd w:val="clear" w:color="auto" w:fill="FFFFFF"/>
        <w:spacing w:before="0" w:beforeAutospacing="0" w:after="0" w:afterAutospacing="0" w:line="276" w:lineRule="auto"/>
        <w:ind w:firstLine="709"/>
        <w:contextualSpacing/>
        <w:jc w:val="both"/>
        <w:rPr>
          <w:color w:val="000000" w:themeColor="text1"/>
        </w:rPr>
      </w:pPr>
      <w:r w:rsidRPr="00457E66">
        <w:rPr>
          <w:color w:val="000000" w:themeColor="text1"/>
        </w:rPr>
        <w:t xml:space="preserve">Методов преодоления стресса в литературе очень много. Любой автор пытается предоставить свой идеальный набор методов. С мнением отдельных авторов я бы согласилась. </w:t>
      </w:r>
    </w:p>
    <w:p w:rsidR="00457E66" w:rsidRPr="00457E66" w:rsidRDefault="00457E66" w:rsidP="00457E66">
      <w:pPr>
        <w:pStyle w:val="a3"/>
        <w:shd w:val="clear" w:color="auto" w:fill="FFFFFF"/>
        <w:spacing w:before="0" w:beforeAutospacing="0" w:after="0" w:afterAutospacing="0" w:line="276" w:lineRule="auto"/>
        <w:ind w:firstLine="709"/>
        <w:contextualSpacing/>
        <w:jc w:val="both"/>
        <w:rPr>
          <w:color w:val="000000" w:themeColor="text1"/>
        </w:rPr>
      </w:pPr>
      <w:r w:rsidRPr="00457E66">
        <w:rPr>
          <w:color w:val="000000" w:themeColor="text1"/>
        </w:rPr>
        <w:t xml:space="preserve">Например, Е. Трушина предлагает попытаться запоминать свои достижения, не принимать негативные эмоции, применять систему релаксации.  И главное, что мне нравится в ее позиции, каждый человек сам отвечает за свое психологическое здоровье [4, </w:t>
      </w:r>
      <w:r w:rsidRPr="00457E66">
        <w:rPr>
          <w:color w:val="000000" w:themeColor="text1"/>
          <w:lang w:val="en-US"/>
        </w:rPr>
        <w:t>c</w:t>
      </w:r>
      <w:r w:rsidRPr="00457E66">
        <w:rPr>
          <w:color w:val="000000" w:themeColor="text1"/>
        </w:rPr>
        <w:t>. 258].</w:t>
      </w:r>
    </w:p>
    <w:p w:rsidR="00457E66" w:rsidRPr="00457E66" w:rsidRDefault="00457E66" w:rsidP="00457E66">
      <w:pPr>
        <w:pStyle w:val="a3"/>
        <w:shd w:val="clear" w:color="auto" w:fill="FFFFFF"/>
        <w:spacing w:before="0" w:beforeAutospacing="0" w:after="0" w:afterAutospacing="0" w:line="276" w:lineRule="auto"/>
        <w:ind w:firstLine="709"/>
        <w:contextualSpacing/>
        <w:jc w:val="both"/>
        <w:rPr>
          <w:color w:val="000000" w:themeColor="text1"/>
        </w:rPr>
      </w:pPr>
      <w:r w:rsidRPr="00457E66">
        <w:rPr>
          <w:color w:val="000000" w:themeColor="text1"/>
        </w:rPr>
        <w:t>Проанализировав списки методов преодоления стресса у разных авторов, выделяем наиболее эффективные следующие методы. Рассмотрим их:</w:t>
      </w:r>
    </w:p>
    <w:p w:rsidR="00457E66" w:rsidRPr="00457E66" w:rsidRDefault="00457E66" w:rsidP="00457E66">
      <w:pPr>
        <w:pStyle w:val="a3"/>
        <w:shd w:val="clear" w:color="auto" w:fill="FFFFFF"/>
        <w:spacing w:before="0" w:beforeAutospacing="0" w:after="0" w:afterAutospacing="0" w:line="276" w:lineRule="auto"/>
        <w:ind w:firstLine="709"/>
        <w:contextualSpacing/>
        <w:jc w:val="both"/>
        <w:rPr>
          <w:color w:val="000000" w:themeColor="text1"/>
        </w:rPr>
      </w:pPr>
      <w:r>
        <w:rPr>
          <w:color w:val="000000" w:themeColor="text1"/>
        </w:rPr>
        <w:t xml:space="preserve">- </w:t>
      </w:r>
      <w:r w:rsidRPr="00457E66">
        <w:rPr>
          <w:color w:val="000000" w:themeColor="text1"/>
        </w:rPr>
        <w:t>придумать и взять за основу в работе систему приоритетов, т.е. важное должно быть выше срочного;</w:t>
      </w:r>
    </w:p>
    <w:p w:rsidR="00457E66" w:rsidRPr="00457E66" w:rsidRDefault="00457E66" w:rsidP="00457E66">
      <w:pPr>
        <w:pStyle w:val="a3"/>
        <w:shd w:val="clear" w:color="auto" w:fill="FFFFFF"/>
        <w:spacing w:before="0" w:beforeAutospacing="0" w:after="0" w:afterAutospacing="0" w:line="276" w:lineRule="auto"/>
        <w:ind w:firstLine="709"/>
        <w:contextualSpacing/>
        <w:jc w:val="both"/>
        <w:rPr>
          <w:color w:val="000000" w:themeColor="text1"/>
        </w:rPr>
      </w:pPr>
      <w:r>
        <w:rPr>
          <w:color w:val="000000" w:themeColor="text1"/>
        </w:rPr>
        <w:t xml:space="preserve">- </w:t>
      </w:r>
      <w:r w:rsidRPr="00457E66">
        <w:rPr>
          <w:color w:val="000000" w:themeColor="text1"/>
        </w:rPr>
        <w:t>необходимость умения говорить «нет»;</w:t>
      </w:r>
    </w:p>
    <w:p w:rsidR="00457E66" w:rsidRPr="00457E66" w:rsidRDefault="00457E66" w:rsidP="00457E66">
      <w:pPr>
        <w:pStyle w:val="a3"/>
        <w:shd w:val="clear" w:color="auto" w:fill="FFFFFF"/>
        <w:spacing w:before="0" w:beforeAutospacing="0" w:after="0" w:afterAutospacing="0" w:line="276" w:lineRule="auto"/>
        <w:ind w:firstLine="709"/>
        <w:contextualSpacing/>
        <w:jc w:val="both"/>
        <w:rPr>
          <w:color w:val="000000" w:themeColor="text1"/>
        </w:rPr>
      </w:pPr>
      <w:r>
        <w:rPr>
          <w:color w:val="000000" w:themeColor="text1"/>
        </w:rPr>
        <w:t xml:space="preserve">- </w:t>
      </w:r>
      <w:r w:rsidRPr="00457E66">
        <w:rPr>
          <w:color w:val="000000" w:themeColor="text1"/>
        </w:rPr>
        <w:t>необходимость умения оценивать способности, потребности и склонности при принятии решений о характере и объеме работы;</w:t>
      </w:r>
    </w:p>
    <w:p w:rsidR="00457E66" w:rsidRPr="00457E66" w:rsidRDefault="00457E66" w:rsidP="00457E66">
      <w:pPr>
        <w:pStyle w:val="a3"/>
        <w:shd w:val="clear" w:color="auto" w:fill="FFFFFF"/>
        <w:spacing w:before="0" w:beforeAutospacing="0" w:after="0" w:afterAutospacing="0" w:line="276" w:lineRule="auto"/>
        <w:ind w:firstLine="709"/>
        <w:contextualSpacing/>
        <w:jc w:val="both"/>
        <w:rPr>
          <w:color w:val="000000" w:themeColor="text1"/>
        </w:rPr>
      </w:pPr>
      <w:r>
        <w:rPr>
          <w:color w:val="000000" w:themeColor="text1"/>
        </w:rPr>
        <w:t xml:space="preserve">- </w:t>
      </w:r>
      <w:r w:rsidRPr="00457E66">
        <w:rPr>
          <w:color w:val="000000" w:themeColor="text1"/>
        </w:rPr>
        <w:t xml:space="preserve">все полномочия, требования, уровень ответственности должно быть четко регламентировано [2, </w:t>
      </w:r>
      <w:r w:rsidRPr="00457E66">
        <w:rPr>
          <w:color w:val="000000" w:themeColor="text1"/>
          <w:lang w:val="en-US"/>
        </w:rPr>
        <w:t>c</w:t>
      </w:r>
      <w:r w:rsidRPr="00457E66">
        <w:rPr>
          <w:color w:val="000000" w:themeColor="text1"/>
        </w:rPr>
        <w:t xml:space="preserve">. </w:t>
      </w:r>
      <w:r w:rsidRPr="00457E66">
        <w:rPr>
          <w:shd w:val="clear" w:color="auto" w:fill="FFFFFF"/>
        </w:rPr>
        <w:t>113-123</w:t>
      </w:r>
      <w:r w:rsidRPr="00457E66">
        <w:rPr>
          <w:color w:val="000000" w:themeColor="text1"/>
        </w:rPr>
        <w:t xml:space="preserve">]. Самыми простыми методами преодоления стресса являются прогулки на свежем воздухе, питье чистой воды, чтение, слушание музыки, занятия спортом, полноценный сон и отдых и т.п. </w:t>
      </w:r>
    </w:p>
    <w:p w:rsidR="00457E66" w:rsidRPr="00457E66" w:rsidRDefault="00457E66" w:rsidP="00457E66">
      <w:pPr>
        <w:pStyle w:val="a3"/>
        <w:shd w:val="clear" w:color="auto" w:fill="FFFFFF"/>
        <w:spacing w:before="0" w:beforeAutospacing="0" w:after="0" w:afterAutospacing="0" w:line="276" w:lineRule="auto"/>
        <w:ind w:firstLine="709"/>
        <w:contextualSpacing/>
        <w:jc w:val="both"/>
        <w:rPr>
          <w:color w:val="000000" w:themeColor="text1"/>
        </w:rPr>
      </w:pPr>
      <w:r w:rsidRPr="00457E66">
        <w:rPr>
          <w:color w:val="000000" w:themeColor="text1"/>
        </w:rPr>
        <w:t>Стресс, в наше время, очень распространенное понятие. Небольшие стрессовые ситуации неизбежны и, в какой-то степени, даже полезны, но сильный стресс вызывает проблемы и для индивида и для организации в выполнении конкретной задачи. Любая обида, ссора, недопонимание, впос</w:t>
      </w:r>
      <w:r>
        <w:rPr>
          <w:color w:val="000000" w:themeColor="text1"/>
        </w:rPr>
        <w:t xml:space="preserve">ледствии перерастает в стресс. </w:t>
      </w:r>
      <w:r w:rsidRPr="00457E66">
        <w:rPr>
          <w:color w:val="000000" w:themeColor="text1"/>
        </w:rPr>
        <w:t>Только правильное умение управлять стрессами позволит предотвращать конфликты и в моменты возникновения, искусно находить решение. Небольшой и недолговременный стресс может лишь немного повлиять на человека, а вот затяжной и значительный стресс может вывести человека из равновесия, тем самым изменяя физиологические и психологические функции, т.е. неблагоприятно воздействуя на здоровье, работоспособность, эффективность труда и взаимоотношения в коллективе.</w:t>
      </w:r>
    </w:p>
    <w:p w:rsidR="00457E66" w:rsidRDefault="00457E66" w:rsidP="00457E66">
      <w:pPr>
        <w:pStyle w:val="a3"/>
        <w:shd w:val="clear" w:color="auto" w:fill="FFFFFF"/>
        <w:spacing w:before="0" w:beforeAutospacing="0" w:after="0" w:afterAutospacing="0" w:line="276" w:lineRule="auto"/>
        <w:ind w:firstLine="709"/>
        <w:contextualSpacing/>
        <w:jc w:val="both"/>
        <w:rPr>
          <w:color w:val="000000" w:themeColor="text1"/>
        </w:rPr>
      </w:pPr>
      <w:r w:rsidRPr="00457E66">
        <w:rPr>
          <w:color w:val="000000" w:themeColor="text1"/>
        </w:rPr>
        <w:lastRenderedPageBreak/>
        <w:t>Таким образом, возможно, в жизни педагогов ДОО полно разных проблем. Но каждый раз, когда покажется ком проблем не преодолимым, возмите себя в руки, и смело решайте его, потому что это поможет подняться дольше и выше. Профилактикой стресса всякий сотрудник должен заниматься самостоятельно, чтобы избежать плачевных результатов. Для этого ему необходимо следить за своими переживаниями, плохими мыслями, давать своему организму полноценно отдохнуть в моменты нужды, всегда мыслить позитивно и уметь себя успокоить.</w:t>
      </w:r>
    </w:p>
    <w:p w:rsidR="009C200C" w:rsidRPr="00457E66" w:rsidRDefault="009C200C" w:rsidP="00457E66">
      <w:pPr>
        <w:pStyle w:val="a3"/>
        <w:shd w:val="clear" w:color="auto" w:fill="FFFFFF"/>
        <w:spacing w:before="0" w:beforeAutospacing="0" w:after="0" w:afterAutospacing="0" w:line="276" w:lineRule="auto"/>
        <w:ind w:firstLine="709"/>
        <w:contextualSpacing/>
        <w:jc w:val="both"/>
        <w:rPr>
          <w:color w:val="000000" w:themeColor="text1"/>
        </w:rPr>
      </w:pPr>
    </w:p>
    <w:p w:rsidR="00457E66" w:rsidRPr="00457E66" w:rsidRDefault="00457E66" w:rsidP="00457E66">
      <w:pPr>
        <w:pStyle w:val="a3"/>
        <w:shd w:val="clear" w:color="auto" w:fill="FFFFFF"/>
        <w:spacing w:before="0" w:beforeAutospacing="0" w:after="0" w:afterAutospacing="0" w:line="276" w:lineRule="auto"/>
        <w:ind w:firstLine="709"/>
        <w:contextualSpacing/>
        <w:jc w:val="center"/>
        <w:rPr>
          <w:b/>
          <w:color w:val="000000" w:themeColor="text1"/>
        </w:rPr>
      </w:pPr>
      <w:r w:rsidRPr="00457E66">
        <w:rPr>
          <w:b/>
          <w:color w:val="000000" w:themeColor="text1"/>
        </w:rPr>
        <w:t>Список использованных источников:</w:t>
      </w:r>
    </w:p>
    <w:p w:rsidR="00457E66" w:rsidRPr="00457E66" w:rsidRDefault="00457E66" w:rsidP="00457E66">
      <w:pPr>
        <w:pStyle w:val="a3"/>
        <w:numPr>
          <w:ilvl w:val="0"/>
          <w:numId w:val="144"/>
        </w:numPr>
        <w:shd w:val="clear" w:color="auto" w:fill="FFFFFF"/>
        <w:spacing w:before="0" w:beforeAutospacing="0" w:after="0" w:afterAutospacing="0" w:line="276" w:lineRule="auto"/>
        <w:ind w:left="0" w:firstLine="709"/>
        <w:contextualSpacing/>
        <w:jc w:val="both"/>
      </w:pPr>
      <w:r w:rsidRPr="00457E66">
        <w:t>Александрова, Ю.И. Психофизиология [Текст]: учебник для вузов / под ред. Ю.И. Александровой. – СПб.: Питер, 2013. – 496 с.</w:t>
      </w:r>
    </w:p>
    <w:p w:rsidR="00457E66" w:rsidRPr="00457E66" w:rsidRDefault="00457E66" w:rsidP="00457E66">
      <w:pPr>
        <w:pStyle w:val="a3"/>
        <w:numPr>
          <w:ilvl w:val="0"/>
          <w:numId w:val="144"/>
        </w:numPr>
        <w:shd w:val="clear" w:color="auto" w:fill="FFFFFF"/>
        <w:spacing w:before="0" w:beforeAutospacing="0" w:after="0" w:afterAutospacing="0" w:line="276" w:lineRule="auto"/>
        <w:ind w:left="0" w:firstLine="709"/>
        <w:contextualSpacing/>
        <w:jc w:val="both"/>
        <w:rPr>
          <w:b/>
        </w:rPr>
      </w:pPr>
      <w:r w:rsidRPr="00457E66">
        <w:rPr>
          <w:shd w:val="clear" w:color="auto" w:fill="FFFFFF"/>
        </w:rPr>
        <w:t xml:space="preserve">Бодров, В.А. Проблема преодоления стресса </w:t>
      </w:r>
      <w:r w:rsidRPr="00457E66">
        <w:t>[Текст]:</w:t>
      </w:r>
      <w:r w:rsidRPr="00457E66">
        <w:rPr>
          <w:shd w:val="clear" w:color="auto" w:fill="FFFFFF"/>
        </w:rPr>
        <w:t xml:space="preserve"> психологический журнал / В.А. Бодров. – 2009. – № 2. – 113-123 с.</w:t>
      </w:r>
    </w:p>
    <w:p w:rsidR="00457E66" w:rsidRPr="00457E66" w:rsidRDefault="00457E66" w:rsidP="00457E66">
      <w:pPr>
        <w:pStyle w:val="a3"/>
        <w:numPr>
          <w:ilvl w:val="0"/>
          <w:numId w:val="144"/>
        </w:numPr>
        <w:shd w:val="clear" w:color="auto" w:fill="FFFFFF"/>
        <w:spacing w:before="0" w:beforeAutospacing="0" w:after="0" w:afterAutospacing="0" w:line="276" w:lineRule="auto"/>
        <w:ind w:left="0" w:firstLine="709"/>
        <w:contextualSpacing/>
        <w:jc w:val="both"/>
        <w:rPr>
          <w:b/>
        </w:rPr>
      </w:pPr>
      <w:r w:rsidRPr="00457E66">
        <w:rPr>
          <w:shd w:val="clear" w:color="auto" w:fill="FFFFFF"/>
        </w:rPr>
        <w:t xml:space="preserve">Китаев-Смык, Л.А. Психология стресса </w:t>
      </w:r>
      <w:r w:rsidRPr="00457E66">
        <w:t>[Текст] / Л.А. Китаев-Смык. –</w:t>
      </w:r>
      <w:r w:rsidRPr="00457E66">
        <w:rPr>
          <w:shd w:val="clear" w:color="auto" w:fill="FFFFFF"/>
        </w:rPr>
        <w:t xml:space="preserve">М.: Наука, 2012. </w:t>
      </w:r>
      <w:r w:rsidRPr="00457E66">
        <w:t xml:space="preserve">– </w:t>
      </w:r>
      <w:r w:rsidRPr="00457E66">
        <w:rPr>
          <w:shd w:val="clear" w:color="auto" w:fill="FFFFFF"/>
        </w:rPr>
        <w:t>265 с.</w:t>
      </w:r>
    </w:p>
    <w:p w:rsidR="00457E66" w:rsidRPr="00457E66" w:rsidRDefault="00457E66" w:rsidP="00457E66">
      <w:pPr>
        <w:pStyle w:val="a3"/>
        <w:numPr>
          <w:ilvl w:val="0"/>
          <w:numId w:val="144"/>
        </w:numPr>
        <w:shd w:val="clear" w:color="auto" w:fill="FFFFFF"/>
        <w:spacing w:before="0" w:beforeAutospacing="0" w:after="0" w:afterAutospacing="0" w:line="276" w:lineRule="auto"/>
        <w:ind w:left="0" w:firstLine="709"/>
        <w:contextualSpacing/>
        <w:jc w:val="both"/>
        <w:rPr>
          <w:b/>
        </w:rPr>
      </w:pPr>
      <w:r w:rsidRPr="00457E66">
        <w:rPr>
          <w:shd w:val="clear" w:color="auto" w:fill="FFFFFF"/>
        </w:rPr>
        <w:t xml:space="preserve">Марищук, В.Л. Поведение и саморегуляция человека в условиях стресса </w:t>
      </w:r>
      <w:r w:rsidRPr="00457E66">
        <w:t>[Текст]</w:t>
      </w:r>
      <w:r w:rsidRPr="00457E66">
        <w:rPr>
          <w:shd w:val="clear" w:color="auto" w:fill="FFFFFF"/>
        </w:rPr>
        <w:t xml:space="preserve"> / В.Л. Марищук, В.И. Евдокимов. – СПб.: Питер, 2009. – 258 с.</w:t>
      </w:r>
    </w:p>
    <w:p w:rsidR="00D945AD" w:rsidRPr="00D00539" w:rsidRDefault="00457E66" w:rsidP="00457E66">
      <w:pPr>
        <w:pStyle w:val="a3"/>
        <w:numPr>
          <w:ilvl w:val="0"/>
          <w:numId w:val="144"/>
        </w:numPr>
        <w:shd w:val="clear" w:color="auto" w:fill="FFFFFF"/>
        <w:spacing w:before="0" w:beforeAutospacing="0" w:after="0" w:afterAutospacing="0" w:line="276" w:lineRule="auto"/>
        <w:ind w:left="0" w:firstLine="709"/>
        <w:contextualSpacing/>
        <w:jc w:val="both"/>
        <w:rPr>
          <w:b/>
        </w:rPr>
      </w:pPr>
      <w:r w:rsidRPr="00457E66">
        <w:rPr>
          <w:shd w:val="clear" w:color="auto" w:fill="FFFFFF"/>
        </w:rPr>
        <w:t xml:space="preserve">Щербатых, Ю.В. Психология стресса и методы коррекции </w:t>
      </w:r>
      <w:r w:rsidRPr="00457E66">
        <w:t xml:space="preserve">[Текст] </w:t>
      </w:r>
      <w:r w:rsidRPr="00457E66">
        <w:rPr>
          <w:shd w:val="clear" w:color="auto" w:fill="FFFFFF"/>
        </w:rPr>
        <w:t>/ Ю.В. Щербатых. – СПб.: Питер, 2010. – 256 с.</w:t>
      </w:r>
    </w:p>
    <w:p w:rsidR="00D00539" w:rsidRDefault="00D00539" w:rsidP="00D00539">
      <w:pPr>
        <w:pStyle w:val="a3"/>
        <w:shd w:val="clear" w:color="auto" w:fill="FFFFFF"/>
        <w:spacing w:before="0" w:beforeAutospacing="0" w:after="0" w:afterAutospacing="0" w:line="276" w:lineRule="auto"/>
        <w:contextualSpacing/>
        <w:jc w:val="both"/>
        <w:rPr>
          <w:shd w:val="clear" w:color="auto" w:fill="FFFFFF"/>
        </w:rPr>
      </w:pPr>
    </w:p>
    <w:p w:rsidR="00D00539" w:rsidRPr="00457E66" w:rsidRDefault="00D00539" w:rsidP="00D00539">
      <w:pPr>
        <w:pStyle w:val="a3"/>
        <w:shd w:val="clear" w:color="auto" w:fill="FFFFFF"/>
        <w:spacing w:before="0" w:beforeAutospacing="0" w:after="0" w:afterAutospacing="0" w:line="276" w:lineRule="auto"/>
        <w:contextualSpacing/>
        <w:jc w:val="both"/>
        <w:rPr>
          <w:rStyle w:val="a5"/>
          <w:b/>
          <w:color w:val="auto"/>
          <w:u w:val="none"/>
        </w:rPr>
      </w:pPr>
    </w:p>
    <w:p w:rsidR="00A7627E" w:rsidRDefault="00A7627E" w:rsidP="00D9264C">
      <w:pPr>
        <w:pStyle w:val="2"/>
      </w:pPr>
      <w:bookmarkStart w:id="96" w:name="_Toc34999330"/>
      <w:r w:rsidRPr="00A71118">
        <w:t>ОСНОВНЫЕ НАПРАВЛЕНИЯ ПОДГОТОВКИ СТУДЕНТОВ ТЕХНИЧЕСКИХ СПЕЦИАЛЬНОСТЕЙ В ОБЛАСТИ ФИЗИЧЕСКОЙ КУЛЬТУРЫ И СПОРТА</w:t>
      </w:r>
      <w:bookmarkEnd w:id="96"/>
    </w:p>
    <w:p w:rsidR="00950C74" w:rsidRPr="00A71118" w:rsidRDefault="00950C74" w:rsidP="00950C74">
      <w:pPr>
        <w:spacing w:after="0" w:line="240" w:lineRule="auto"/>
        <w:jc w:val="center"/>
        <w:rPr>
          <w:rFonts w:ascii="Times New Roman" w:hAnsi="Times New Roman" w:cs="Times New Roman"/>
          <w:b/>
          <w:color w:val="000000"/>
          <w:sz w:val="24"/>
          <w:szCs w:val="24"/>
        </w:rPr>
      </w:pPr>
    </w:p>
    <w:p w:rsidR="00A7627E" w:rsidRPr="00950C74" w:rsidRDefault="00A7627E" w:rsidP="00950C74">
      <w:pPr>
        <w:spacing w:after="0" w:line="240" w:lineRule="auto"/>
        <w:ind w:firstLine="709"/>
        <w:jc w:val="right"/>
        <w:rPr>
          <w:rFonts w:ascii="Times New Roman" w:hAnsi="Times New Roman" w:cs="Times New Roman"/>
          <w:sz w:val="24"/>
          <w:szCs w:val="24"/>
        </w:rPr>
      </w:pPr>
      <w:r w:rsidRPr="00950C74">
        <w:rPr>
          <w:rFonts w:ascii="Times New Roman" w:hAnsi="Times New Roman" w:cs="Times New Roman"/>
          <w:sz w:val="24"/>
          <w:szCs w:val="24"/>
        </w:rPr>
        <w:t>А.А. Глазырин, А.А. Пильневи</w:t>
      </w:r>
      <w:r w:rsidR="00950C74">
        <w:rPr>
          <w:rFonts w:ascii="Times New Roman" w:hAnsi="Times New Roman" w:cs="Times New Roman"/>
          <w:sz w:val="24"/>
          <w:szCs w:val="24"/>
        </w:rPr>
        <w:t>ч</w:t>
      </w:r>
    </w:p>
    <w:p w:rsidR="00A7627E" w:rsidRDefault="00A7627E" w:rsidP="00950C74">
      <w:pPr>
        <w:spacing w:after="0" w:line="240" w:lineRule="auto"/>
        <w:ind w:firstLine="709"/>
        <w:jc w:val="right"/>
        <w:rPr>
          <w:rFonts w:ascii="Times New Roman" w:hAnsi="Times New Roman" w:cs="Times New Roman"/>
          <w:sz w:val="24"/>
          <w:szCs w:val="24"/>
        </w:rPr>
      </w:pPr>
      <w:r w:rsidRPr="00950C74">
        <w:rPr>
          <w:rFonts w:ascii="Times New Roman" w:hAnsi="Times New Roman" w:cs="Times New Roman"/>
          <w:sz w:val="24"/>
          <w:szCs w:val="24"/>
        </w:rPr>
        <w:t>г. Минск, Республика Беларусь</w:t>
      </w:r>
    </w:p>
    <w:p w:rsidR="00950C74" w:rsidRPr="00A71118" w:rsidRDefault="00950C74" w:rsidP="00950C74">
      <w:pPr>
        <w:spacing w:after="0" w:line="240" w:lineRule="auto"/>
        <w:ind w:firstLine="709"/>
        <w:jc w:val="right"/>
        <w:rPr>
          <w:rFonts w:ascii="Times New Roman" w:hAnsi="Times New Roman" w:cs="Times New Roman"/>
          <w:i/>
          <w:sz w:val="24"/>
          <w:szCs w:val="24"/>
        </w:rPr>
      </w:pPr>
    </w:p>
    <w:p w:rsidR="00A7627E" w:rsidRDefault="00A7627E" w:rsidP="00950C74">
      <w:pPr>
        <w:pStyle w:val="a6"/>
        <w:spacing w:after="0" w:line="240" w:lineRule="auto"/>
        <w:ind w:left="0" w:firstLine="709"/>
        <w:jc w:val="both"/>
        <w:rPr>
          <w:rFonts w:ascii="Times New Roman" w:hAnsi="Times New Roman" w:cs="Times New Roman"/>
          <w:i/>
          <w:sz w:val="24"/>
          <w:szCs w:val="24"/>
        </w:rPr>
      </w:pPr>
      <w:r w:rsidRPr="00A71118">
        <w:rPr>
          <w:rFonts w:ascii="Times New Roman" w:hAnsi="Times New Roman" w:cs="Times New Roman"/>
          <w:i/>
          <w:sz w:val="24"/>
          <w:szCs w:val="24"/>
        </w:rPr>
        <w:t>В статье рассматривается проблема физического воспитания будущих специалистов технического профиля на основе рассмотрения основных направлений физической подготовки.</w:t>
      </w:r>
    </w:p>
    <w:p w:rsidR="00950C74" w:rsidRPr="00A71118" w:rsidRDefault="00950C74" w:rsidP="00950C74">
      <w:pPr>
        <w:pStyle w:val="a6"/>
        <w:spacing w:after="0" w:line="240" w:lineRule="auto"/>
        <w:ind w:left="0" w:firstLine="709"/>
        <w:jc w:val="both"/>
        <w:rPr>
          <w:rFonts w:ascii="Times New Roman" w:hAnsi="Times New Roman" w:cs="Times New Roman"/>
          <w:i/>
          <w:sz w:val="24"/>
          <w:szCs w:val="24"/>
        </w:rPr>
      </w:pPr>
    </w:p>
    <w:p w:rsidR="00A7627E" w:rsidRPr="00A71118" w:rsidRDefault="00A7627E" w:rsidP="00950C74">
      <w:pPr>
        <w:pStyle w:val="a6"/>
        <w:spacing w:after="0" w:line="240" w:lineRule="auto"/>
        <w:ind w:left="0" w:firstLine="709"/>
        <w:jc w:val="both"/>
        <w:rPr>
          <w:rFonts w:ascii="Times New Roman" w:hAnsi="Times New Roman" w:cs="Times New Roman"/>
          <w:i/>
          <w:sz w:val="24"/>
          <w:szCs w:val="24"/>
        </w:rPr>
      </w:pPr>
      <w:r w:rsidRPr="00950C74">
        <w:rPr>
          <w:rFonts w:ascii="Times New Roman" w:hAnsi="Times New Roman" w:cs="Times New Roman"/>
          <w:i/>
          <w:sz w:val="24"/>
          <w:szCs w:val="24"/>
        </w:rPr>
        <w:t>Ключевые слова:</w:t>
      </w:r>
      <w:r w:rsidRPr="00A71118">
        <w:rPr>
          <w:rFonts w:ascii="Times New Roman" w:hAnsi="Times New Roman" w:cs="Times New Roman"/>
          <w:i/>
          <w:sz w:val="24"/>
          <w:szCs w:val="24"/>
        </w:rPr>
        <w:t xml:space="preserve"> физическая культура и спорт, направления физической подготовки, студенты технических специальностей.</w:t>
      </w:r>
    </w:p>
    <w:p w:rsidR="00A7627E" w:rsidRPr="00A71118" w:rsidRDefault="00A7627E" w:rsidP="00950C74">
      <w:pPr>
        <w:spacing w:after="0" w:line="240" w:lineRule="auto"/>
        <w:ind w:firstLine="708"/>
        <w:jc w:val="both"/>
        <w:rPr>
          <w:rFonts w:ascii="Times New Roman" w:hAnsi="Times New Roman" w:cs="Times New Roman"/>
          <w:color w:val="000000"/>
          <w:sz w:val="24"/>
          <w:szCs w:val="24"/>
        </w:rPr>
      </w:pPr>
    </w:p>
    <w:p w:rsidR="00A7627E" w:rsidRPr="00BA30C6" w:rsidRDefault="00A7627E" w:rsidP="00950C74">
      <w:pPr>
        <w:spacing w:after="0" w:line="240" w:lineRule="auto"/>
        <w:ind w:firstLine="708"/>
        <w:jc w:val="center"/>
        <w:rPr>
          <w:rFonts w:ascii="Times New Roman" w:hAnsi="Times New Roman" w:cs="Times New Roman"/>
          <w:b/>
          <w:color w:val="000000"/>
          <w:sz w:val="24"/>
          <w:szCs w:val="24"/>
          <w:lang w:val="en-US"/>
        </w:rPr>
      </w:pPr>
      <w:r w:rsidRPr="00A71118">
        <w:rPr>
          <w:rFonts w:ascii="Times New Roman" w:hAnsi="Times New Roman" w:cs="Times New Roman"/>
          <w:b/>
          <w:color w:val="000000"/>
          <w:sz w:val="24"/>
          <w:szCs w:val="24"/>
          <w:lang w:val="en-US"/>
        </w:rPr>
        <w:t>BASIC DIRECTIONS OF TRAINING STUDENTS OF TECHNICAL SPECIALTIES IN THE FIELD OF PHYSICAL CULTURE AND SPORTS</w:t>
      </w:r>
    </w:p>
    <w:p w:rsidR="00950C74" w:rsidRPr="00BA30C6" w:rsidRDefault="00950C74" w:rsidP="00950C74">
      <w:pPr>
        <w:spacing w:after="0" w:line="240" w:lineRule="auto"/>
        <w:ind w:firstLine="708"/>
        <w:jc w:val="center"/>
        <w:rPr>
          <w:rFonts w:ascii="Times New Roman" w:hAnsi="Times New Roman" w:cs="Times New Roman"/>
          <w:b/>
          <w:color w:val="000000"/>
          <w:sz w:val="24"/>
          <w:szCs w:val="24"/>
          <w:lang w:val="en-US"/>
        </w:rPr>
      </w:pPr>
    </w:p>
    <w:p w:rsidR="00A7627E" w:rsidRPr="00950C74" w:rsidRDefault="00A7627E" w:rsidP="00950C74">
      <w:pPr>
        <w:spacing w:after="0" w:line="240" w:lineRule="auto"/>
        <w:ind w:firstLine="709"/>
        <w:jc w:val="right"/>
        <w:rPr>
          <w:rFonts w:ascii="Times New Roman" w:hAnsi="Times New Roman" w:cs="Times New Roman"/>
          <w:sz w:val="24"/>
          <w:szCs w:val="24"/>
          <w:lang w:val="en-US"/>
        </w:rPr>
      </w:pPr>
      <w:r w:rsidRPr="00950C74">
        <w:rPr>
          <w:rFonts w:ascii="Times New Roman" w:hAnsi="Times New Roman" w:cs="Times New Roman"/>
          <w:sz w:val="24"/>
          <w:szCs w:val="24"/>
          <w:lang w:val="en-US"/>
        </w:rPr>
        <w:t>A.A. Glazyrin, A.A. Pilnevich</w:t>
      </w:r>
    </w:p>
    <w:p w:rsidR="00A7627E" w:rsidRPr="00950C74" w:rsidRDefault="00A7627E" w:rsidP="00950C74">
      <w:pPr>
        <w:spacing w:after="0" w:line="240" w:lineRule="auto"/>
        <w:ind w:firstLine="709"/>
        <w:jc w:val="right"/>
        <w:rPr>
          <w:rFonts w:ascii="Times New Roman" w:hAnsi="Times New Roman" w:cs="Times New Roman"/>
          <w:color w:val="000000"/>
          <w:sz w:val="24"/>
          <w:szCs w:val="24"/>
          <w:lang w:val="en-US"/>
        </w:rPr>
      </w:pPr>
      <w:r w:rsidRPr="00950C74">
        <w:rPr>
          <w:rFonts w:ascii="Times New Roman" w:hAnsi="Times New Roman" w:cs="Times New Roman"/>
          <w:sz w:val="24"/>
          <w:szCs w:val="24"/>
          <w:lang w:val="en-US"/>
        </w:rPr>
        <w:t>Minsk, Belarus</w:t>
      </w:r>
    </w:p>
    <w:p w:rsidR="00A7627E" w:rsidRPr="00A71118" w:rsidRDefault="00A7627E" w:rsidP="00950C74">
      <w:pPr>
        <w:spacing w:after="0" w:line="240" w:lineRule="auto"/>
        <w:ind w:firstLine="708"/>
        <w:jc w:val="both"/>
        <w:rPr>
          <w:rFonts w:ascii="Times New Roman" w:hAnsi="Times New Roman" w:cs="Times New Roman"/>
          <w:i/>
          <w:color w:val="000000"/>
          <w:sz w:val="24"/>
          <w:szCs w:val="24"/>
          <w:lang w:val="en-US"/>
        </w:rPr>
      </w:pPr>
    </w:p>
    <w:p w:rsidR="00A7627E" w:rsidRPr="00A71118" w:rsidRDefault="00A7627E" w:rsidP="00950C74">
      <w:pPr>
        <w:spacing w:after="0" w:line="240" w:lineRule="auto"/>
        <w:ind w:firstLine="709"/>
        <w:jc w:val="both"/>
        <w:rPr>
          <w:rFonts w:ascii="Times New Roman" w:hAnsi="Times New Roman" w:cs="Times New Roman"/>
          <w:i/>
          <w:color w:val="000000"/>
          <w:sz w:val="24"/>
          <w:szCs w:val="24"/>
          <w:lang w:val="en-US"/>
        </w:rPr>
      </w:pPr>
      <w:r w:rsidRPr="00A71118">
        <w:rPr>
          <w:rFonts w:ascii="Times New Roman" w:hAnsi="Times New Roman" w:cs="Times New Roman"/>
          <w:i/>
          <w:color w:val="000000"/>
          <w:sz w:val="24"/>
          <w:szCs w:val="24"/>
          <w:lang w:val="en-US"/>
        </w:rPr>
        <w:t>The article considers the problem of physical education of future technical specialists on the basis of consideration of the main directions of students' physical training.</w:t>
      </w:r>
    </w:p>
    <w:p w:rsidR="00A7627E" w:rsidRPr="00A71118" w:rsidRDefault="00A7627E" w:rsidP="00950C74">
      <w:pPr>
        <w:spacing w:after="0" w:line="240" w:lineRule="auto"/>
        <w:ind w:firstLine="709"/>
        <w:jc w:val="both"/>
        <w:rPr>
          <w:rFonts w:ascii="Times New Roman" w:hAnsi="Times New Roman" w:cs="Times New Roman"/>
          <w:i/>
          <w:color w:val="000000"/>
          <w:sz w:val="24"/>
          <w:szCs w:val="24"/>
          <w:lang w:val="en-US"/>
        </w:rPr>
      </w:pPr>
      <w:r w:rsidRPr="00664892">
        <w:rPr>
          <w:rFonts w:ascii="Times New Roman" w:hAnsi="Times New Roman" w:cs="Times New Roman"/>
          <w:i/>
          <w:color w:val="000000"/>
          <w:sz w:val="24"/>
          <w:szCs w:val="24"/>
          <w:lang w:val="en-US"/>
        </w:rPr>
        <w:t>Key words:</w:t>
      </w:r>
      <w:r w:rsidRPr="00A71118">
        <w:rPr>
          <w:rFonts w:ascii="Times New Roman" w:hAnsi="Times New Roman" w:cs="Times New Roman"/>
          <w:i/>
          <w:color w:val="000000"/>
          <w:sz w:val="24"/>
          <w:szCs w:val="24"/>
          <w:lang w:val="en-US"/>
        </w:rPr>
        <w:t xml:space="preserve"> physical culture and sport, areas of training, students of technical specialties.</w:t>
      </w:r>
    </w:p>
    <w:p w:rsidR="00A7627E" w:rsidRPr="00A71118" w:rsidRDefault="00A7627E" w:rsidP="00950C74">
      <w:pPr>
        <w:spacing w:after="0" w:line="240" w:lineRule="auto"/>
        <w:ind w:firstLine="708"/>
        <w:jc w:val="both"/>
        <w:rPr>
          <w:rFonts w:ascii="Times New Roman" w:hAnsi="Times New Roman" w:cs="Times New Roman"/>
          <w:color w:val="000000"/>
          <w:sz w:val="24"/>
          <w:szCs w:val="24"/>
          <w:lang w:val="en-US"/>
        </w:rPr>
      </w:pPr>
    </w:p>
    <w:p w:rsidR="00A7627E" w:rsidRPr="00A71118" w:rsidRDefault="00A7627E" w:rsidP="00950C74">
      <w:pPr>
        <w:spacing w:after="0"/>
        <w:ind w:firstLine="708"/>
        <w:jc w:val="both"/>
        <w:rPr>
          <w:rFonts w:ascii="Times New Roman" w:hAnsi="Times New Roman" w:cs="Times New Roman"/>
          <w:sz w:val="24"/>
          <w:szCs w:val="24"/>
        </w:rPr>
      </w:pPr>
      <w:r w:rsidRPr="00A71118">
        <w:rPr>
          <w:rFonts w:ascii="Times New Roman" w:hAnsi="Times New Roman" w:cs="Times New Roman"/>
          <w:sz w:val="24"/>
          <w:szCs w:val="24"/>
        </w:rPr>
        <w:t xml:space="preserve">Роль физической культуры и спорта в высших учебных заведениях многогранна. В современном обществе происходит стремительное развитие науки и техники. В связи с этим возрастает количество новой информации, которая необходима современному специалисту, </w:t>
      </w:r>
      <w:r w:rsidRPr="00A71118">
        <w:rPr>
          <w:rFonts w:ascii="Times New Roman" w:hAnsi="Times New Roman" w:cs="Times New Roman"/>
          <w:sz w:val="24"/>
          <w:szCs w:val="24"/>
        </w:rPr>
        <w:lastRenderedPageBreak/>
        <w:t xml:space="preserve">что делает содержание учебного процесса студентов все более интенсивным и напряженным. Соответственно, физическая культура и спорт приобретают жизненно важное значение, что выражается в следующих задачах: выработке и совершенствовании ряда практических навыков в области технических специальностей, руководящей деятельности, пополнения двигательных умений и навыков новыми умениями и навыками, в том числе прикладными, необходимыми в избранной профессии, в будущей производственной деятельности. В этой связи, важное значение имеет рассмотрение направлений подготовки студентов в области физической культуры и спорта, способствующих успешности их будущей профессиональной деятельности. </w:t>
      </w:r>
    </w:p>
    <w:p w:rsidR="00A7627E" w:rsidRPr="00A71118" w:rsidRDefault="00A7627E" w:rsidP="00664892">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Одним из важных направлений в области физической культуры и спорта является </w:t>
      </w:r>
      <w:r w:rsidRPr="00A71118">
        <w:rPr>
          <w:rFonts w:ascii="Times New Roman" w:hAnsi="Times New Roman" w:cs="Times New Roman"/>
          <w:i/>
          <w:sz w:val="24"/>
          <w:szCs w:val="24"/>
        </w:rPr>
        <w:t xml:space="preserve">этнопедагогическая </w:t>
      </w:r>
      <w:r w:rsidRPr="00A71118">
        <w:rPr>
          <w:rFonts w:ascii="Times New Roman" w:hAnsi="Times New Roman" w:cs="Times New Roman"/>
          <w:sz w:val="24"/>
          <w:szCs w:val="24"/>
        </w:rPr>
        <w:t>подготовка студентов – будущих специалистов технического профиля, которая осуществляется в процессе занятий физической культурой и спортом и определяет характер отношений студентов между собой с целью создания и регулирования системы связей, обеспечивающих  развитие национального самосознания и этнической идентичности [</w:t>
      </w:r>
      <w:r w:rsidR="00C3136B">
        <w:rPr>
          <w:rFonts w:ascii="Times New Roman" w:hAnsi="Times New Roman" w:cs="Times New Roman"/>
          <w:sz w:val="24"/>
          <w:szCs w:val="24"/>
        </w:rPr>
        <w:t>1</w:t>
      </w:r>
      <w:r w:rsidRPr="00A71118">
        <w:rPr>
          <w:rFonts w:ascii="Times New Roman" w:hAnsi="Times New Roman" w:cs="Times New Roman"/>
          <w:sz w:val="24"/>
          <w:szCs w:val="24"/>
        </w:rPr>
        <w:t>]. Это особенно актуально, так как будущие специалисты технического профиля должны стремиться удовлетворить не только собственные интересы в физическом совершенствовании своих возможностей, но и взять на себя ответственность за то, что они создают для экономического развития собственной страны.В этом контексте гражданская позиция студента технического ВУЗа Республики Беларусь выражается в способности молодого человека делать свой выбор в каждом конкретном взаимодействии в сторону здорового образа жизни и поддержания этой позиции в общении с окружающими людьми.</w:t>
      </w:r>
    </w:p>
    <w:p w:rsidR="00A7627E" w:rsidRPr="00A71118" w:rsidRDefault="00A7627E" w:rsidP="00950C74">
      <w:pPr>
        <w:spacing w:after="0"/>
        <w:ind w:firstLine="708"/>
        <w:jc w:val="both"/>
        <w:rPr>
          <w:rFonts w:ascii="Times New Roman" w:hAnsi="Times New Roman" w:cs="Times New Roman"/>
          <w:sz w:val="24"/>
          <w:szCs w:val="24"/>
        </w:rPr>
      </w:pPr>
      <w:r w:rsidRPr="00A71118">
        <w:rPr>
          <w:rFonts w:ascii="Times New Roman" w:hAnsi="Times New Roman" w:cs="Times New Roman"/>
          <w:sz w:val="24"/>
          <w:szCs w:val="24"/>
        </w:rPr>
        <w:t xml:space="preserve">Важную роль в этнопсихологическом направлении играют традиции: </w:t>
      </w:r>
      <w:r w:rsidRPr="00A71118">
        <w:rPr>
          <w:rFonts w:ascii="Times New Roman" w:hAnsi="Times New Roman" w:cs="Times New Roman"/>
          <w:i/>
          <w:sz w:val="24"/>
          <w:szCs w:val="24"/>
        </w:rPr>
        <w:t xml:space="preserve">семейные </w:t>
      </w:r>
      <w:r w:rsidRPr="00A71118">
        <w:rPr>
          <w:rFonts w:ascii="Times New Roman" w:hAnsi="Times New Roman" w:cs="Times New Roman"/>
          <w:sz w:val="24"/>
          <w:szCs w:val="24"/>
        </w:rPr>
        <w:t xml:space="preserve">(передача из поколения в поколение ценностного отношения к занятиям физической культурой и различными видами  спорта, утвердившимися в семье), </w:t>
      </w:r>
      <w:r w:rsidRPr="00A71118">
        <w:rPr>
          <w:rFonts w:ascii="Times New Roman" w:hAnsi="Times New Roman" w:cs="Times New Roman"/>
          <w:i/>
          <w:sz w:val="24"/>
          <w:szCs w:val="24"/>
        </w:rPr>
        <w:t>национальные</w:t>
      </w:r>
      <w:r w:rsidRPr="00A71118">
        <w:rPr>
          <w:rFonts w:ascii="Times New Roman" w:hAnsi="Times New Roman" w:cs="Times New Roman"/>
          <w:sz w:val="24"/>
          <w:szCs w:val="24"/>
        </w:rPr>
        <w:t xml:space="preserve"> (овладение играми с элементами фольклора, участие в массовых спортивно-оздоровительных мероприятиях различного масштаба и уровней) и </w:t>
      </w:r>
      <w:r w:rsidRPr="00A71118">
        <w:rPr>
          <w:rFonts w:ascii="Times New Roman" w:hAnsi="Times New Roman" w:cs="Times New Roman"/>
          <w:i/>
          <w:sz w:val="24"/>
          <w:szCs w:val="24"/>
        </w:rPr>
        <w:t>исторические</w:t>
      </w:r>
      <w:r w:rsidRPr="00A71118">
        <w:rPr>
          <w:rFonts w:ascii="Times New Roman" w:hAnsi="Times New Roman" w:cs="Times New Roman"/>
          <w:sz w:val="24"/>
          <w:szCs w:val="24"/>
        </w:rPr>
        <w:t xml:space="preserve"> (знание особенностей организационных форм физкультурного движения, история развития спорта и др.). </w:t>
      </w:r>
    </w:p>
    <w:p w:rsidR="00A7627E" w:rsidRPr="00A71118" w:rsidRDefault="00A7627E" w:rsidP="00950C74">
      <w:pPr>
        <w:spacing w:after="0"/>
        <w:ind w:firstLine="708"/>
        <w:jc w:val="both"/>
        <w:rPr>
          <w:rFonts w:ascii="Times New Roman" w:hAnsi="Times New Roman" w:cs="Times New Roman"/>
          <w:sz w:val="24"/>
          <w:szCs w:val="24"/>
        </w:rPr>
      </w:pPr>
      <w:r w:rsidRPr="00A71118">
        <w:rPr>
          <w:rFonts w:ascii="Times New Roman" w:hAnsi="Times New Roman" w:cs="Times New Roman"/>
          <w:sz w:val="24"/>
          <w:szCs w:val="24"/>
        </w:rPr>
        <w:t xml:space="preserve">В раскрытии </w:t>
      </w:r>
      <w:r w:rsidRPr="00A71118">
        <w:rPr>
          <w:rFonts w:ascii="Times New Roman" w:hAnsi="Times New Roman" w:cs="Times New Roman"/>
          <w:i/>
          <w:sz w:val="24"/>
          <w:szCs w:val="24"/>
        </w:rPr>
        <w:t>педагогического</w:t>
      </w:r>
      <w:r w:rsidRPr="00A71118">
        <w:rPr>
          <w:rFonts w:ascii="Times New Roman" w:hAnsi="Times New Roman" w:cs="Times New Roman"/>
          <w:sz w:val="24"/>
          <w:szCs w:val="24"/>
        </w:rPr>
        <w:t xml:space="preserve"> направления необходимо указать органическую связь физических упражнений с гигиеной и использование в оздоровительных и профессиональных целях естественных сил природы. Оздоровительными целями, с точки зрения физической культуры в подготовке студентов технического профиля могут являться по своему содержанию те цели и задачи, которые были заложены  в фундаментальных работах таких ученых в области физической и спорта, как К.А. Кулинкович, В.А. Соколов, А.Г. Фурманов и др. [</w:t>
      </w:r>
      <w:r w:rsidR="00C3136B">
        <w:rPr>
          <w:rFonts w:ascii="Times New Roman" w:hAnsi="Times New Roman" w:cs="Times New Roman"/>
          <w:sz w:val="24"/>
          <w:szCs w:val="24"/>
        </w:rPr>
        <w:t>2</w:t>
      </w:r>
      <w:r w:rsidRPr="00A71118">
        <w:rPr>
          <w:rFonts w:ascii="Times New Roman" w:hAnsi="Times New Roman" w:cs="Times New Roman"/>
          <w:sz w:val="24"/>
          <w:szCs w:val="24"/>
        </w:rPr>
        <w:t xml:space="preserve">, с. 363]. </w:t>
      </w:r>
    </w:p>
    <w:p w:rsidR="00A7627E" w:rsidRPr="00A71118" w:rsidRDefault="00A7627E" w:rsidP="00950C74">
      <w:pPr>
        <w:spacing w:after="0"/>
        <w:ind w:firstLine="708"/>
        <w:jc w:val="both"/>
        <w:rPr>
          <w:rFonts w:ascii="Times New Roman" w:hAnsi="Times New Roman" w:cs="Times New Roman"/>
          <w:sz w:val="24"/>
          <w:szCs w:val="24"/>
        </w:rPr>
      </w:pPr>
      <w:r w:rsidRPr="00A71118">
        <w:rPr>
          <w:rFonts w:ascii="Times New Roman" w:hAnsi="Times New Roman" w:cs="Times New Roman"/>
          <w:sz w:val="24"/>
          <w:szCs w:val="24"/>
        </w:rPr>
        <w:t xml:space="preserve">В работах этих ученых особое внимание отводилось сохранению лучших традиций прошлого; уделялось особое внимание таким видам воспитания в образования студенческой молодежи, как патриотическое, представленное в системе занятий студентов физической культурой и спортом в целях личной физической подготовленности, развития физических качеств (гибкости, выносливости, силы, быстроты и др.), позволяющих эффективно решать задачи, связанные с готовностью в любой момент защитить свое Отечество. </w:t>
      </w:r>
    </w:p>
    <w:p w:rsidR="00A7627E" w:rsidRPr="00A71118" w:rsidRDefault="00A7627E" w:rsidP="00950C74">
      <w:pPr>
        <w:spacing w:after="0"/>
        <w:ind w:firstLine="708"/>
        <w:jc w:val="both"/>
        <w:rPr>
          <w:rFonts w:ascii="Times New Roman" w:hAnsi="Times New Roman" w:cs="Times New Roman"/>
          <w:sz w:val="24"/>
          <w:szCs w:val="24"/>
        </w:rPr>
      </w:pPr>
      <w:r w:rsidRPr="00A71118">
        <w:rPr>
          <w:rFonts w:ascii="Times New Roman" w:hAnsi="Times New Roman" w:cs="Times New Roman"/>
          <w:sz w:val="24"/>
          <w:szCs w:val="24"/>
        </w:rPr>
        <w:t>В этой связи в образовательном процессе преподавателям физической культуры важно знать и учитывать в области этнопсихологической подготовки интернациональную, общечеловеческую ценность культурного наследия своего народа, поддерживать у студентов чувство этнической принадлежности.</w:t>
      </w:r>
    </w:p>
    <w:p w:rsidR="00A7627E" w:rsidRPr="00A71118" w:rsidRDefault="00A7627E" w:rsidP="00664892">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lastRenderedPageBreak/>
        <w:t xml:space="preserve">Одним из перспективных направлений качественной профессиональной подготовки студентов технических специальностей является </w:t>
      </w:r>
      <w:r w:rsidRPr="00A71118">
        <w:rPr>
          <w:rFonts w:ascii="Times New Roman" w:hAnsi="Times New Roman" w:cs="Times New Roman"/>
          <w:i/>
          <w:sz w:val="24"/>
          <w:szCs w:val="24"/>
        </w:rPr>
        <w:t>мотивационное,</w:t>
      </w:r>
      <w:r w:rsidRPr="00A71118">
        <w:rPr>
          <w:rFonts w:ascii="Times New Roman" w:hAnsi="Times New Roman" w:cs="Times New Roman"/>
          <w:sz w:val="24"/>
          <w:szCs w:val="24"/>
        </w:rPr>
        <w:t xml:space="preserve"> направленное на </w:t>
      </w:r>
      <w:r w:rsidRPr="00A71118">
        <w:rPr>
          <w:rFonts w:ascii="Times New Roman" w:hAnsi="Times New Roman" w:cs="Times New Roman"/>
          <w:i/>
          <w:sz w:val="24"/>
          <w:szCs w:val="24"/>
        </w:rPr>
        <w:t>развитие интереса к физкультурно-спортивной деятельности</w:t>
      </w:r>
      <w:r w:rsidRPr="00A71118">
        <w:rPr>
          <w:rFonts w:ascii="Times New Roman" w:hAnsi="Times New Roman" w:cs="Times New Roman"/>
          <w:sz w:val="24"/>
          <w:szCs w:val="24"/>
        </w:rPr>
        <w:t>, где физическая культура является не только одним из важных средств укрепления здоровья, развития физических способностей и жизненно необходимых двигательных навыков, но и важным средством развития профессиональных качеств личности.</w:t>
      </w:r>
    </w:p>
    <w:p w:rsidR="00A7627E" w:rsidRPr="00A71118" w:rsidRDefault="00A7627E" w:rsidP="00664892">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С целью развития интереса к физической культуре и спорту у будущих специалистов технического профиля можно ориентироваться на  </w:t>
      </w:r>
      <w:r w:rsidRPr="00A71118">
        <w:rPr>
          <w:rFonts w:ascii="Times New Roman" w:hAnsi="Times New Roman" w:cs="Times New Roman"/>
          <w:i/>
          <w:sz w:val="24"/>
          <w:szCs w:val="24"/>
        </w:rPr>
        <w:t>собственно-личностный и личностно-профессиональный компонент интереса к физической культуре и спорту</w:t>
      </w:r>
      <w:r w:rsidRPr="00A71118">
        <w:rPr>
          <w:rFonts w:ascii="Times New Roman" w:hAnsi="Times New Roman" w:cs="Times New Roman"/>
          <w:sz w:val="24"/>
          <w:szCs w:val="24"/>
        </w:rPr>
        <w:t xml:space="preserve">. </w:t>
      </w:r>
    </w:p>
    <w:p w:rsidR="00A7627E" w:rsidRPr="00A71118" w:rsidRDefault="00A7627E" w:rsidP="00950C74">
      <w:pPr>
        <w:spacing w:after="0"/>
        <w:ind w:firstLine="708"/>
        <w:jc w:val="both"/>
        <w:rPr>
          <w:rFonts w:ascii="Times New Roman" w:hAnsi="Times New Roman" w:cs="Times New Roman"/>
          <w:sz w:val="24"/>
          <w:szCs w:val="24"/>
        </w:rPr>
      </w:pPr>
      <w:r w:rsidRPr="00A71118">
        <w:rPr>
          <w:rFonts w:ascii="Times New Roman" w:hAnsi="Times New Roman" w:cs="Times New Roman"/>
          <w:i/>
          <w:sz w:val="24"/>
          <w:szCs w:val="24"/>
        </w:rPr>
        <w:t xml:space="preserve">Собственно-личностный компонент </w:t>
      </w:r>
      <w:r w:rsidRPr="00A71118">
        <w:rPr>
          <w:rFonts w:ascii="Times New Roman" w:hAnsi="Times New Roman" w:cs="Times New Roman"/>
          <w:sz w:val="24"/>
          <w:szCs w:val="24"/>
        </w:rPr>
        <w:t xml:space="preserve">часть включает в себя результаты деятельности, которые воплощаются в самом человеке в форме знаний и убеждений, навыков и привычек, социальных качеств и потребностей, определенном уровне интеллектуального, нравственного, эстетического и физического развития. </w:t>
      </w:r>
    </w:p>
    <w:p w:rsidR="00A7627E" w:rsidRPr="00A71118" w:rsidRDefault="00A7627E" w:rsidP="00950C74">
      <w:pPr>
        <w:spacing w:after="0"/>
        <w:ind w:firstLine="708"/>
        <w:jc w:val="both"/>
        <w:rPr>
          <w:rFonts w:ascii="Times New Roman" w:hAnsi="Times New Roman" w:cs="Times New Roman"/>
          <w:sz w:val="24"/>
          <w:szCs w:val="24"/>
        </w:rPr>
      </w:pPr>
      <w:r w:rsidRPr="00A71118">
        <w:rPr>
          <w:rFonts w:ascii="Times New Roman" w:hAnsi="Times New Roman" w:cs="Times New Roman"/>
          <w:i/>
          <w:sz w:val="24"/>
          <w:szCs w:val="24"/>
        </w:rPr>
        <w:t>Личностно-профессиональный компонент</w:t>
      </w:r>
      <w:r w:rsidRPr="00A71118">
        <w:rPr>
          <w:rFonts w:ascii="Times New Roman" w:hAnsi="Times New Roman" w:cs="Times New Roman"/>
          <w:sz w:val="24"/>
          <w:szCs w:val="24"/>
        </w:rPr>
        <w:t xml:space="preserve"> предполагает использование физкультурно-спортивной деятельности в качестве развития и совершенствования функциональных и двигательных возможностей, необходимых в конкретных видах профессиональной деятельности будущего специалиста технического профиля, которому предстоит осуществлять свою трудовую деятельность в новых условиях технологизации и информатизации и потребует хорошего физического состояния. </w:t>
      </w:r>
    </w:p>
    <w:p w:rsidR="00A7627E" w:rsidRPr="00A71118" w:rsidRDefault="00A7627E" w:rsidP="00950C74">
      <w:pPr>
        <w:spacing w:after="0"/>
        <w:ind w:firstLine="708"/>
        <w:jc w:val="both"/>
        <w:rPr>
          <w:rFonts w:ascii="Times New Roman" w:hAnsi="Times New Roman" w:cs="Times New Roman"/>
          <w:sz w:val="24"/>
          <w:szCs w:val="24"/>
        </w:rPr>
      </w:pPr>
      <w:r w:rsidRPr="00A71118">
        <w:rPr>
          <w:rFonts w:ascii="Times New Roman" w:hAnsi="Times New Roman" w:cs="Times New Roman"/>
          <w:sz w:val="24"/>
          <w:szCs w:val="24"/>
        </w:rPr>
        <w:t>В этом случае подход к физической культуре и спорту, основанный на знании основных законов формирования здорового образа жизни средствами физической культуры, несколько отличается от подхода к физической культуре и спорту в жизни общества, где в большей степени требуется получить знания, умения и навыки, выполнить контрольные нормативы с целью достижения установленного результата в программе или достижения наивысшего результата. Ощущение физического и двигательного совершенства является одним из главных условий формирования чувства удовлетворения от жизни, которое может и должен испытывать человек. Поэтому, говоря о качестве жизни молодых специалистов, которые осуществляют крупные и сложные технические проекты в архитектуре, машиностроении, робототехнике и др., необходимо помнить, что физическая культура и спорт как элемент здорового образа жизни, помимо обеспечения сохранения и развития физического и двигательного совершенства, обладает самостоятельной ценностью, направленной на творческое обогащение, дает возможность молодому специалисту продуктивно отдыхать и восстанавливать свой духовный потенциал в связи с возрастающими нагрузками на нервную систему.</w:t>
      </w:r>
    </w:p>
    <w:p w:rsidR="00A7627E" w:rsidRPr="00A71118" w:rsidRDefault="00A7627E" w:rsidP="00664892">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Таким образом,  реализация задач формирования профессиональных качеств личности студентов технических специальностей в процессе физкультурно-спортивной деятельности может успешно осуществляться на основе следующих направлений: </w:t>
      </w:r>
      <w:r w:rsidRPr="00A71118">
        <w:rPr>
          <w:rFonts w:ascii="Times New Roman" w:hAnsi="Times New Roman" w:cs="Times New Roman"/>
          <w:i/>
          <w:sz w:val="24"/>
          <w:szCs w:val="24"/>
        </w:rPr>
        <w:t>этнопедагогического и мотивационного,</w:t>
      </w:r>
      <w:r w:rsidRPr="00A71118">
        <w:rPr>
          <w:rFonts w:ascii="Times New Roman" w:hAnsi="Times New Roman" w:cs="Times New Roman"/>
          <w:sz w:val="24"/>
          <w:szCs w:val="24"/>
        </w:rPr>
        <w:t xml:space="preserve"> направленных на развитие у будущих специалистов технического профиля интереса к физкультурно-спортивной деятельности, изменение их ценностных ориентаций в области физической подготовки в соответствии со спецификой будущей профессиональной деятельности и своими личностными потребностями, состоянием здоровья. </w:t>
      </w:r>
    </w:p>
    <w:p w:rsidR="00A7627E" w:rsidRPr="00A71118" w:rsidRDefault="00A7627E" w:rsidP="00950C74">
      <w:pPr>
        <w:spacing w:after="0"/>
        <w:ind w:firstLine="708"/>
        <w:jc w:val="both"/>
        <w:rPr>
          <w:rFonts w:ascii="Times New Roman" w:hAnsi="Times New Roman" w:cs="Times New Roman"/>
          <w:sz w:val="24"/>
          <w:szCs w:val="24"/>
        </w:rPr>
      </w:pPr>
      <w:r w:rsidRPr="00A71118">
        <w:rPr>
          <w:rFonts w:ascii="Times New Roman" w:hAnsi="Times New Roman" w:cs="Times New Roman"/>
          <w:sz w:val="24"/>
          <w:szCs w:val="24"/>
        </w:rPr>
        <w:t>Сформулированные нами направления в системе физического воспитания студентов технических специальностей позволят создать необходимые условия для формирования профессиональных качеств будущих специалистов технического профиля.</w:t>
      </w:r>
    </w:p>
    <w:p w:rsidR="00A7627E" w:rsidRPr="00A71118" w:rsidRDefault="00A7627E" w:rsidP="00950C74">
      <w:pPr>
        <w:spacing w:after="0"/>
        <w:ind w:firstLine="708"/>
        <w:jc w:val="both"/>
        <w:rPr>
          <w:rFonts w:ascii="Times New Roman" w:hAnsi="Times New Roman" w:cs="Times New Roman"/>
          <w:sz w:val="24"/>
          <w:szCs w:val="24"/>
        </w:rPr>
      </w:pPr>
    </w:p>
    <w:p w:rsidR="00A7627E" w:rsidRPr="00A71118" w:rsidRDefault="00950C74" w:rsidP="00950C74">
      <w:pPr>
        <w:spacing w:after="0"/>
        <w:jc w:val="center"/>
        <w:rPr>
          <w:rFonts w:ascii="Times New Roman" w:hAnsi="Times New Roman" w:cs="Times New Roman"/>
          <w:b/>
          <w:sz w:val="24"/>
          <w:szCs w:val="24"/>
        </w:rPr>
      </w:pPr>
      <w:r>
        <w:rPr>
          <w:rFonts w:ascii="Times New Roman" w:hAnsi="Times New Roman" w:cs="Times New Roman"/>
          <w:b/>
          <w:sz w:val="24"/>
          <w:szCs w:val="24"/>
        </w:rPr>
        <w:lastRenderedPageBreak/>
        <w:t>Список использованных источников</w:t>
      </w:r>
    </w:p>
    <w:p w:rsidR="00C3136B" w:rsidRPr="00A71118" w:rsidRDefault="00C3136B" w:rsidP="00F50C6A">
      <w:pPr>
        <w:numPr>
          <w:ilvl w:val="0"/>
          <w:numId w:val="81"/>
        </w:numPr>
        <w:tabs>
          <w:tab w:val="clear" w:pos="720"/>
          <w:tab w:val="num" w:pos="1134"/>
        </w:tabs>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Глазырин,</w:t>
      </w:r>
      <w:r>
        <w:rPr>
          <w:rFonts w:ascii="Times New Roman" w:hAnsi="Times New Roman" w:cs="Times New Roman"/>
          <w:sz w:val="24"/>
          <w:szCs w:val="24"/>
        </w:rPr>
        <w:t> </w:t>
      </w:r>
      <w:r w:rsidRPr="00A71118">
        <w:rPr>
          <w:rFonts w:ascii="Times New Roman" w:hAnsi="Times New Roman" w:cs="Times New Roman"/>
          <w:sz w:val="24"/>
          <w:szCs w:val="24"/>
        </w:rPr>
        <w:t>А.А. Роль искусства в физическом воспитании и спорте</w:t>
      </w:r>
      <w:r w:rsidRPr="00A948D0">
        <w:rPr>
          <w:rFonts w:ascii="Times New Roman" w:hAnsi="Times New Roman" w:cs="Times New Roman"/>
          <w:sz w:val="24"/>
          <w:szCs w:val="24"/>
        </w:rPr>
        <w:t>[</w:t>
      </w:r>
      <w:r>
        <w:rPr>
          <w:rFonts w:ascii="Times New Roman" w:hAnsi="Times New Roman" w:cs="Times New Roman"/>
          <w:sz w:val="24"/>
          <w:szCs w:val="24"/>
        </w:rPr>
        <w:t>Текст</w:t>
      </w:r>
      <w:r w:rsidRPr="00A948D0">
        <w:rPr>
          <w:rFonts w:ascii="Times New Roman" w:hAnsi="Times New Roman" w:cs="Times New Roman"/>
          <w:sz w:val="24"/>
          <w:szCs w:val="24"/>
        </w:rPr>
        <w:t>]</w:t>
      </w:r>
      <w:r>
        <w:rPr>
          <w:rFonts w:ascii="Times New Roman" w:hAnsi="Times New Roman" w:cs="Times New Roman"/>
          <w:sz w:val="24"/>
          <w:szCs w:val="24"/>
        </w:rPr>
        <w:t xml:space="preserve"> / А.А. Глазырин </w:t>
      </w:r>
      <w:r w:rsidRPr="00A71118">
        <w:rPr>
          <w:rFonts w:ascii="Times New Roman" w:hAnsi="Times New Roman" w:cs="Times New Roman"/>
          <w:sz w:val="24"/>
          <w:szCs w:val="24"/>
        </w:rPr>
        <w:t>// Педагогика эстетической среды: теория и опыт:</w:t>
      </w:r>
      <w:r>
        <w:rPr>
          <w:rFonts w:ascii="Times New Roman" w:hAnsi="Times New Roman" w:cs="Times New Roman"/>
          <w:sz w:val="24"/>
          <w:szCs w:val="24"/>
        </w:rPr>
        <w:t>с</w:t>
      </w:r>
      <w:r w:rsidRPr="00A71118">
        <w:rPr>
          <w:rFonts w:ascii="Times New Roman" w:hAnsi="Times New Roman" w:cs="Times New Roman"/>
          <w:sz w:val="24"/>
          <w:szCs w:val="24"/>
        </w:rPr>
        <w:t xml:space="preserve">б. науч. тр. – Минск, 2002. – </w:t>
      </w:r>
      <w:r>
        <w:rPr>
          <w:rFonts w:ascii="Times New Roman" w:hAnsi="Times New Roman" w:cs="Times New Roman"/>
          <w:sz w:val="24"/>
          <w:szCs w:val="24"/>
        </w:rPr>
        <w:t>С</w:t>
      </w:r>
      <w:r w:rsidRPr="00A71118">
        <w:rPr>
          <w:rFonts w:ascii="Times New Roman" w:hAnsi="Times New Roman" w:cs="Times New Roman"/>
          <w:sz w:val="24"/>
          <w:szCs w:val="24"/>
        </w:rPr>
        <w:t>.154–158.</w:t>
      </w:r>
    </w:p>
    <w:p w:rsidR="00C3136B" w:rsidRPr="00A71118" w:rsidRDefault="00C3136B" w:rsidP="00F50C6A">
      <w:pPr>
        <w:numPr>
          <w:ilvl w:val="0"/>
          <w:numId w:val="81"/>
        </w:numPr>
        <w:tabs>
          <w:tab w:val="clear" w:pos="720"/>
          <w:tab w:val="num" w:pos="1134"/>
        </w:tabs>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Глазырина, Л.Д. Профессиональная подготовка организаторов и руководителей физической культуры по методу В.А. Соколова </w:t>
      </w:r>
      <w:r w:rsidR="000941F0" w:rsidRPr="000941F0">
        <w:rPr>
          <w:rFonts w:ascii="Times New Roman" w:hAnsi="Times New Roman" w:cs="Times New Roman"/>
          <w:sz w:val="24"/>
          <w:szCs w:val="24"/>
        </w:rPr>
        <w:t>[</w:t>
      </w:r>
      <w:r w:rsidR="000941F0">
        <w:rPr>
          <w:rFonts w:ascii="Times New Roman" w:hAnsi="Times New Roman" w:cs="Times New Roman"/>
          <w:sz w:val="24"/>
          <w:szCs w:val="24"/>
        </w:rPr>
        <w:t>Текст</w:t>
      </w:r>
      <w:r w:rsidR="000941F0" w:rsidRPr="000941F0">
        <w:rPr>
          <w:rFonts w:ascii="Times New Roman" w:hAnsi="Times New Roman" w:cs="Times New Roman"/>
          <w:sz w:val="24"/>
          <w:szCs w:val="24"/>
        </w:rPr>
        <w:t>]</w:t>
      </w:r>
      <w:r w:rsidRPr="00A71118">
        <w:rPr>
          <w:rFonts w:ascii="Times New Roman" w:hAnsi="Times New Roman" w:cs="Times New Roman"/>
          <w:sz w:val="24"/>
          <w:szCs w:val="24"/>
        </w:rPr>
        <w:t>/</w:t>
      </w:r>
      <w:r>
        <w:rPr>
          <w:rFonts w:ascii="Times New Roman" w:hAnsi="Times New Roman" w:cs="Times New Roman"/>
          <w:sz w:val="24"/>
          <w:szCs w:val="24"/>
        </w:rPr>
        <w:t xml:space="preserve"> Л.Д. Глазырина, Т.А. Лопатик, </w:t>
      </w:r>
      <w:r w:rsidRPr="00A71118">
        <w:rPr>
          <w:rFonts w:ascii="Times New Roman" w:hAnsi="Times New Roman" w:cs="Times New Roman"/>
          <w:sz w:val="24"/>
          <w:szCs w:val="24"/>
        </w:rPr>
        <w:t>А.А.</w:t>
      </w:r>
      <w:r>
        <w:rPr>
          <w:rFonts w:ascii="Times New Roman" w:hAnsi="Times New Roman" w:cs="Times New Roman"/>
          <w:sz w:val="24"/>
          <w:szCs w:val="24"/>
        </w:rPr>
        <w:t> </w:t>
      </w:r>
      <w:r w:rsidRPr="00A71118">
        <w:rPr>
          <w:rFonts w:ascii="Times New Roman" w:hAnsi="Times New Roman" w:cs="Times New Roman"/>
          <w:sz w:val="24"/>
          <w:szCs w:val="24"/>
        </w:rPr>
        <w:t>Глазырин // Научное обоснование физического воспитания, спортивной тренировки и подготовки кадров по физической культуре, спорту и туризму : материалы XIV Междунар</w:t>
      </w:r>
      <w:r>
        <w:rPr>
          <w:rFonts w:ascii="Times New Roman" w:hAnsi="Times New Roman" w:cs="Times New Roman"/>
          <w:sz w:val="24"/>
          <w:szCs w:val="24"/>
        </w:rPr>
        <w:t>.</w:t>
      </w:r>
      <w:r w:rsidRPr="00A71118">
        <w:rPr>
          <w:rFonts w:ascii="Times New Roman" w:hAnsi="Times New Roman" w:cs="Times New Roman"/>
          <w:sz w:val="24"/>
          <w:szCs w:val="24"/>
        </w:rPr>
        <w:t xml:space="preserve"> науч</w:t>
      </w:r>
      <w:r>
        <w:rPr>
          <w:rFonts w:ascii="Times New Roman" w:hAnsi="Times New Roman" w:cs="Times New Roman"/>
          <w:sz w:val="24"/>
          <w:szCs w:val="24"/>
        </w:rPr>
        <w:t>.</w:t>
      </w:r>
      <w:r w:rsidRPr="00A71118">
        <w:rPr>
          <w:rFonts w:ascii="Times New Roman" w:hAnsi="Times New Roman" w:cs="Times New Roman"/>
          <w:sz w:val="24"/>
          <w:szCs w:val="24"/>
        </w:rPr>
        <w:t xml:space="preserve"> сессии по итогам НИР за 2015 г</w:t>
      </w:r>
      <w:r>
        <w:rPr>
          <w:rFonts w:ascii="Times New Roman" w:hAnsi="Times New Roman" w:cs="Times New Roman"/>
          <w:sz w:val="24"/>
          <w:szCs w:val="24"/>
        </w:rPr>
        <w:t>.</w:t>
      </w:r>
      <w:r w:rsidRPr="00A71118">
        <w:rPr>
          <w:rFonts w:ascii="Times New Roman" w:hAnsi="Times New Roman" w:cs="Times New Roman"/>
          <w:sz w:val="24"/>
          <w:szCs w:val="24"/>
        </w:rPr>
        <w:t xml:space="preserve"> (Минск, 12</w:t>
      </w:r>
      <w:r>
        <w:rPr>
          <w:rFonts w:ascii="Times New Roman" w:hAnsi="Times New Roman" w:cs="Times New Roman"/>
          <w:sz w:val="24"/>
          <w:szCs w:val="24"/>
        </w:rPr>
        <w:t>–</w:t>
      </w:r>
      <w:r w:rsidRPr="00A71118">
        <w:rPr>
          <w:rFonts w:ascii="Times New Roman" w:hAnsi="Times New Roman" w:cs="Times New Roman"/>
          <w:sz w:val="24"/>
          <w:szCs w:val="24"/>
        </w:rPr>
        <w:t>14 апр</w:t>
      </w:r>
      <w:r>
        <w:rPr>
          <w:rFonts w:ascii="Times New Roman" w:hAnsi="Times New Roman" w:cs="Times New Roman"/>
          <w:sz w:val="24"/>
          <w:szCs w:val="24"/>
        </w:rPr>
        <w:t>.</w:t>
      </w:r>
      <w:r w:rsidRPr="00A71118">
        <w:rPr>
          <w:rFonts w:ascii="Times New Roman" w:hAnsi="Times New Roman" w:cs="Times New Roman"/>
          <w:sz w:val="24"/>
          <w:szCs w:val="24"/>
        </w:rPr>
        <w:t xml:space="preserve"> 2016</w:t>
      </w:r>
      <w:r>
        <w:rPr>
          <w:rFonts w:ascii="Times New Roman" w:hAnsi="Times New Roman" w:cs="Times New Roman"/>
          <w:sz w:val="24"/>
          <w:szCs w:val="24"/>
        </w:rPr>
        <w:t xml:space="preserve"> г.</w:t>
      </w:r>
      <w:r w:rsidRPr="00A71118">
        <w:rPr>
          <w:rFonts w:ascii="Times New Roman" w:hAnsi="Times New Roman" w:cs="Times New Roman"/>
          <w:sz w:val="24"/>
          <w:szCs w:val="24"/>
        </w:rPr>
        <w:t xml:space="preserve">) : в 3 ч. / </w:t>
      </w:r>
      <w:r>
        <w:rPr>
          <w:rFonts w:ascii="Times New Roman" w:hAnsi="Times New Roman" w:cs="Times New Roman"/>
          <w:sz w:val="24"/>
          <w:szCs w:val="24"/>
        </w:rPr>
        <w:t xml:space="preserve">гл. ред. </w:t>
      </w:r>
      <w:r w:rsidRPr="00A71118">
        <w:rPr>
          <w:rFonts w:ascii="Times New Roman" w:hAnsi="Times New Roman" w:cs="Times New Roman"/>
          <w:sz w:val="24"/>
          <w:szCs w:val="24"/>
        </w:rPr>
        <w:t>Т.Д.</w:t>
      </w:r>
      <w:r>
        <w:rPr>
          <w:rFonts w:ascii="Times New Roman" w:hAnsi="Times New Roman" w:cs="Times New Roman"/>
          <w:sz w:val="24"/>
          <w:szCs w:val="24"/>
        </w:rPr>
        <w:t> </w:t>
      </w:r>
      <w:r w:rsidRPr="00A71118">
        <w:rPr>
          <w:rFonts w:ascii="Times New Roman" w:hAnsi="Times New Roman" w:cs="Times New Roman"/>
          <w:sz w:val="24"/>
          <w:szCs w:val="24"/>
        </w:rPr>
        <w:t>Полякова. – Минск, 2016. – Ч. 2. – С. 364–366.</w:t>
      </w:r>
    </w:p>
    <w:p w:rsidR="00950C74" w:rsidRPr="00A71118" w:rsidRDefault="00950C74" w:rsidP="00950C74">
      <w:pPr>
        <w:spacing w:after="0"/>
        <w:jc w:val="both"/>
        <w:rPr>
          <w:rFonts w:ascii="Times New Roman" w:hAnsi="Times New Roman" w:cs="Times New Roman"/>
          <w:sz w:val="24"/>
          <w:szCs w:val="24"/>
        </w:rPr>
      </w:pPr>
    </w:p>
    <w:p w:rsidR="00A7627E" w:rsidRPr="00D9264C" w:rsidRDefault="00A7627E" w:rsidP="00D9264C">
      <w:pPr>
        <w:pStyle w:val="2"/>
        <w:rPr>
          <w:rStyle w:val="FontStyle14"/>
          <w:rFonts w:cstheme="majorBidi"/>
          <w:szCs w:val="26"/>
        </w:rPr>
      </w:pPr>
      <w:bookmarkStart w:id="97" w:name="_Toc34999331"/>
      <w:r w:rsidRPr="00D9264C">
        <w:rPr>
          <w:rStyle w:val="FontStyle14"/>
          <w:rFonts w:cstheme="majorBidi"/>
          <w:szCs w:val="26"/>
        </w:rPr>
        <w:t>ПСИХОЛОГИЧЕСКИЕ ПРИЁМЫ ПОДГОТОВКИ ЛЕГКОАТЛЕТОВ В БЕГЕ НА СРЕДНИЕ ДИСТАНЦИИ</w:t>
      </w:r>
      <w:bookmarkEnd w:id="97"/>
    </w:p>
    <w:p w:rsidR="00A7627E" w:rsidRPr="00A71118" w:rsidRDefault="00A7627E" w:rsidP="009C200C">
      <w:pPr>
        <w:pStyle w:val="Style4"/>
        <w:widowControl/>
        <w:spacing w:line="240" w:lineRule="auto"/>
        <w:ind w:firstLine="709"/>
        <w:jc w:val="center"/>
        <w:rPr>
          <w:rStyle w:val="FontStyle14"/>
        </w:rPr>
      </w:pPr>
    </w:p>
    <w:p w:rsidR="00A7627E" w:rsidRPr="00A71118" w:rsidRDefault="00A7627E" w:rsidP="009C200C">
      <w:pPr>
        <w:pStyle w:val="Style4"/>
        <w:widowControl/>
        <w:spacing w:line="240" w:lineRule="auto"/>
        <w:ind w:firstLine="709"/>
        <w:jc w:val="right"/>
        <w:rPr>
          <w:rStyle w:val="FontStyle14"/>
          <w:i/>
        </w:rPr>
      </w:pPr>
      <w:r w:rsidRPr="00A71118">
        <w:rPr>
          <w:rStyle w:val="FontStyle14"/>
          <w:i/>
        </w:rPr>
        <w:t>Д.М. Григорьев,</w:t>
      </w:r>
      <w:r w:rsidR="00950C74">
        <w:rPr>
          <w:rStyle w:val="FontStyle14"/>
          <w:i/>
        </w:rPr>
        <w:t xml:space="preserve"> Н.И. Филимонова</w:t>
      </w:r>
    </w:p>
    <w:p w:rsidR="00A7627E" w:rsidRPr="00A71118" w:rsidRDefault="00A7627E" w:rsidP="009C200C">
      <w:pPr>
        <w:spacing w:after="0" w:line="240" w:lineRule="auto"/>
        <w:ind w:firstLine="709"/>
        <w:jc w:val="right"/>
        <w:rPr>
          <w:rFonts w:ascii="Times New Roman" w:hAnsi="Times New Roman" w:cs="Times New Roman"/>
          <w:i/>
          <w:sz w:val="24"/>
          <w:szCs w:val="24"/>
        </w:rPr>
      </w:pPr>
      <w:r w:rsidRPr="00A71118">
        <w:rPr>
          <w:rFonts w:ascii="Times New Roman" w:hAnsi="Times New Roman" w:cs="Times New Roman"/>
          <w:i/>
          <w:sz w:val="24"/>
          <w:szCs w:val="24"/>
        </w:rPr>
        <w:t>г. Барановичи, Республика Беларусь</w:t>
      </w:r>
    </w:p>
    <w:p w:rsidR="00A7627E" w:rsidRPr="00A71118" w:rsidRDefault="00A7627E" w:rsidP="009C200C">
      <w:pPr>
        <w:pStyle w:val="Style4"/>
        <w:widowControl/>
        <w:spacing w:line="240" w:lineRule="auto"/>
        <w:ind w:firstLine="709"/>
        <w:jc w:val="center"/>
        <w:rPr>
          <w:rStyle w:val="FontStyle14"/>
        </w:rPr>
      </w:pPr>
    </w:p>
    <w:p w:rsidR="00A7627E" w:rsidRPr="00A71118" w:rsidRDefault="00A7627E" w:rsidP="009C200C">
      <w:pPr>
        <w:pStyle w:val="Style1"/>
        <w:widowControl/>
        <w:spacing w:line="240" w:lineRule="auto"/>
        <w:ind w:firstLine="709"/>
        <w:rPr>
          <w:rStyle w:val="FontStyle14"/>
          <w:i/>
        </w:rPr>
      </w:pPr>
      <w:r w:rsidRPr="00A71118">
        <w:rPr>
          <w:rStyle w:val="FontStyle14"/>
          <w:i/>
        </w:rPr>
        <w:t>В статье раскрыты особенности применения приёмов самоконтроля психоэмоциональных состояний легкоатлетов в беге на средние дистанции. Рассмотрены средства психомышечной тренировки, направленные на совершенствование двигательных действий за счет активизации внимания и обеспечения сознательного контроля движений, раскрыты основные компоненты предсоревновательной психологической подготовленности спортсмена.</w:t>
      </w:r>
    </w:p>
    <w:p w:rsidR="00A7627E" w:rsidRPr="00A71118" w:rsidRDefault="00A7627E" w:rsidP="009C200C">
      <w:pPr>
        <w:pStyle w:val="Style4"/>
        <w:widowControl/>
        <w:spacing w:line="240" w:lineRule="auto"/>
        <w:ind w:firstLine="709"/>
        <w:jc w:val="both"/>
        <w:rPr>
          <w:rStyle w:val="FontStyle13"/>
          <w:b w:val="0"/>
          <w:i/>
        </w:rPr>
      </w:pPr>
    </w:p>
    <w:p w:rsidR="00A7627E" w:rsidRPr="00A71118" w:rsidRDefault="00A7627E" w:rsidP="009C200C">
      <w:pPr>
        <w:pStyle w:val="Style4"/>
        <w:widowControl/>
        <w:spacing w:line="240" w:lineRule="auto"/>
        <w:ind w:firstLine="709"/>
        <w:jc w:val="both"/>
        <w:rPr>
          <w:rStyle w:val="FontStyle13"/>
          <w:b w:val="0"/>
          <w:i/>
        </w:rPr>
      </w:pPr>
      <w:r w:rsidRPr="00950C74">
        <w:rPr>
          <w:rStyle w:val="FontStyle13"/>
          <w:b w:val="0"/>
          <w:i/>
        </w:rPr>
        <w:t>Ключевые слова: спортсмен, психологическая подготовка, тренировка, стрессовые факторы, приёмы психологической подготовки</w:t>
      </w:r>
      <w:r w:rsidRPr="00A71118">
        <w:rPr>
          <w:rStyle w:val="FontStyle13"/>
          <w:i/>
        </w:rPr>
        <w:t>.</w:t>
      </w:r>
    </w:p>
    <w:p w:rsidR="00A7627E" w:rsidRPr="00A71118" w:rsidRDefault="00A7627E" w:rsidP="009C200C">
      <w:pPr>
        <w:pStyle w:val="Style4"/>
        <w:widowControl/>
        <w:spacing w:line="240" w:lineRule="auto"/>
        <w:ind w:firstLine="709"/>
        <w:jc w:val="both"/>
        <w:rPr>
          <w:rStyle w:val="FontStyle13"/>
          <w:b w:val="0"/>
        </w:rPr>
      </w:pPr>
    </w:p>
    <w:p w:rsidR="00A7627E" w:rsidRPr="00BA30C6" w:rsidRDefault="00A7627E" w:rsidP="009C200C">
      <w:pPr>
        <w:pStyle w:val="Style4"/>
        <w:widowControl/>
        <w:spacing w:line="240" w:lineRule="auto"/>
        <w:ind w:firstLine="709"/>
        <w:jc w:val="center"/>
        <w:rPr>
          <w:rStyle w:val="tlid-translation"/>
          <w:b/>
          <w:lang w:val="en-US"/>
        </w:rPr>
      </w:pPr>
      <w:r w:rsidRPr="00F65092">
        <w:rPr>
          <w:rStyle w:val="tlid-translation"/>
          <w:b/>
          <w:lang w:val="en-US"/>
        </w:rPr>
        <w:t>PSYCHOLOGICAL RECEPTIONS OF PREPARING LIGHT SPRAYS IN RUN FOR MIDDLE DISTANCES</w:t>
      </w:r>
    </w:p>
    <w:p w:rsidR="00950C74" w:rsidRPr="00BA30C6" w:rsidRDefault="00950C74" w:rsidP="009C200C">
      <w:pPr>
        <w:pStyle w:val="Style4"/>
        <w:widowControl/>
        <w:spacing w:line="240" w:lineRule="auto"/>
        <w:ind w:firstLine="709"/>
        <w:jc w:val="center"/>
        <w:rPr>
          <w:rStyle w:val="tlid-translation"/>
          <w:b/>
          <w:lang w:val="en-US"/>
        </w:rPr>
      </w:pPr>
    </w:p>
    <w:p w:rsidR="00A7627E" w:rsidRPr="00BA30C6" w:rsidRDefault="00A7627E" w:rsidP="009C200C">
      <w:pPr>
        <w:tabs>
          <w:tab w:val="left" w:pos="9639"/>
        </w:tabs>
        <w:spacing w:after="0" w:line="240" w:lineRule="auto"/>
        <w:jc w:val="right"/>
        <w:rPr>
          <w:rFonts w:ascii="Times New Roman" w:hAnsi="Times New Roman" w:cs="Times New Roman"/>
          <w:sz w:val="24"/>
          <w:szCs w:val="24"/>
          <w:lang w:val="en-US"/>
        </w:rPr>
      </w:pPr>
      <w:r w:rsidRPr="00950C74">
        <w:rPr>
          <w:rStyle w:val="tlid-translation"/>
          <w:rFonts w:ascii="Times New Roman" w:hAnsi="Times New Roman" w:cs="Times New Roman"/>
          <w:sz w:val="24"/>
          <w:szCs w:val="24"/>
          <w:lang w:val="en-US"/>
        </w:rPr>
        <w:t>D. Grigoryev,</w:t>
      </w:r>
      <w:r w:rsidR="00950C74" w:rsidRPr="00950C74">
        <w:rPr>
          <w:rFonts w:ascii="Times New Roman" w:hAnsi="Times New Roman" w:cs="Times New Roman"/>
          <w:sz w:val="24"/>
          <w:szCs w:val="24"/>
          <w:lang w:val="en-US"/>
        </w:rPr>
        <w:t>N. Filimonova</w:t>
      </w:r>
    </w:p>
    <w:p w:rsidR="00A7627E" w:rsidRPr="00950C74" w:rsidRDefault="00A7627E" w:rsidP="009C200C">
      <w:pPr>
        <w:tabs>
          <w:tab w:val="left" w:pos="9639"/>
        </w:tabs>
        <w:spacing w:after="0" w:line="240" w:lineRule="auto"/>
        <w:jc w:val="right"/>
        <w:rPr>
          <w:rFonts w:ascii="Times New Roman" w:hAnsi="Times New Roman" w:cs="Times New Roman"/>
          <w:sz w:val="24"/>
          <w:szCs w:val="24"/>
          <w:lang w:val="en-US"/>
        </w:rPr>
      </w:pPr>
      <w:r w:rsidRPr="00950C74">
        <w:rPr>
          <w:rFonts w:ascii="Times New Roman" w:hAnsi="Times New Roman" w:cs="Times New Roman"/>
          <w:sz w:val="24"/>
          <w:szCs w:val="24"/>
          <w:lang w:val="en-US"/>
        </w:rPr>
        <w:t>Republic of Belarus,Baranovichi</w:t>
      </w:r>
    </w:p>
    <w:p w:rsidR="00A7627E" w:rsidRPr="00950C74" w:rsidRDefault="00A7627E" w:rsidP="009C200C">
      <w:pPr>
        <w:pStyle w:val="Style4"/>
        <w:widowControl/>
        <w:spacing w:line="240" w:lineRule="auto"/>
        <w:ind w:firstLine="709"/>
        <w:jc w:val="both"/>
        <w:rPr>
          <w:rStyle w:val="tlid-translation"/>
          <w:lang w:val="en-US"/>
        </w:rPr>
      </w:pPr>
    </w:p>
    <w:p w:rsidR="00A7627E" w:rsidRPr="00950C74" w:rsidRDefault="00A7627E" w:rsidP="009C200C">
      <w:pPr>
        <w:pStyle w:val="Style4"/>
        <w:widowControl/>
        <w:spacing w:line="240" w:lineRule="auto"/>
        <w:ind w:firstLine="709"/>
        <w:jc w:val="both"/>
        <w:rPr>
          <w:rStyle w:val="tlid-translation"/>
          <w:i/>
          <w:lang w:val="en-US"/>
        </w:rPr>
      </w:pPr>
      <w:r w:rsidRPr="00F65092">
        <w:rPr>
          <w:rStyle w:val="tlid-translation"/>
          <w:i/>
          <w:lang w:val="en-US"/>
        </w:rPr>
        <w:t>The article reveals the features of the application of methods of self-monitoring of psychoemotional states of athletes in middle-distance running. Means of psycho-muscular training aimed at improving motor actions by increasing attention and providing conscious control of movements are considered, the main components of the athlete’s pre-competitive psychological preparedness are disclosed.</w:t>
      </w:r>
    </w:p>
    <w:p w:rsidR="00A7627E" w:rsidRPr="00F65092" w:rsidRDefault="00A7627E" w:rsidP="009C200C">
      <w:pPr>
        <w:pStyle w:val="Style4"/>
        <w:widowControl/>
        <w:spacing w:line="240" w:lineRule="auto"/>
        <w:ind w:firstLine="709"/>
        <w:jc w:val="both"/>
        <w:rPr>
          <w:rStyle w:val="tlid-translation"/>
          <w:i/>
          <w:lang w:val="en-US"/>
        </w:rPr>
      </w:pPr>
      <w:r w:rsidRPr="00F65092">
        <w:rPr>
          <w:rStyle w:val="tlid-translation"/>
          <w:i/>
          <w:lang w:val="en-US"/>
        </w:rPr>
        <w:t>Keywords: athlete, psychological preparation, training, stress factors, psychological training techniques.</w:t>
      </w:r>
    </w:p>
    <w:p w:rsidR="00A7627E" w:rsidRPr="00F65092" w:rsidRDefault="00A7627E" w:rsidP="00950C74">
      <w:pPr>
        <w:pStyle w:val="Style4"/>
        <w:widowControl/>
        <w:spacing w:line="276" w:lineRule="auto"/>
        <w:ind w:firstLine="709"/>
        <w:jc w:val="both"/>
        <w:rPr>
          <w:rStyle w:val="FontStyle13"/>
          <w:b w:val="0"/>
          <w:bCs w:val="0"/>
          <w:i/>
          <w:lang w:val="en-US"/>
        </w:rPr>
      </w:pPr>
    </w:p>
    <w:p w:rsidR="00A7627E" w:rsidRPr="00A71118" w:rsidRDefault="00A7627E" w:rsidP="00950C74">
      <w:pPr>
        <w:pStyle w:val="Style5"/>
        <w:widowControl/>
        <w:spacing w:line="276" w:lineRule="auto"/>
        <w:ind w:firstLine="709"/>
        <w:jc w:val="both"/>
        <w:rPr>
          <w:rStyle w:val="FontStyle14"/>
        </w:rPr>
      </w:pPr>
      <w:r w:rsidRPr="00950C74">
        <w:rPr>
          <w:rStyle w:val="FontStyle13"/>
          <w:b w:val="0"/>
        </w:rPr>
        <w:t>Спортивная подготовка легкоатлетов на средние дистанции сопровождается значительными</w:t>
      </w:r>
      <w:r w:rsidRPr="00A71118">
        <w:rPr>
          <w:rStyle w:val="FontStyle14"/>
        </w:rPr>
        <w:t>психоэмоциональными и физическими нагрузками, поэтому необходимо, чтобы спортсмен был психологически готов к выполнению максимальной нагрузки без нанесения ущерба здоровью. Результативность выступлений спортсмена на соревнованиях в большей степени определена содержанием предсоревновательной подготовки, поэтому основным направлением данного этапа является деятельность, связанная с психолого-</w:t>
      </w:r>
      <w:r w:rsidRPr="00A71118">
        <w:rPr>
          <w:rStyle w:val="FontStyle14"/>
        </w:rPr>
        <w:lastRenderedPageBreak/>
        <w:t>педагогической подготовкой спортсмена к выполнению работы в соревновательных условиях.</w:t>
      </w:r>
    </w:p>
    <w:p w:rsidR="00A7627E" w:rsidRPr="00A71118" w:rsidRDefault="00A7627E" w:rsidP="00A71118">
      <w:pPr>
        <w:pStyle w:val="Style5"/>
        <w:widowControl/>
        <w:spacing w:line="276" w:lineRule="auto"/>
        <w:ind w:firstLine="709"/>
        <w:jc w:val="both"/>
        <w:rPr>
          <w:rStyle w:val="FontStyle14"/>
        </w:rPr>
      </w:pPr>
      <w:r w:rsidRPr="00A71118">
        <w:rPr>
          <w:rStyle w:val="FontStyle14"/>
        </w:rPr>
        <w:t>В процессе спортивной подготовки на спортсмена действуют различные факторы-стрессоры, связанные со значительной нагрузкой, полученными ранее травмами и перенесенными заболеваниями, утомлением, эмоциональным возбуждением. Всё это может создать определенные предпосылки к ухудшению физического здоровья спортсмена.</w:t>
      </w:r>
    </w:p>
    <w:p w:rsidR="00A7627E" w:rsidRPr="00A71118" w:rsidRDefault="00A7627E" w:rsidP="00A71118">
      <w:pPr>
        <w:pStyle w:val="Style1"/>
        <w:widowControl/>
        <w:spacing w:line="276" w:lineRule="auto"/>
        <w:ind w:firstLine="709"/>
        <w:rPr>
          <w:rStyle w:val="FontStyle14"/>
        </w:rPr>
      </w:pPr>
      <w:r w:rsidRPr="00A71118">
        <w:rPr>
          <w:rStyle w:val="FontStyle14"/>
        </w:rPr>
        <w:t>Для легкоатлетов в беге на средние дистанции важно обладать знаниями о приемах самоконтроля психоэмоциональных состояний на предсоревновательных, послесоревновательных этапах.</w:t>
      </w:r>
    </w:p>
    <w:p w:rsidR="00A7627E" w:rsidRPr="00A71118" w:rsidRDefault="00950C74" w:rsidP="00A71118">
      <w:pPr>
        <w:pStyle w:val="Style1"/>
        <w:widowControl/>
        <w:spacing w:line="276" w:lineRule="auto"/>
        <w:ind w:firstLine="709"/>
        <w:rPr>
          <w:rStyle w:val="FontStyle14"/>
        </w:rPr>
      </w:pPr>
      <w:r>
        <w:rPr>
          <w:rStyle w:val="FontStyle14"/>
        </w:rPr>
        <w:t>Цель исследования –</w:t>
      </w:r>
      <w:r w:rsidR="00A7627E" w:rsidRPr="00A71118">
        <w:rPr>
          <w:rStyle w:val="FontStyle14"/>
        </w:rPr>
        <w:t xml:space="preserve"> раскрыть особенности применения приемов самоконтроля психоэмоциональных состояний, рассмотреть основные компоненты предсоревновательной психологической подготовленности спортсмена-легкоатлета на средние дистанции.</w:t>
      </w:r>
    </w:p>
    <w:p w:rsidR="00A7627E" w:rsidRPr="00950C74" w:rsidRDefault="00A7627E" w:rsidP="00A71118">
      <w:pPr>
        <w:pStyle w:val="Style1"/>
        <w:widowControl/>
        <w:spacing w:line="276" w:lineRule="auto"/>
        <w:ind w:firstLine="709"/>
        <w:rPr>
          <w:rStyle w:val="FontStyle14"/>
          <w:b/>
        </w:rPr>
      </w:pPr>
      <w:r w:rsidRPr="00A71118">
        <w:rPr>
          <w:rStyle w:val="FontStyle14"/>
        </w:rPr>
        <w:t xml:space="preserve">На современном этапе развития белорусского спорта психологическая подготовка играет такую же роль, как техническая и тактическая. Однако психологическая поддержка спортсменов-бегунов является одной из проблемных сторон учебно-тренировочного и соревновательного процессов. Решением задачи психологической подготовки спортсмена-бегуна может стать овладение им специальными приемами, содействующими восстановлению работоспособности, приемами регуляции психических процессов, стимулирующими становление нормального состояния для достижения наилучших спортивных результатов в условиях спортивных </w:t>
      </w:r>
      <w:r w:rsidRPr="00950C74">
        <w:rPr>
          <w:rStyle w:val="FontStyle16"/>
          <w:b w:val="0"/>
          <w:sz w:val="24"/>
          <w:szCs w:val="24"/>
        </w:rPr>
        <w:t>состязаний.</w:t>
      </w:r>
    </w:p>
    <w:p w:rsidR="00A7627E" w:rsidRPr="00A71118" w:rsidRDefault="00A7627E" w:rsidP="00A71118">
      <w:pPr>
        <w:pStyle w:val="Style7"/>
        <w:widowControl/>
        <w:spacing w:line="276" w:lineRule="auto"/>
        <w:ind w:firstLine="709"/>
        <w:rPr>
          <w:rStyle w:val="FontStyle14"/>
        </w:rPr>
      </w:pPr>
      <w:r w:rsidRPr="00A71118">
        <w:rPr>
          <w:rStyle w:val="FontStyle14"/>
        </w:rPr>
        <w:t>В предсоревновательный период часто спортсмен чувствует сильное волнение, нервозность и очень редко испытывает чувство апатии, поэтому основной задачей тренера является научить спортсмена чувствовать свое психофизиологическое состояние.</w:t>
      </w:r>
    </w:p>
    <w:p w:rsidR="00A7627E" w:rsidRPr="00A71118" w:rsidRDefault="00A7627E" w:rsidP="00A71118">
      <w:pPr>
        <w:pStyle w:val="Style7"/>
        <w:widowControl/>
        <w:spacing w:line="276" w:lineRule="auto"/>
        <w:ind w:firstLine="709"/>
        <w:rPr>
          <w:rStyle w:val="FontStyle14"/>
        </w:rPr>
      </w:pPr>
      <w:r w:rsidRPr="00A71118">
        <w:rPr>
          <w:rStyle w:val="FontStyle14"/>
        </w:rPr>
        <w:t>Психомышечная тренировка, главным образом направлена на совершенствование двигательных действий за счет активизации внимания и обеспечения сознательного контроля движений. В ней применяются средства управления непосредственно спортсменом: мобилилизирующие, коррегирующие, релаксирующие, психофизиологические, психолого-педагогические.</w:t>
      </w:r>
    </w:p>
    <w:p w:rsidR="00A7627E" w:rsidRPr="00A71118" w:rsidRDefault="00A7627E" w:rsidP="00A71118">
      <w:pPr>
        <w:pStyle w:val="Style7"/>
        <w:widowControl/>
        <w:spacing w:line="276" w:lineRule="auto"/>
        <w:ind w:firstLine="709"/>
        <w:rPr>
          <w:rStyle w:val="FontStyle14"/>
        </w:rPr>
      </w:pPr>
      <w:r w:rsidRPr="00A71118">
        <w:rPr>
          <w:rStyle w:val="FontStyle14"/>
        </w:rPr>
        <w:t>Анализ научно-методической литературы, практический опыт позволили выявить основные компоненты психологической подготовки спортсмена на предсоревновательном этапе:</w:t>
      </w:r>
    </w:p>
    <w:p w:rsidR="00A7627E" w:rsidRPr="00A71118" w:rsidRDefault="00A7627E" w:rsidP="00F50C6A">
      <w:pPr>
        <w:pStyle w:val="Style7"/>
        <w:widowControl/>
        <w:numPr>
          <w:ilvl w:val="0"/>
          <w:numId w:val="83"/>
        </w:numPr>
        <w:spacing w:line="276" w:lineRule="auto"/>
        <w:ind w:left="0" w:firstLine="709"/>
        <w:rPr>
          <w:rStyle w:val="FontStyle14"/>
        </w:rPr>
      </w:pPr>
      <w:r w:rsidRPr="00A71118">
        <w:rPr>
          <w:rStyle w:val="FontStyle14"/>
        </w:rPr>
        <w:t>потребностно-мотивационный;</w:t>
      </w:r>
    </w:p>
    <w:p w:rsidR="00A7627E" w:rsidRPr="00A71118" w:rsidRDefault="00A7627E" w:rsidP="00F50C6A">
      <w:pPr>
        <w:pStyle w:val="Style7"/>
        <w:widowControl/>
        <w:numPr>
          <w:ilvl w:val="0"/>
          <w:numId w:val="83"/>
        </w:numPr>
        <w:spacing w:line="276" w:lineRule="auto"/>
        <w:ind w:left="0" w:firstLine="709"/>
        <w:rPr>
          <w:rStyle w:val="FontStyle14"/>
        </w:rPr>
      </w:pPr>
      <w:r w:rsidRPr="00A71118">
        <w:rPr>
          <w:rStyle w:val="FontStyle14"/>
        </w:rPr>
        <w:t>рефлексивный;</w:t>
      </w:r>
    </w:p>
    <w:p w:rsidR="00A7627E" w:rsidRPr="00A71118" w:rsidRDefault="00A7627E" w:rsidP="00F50C6A">
      <w:pPr>
        <w:pStyle w:val="Style7"/>
        <w:widowControl/>
        <w:numPr>
          <w:ilvl w:val="0"/>
          <w:numId w:val="83"/>
        </w:numPr>
        <w:spacing w:line="276" w:lineRule="auto"/>
        <w:ind w:left="0" w:firstLine="709"/>
        <w:rPr>
          <w:rStyle w:val="FontStyle14"/>
        </w:rPr>
      </w:pPr>
      <w:r w:rsidRPr="00A71118">
        <w:rPr>
          <w:rStyle w:val="FontStyle14"/>
        </w:rPr>
        <w:t>эмоциональный;</w:t>
      </w:r>
    </w:p>
    <w:p w:rsidR="00A7627E" w:rsidRPr="00A71118" w:rsidRDefault="00A7627E" w:rsidP="00F50C6A">
      <w:pPr>
        <w:pStyle w:val="Style7"/>
        <w:widowControl/>
        <w:numPr>
          <w:ilvl w:val="0"/>
          <w:numId w:val="83"/>
        </w:numPr>
        <w:spacing w:line="276" w:lineRule="auto"/>
        <w:ind w:left="0" w:firstLine="709"/>
        <w:rPr>
          <w:rStyle w:val="FontStyle14"/>
        </w:rPr>
      </w:pPr>
      <w:r w:rsidRPr="00A71118">
        <w:rPr>
          <w:rStyle w:val="FontStyle14"/>
        </w:rPr>
        <w:t>сенсомоторный.</w:t>
      </w:r>
    </w:p>
    <w:p w:rsidR="00A7627E" w:rsidRPr="00A71118" w:rsidRDefault="00A7627E" w:rsidP="00A71118">
      <w:pPr>
        <w:pStyle w:val="Style7"/>
        <w:widowControl/>
        <w:spacing w:line="276" w:lineRule="auto"/>
        <w:ind w:firstLine="709"/>
        <w:rPr>
          <w:rStyle w:val="FontStyle14"/>
        </w:rPr>
      </w:pPr>
      <w:r w:rsidRPr="00A71118">
        <w:rPr>
          <w:rStyle w:val="FontStyle14"/>
        </w:rPr>
        <w:t>Потребностно-мотивационный компонент выступает центральным звеном психологической подготовки и включает основные цели, задачи, установки, потребности, мотивы, которые составляют основу процесса контроля поведения и состояния спортсмена.</w:t>
      </w:r>
    </w:p>
    <w:p w:rsidR="00A7627E" w:rsidRPr="00A71118" w:rsidRDefault="00A7627E" w:rsidP="00A71118">
      <w:pPr>
        <w:pStyle w:val="Style7"/>
        <w:widowControl/>
        <w:spacing w:line="276" w:lineRule="auto"/>
        <w:ind w:firstLine="709"/>
        <w:rPr>
          <w:rStyle w:val="FontStyle14"/>
        </w:rPr>
      </w:pPr>
      <w:r w:rsidRPr="00A71118">
        <w:rPr>
          <w:rStyle w:val="FontStyle14"/>
        </w:rPr>
        <w:t>Рефлексивный компонент является осознаваемым компонентом регуляции деятельности. Он включает интеллектуальную переработку спортсменом собственного опыта, фактов с точки зрения их личностной значимости.</w:t>
      </w:r>
    </w:p>
    <w:p w:rsidR="00A7627E" w:rsidRPr="00A71118" w:rsidRDefault="00A7627E" w:rsidP="00A71118">
      <w:pPr>
        <w:pStyle w:val="Style7"/>
        <w:widowControl/>
        <w:spacing w:line="276" w:lineRule="auto"/>
        <w:ind w:firstLine="709"/>
        <w:rPr>
          <w:rStyle w:val="FontStyle14"/>
        </w:rPr>
      </w:pPr>
      <w:r w:rsidRPr="00A71118">
        <w:rPr>
          <w:rStyle w:val="FontStyle14"/>
        </w:rPr>
        <w:t xml:space="preserve">Эмоциональный компонент психологической готовности легкоатлета на длинные дистанции проявляется в отношении к предстоящему соревнованию и самому себе в форме переживания. Переживаемые эмоции проявляются в психических состояниях: тревоги, уверенности-неуверенности, стресса, напряженности, предстартовой лихорадки и апатии. </w:t>
      </w:r>
      <w:r w:rsidRPr="00A71118">
        <w:rPr>
          <w:rStyle w:val="FontStyle14"/>
        </w:rPr>
        <w:lastRenderedPageBreak/>
        <w:t>Обучение спортсменов-бегунов на длинные дистанции приемам психологической саморегуляции предполагает наличие у них развитых психических функций, которые развиваются с использованием психотехнических игр.</w:t>
      </w:r>
    </w:p>
    <w:p w:rsidR="00A7627E" w:rsidRPr="00A71118" w:rsidRDefault="00950C74" w:rsidP="00A71118">
      <w:pPr>
        <w:pStyle w:val="Style7"/>
        <w:widowControl/>
        <w:spacing w:line="276" w:lineRule="auto"/>
        <w:ind w:firstLine="709"/>
        <w:rPr>
          <w:rStyle w:val="FontStyle14"/>
        </w:rPr>
      </w:pPr>
      <w:r>
        <w:rPr>
          <w:rStyle w:val="FontStyle14"/>
        </w:rPr>
        <w:t>Сенсомоторный компонент –</w:t>
      </w:r>
      <w:r w:rsidR="00A7627E" w:rsidRPr="00A71118">
        <w:rPr>
          <w:rStyle w:val="FontStyle14"/>
        </w:rPr>
        <w:t xml:space="preserve"> включает показатели сенсорной и моторной устойчивости и обусловливает эффективность выполнения двигательного действия.</w:t>
      </w:r>
    </w:p>
    <w:p w:rsidR="00A7627E" w:rsidRPr="00A71118" w:rsidRDefault="00A7627E" w:rsidP="00A71118">
      <w:pPr>
        <w:pStyle w:val="Style7"/>
        <w:widowControl/>
        <w:spacing w:line="276" w:lineRule="auto"/>
        <w:ind w:firstLine="709"/>
        <w:rPr>
          <w:rStyle w:val="FontStyle14"/>
        </w:rPr>
      </w:pPr>
      <w:r w:rsidRPr="00950C74">
        <w:rPr>
          <w:rStyle w:val="FontStyle13"/>
          <w:b w:val="0"/>
        </w:rPr>
        <w:t>Таким образом</w:t>
      </w:r>
      <w:r w:rsidRPr="00A71118">
        <w:rPr>
          <w:rStyle w:val="FontStyle13"/>
        </w:rPr>
        <w:t xml:space="preserve">, </w:t>
      </w:r>
      <w:r w:rsidRPr="00950C74">
        <w:rPr>
          <w:rStyle w:val="FontStyle13"/>
          <w:b w:val="0"/>
        </w:rPr>
        <w:t>у</w:t>
      </w:r>
      <w:r w:rsidRPr="00A71118">
        <w:rPr>
          <w:rStyle w:val="FontStyle14"/>
        </w:rPr>
        <w:t>ровень подготовки легкоатлета на средние дистанции зависит не только от степени реализации тренировочного процесса в подготовительном, базовом периоде, но и от его психофизического здоровья. Оптимальная степень готовности спортсмена не всегда приводит к хорошему результату, на который он способен. Тренеру важно учитывать, что, если соревновательная деятельность прошла успешно, необходимо стремиться к дальнейшему совершенствованию, к решению поставленных задач, направленных на укрепление мотивации спортсмена. Если спортсмен получил поражение, следует проанализировать его причины и способствовать созданию мотивацию к продолжению спортивной деятельности.</w:t>
      </w:r>
    </w:p>
    <w:p w:rsidR="00A7627E" w:rsidRPr="00A71118" w:rsidRDefault="00A7627E" w:rsidP="00A71118">
      <w:pPr>
        <w:pStyle w:val="Style6"/>
        <w:widowControl/>
        <w:spacing w:line="276" w:lineRule="auto"/>
        <w:ind w:firstLine="709"/>
        <w:rPr>
          <w:rStyle w:val="FontStyle14"/>
        </w:rPr>
      </w:pPr>
      <w:r w:rsidRPr="00A71118">
        <w:rPr>
          <w:rStyle w:val="FontStyle14"/>
        </w:rPr>
        <w:t>Психическая подгото</w:t>
      </w:r>
      <w:r w:rsidR="00950C74">
        <w:rPr>
          <w:rStyle w:val="FontStyle14"/>
        </w:rPr>
        <w:t>вка спортсмена с одной стороны –</w:t>
      </w:r>
      <w:r w:rsidRPr="00A71118">
        <w:rPr>
          <w:rStyle w:val="FontStyle14"/>
        </w:rPr>
        <w:t xml:space="preserve"> направлена на создание психических состояний, способствующих наибольшему использованию технической и физической подготовл</w:t>
      </w:r>
      <w:r w:rsidR="00950C74">
        <w:rPr>
          <w:rStyle w:val="FontStyle14"/>
        </w:rPr>
        <w:t>енности занимающихся, с другой –</w:t>
      </w:r>
      <w:r w:rsidRPr="00A71118">
        <w:rPr>
          <w:rStyle w:val="FontStyle14"/>
        </w:rPr>
        <w:t xml:space="preserve"> позволяет противостоять сбивающим стрессовым факторам в предсоревновательный и соревновательный периоды.</w:t>
      </w:r>
    </w:p>
    <w:p w:rsidR="00AB7E01" w:rsidRDefault="00AB7E01" w:rsidP="00A71118">
      <w:pPr>
        <w:pStyle w:val="Style6"/>
        <w:widowControl/>
        <w:spacing w:line="276" w:lineRule="auto"/>
        <w:ind w:firstLine="709"/>
        <w:jc w:val="center"/>
        <w:rPr>
          <w:rStyle w:val="FontStyle14"/>
          <w:b/>
        </w:rPr>
      </w:pPr>
    </w:p>
    <w:p w:rsidR="00A7627E" w:rsidRPr="00A71118" w:rsidRDefault="00A7627E" w:rsidP="00A71118">
      <w:pPr>
        <w:pStyle w:val="Style6"/>
        <w:widowControl/>
        <w:spacing w:line="276" w:lineRule="auto"/>
        <w:ind w:firstLine="709"/>
        <w:jc w:val="center"/>
        <w:rPr>
          <w:rStyle w:val="FontStyle14"/>
          <w:b/>
        </w:rPr>
      </w:pPr>
      <w:r w:rsidRPr="00A71118">
        <w:rPr>
          <w:rStyle w:val="FontStyle14"/>
          <w:b/>
        </w:rPr>
        <w:t>Список использованных источников</w:t>
      </w:r>
    </w:p>
    <w:p w:rsidR="00A7627E" w:rsidRPr="00A71118" w:rsidRDefault="00A7627E" w:rsidP="00F50C6A">
      <w:pPr>
        <w:numPr>
          <w:ilvl w:val="0"/>
          <w:numId w:val="82"/>
        </w:numPr>
        <w:shd w:val="clear" w:color="auto" w:fill="FFFFFF"/>
        <w:tabs>
          <w:tab w:val="left" w:pos="1134"/>
        </w:tabs>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Бодров, В.А. Диагностика и прогнозирование профессиональной мотивации в процессе психологического отбора [Текст]/ В.А. Бодров</w:t>
      </w:r>
      <w:r w:rsidR="00C3136B">
        <w:rPr>
          <w:rFonts w:ascii="Times New Roman" w:hAnsi="Times New Roman" w:cs="Times New Roman"/>
          <w:sz w:val="24"/>
          <w:szCs w:val="24"/>
        </w:rPr>
        <w:t>,</w:t>
      </w:r>
      <w:r w:rsidRPr="00A71118">
        <w:rPr>
          <w:rFonts w:ascii="Times New Roman" w:hAnsi="Times New Roman" w:cs="Times New Roman"/>
          <w:sz w:val="24"/>
          <w:szCs w:val="24"/>
        </w:rPr>
        <w:t xml:space="preserve"> Л.Д. Спиркин // Психологический журнал</w:t>
      </w:r>
      <w:r w:rsidR="00C3136B">
        <w:rPr>
          <w:rFonts w:ascii="Times New Roman" w:hAnsi="Times New Roman" w:cs="Times New Roman"/>
          <w:sz w:val="24"/>
          <w:szCs w:val="24"/>
        </w:rPr>
        <w:t>. –</w:t>
      </w:r>
      <w:r w:rsidRPr="00A71118">
        <w:rPr>
          <w:rFonts w:ascii="Times New Roman" w:hAnsi="Times New Roman" w:cs="Times New Roman"/>
          <w:sz w:val="24"/>
          <w:szCs w:val="24"/>
        </w:rPr>
        <w:t xml:space="preserve"> 2003. </w:t>
      </w:r>
      <w:r w:rsidR="00C3136B">
        <w:rPr>
          <w:rFonts w:ascii="Times New Roman" w:hAnsi="Times New Roman" w:cs="Times New Roman"/>
          <w:sz w:val="24"/>
          <w:szCs w:val="24"/>
        </w:rPr>
        <w:t>–</w:t>
      </w:r>
      <w:r w:rsidRPr="00A71118">
        <w:rPr>
          <w:rFonts w:ascii="Times New Roman" w:hAnsi="Times New Roman" w:cs="Times New Roman"/>
          <w:sz w:val="24"/>
          <w:szCs w:val="24"/>
        </w:rPr>
        <w:t xml:space="preserve"> № 1. </w:t>
      </w:r>
      <w:r w:rsidR="00C3136B">
        <w:rPr>
          <w:rFonts w:ascii="Times New Roman" w:hAnsi="Times New Roman" w:cs="Times New Roman"/>
          <w:sz w:val="24"/>
          <w:szCs w:val="24"/>
        </w:rPr>
        <w:t xml:space="preserve">–С. </w:t>
      </w:r>
      <w:r w:rsidRPr="00A71118">
        <w:rPr>
          <w:rFonts w:ascii="Times New Roman" w:hAnsi="Times New Roman" w:cs="Times New Roman"/>
          <w:sz w:val="24"/>
          <w:szCs w:val="24"/>
        </w:rPr>
        <w:t>73</w:t>
      </w:r>
      <w:r w:rsidR="00C3136B">
        <w:rPr>
          <w:rFonts w:ascii="Times New Roman" w:hAnsi="Times New Roman" w:cs="Times New Roman"/>
          <w:sz w:val="24"/>
          <w:szCs w:val="24"/>
        </w:rPr>
        <w:t>–</w:t>
      </w:r>
      <w:r w:rsidRPr="00A71118">
        <w:rPr>
          <w:rFonts w:ascii="Times New Roman" w:hAnsi="Times New Roman" w:cs="Times New Roman"/>
          <w:sz w:val="24"/>
          <w:szCs w:val="24"/>
        </w:rPr>
        <w:t>74.</w:t>
      </w:r>
    </w:p>
    <w:p w:rsidR="00A7627E" w:rsidRPr="00A71118" w:rsidRDefault="00A7627E" w:rsidP="00F50C6A">
      <w:pPr>
        <w:numPr>
          <w:ilvl w:val="0"/>
          <w:numId w:val="82"/>
        </w:numPr>
        <w:shd w:val="clear" w:color="auto" w:fill="FFFFFF"/>
        <w:tabs>
          <w:tab w:val="left" w:pos="1134"/>
        </w:tabs>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Дружинин, В.Н. Психодиагностика общих способностей [Текст] / В.Н. Дружинин. </w:t>
      </w:r>
      <w:r w:rsidR="00C3136B">
        <w:rPr>
          <w:rFonts w:ascii="Times New Roman" w:hAnsi="Times New Roman" w:cs="Times New Roman"/>
          <w:sz w:val="24"/>
          <w:szCs w:val="24"/>
        </w:rPr>
        <w:t>–</w:t>
      </w:r>
      <w:r w:rsidRPr="00A71118">
        <w:rPr>
          <w:rFonts w:ascii="Times New Roman" w:hAnsi="Times New Roman" w:cs="Times New Roman"/>
          <w:sz w:val="24"/>
          <w:szCs w:val="24"/>
        </w:rPr>
        <w:t xml:space="preserve"> М. : Академия, 1996. </w:t>
      </w:r>
      <w:r w:rsidR="00C3136B">
        <w:rPr>
          <w:rFonts w:ascii="Times New Roman" w:hAnsi="Times New Roman" w:cs="Times New Roman"/>
          <w:sz w:val="24"/>
          <w:szCs w:val="24"/>
        </w:rPr>
        <w:t>–</w:t>
      </w:r>
      <w:r w:rsidRPr="00A71118">
        <w:rPr>
          <w:rFonts w:ascii="Times New Roman" w:hAnsi="Times New Roman" w:cs="Times New Roman"/>
          <w:sz w:val="24"/>
          <w:szCs w:val="24"/>
        </w:rPr>
        <w:t xml:space="preserve"> 224 с.</w:t>
      </w:r>
    </w:p>
    <w:p w:rsidR="00A7627E" w:rsidRPr="00A71118" w:rsidRDefault="00A7627E" w:rsidP="00F50C6A">
      <w:pPr>
        <w:numPr>
          <w:ilvl w:val="0"/>
          <w:numId w:val="82"/>
        </w:numPr>
        <w:shd w:val="clear" w:color="auto" w:fill="FFFFFF"/>
        <w:tabs>
          <w:tab w:val="left" w:pos="1134"/>
        </w:tabs>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Ильин, Е.П. Дифференциальная психология профессиональной деятельности [Текст] / Е.П. Ильин. </w:t>
      </w:r>
      <w:r w:rsidR="00C3136B">
        <w:rPr>
          <w:rFonts w:ascii="Times New Roman" w:hAnsi="Times New Roman" w:cs="Times New Roman"/>
          <w:sz w:val="24"/>
          <w:szCs w:val="24"/>
        </w:rPr>
        <w:t>–</w:t>
      </w:r>
      <w:r w:rsidRPr="00A71118">
        <w:rPr>
          <w:rFonts w:ascii="Times New Roman" w:hAnsi="Times New Roman" w:cs="Times New Roman"/>
          <w:sz w:val="24"/>
          <w:szCs w:val="24"/>
        </w:rPr>
        <w:t xml:space="preserve"> СПб. : Питер, 2006. </w:t>
      </w:r>
      <w:r w:rsidR="00C3136B">
        <w:rPr>
          <w:rFonts w:ascii="Times New Roman" w:hAnsi="Times New Roman" w:cs="Times New Roman"/>
          <w:sz w:val="24"/>
          <w:szCs w:val="24"/>
        </w:rPr>
        <w:t>–</w:t>
      </w:r>
      <w:r w:rsidRPr="00A71118">
        <w:rPr>
          <w:rFonts w:ascii="Times New Roman" w:hAnsi="Times New Roman" w:cs="Times New Roman"/>
          <w:sz w:val="24"/>
          <w:szCs w:val="24"/>
        </w:rPr>
        <w:t xml:space="preserve"> 223 с.</w:t>
      </w:r>
    </w:p>
    <w:p w:rsidR="00A7627E" w:rsidRPr="00A71118" w:rsidRDefault="00A7627E" w:rsidP="00F50C6A">
      <w:pPr>
        <w:numPr>
          <w:ilvl w:val="0"/>
          <w:numId w:val="82"/>
        </w:numPr>
        <w:shd w:val="clear" w:color="auto" w:fill="FFFFFF"/>
        <w:tabs>
          <w:tab w:val="left" w:pos="1134"/>
        </w:tabs>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Немов, Р.С. Психология [Текст] / Р.С. Немов. </w:t>
      </w:r>
      <w:r w:rsidR="00C3136B">
        <w:rPr>
          <w:rFonts w:ascii="Times New Roman" w:hAnsi="Times New Roman" w:cs="Times New Roman"/>
          <w:sz w:val="24"/>
          <w:szCs w:val="24"/>
        </w:rPr>
        <w:t>–</w:t>
      </w:r>
      <w:r w:rsidRPr="00A71118">
        <w:rPr>
          <w:rFonts w:ascii="Times New Roman" w:hAnsi="Times New Roman" w:cs="Times New Roman"/>
          <w:sz w:val="24"/>
          <w:szCs w:val="24"/>
        </w:rPr>
        <w:t xml:space="preserve"> М. : ВЛАДОС, 2001. </w:t>
      </w:r>
      <w:r w:rsidR="00C3136B">
        <w:rPr>
          <w:rFonts w:ascii="Times New Roman" w:hAnsi="Times New Roman" w:cs="Times New Roman"/>
          <w:sz w:val="24"/>
          <w:szCs w:val="24"/>
        </w:rPr>
        <w:t>–</w:t>
      </w:r>
      <w:r w:rsidRPr="00A71118">
        <w:rPr>
          <w:rFonts w:ascii="Times New Roman" w:hAnsi="Times New Roman" w:cs="Times New Roman"/>
          <w:sz w:val="24"/>
          <w:szCs w:val="24"/>
        </w:rPr>
        <w:t xml:space="preserve"> 688 с.</w:t>
      </w:r>
    </w:p>
    <w:p w:rsidR="00A7627E" w:rsidRPr="00A71118" w:rsidRDefault="00A7627E" w:rsidP="00F50C6A">
      <w:pPr>
        <w:numPr>
          <w:ilvl w:val="0"/>
          <w:numId w:val="82"/>
        </w:numPr>
        <w:shd w:val="clear" w:color="auto" w:fill="FFFFFF"/>
        <w:tabs>
          <w:tab w:val="left" w:pos="1134"/>
        </w:tabs>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Райгородский, Д.Я. Практическая психодиагностика. Методики и тесты [Текст] / Д.Я. Райгородский. </w:t>
      </w:r>
      <w:r w:rsidR="00C3136B">
        <w:rPr>
          <w:rFonts w:ascii="Times New Roman" w:hAnsi="Times New Roman" w:cs="Times New Roman"/>
          <w:sz w:val="24"/>
          <w:szCs w:val="24"/>
        </w:rPr>
        <w:t>–</w:t>
      </w:r>
      <w:r w:rsidRPr="00A71118">
        <w:rPr>
          <w:rFonts w:ascii="Times New Roman" w:hAnsi="Times New Roman" w:cs="Times New Roman"/>
          <w:sz w:val="24"/>
          <w:szCs w:val="24"/>
        </w:rPr>
        <w:t xml:space="preserve"> Самара : Бахрах-М, 2003. </w:t>
      </w:r>
      <w:r w:rsidR="00C3136B">
        <w:rPr>
          <w:rFonts w:ascii="Times New Roman" w:hAnsi="Times New Roman" w:cs="Times New Roman"/>
          <w:sz w:val="24"/>
          <w:szCs w:val="24"/>
        </w:rPr>
        <w:t>–</w:t>
      </w:r>
      <w:r w:rsidRPr="00A71118">
        <w:rPr>
          <w:rFonts w:ascii="Times New Roman" w:hAnsi="Times New Roman" w:cs="Times New Roman"/>
          <w:sz w:val="24"/>
          <w:szCs w:val="24"/>
        </w:rPr>
        <w:t xml:space="preserve"> 542 с.</w:t>
      </w:r>
    </w:p>
    <w:p w:rsidR="00182B39" w:rsidRDefault="00182B39" w:rsidP="00AB7E01">
      <w:pPr>
        <w:pStyle w:val="Default"/>
        <w:spacing w:line="276" w:lineRule="auto"/>
        <w:jc w:val="both"/>
        <w:rPr>
          <w:b/>
          <w:bCs/>
          <w:color w:val="auto"/>
        </w:rPr>
      </w:pPr>
    </w:p>
    <w:p w:rsidR="003C672A" w:rsidRPr="003C672A" w:rsidRDefault="003C672A" w:rsidP="00AB7E01">
      <w:pPr>
        <w:pStyle w:val="Default"/>
        <w:spacing w:line="276" w:lineRule="auto"/>
        <w:jc w:val="both"/>
        <w:rPr>
          <w:b/>
          <w:bCs/>
          <w:color w:val="auto"/>
        </w:rPr>
      </w:pPr>
    </w:p>
    <w:p w:rsidR="00182B39" w:rsidRDefault="00182B39" w:rsidP="00D9264C">
      <w:pPr>
        <w:pStyle w:val="2"/>
      </w:pPr>
      <w:bookmarkStart w:id="98" w:name="_Toc34999332"/>
      <w:r w:rsidRPr="00A71118">
        <w:t>ЖИЗНЕННЫЕ ОРИЕНТАЦИИ ЮНОШЕЙ: СОДЕРЖАТЕЛЬНАЯ ХАРАКТЕРИСТИКА</w:t>
      </w:r>
      <w:bookmarkEnd w:id="98"/>
    </w:p>
    <w:p w:rsidR="00AB7E01" w:rsidRPr="00A71118" w:rsidRDefault="00AB7E01" w:rsidP="00AB7E01">
      <w:pPr>
        <w:pStyle w:val="Default"/>
        <w:jc w:val="center"/>
        <w:rPr>
          <w:color w:val="auto"/>
        </w:rPr>
      </w:pPr>
    </w:p>
    <w:p w:rsidR="00AB7E01" w:rsidRPr="00AB7E01" w:rsidRDefault="00AB7E01" w:rsidP="00AB7E01">
      <w:pPr>
        <w:pStyle w:val="Default"/>
        <w:ind w:firstLine="709"/>
        <w:jc w:val="right"/>
        <w:rPr>
          <w:iCs/>
          <w:color w:val="auto"/>
        </w:rPr>
      </w:pPr>
      <w:r w:rsidRPr="00AB7E01">
        <w:rPr>
          <w:iCs/>
          <w:color w:val="auto"/>
        </w:rPr>
        <w:t>А.Г. Иценко, А.В. Мартиновская</w:t>
      </w:r>
    </w:p>
    <w:p w:rsidR="00182B39" w:rsidRDefault="00AB7E01" w:rsidP="00AB7E01">
      <w:pPr>
        <w:pStyle w:val="Default"/>
        <w:ind w:firstLine="709"/>
        <w:jc w:val="right"/>
        <w:rPr>
          <w:color w:val="auto"/>
        </w:rPr>
      </w:pPr>
      <w:r w:rsidRPr="00AB7E01">
        <w:rPr>
          <w:color w:val="auto"/>
        </w:rPr>
        <w:t>г. Барановичи, Беларусь</w:t>
      </w:r>
    </w:p>
    <w:p w:rsidR="00AB7E01" w:rsidRPr="00AB7E01" w:rsidRDefault="00AB7E01" w:rsidP="00AB7E01">
      <w:pPr>
        <w:pStyle w:val="Default"/>
        <w:ind w:firstLine="709"/>
        <w:jc w:val="right"/>
        <w:rPr>
          <w:iCs/>
          <w:color w:val="auto"/>
        </w:rPr>
      </w:pPr>
    </w:p>
    <w:p w:rsidR="00182B39" w:rsidRPr="00A71118" w:rsidRDefault="00182B39" w:rsidP="00AB7E01">
      <w:pPr>
        <w:pStyle w:val="Default"/>
        <w:ind w:firstLine="709"/>
        <w:jc w:val="both"/>
        <w:rPr>
          <w:color w:val="auto"/>
        </w:rPr>
      </w:pPr>
      <w:r w:rsidRPr="00A71118">
        <w:rPr>
          <w:i/>
          <w:iCs/>
          <w:color w:val="auto"/>
        </w:rPr>
        <w:t>В статье актуализирована проблема сензитивности юношеского возраста для формирования жизненных ориентаций. Представлены результаты эмпирического исследования мотивационно-ценностной структуры личности современных юношей.Описана иерархия жизненных ориентаций юношей, а также представлена характеристика направленности личности юношей с учетом критерия конфликтности / осмысленности жизненных ориентаций.</w:t>
      </w:r>
    </w:p>
    <w:p w:rsidR="00182B39" w:rsidRPr="00AB7E01" w:rsidRDefault="00182B39" w:rsidP="00AB7E01">
      <w:pPr>
        <w:pStyle w:val="Default"/>
        <w:ind w:firstLine="709"/>
        <w:jc w:val="both"/>
        <w:rPr>
          <w:i/>
          <w:iCs/>
          <w:color w:val="auto"/>
        </w:rPr>
      </w:pPr>
      <w:r w:rsidRPr="00A71118">
        <w:rPr>
          <w:i/>
          <w:iCs/>
          <w:color w:val="auto"/>
        </w:rPr>
        <w:lastRenderedPageBreak/>
        <w:t>Ключевые с</w:t>
      </w:r>
      <w:r w:rsidR="00AB7E01">
        <w:rPr>
          <w:i/>
          <w:iCs/>
          <w:color w:val="auto"/>
        </w:rPr>
        <w:t>л</w:t>
      </w:r>
      <w:r w:rsidRPr="00A71118">
        <w:rPr>
          <w:i/>
          <w:iCs/>
          <w:color w:val="auto"/>
        </w:rPr>
        <w:t>ова: мотивационно-ценностная структура личности, жизненные ориентации, юношеский возраст.</w:t>
      </w:r>
    </w:p>
    <w:p w:rsidR="00182B39" w:rsidRPr="00AB7E01" w:rsidRDefault="00182B39" w:rsidP="00AB7E01">
      <w:pPr>
        <w:pStyle w:val="Default"/>
        <w:ind w:firstLine="709"/>
        <w:jc w:val="right"/>
        <w:rPr>
          <w:b/>
          <w:bCs/>
          <w:color w:val="auto"/>
        </w:rPr>
      </w:pPr>
    </w:p>
    <w:p w:rsidR="00182B39" w:rsidRPr="00BA30C6" w:rsidRDefault="00182B39" w:rsidP="00AB7E01">
      <w:pPr>
        <w:pStyle w:val="Default"/>
        <w:jc w:val="center"/>
        <w:rPr>
          <w:b/>
          <w:bCs/>
          <w:color w:val="auto"/>
          <w:lang w:val="en-US"/>
        </w:rPr>
      </w:pPr>
      <w:r w:rsidRPr="00A71118">
        <w:rPr>
          <w:b/>
          <w:bCs/>
          <w:color w:val="auto"/>
          <w:lang w:val="en-US"/>
        </w:rPr>
        <w:t>LIFE ORIENTATIONS OF YOUNG MEN: A MEANINGFUL DESCRIPTION</w:t>
      </w:r>
    </w:p>
    <w:p w:rsidR="00AB7E01" w:rsidRPr="00BA30C6" w:rsidRDefault="00AB7E01" w:rsidP="00AB7E01">
      <w:pPr>
        <w:pStyle w:val="Default"/>
        <w:jc w:val="center"/>
        <w:rPr>
          <w:b/>
          <w:bCs/>
          <w:color w:val="auto"/>
          <w:lang w:val="en-US"/>
        </w:rPr>
      </w:pPr>
    </w:p>
    <w:p w:rsidR="00AB7E01" w:rsidRPr="00BA30C6" w:rsidRDefault="00AB7E01" w:rsidP="00AB7E01">
      <w:pPr>
        <w:pStyle w:val="Default"/>
        <w:ind w:firstLine="709"/>
        <w:jc w:val="right"/>
        <w:rPr>
          <w:rStyle w:val="tlid-translation"/>
          <w:color w:val="auto"/>
          <w:lang w:val="en-US"/>
        </w:rPr>
      </w:pPr>
      <w:r w:rsidRPr="00A71118">
        <w:rPr>
          <w:rStyle w:val="tlid-translation"/>
          <w:color w:val="auto"/>
          <w:lang w:val="en-US"/>
        </w:rPr>
        <w:t>A.G. Itsenko,A.V. Martinovskaya</w:t>
      </w:r>
    </w:p>
    <w:p w:rsidR="00B11415" w:rsidRPr="00BA30C6" w:rsidRDefault="00B11415" w:rsidP="00AB7E01">
      <w:pPr>
        <w:pStyle w:val="Default"/>
        <w:ind w:firstLine="709"/>
        <w:jc w:val="right"/>
        <w:rPr>
          <w:rStyle w:val="tlid-translation"/>
          <w:color w:val="auto"/>
          <w:lang w:val="en-US"/>
        </w:rPr>
      </w:pPr>
      <w:r w:rsidRPr="00A71118">
        <w:rPr>
          <w:rStyle w:val="tlid-translation"/>
          <w:color w:val="auto"/>
          <w:lang w:val="en-US"/>
        </w:rPr>
        <w:t>Baranovichi, Belarus</w:t>
      </w:r>
    </w:p>
    <w:p w:rsidR="00B11415" w:rsidRPr="00BA30C6" w:rsidRDefault="00B11415" w:rsidP="00AB7E01">
      <w:pPr>
        <w:pStyle w:val="Default"/>
        <w:ind w:firstLine="709"/>
        <w:jc w:val="right"/>
        <w:rPr>
          <w:rStyle w:val="tlid-translation"/>
          <w:color w:val="auto"/>
          <w:lang w:val="en-US"/>
        </w:rPr>
      </w:pPr>
    </w:p>
    <w:p w:rsidR="00B11415" w:rsidRPr="00B11415" w:rsidRDefault="00B11415" w:rsidP="00B11415">
      <w:pPr>
        <w:pStyle w:val="Default"/>
        <w:ind w:firstLine="709"/>
        <w:jc w:val="both"/>
        <w:rPr>
          <w:rStyle w:val="tlid-translation"/>
          <w:i/>
          <w:color w:val="auto"/>
          <w:lang w:val="en-US"/>
        </w:rPr>
      </w:pPr>
      <w:r w:rsidRPr="00B11415">
        <w:rPr>
          <w:rStyle w:val="tlid-translation"/>
          <w:i/>
          <w:color w:val="auto"/>
          <w:lang w:val="en-US"/>
        </w:rPr>
        <w:t>The article actualizes the problem of sensibility of youth for the formation of life orientations. The results of an empirical study of the motivational and value structure of the personality of modern young men are presented. The hierarchy of life orientations of young men is described, as well as the characteristic of the orientation of the personality of young men taking into accountthe criterion of conflict / meaningfulness of life orientations.</w:t>
      </w:r>
    </w:p>
    <w:p w:rsidR="00AB7E01" w:rsidRPr="008B519F" w:rsidRDefault="00B11415" w:rsidP="00B11415">
      <w:pPr>
        <w:pStyle w:val="Default"/>
        <w:ind w:firstLine="709"/>
        <w:jc w:val="both"/>
        <w:rPr>
          <w:i/>
          <w:color w:val="auto"/>
          <w:lang w:val="en-US"/>
        </w:rPr>
      </w:pPr>
      <w:r w:rsidRPr="00B11415">
        <w:rPr>
          <w:rStyle w:val="tlid-translation"/>
          <w:i/>
          <w:color w:val="auto"/>
          <w:lang w:val="en-US"/>
        </w:rPr>
        <w:t>Key words: motivational-value structure of personality, life orientations, youth age</w:t>
      </w:r>
      <w:r w:rsidR="007B679C">
        <w:rPr>
          <w:rStyle w:val="tlid-translation"/>
          <w:i/>
          <w:color w:val="auto"/>
          <w:lang w:val="en-US"/>
        </w:rPr>
        <w:t>.</w:t>
      </w:r>
    </w:p>
    <w:p w:rsidR="00182B39" w:rsidRPr="00A71118" w:rsidRDefault="00182B39" w:rsidP="00AB7E01">
      <w:pPr>
        <w:spacing w:after="0" w:line="240" w:lineRule="auto"/>
        <w:ind w:firstLine="709"/>
        <w:jc w:val="both"/>
        <w:rPr>
          <w:rFonts w:ascii="Times New Roman" w:hAnsi="Times New Roman" w:cs="Times New Roman"/>
          <w:i/>
          <w:iCs/>
          <w:sz w:val="24"/>
          <w:szCs w:val="24"/>
          <w:lang w:val="en-US"/>
        </w:rPr>
      </w:pPr>
    </w:p>
    <w:p w:rsidR="00182B39" w:rsidRPr="00A71118" w:rsidRDefault="00182B39"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Как справедливо утверждают философы-экзистенциалисты, человек ощущает свою человечность, когда он, находясь в пограничном состоянии, чувствует свою «заброшенность в мир», когда понимает, что именно ему стоит наполнить это мир смыслами. И, несмотря на то, что концептуально экзистенциализм со своими идеями человеческой экзистенции рождается в философии, его главные позиции достаточно быстро были интерполированы в психологию. И уже В. Франкл обосновывает идеи философского экзистенциализма вводя этот концептуальный дискурс в область психологии, называя одну из базовых своих книг с достаточно «говорящим» названием «Человек в поисках смысла»[4]. А небезызвестный швейцарский психолог Л. Бинсвангер, опираясь на наработки,с одной стороны философа-экзистенциалиста М. Хайдеггера, с другой – феноменолога Э. Гуссерля, оттачивает этот подход до уровня психологического метода, который называет «Daseinanalyse»</w:t>
      </w:r>
      <w:r w:rsidR="00B11415">
        <w:rPr>
          <w:rFonts w:ascii="Times New Roman" w:hAnsi="Times New Roman" w:cs="Times New Roman"/>
          <w:sz w:val="24"/>
          <w:szCs w:val="24"/>
        </w:rPr>
        <w:t xml:space="preserve"> [1]. И у В. </w:t>
      </w:r>
      <w:r w:rsidRPr="00A71118">
        <w:rPr>
          <w:rFonts w:ascii="Times New Roman" w:hAnsi="Times New Roman" w:cs="Times New Roman"/>
          <w:sz w:val="24"/>
          <w:szCs w:val="24"/>
        </w:rPr>
        <w:t>Франкла, и у Л. Бинсвангера базовой категорией в структуре личности, её жизненных ориентаций является категория смысла жизни, как необходимый элемент её аксиологической системы.</w:t>
      </w:r>
    </w:p>
    <w:p w:rsidR="00182B39" w:rsidRPr="00A71118" w:rsidRDefault="00182B39"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Ценности и идеалы, как базовый элемент человеческой экзистенции, формируются в подростковом возрасте, как одном из периодов «пограничного состояния» в динамике становления личности, в этот период они основательноинтериоризируются и становятся неотъемлемой частью личности. Юность – период в жизни человека, когда на первое место ставится важность интимно-личностного общения. Девушки и юноши обладают выраженной потребностью в профессиональном и личностном самоопределении. Ведущим видом деятельности является учебно-профессиональная деятельность, в которой проявляются мечты, идеалы, профессиональные интересы и направленность. Важность интимно-личностного общения обусловлена ориентацией личности на реализацию себя как взрослого, уже умеющего нести ответственность за свои поступки, человека, активно включенного в общественные отношения.</w:t>
      </w:r>
    </w:p>
    <w:p w:rsidR="00182B39" w:rsidRPr="00A71118" w:rsidRDefault="00182B39"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Юношеский возраст – это сензитивный период формирования самосознания человека, проявления социальной активности, самостоятельности. Молодежь еще не в полной мере является двигателем общества, но она уже готовится стать им, переняв «эстафету» у старшего поколения. И от того, каким будет этот двигатель общества, зависит развитие человечества. Этим обусловлена важность обращения внимания на данную социальную группу специалистов педагогической, психологической, социальной и других отраслей знания. </w:t>
      </w:r>
    </w:p>
    <w:p w:rsidR="00182B39" w:rsidRPr="00A71118" w:rsidRDefault="00182B39"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lastRenderedPageBreak/>
        <w:t>С точки зрения М. Р. Гинзбурга, самоопределение имеет ценностно-смысловую основу и является определением собственной позиции по отношению к выработанной в обществе системе ценностей, а так же определение на ее основе собственного смысла жизни[3].</w:t>
      </w:r>
    </w:p>
    <w:p w:rsidR="00182B39" w:rsidRPr="00A71118" w:rsidRDefault="00182B39"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Для современных педагогов, психологов и других специалистов, работающих с подрастающим поколением, по нашему мнению, является обязательным знать основные смыслы, цели, направленности «вчерашних школьников, завтрашних взрослых», чтобы иметь возможность прогнозировать вероятные пути развития общества и своевременно реагироватьна изменения, т. к. от современных юношей и специалистов, с ними работающих, зависит ближайшее будущее общества. Ведь, ради достижения цели люди готовы преодолевать любые объективные препятствия, неудачи. Если перед человеком стоит жизненно важная задача, человек способен на очень многое [4].</w:t>
      </w:r>
    </w:p>
    <w:p w:rsidR="00182B39" w:rsidRPr="00A71118" w:rsidRDefault="00182B39"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Ценностное самоопределение нами рассматривается как основа становления личности, поскольку переоценка ценностей, изменения в ценностной структуре личностипроисходят на протяжениивсей жизни человека, и каждый конкретныйчеловексоотноситсобственные ценности с существующей в обществе системой, культурой [2].</w:t>
      </w:r>
    </w:p>
    <w:p w:rsidR="00182B39" w:rsidRPr="00A71118" w:rsidRDefault="00182B39"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Специалистам психолого-педагогического профиля крайне важно знать сегодняшнее состояние ценностно-ориентационной системы молодежи, мотивационно-ценностной структуры личности юношей и девушек, тенденции их развития и изменения, чтобы оперативно и эффективно осуществлять работу с молодежью.</w:t>
      </w:r>
    </w:p>
    <w:p w:rsidR="00182B39" w:rsidRPr="00A71118" w:rsidRDefault="00182B39"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В исследовании приняло участие 150 юношей в возрасте от 16 до 20 лет. В качестве диагностического инструментария использовалась методика «Морфологический тест жизненных ценностей» авторства В. Ф. Сопова и Л. В. Карпушиной.</w:t>
      </w:r>
    </w:p>
    <w:p w:rsidR="00182B39" w:rsidRPr="00A71118" w:rsidRDefault="00182B39"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По результатам исследования можно заключить следующее.</w:t>
      </w:r>
    </w:p>
    <w:p w:rsidR="00182B39" w:rsidRPr="00A71118" w:rsidRDefault="00182B39"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Иерархия жизненных ориентаций современных юношей имеет следующий вид (расположены в порядке убывания значимости): </w:t>
      </w:r>
    </w:p>
    <w:p w:rsidR="00182B39" w:rsidRPr="00A71118" w:rsidRDefault="00182B39" w:rsidP="00F50C6A">
      <w:pPr>
        <w:pStyle w:val="a6"/>
        <w:numPr>
          <w:ilvl w:val="0"/>
          <w:numId w:val="85"/>
        </w:numPr>
        <w:spacing w:after="0"/>
        <w:ind w:left="0" w:firstLine="1069"/>
        <w:jc w:val="both"/>
        <w:rPr>
          <w:rFonts w:ascii="Times New Roman" w:hAnsi="Times New Roman" w:cs="Times New Roman"/>
          <w:sz w:val="24"/>
          <w:szCs w:val="24"/>
        </w:rPr>
      </w:pPr>
      <w:r w:rsidRPr="00A71118">
        <w:rPr>
          <w:rFonts w:ascii="Times New Roman" w:hAnsi="Times New Roman" w:cs="Times New Roman"/>
          <w:sz w:val="24"/>
          <w:szCs w:val="24"/>
        </w:rPr>
        <w:t>Креативность – 60,6%. Юноши ориентированы на реализацию своих творческих способностей, нестандартные решения, стремятся проявлять оригинальность и изобретательность, нетривиальный подход к построению жизни.</w:t>
      </w:r>
    </w:p>
    <w:p w:rsidR="00182B39" w:rsidRPr="00A71118" w:rsidRDefault="00182B39" w:rsidP="00F50C6A">
      <w:pPr>
        <w:pStyle w:val="a6"/>
        <w:numPr>
          <w:ilvl w:val="0"/>
          <w:numId w:val="85"/>
        </w:numPr>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Собственный престиж – 55,73%. Стремятся к достижению уважения и признания со стороны значимых Других, получению социального одобрения и сохранению авторитета среди микросоциального окружения.</w:t>
      </w:r>
    </w:p>
    <w:p w:rsidR="00182B39" w:rsidRPr="00A71118" w:rsidRDefault="00182B39" w:rsidP="00F50C6A">
      <w:pPr>
        <w:pStyle w:val="a6"/>
        <w:numPr>
          <w:ilvl w:val="0"/>
          <w:numId w:val="85"/>
        </w:numPr>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Развитие себя – 54,8%. Ориентированы на самопознание и самосовершенствование. Убеждены в возможности преодоления собственных слабых сторон личности посредством волевых усилий и самовоспитания. Проявляют требовательность к себе.</w:t>
      </w:r>
    </w:p>
    <w:p w:rsidR="00182B39" w:rsidRPr="00A71118" w:rsidRDefault="00182B39" w:rsidP="00F50C6A">
      <w:pPr>
        <w:pStyle w:val="a6"/>
        <w:numPr>
          <w:ilvl w:val="0"/>
          <w:numId w:val="85"/>
        </w:numPr>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Духовное удовлетворение – 53,2%. Юноши ориентированы на соблюдение этических норм, отличаются идеалистичностью во взглядах, убеждены, что человек, прежде всего, должен прилагать усилия для выполнения видов деятельности, приносящих ему удовлетворение и интересных для него.</w:t>
      </w:r>
    </w:p>
    <w:p w:rsidR="00182B39" w:rsidRPr="00A71118" w:rsidRDefault="00182B39" w:rsidP="00F50C6A">
      <w:pPr>
        <w:pStyle w:val="a6"/>
        <w:numPr>
          <w:ilvl w:val="0"/>
          <w:numId w:val="85"/>
        </w:numPr>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Социальные контакты – 52,8%. Ведущую жизненную ценность для них представляют межличностные отношения. Считают важным расширять социальные связи и проявлять эмпатийность, дружелюбие, активность в психологической поддержке в процессе взаимодействия с другими людьми.</w:t>
      </w:r>
    </w:p>
    <w:p w:rsidR="00182B39" w:rsidRPr="00A71118" w:rsidRDefault="00182B39" w:rsidP="00F50C6A">
      <w:pPr>
        <w:pStyle w:val="a6"/>
        <w:numPr>
          <w:ilvl w:val="0"/>
          <w:numId w:val="85"/>
        </w:numPr>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lastRenderedPageBreak/>
        <w:t>Достижения – 52,73%. Достижения рассматривают как смысл жизни и условие сохранения собственной самооценки. Для них важен не процессуальный, а результативный аспект деятельности.</w:t>
      </w:r>
    </w:p>
    <w:p w:rsidR="00182B39" w:rsidRPr="00A71118" w:rsidRDefault="00182B39" w:rsidP="00F50C6A">
      <w:pPr>
        <w:pStyle w:val="a6"/>
        <w:numPr>
          <w:ilvl w:val="0"/>
          <w:numId w:val="85"/>
        </w:numPr>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Сохранение индивидуальности – 51,93%. Чрезмерно ориентированы на сохранение и проявление своей индивидуальности, на оппозицию собственных убеждений, мыслей, стиля жизни общепринятым, что обеспечивает, с одной стороны, сохранение независимости, автономии в отношения, но, с другой стороны, может выступать фактором риска девиаций.</w:t>
      </w:r>
    </w:p>
    <w:p w:rsidR="00182B39" w:rsidRPr="00A71118" w:rsidRDefault="00182B39" w:rsidP="00F50C6A">
      <w:pPr>
        <w:pStyle w:val="a6"/>
        <w:numPr>
          <w:ilvl w:val="0"/>
          <w:numId w:val="85"/>
        </w:numPr>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Материальное положение – 45,86%. Убеждены, что материальный достаток – критерий психологического благополучия личности, условие собственной значимости сохранения высокой самооценки, получения уважения со стороны других людей. </w:t>
      </w:r>
    </w:p>
    <w:p w:rsidR="00182B39" w:rsidRPr="00A71118" w:rsidRDefault="00182B39"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Данные жизненные ориентации можно разделить на две группы. К первой группе относятся те ориентации, которые отражают нравственно-деловую направленность личности: «саморазвитие», «духовная удовлетворенность», «креативность» и «социальные контакты» </w:t>
      </w:r>
      <w:r w:rsidR="007B679C">
        <w:rPr>
          <w:rFonts w:ascii="Times New Roman" w:hAnsi="Times New Roman" w:cs="Times New Roman"/>
          <w:sz w:val="24"/>
          <w:szCs w:val="24"/>
        </w:rPr>
        <w:t>–</w:t>
      </w:r>
      <w:r w:rsidRPr="00A71118">
        <w:rPr>
          <w:rFonts w:ascii="Times New Roman" w:hAnsi="Times New Roman" w:cs="Times New Roman"/>
          <w:sz w:val="24"/>
          <w:szCs w:val="24"/>
        </w:rPr>
        <w:t xml:space="preserve"> духовно-нравственные ценности. Ко второй группе ценностей, отражающих личностно-престижную направленность, относятся «престиж», «достижения», «материальное положение», «сохранение индивидуальности» - прагматические ценности.</w:t>
      </w:r>
    </w:p>
    <w:p w:rsidR="00182B39" w:rsidRPr="00A71118" w:rsidRDefault="00182B39"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Таким образом, видно, что в пятерку первых, наиболее важных жизненных ориентаций современных юношей входят все четыре ориентации, относящиеся к группе духовно-нравственных ценностей. Ценности из второй группы расположились на втором и последних трех местах.</w:t>
      </w:r>
    </w:p>
    <w:p w:rsidR="00182B39" w:rsidRPr="00A71118" w:rsidRDefault="00182B39"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Из этого можно сделать вывод о том, что современные юноши имеют нравственно-деловую направленность, при этом заботясь о том, как они выглядят в глазах окружающих, о чем свидетельствует вторая позиция ориентации на «собственный престиж».</w:t>
      </w:r>
    </w:p>
    <w:p w:rsidR="00182B39" w:rsidRPr="00A71118" w:rsidRDefault="00182B39"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Выборка исследования разделена нами на 5 групп, в зависимости от степени значимости для юношей всех жизненных ориентаций. </w:t>
      </w:r>
    </w:p>
    <w:p w:rsidR="00182B39" w:rsidRPr="00A71118" w:rsidRDefault="00182B39"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1 группа: значимость всех жизненных ориентаций колеблется в пределах 10-40%. В данную группу вошло 16,6% процента респондентов.</w:t>
      </w:r>
    </w:p>
    <w:p w:rsidR="00182B39" w:rsidRPr="00A71118" w:rsidRDefault="00182B39"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2 группа: значимость всех жизненных ориентаций расположена в диапазоне 20-60%. В данную группу вошло 23,4% процента респондентов.</w:t>
      </w:r>
    </w:p>
    <w:p w:rsidR="00182B39" w:rsidRPr="00A71118" w:rsidRDefault="00182B39"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3 группа: значимость всех жизненных ориентаций находится в пределах 40-70%. В данную группу вошло 11,7% процента респондентов.</w:t>
      </w:r>
    </w:p>
    <w:p w:rsidR="00182B39" w:rsidRPr="00A71118" w:rsidRDefault="00182B39"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4группа: значимость всех жизненных ориентаций составляет 50-80%. В данную группу вошло 28,3% процента респондентов.</w:t>
      </w:r>
    </w:p>
    <w:p w:rsidR="00182B39" w:rsidRPr="00A71118" w:rsidRDefault="00182B39"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5 группа: значимость всех жизненных ориентаций колеблется в пределах 70-100%. В данную группу вошло 20% процента респондентов.</w:t>
      </w:r>
    </w:p>
    <w:p w:rsidR="00182B39" w:rsidRPr="00A71118" w:rsidRDefault="00182B39"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Таким образом, можно сделать вывод о том, что для более четверти современных юношей (28,3%) характерен уровень определенности направленности личности выше среднего (50-80% значимости смысложизненных ориентаций).</w:t>
      </w:r>
    </w:p>
    <w:p w:rsidR="00182B39" w:rsidRPr="00A71118" w:rsidRDefault="00182B39"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Для пятой части юношей характерна противоречивая, внутриконфликтная направленность личности (высокие показатели по всем ориентациям: 80-100%). У них отсутствуют осмысленные жизненные приоритеты, свойственна диффузия интересов, низкая осознанность жизненных целей, сложность противостоять ценностному давлению различных микросоциальных групп.</w:t>
      </w:r>
    </w:p>
    <w:p w:rsidR="00182B39" w:rsidRPr="00A71118" w:rsidRDefault="00182B39"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lastRenderedPageBreak/>
        <w:t>Для более трети юношей характерен низкий и ниже среднего уровни определенности направленности личности, что говорит об отсутствии сформированности предпочитаемого целеполагания (40%). Различные жизненные ценности обладают для них низким мотивационным потенциалом, что отражает пассивную жизненную позицию.</w:t>
      </w:r>
    </w:p>
    <w:p w:rsidR="00182B39" w:rsidRPr="00A71118" w:rsidRDefault="00182B39"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Наличие противоречивой, внутриконфликтной направленности личности у пятой части юношей, мы предполагаем, можно объяснить наличием множества интересных сфер деятельности, профессий, отраслей промышленности и творчества, где юноши могут реализовать свой потенциал. В связи с этим возникает проблема выбора и самоопределения. Особенно остро эта проблема встает перед теми, кто имеет способности к различным сферам деятельности, высокий потенциал их реализации и любознательность.</w:t>
      </w:r>
    </w:p>
    <w:p w:rsidR="00182B39" w:rsidRPr="00A71118" w:rsidRDefault="00182B39"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Таким образом, проведенное исследование и анализ полученных данных свидетельствуют о тенденции современных юношей указанного возраста иметь более гуманистическую направленность личности, нежели прагматическую. Наличие данных о высоком содержании в обществе юношей с несформированной или противоречивой направленностью личности требует внимания данному явлению со стороны представителей психолого-педагогических профессий для дальнейшего изучения, анализа причин, факторов, с целью повышения качества осуществления образовательного процесса и оказания психологической помощи юношам.</w:t>
      </w:r>
    </w:p>
    <w:p w:rsidR="00182B39" w:rsidRPr="00A71118" w:rsidRDefault="00182B39" w:rsidP="00A71118">
      <w:pPr>
        <w:spacing w:after="0"/>
        <w:ind w:firstLine="709"/>
        <w:jc w:val="both"/>
        <w:rPr>
          <w:rFonts w:ascii="Times New Roman" w:hAnsi="Times New Roman" w:cs="Times New Roman"/>
          <w:sz w:val="24"/>
          <w:szCs w:val="24"/>
        </w:rPr>
      </w:pPr>
    </w:p>
    <w:p w:rsidR="00B11415" w:rsidRPr="00B11415" w:rsidRDefault="00B11415" w:rsidP="00B11415">
      <w:pPr>
        <w:tabs>
          <w:tab w:val="left" w:pos="1880"/>
        </w:tabs>
        <w:spacing w:after="0"/>
        <w:ind w:firstLine="709"/>
        <w:jc w:val="center"/>
        <w:rPr>
          <w:rFonts w:ascii="Times New Roman" w:hAnsi="Times New Roman" w:cs="Times New Roman"/>
          <w:b/>
          <w:sz w:val="24"/>
          <w:szCs w:val="24"/>
        </w:rPr>
      </w:pPr>
      <w:r w:rsidRPr="00B11415">
        <w:rPr>
          <w:rFonts w:ascii="Times New Roman" w:hAnsi="Times New Roman" w:cs="Times New Roman"/>
          <w:b/>
          <w:sz w:val="24"/>
          <w:szCs w:val="24"/>
        </w:rPr>
        <w:t>Список использованных источников</w:t>
      </w:r>
    </w:p>
    <w:p w:rsidR="00182B39" w:rsidRPr="0009066A" w:rsidRDefault="00182B39" w:rsidP="00F50C6A">
      <w:pPr>
        <w:pStyle w:val="a6"/>
        <w:numPr>
          <w:ilvl w:val="0"/>
          <w:numId w:val="137"/>
        </w:numPr>
        <w:tabs>
          <w:tab w:val="left" w:pos="1134"/>
          <w:tab w:val="left" w:pos="1880"/>
        </w:tabs>
        <w:spacing w:after="0"/>
        <w:ind w:left="0" w:firstLine="709"/>
        <w:jc w:val="both"/>
        <w:rPr>
          <w:rFonts w:ascii="Times New Roman" w:hAnsi="Times New Roman" w:cs="Times New Roman"/>
          <w:sz w:val="24"/>
          <w:szCs w:val="24"/>
        </w:rPr>
      </w:pPr>
      <w:r w:rsidRPr="0009066A">
        <w:rPr>
          <w:rFonts w:ascii="Times New Roman" w:hAnsi="Times New Roman" w:cs="Times New Roman"/>
          <w:sz w:val="24"/>
          <w:szCs w:val="24"/>
        </w:rPr>
        <w:t>Бинсвангер,</w:t>
      </w:r>
      <w:r w:rsidR="007B679C" w:rsidRPr="0009066A">
        <w:rPr>
          <w:rFonts w:ascii="Times New Roman" w:hAnsi="Times New Roman" w:cs="Times New Roman"/>
          <w:sz w:val="24"/>
          <w:szCs w:val="24"/>
        </w:rPr>
        <w:t> </w:t>
      </w:r>
      <w:r w:rsidRPr="0009066A">
        <w:rPr>
          <w:rFonts w:ascii="Times New Roman" w:hAnsi="Times New Roman" w:cs="Times New Roman"/>
          <w:sz w:val="24"/>
          <w:szCs w:val="24"/>
        </w:rPr>
        <w:t xml:space="preserve">Л. Экзистенциальный анализ </w:t>
      </w:r>
      <w:r w:rsidR="007B679C" w:rsidRPr="0009066A">
        <w:rPr>
          <w:rFonts w:ascii="Times New Roman" w:hAnsi="Times New Roman" w:cs="Times New Roman"/>
          <w:sz w:val="24"/>
          <w:szCs w:val="24"/>
        </w:rPr>
        <w:t xml:space="preserve">[Текст] </w:t>
      </w:r>
      <w:r w:rsidRPr="0009066A">
        <w:rPr>
          <w:rFonts w:ascii="Times New Roman" w:hAnsi="Times New Roman" w:cs="Times New Roman"/>
          <w:sz w:val="24"/>
          <w:szCs w:val="24"/>
        </w:rPr>
        <w:t>/ Л. Бинсвангер. – М.: Ин</w:t>
      </w:r>
      <w:r w:rsidR="007B679C" w:rsidRPr="0009066A">
        <w:rPr>
          <w:rFonts w:ascii="Times New Roman" w:hAnsi="Times New Roman" w:cs="Times New Roman"/>
          <w:sz w:val="24"/>
          <w:szCs w:val="24"/>
        </w:rPr>
        <w:t>-</w:t>
      </w:r>
      <w:r w:rsidRPr="0009066A">
        <w:rPr>
          <w:rFonts w:ascii="Times New Roman" w:hAnsi="Times New Roman" w:cs="Times New Roman"/>
          <w:sz w:val="24"/>
          <w:szCs w:val="24"/>
        </w:rPr>
        <w:t xml:space="preserve">т </w:t>
      </w:r>
      <w:r w:rsidR="0009066A">
        <w:rPr>
          <w:rFonts w:ascii="Times New Roman" w:hAnsi="Times New Roman" w:cs="Times New Roman"/>
          <w:sz w:val="24"/>
          <w:szCs w:val="24"/>
        </w:rPr>
        <w:t>о</w:t>
      </w:r>
      <w:r w:rsidRPr="0009066A">
        <w:rPr>
          <w:rFonts w:ascii="Times New Roman" w:hAnsi="Times New Roman" w:cs="Times New Roman"/>
          <w:sz w:val="24"/>
          <w:szCs w:val="24"/>
        </w:rPr>
        <w:t>бщегуманитар</w:t>
      </w:r>
      <w:r w:rsidR="007B679C" w:rsidRPr="0009066A">
        <w:rPr>
          <w:rFonts w:ascii="Times New Roman" w:hAnsi="Times New Roman" w:cs="Times New Roman"/>
          <w:sz w:val="24"/>
          <w:szCs w:val="24"/>
        </w:rPr>
        <w:t>.</w:t>
      </w:r>
      <w:r w:rsidR="0009066A">
        <w:rPr>
          <w:rFonts w:ascii="Times New Roman" w:hAnsi="Times New Roman" w:cs="Times New Roman"/>
          <w:sz w:val="24"/>
          <w:szCs w:val="24"/>
        </w:rPr>
        <w:t>и</w:t>
      </w:r>
      <w:r w:rsidRPr="0009066A">
        <w:rPr>
          <w:rFonts w:ascii="Times New Roman" w:hAnsi="Times New Roman" w:cs="Times New Roman"/>
          <w:sz w:val="24"/>
          <w:szCs w:val="24"/>
        </w:rPr>
        <w:t>сслед</w:t>
      </w:r>
      <w:r w:rsidR="007B679C" w:rsidRPr="0009066A">
        <w:rPr>
          <w:rFonts w:ascii="Times New Roman" w:hAnsi="Times New Roman" w:cs="Times New Roman"/>
          <w:sz w:val="24"/>
          <w:szCs w:val="24"/>
        </w:rPr>
        <w:t>.</w:t>
      </w:r>
      <w:r w:rsidRPr="0009066A">
        <w:rPr>
          <w:rFonts w:ascii="Times New Roman" w:hAnsi="Times New Roman" w:cs="Times New Roman"/>
          <w:sz w:val="24"/>
          <w:szCs w:val="24"/>
        </w:rPr>
        <w:t>, 2014.– 272 с.</w:t>
      </w:r>
    </w:p>
    <w:p w:rsidR="00182B39" w:rsidRPr="0009066A" w:rsidRDefault="00182B39" w:rsidP="00F50C6A">
      <w:pPr>
        <w:pStyle w:val="a6"/>
        <w:numPr>
          <w:ilvl w:val="0"/>
          <w:numId w:val="137"/>
        </w:numPr>
        <w:tabs>
          <w:tab w:val="left" w:pos="1134"/>
          <w:tab w:val="left" w:pos="1880"/>
        </w:tabs>
        <w:spacing w:after="0"/>
        <w:ind w:left="0" w:firstLine="709"/>
        <w:jc w:val="both"/>
        <w:rPr>
          <w:rFonts w:ascii="Times New Roman" w:hAnsi="Times New Roman" w:cs="Times New Roman"/>
          <w:sz w:val="24"/>
          <w:szCs w:val="24"/>
        </w:rPr>
      </w:pPr>
      <w:r w:rsidRPr="0009066A">
        <w:rPr>
          <w:rFonts w:ascii="Times New Roman" w:hAnsi="Times New Roman" w:cs="Times New Roman"/>
          <w:sz w:val="24"/>
          <w:szCs w:val="24"/>
        </w:rPr>
        <w:t>Латуха, Е.А. Формы, механизмы и социальные пространствасамоопределения личности</w:t>
      </w:r>
      <w:r w:rsidR="007B679C" w:rsidRPr="0009066A">
        <w:rPr>
          <w:rFonts w:ascii="Times New Roman" w:hAnsi="Times New Roman" w:cs="Times New Roman"/>
          <w:sz w:val="24"/>
          <w:szCs w:val="24"/>
        </w:rPr>
        <w:t xml:space="preserve"> [Текст]</w:t>
      </w:r>
      <w:r w:rsidRPr="0009066A">
        <w:rPr>
          <w:rFonts w:ascii="Times New Roman" w:hAnsi="Times New Roman" w:cs="Times New Roman"/>
          <w:sz w:val="24"/>
          <w:szCs w:val="24"/>
        </w:rPr>
        <w:t xml:space="preserve">: автореф. дис.… канд. филос. </w:t>
      </w:r>
      <w:r w:rsidR="007B679C" w:rsidRPr="0009066A">
        <w:rPr>
          <w:rFonts w:ascii="Times New Roman" w:hAnsi="Times New Roman" w:cs="Times New Roman"/>
          <w:sz w:val="24"/>
          <w:szCs w:val="24"/>
        </w:rPr>
        <w:t>н</w:t>
      </w:r>
      <w:r w:rsidRPr="0009066A">
        <w:rPr>
          <w:rFonts w:ascii="Times New Roman" w:hAnsi="Times New Roman" w:cs="Times New Roman"/>
          <w:sz w:val="24"/>
          <w:szCs w:val="24"/>
        </w:rPr>
        <w:t>аук: 09.00.11 / Е.А. Латуха. – Новосибирск, 1999. – 18 с.</w:t>
      </w:r>
    </w:p>
    <w:p w:rsidR="00182B39" w:rsidRPr="0009066A" w:rsidRDefault="00182B39" w:rsidP="00F50C6A">
      <w:pPr>
        <w:pStyle w:val="a6"/>
        <w:numPr>
          <w:ilvl w:val="0"/>
          <w:numId w:val="137"/>
        </w:numPr>
        <w:tabs>
          <w:tab w:val="left" w:pos="1134"/>
          <w:tab w:val="left" w:pos="1880"/>
        </w:tabs>
        <w:spacing w:after="0"/>
        <w:ind w:left="0" w:firstLine="709"/>
        <w:jc w:val="both"/>
        <w:rPr>
          <w:rFonts w:ascii="Times New Roman" w:hAnsi="Times New Roman" w:cs="Times New Roman"/>
          <w:sz w:val="24"/>
          <w:szCs w:val="24"/>
        </w:rPr>
      </w:pPr>
      <w:r w:rsidRPr="0009066A">
        <w:rPr>
          <w:rFonts w:ascii="Times New Roman" w:hAnsi="Times New Roman" w:cs="Times New Roman"/>
          <w:sz w:val="24"/>
          <w:szCs w:val="24"/>
        </w:rPr>
        <w:t>Кривцова,</w:t>
      </w:r>
      <w:r w:rsidR="007B679C" w:rsidRPr="0009066A">
        <w:rPr>
          <w:rFonts w:ascii="Times New Roman" w:hAnsi="Times New Roman" w:cs="Times New Roman"/>
          <w:sz w:val="24"/>
          <w:szCs w:val="24"/>
        </w:rPr>
        <w:t> </w:t>
      </w:r>
      <w:r w:rsidRPr="0009066A">
        <w:rPr>
          <w:rFonts w:ascii="Times New Roman" w:hAnsi="Times New Roman" w:cs="Times New Roman"/>
          <w:sz w:val="24"/>
          <w:szCs w:val="24"/>
        </w:rPr>
        <w:t>Е.В.Исследование ценностного самоопределения личности [Электронный ресурс] / Е.В. Кривцова. – Режим доступа: https://cyberleninka.ru/article/n/issledovanie-tsennostnogo-samoopredeleniya-lichnosti. – 29.11.2019.</w:t>
      </w:r>
    </w:p>
    <w:p w:rsidR="00182B39" w:rsidRPr="0009066A" w:rsidRDefault="00182B39" w:rsidP="00F50C6A">
      <w:pPr>
        <w:pStyle w:val="a6"/>
        <w:numPr>
          <w:ilvl w:val="0"/>
          <w:numId w:val="137"/>
        </w:numPr>
        <w:tabs>
          <w:tab w:val="left" w:pos="1134"/>
        </w:tabs>
        <w:spacing w:after="0"/>
        <w:ind w:left="0" w:firstLine="709"/>
        <w:jc w:val="both"/>
        <w:rPr>
          <w:rFonts w:ascii="Times New Roman" w:hAnsi="Times New Roman" w:cs="Times New Roman"/>
          <w:sz w:val="24"/>
          <w:szCs w:val="24"/>
        </w:rPr>
      </w:pPr>
      <w:r w:rsidRPr="0009066A">
        <w:rPr>
          <w:rFonts w:ascii="Times New Roman" w:hAnsi="Times New Roman" w:cs="Times New Roman"/>
          <w:sz w:val="24"/>
          <w:szCs w:val="24"/>
        </w:rPr>
        <w:t>Франкл, В. Человек в поисках смысла</w:t>
      </w:r>
      <w:r w:rsidR="0009066A" w:rsidRPr="0009066A">
        <w:rPr>
          <w:rFonts w:ascii="Times New Roman" w:hAnsi="Times New Roman" w:cs="Times New Roman"/>
          <w:sz w:val="24"/>
          <w:szCs w:val="24"/>
        </w:rPr>
        <w:t xml:space="preserve"> [Текст]</w:t>
      </w:r>
      <w:r w:rsidRPr="0009066A">
        <w:rPr>
          <w:rFonts w:ascii="Times New Roman" w:hAnsi="Times New Roman" w:cs="Times New Roman"/>
          <w:sz w:val="24"/>
          <w:szCs w:val="24"/>
        </w:rPr>
        <w:t>:</w:t>
      </w:r>
      <w:r w:rsidR="0009066A" w:rsidRPr="0009066A">
        <w:rPr>
          <w:rFonts w:ascii="Times New Roman" w:hAnsi="Times New Roman" w:cs="Times New Roman"/>
          <w:sz w:val="24"/>
          <w:szCs w:val="24"/>
        </w:rPr>
        <w:t>с</w:t>
      </w:r>
      <w:r w:rsidRPr="0009066A">
        <w:rPr>
          <w:rFonts w:ascii="Times New Roman" w:hAnsi="Times New Roman" w:cs="Times New Roman"/>
          <w:sz w:val="24"/>
          <w:szCs w:val="24"/>
        </w:rPr>
        <w:t xml:space="preserve">б. / В. Франкл. </w:t>
      </w:r>
      <w:r w:rsidR="0009066A" w:rsidRPr="0009066A">
        <w:rPr>
          <w:rFonts w:ascii="Times New Roman" w:hAnsi="Times New Roman" w:cs="Times New Roman"/>
          <w:sz w:val="24"/>
          <w:szCs w:val="24"/>
        </w:rPr>
        <w:t xml:space="preserve">– </w:t>
      </w:r>
      <w:r w:rsidRPr="0009066A">
        <w:rPr>
          <w:rFonts w:ascii="Times New Roman" w:hAnsi="Times New Roman" w:cs="Times New Roman"/>
          <w:sz w:val="24"/>
          <w:szCs w:val="24"/>
        </w:rPr>
        <w:t xml:space="preserve">М.: Прогресс, 1990. </w:t>
      </w:r>
      <w:r w:rsidR="0009066A" w:rsidRPr="0009066A">
        <w:rPr>
          <w:rFonts w:ascii="Times New Roman" w:hAnsi="Times New Roman" w:cs="Times New Roman"/>
          <w:sz w:val="24"/>
          <w:szCs w:val="24"/>
        </w:rPr>
        <w:t>–</w:t>
      </w:r>
      <w:r w:rsidRPr="0009066A">
        <w:rPr>
          <w:rFonts w:ascii="Times New Roman" w:hAnsi="Times New Roman" w:cs="Times New Roman"/>
          <w:sz w:val="24"/>
          <w:szCs w:val="24"/>
        </w:rPr>
        <w:t xml:space="preserve"> 368с.</w:t>
      </w:r>
    </w:p>
    <w:p w:rsidR="00B11415" w:rsidRDefault="00B11415" w:rsidP="00A71118">
      <w:pPr>
        <w:spacing w:after="0"/>
        <w:ind w:firstLine="709"/>
        <w:jc w:val="both"/>
        <w:rPr>
          <w:rFonts w:ascii="Times New Roman" w:hAnsi="Times New Roman" w:cs="Times New Roman"/>
          <w:sz w:val="24"/>
          <w:szCs w:val="24"/>
        </w:rPr>
      </w:pPr>
    </w:p>
    <w:p w:rsidR="00B11415" w:rsidRPr="00A71118" w:rsidRDefault="00B11415" w:rsidP="00A71118">
      <w:pPr>
        <w:spacing w:after="0"/>
        <w:ind w:firstLine="709"/>
        <w:jc w:val="both"/>
        <w:rPr>
          <w:rFonts w:ascii="Times New Roman" w:hAnsi="Times New Roman" w:cs="Times New Roman"/>
          <w:sz w:val="24"/>
          <w:szCs w:val="24"/>
        </w:rPr>
      </w:pPr>
    </w:p>
    <w:p w:rsidR="00182B39" w:rsidRDefault="00182B39" w:rsidP="00D9264C">
      <w:pPr>
        <w:pStyle w:val="2"/>
      </w:pPr>
      <w:bookmarkStart w:id="99" w:name="_Toc34999333"/>
      <w:r w:rsidRPr="00A71118">
        <w:t>ФОРМИРОВАНИЕ ПРОФЕССИОНАЛЬНОЙ КОМПЕТЕНТНОСТИ В ОБЛАСТИ КУЛЬТУРНО-ПОЗНАВАТЕЛЬНОГО ТУРИЗМА У СПЕЦИАЛИСТОВ ДОШКОЛЬНОГО ОБРАЗОВАНИЯ</w:t>
      </w:r>
      <w:bookmarkEnd w:id="99"/>
    </w:p>
    <w:p w:rsidR="00B11415" w:rsidRPr="00A71118" w:rsidRDefault="00B11415" w:rsidP="00B11415">
      <w:pPr>
        <w:spacing w:after="0" w:line="240" w:lineRule="auto"/>
        <w:contextualSpacing/>
        <w:jc w:val="center"/>
        <w:rPr>
          <w:rFonts w:ascii="Times New Roman" w:hAnsi="Times New Roman" w:cs="Times New Roman"/>
          <w:b/>
          <w:sz w:val="24"/>
          <w:szCs w:val="24"/>
        </w:rPr>
      </w:pPr>
    </w:p>
    <w:p w:rsidR="00182B39" w:rsidRPr="00B11415" w:rsidRDefault="00182B39" w:rsidP="00B11415">
      <w:pPr>
        <w:spacing w:after="0" w:line="240" w:lineRule="auto"/>
        <w:contextualSpacing/>
        <w:jc w:val="right"/>
        <w:rPr>
          <w:rFonts w:ascii="Times New Roman" w:hAnsi="Times New Roman" w:cs="Times New Roman"/>
          <w:sz w:val="24"/>
          <w:szCs w:val="24"/>
        </w:rPr>
      </w:pPr>
      <w:r w:rsidRPr="00B11415">
        <w:rPr>
          <w:rFonts w:ascii="Times New Roman" w:hAnsi="Times New Roman" w:cs="Times New Roman"/>
          <w:sz w:val="24"/>
          <w:szCs w:val="24"/>
        </w:rPr>
        <w:t>Е.С. Ковалевич,</w:t>
      </w:r>
    </w:p>
    <w:p w:rsidR="00182B39" w:rsidRPr="00A71118" w:rsidRDefault="00182B39" w:rsidP="00B11415">
      <w:pPr>
        <w:spacing w:after="0" w:line="240" w:lineRule="auto"/>
        <w:contextualSpacing/>
        <w:jc w:val="right"/>
        <w:rPr>
          <w:rFonts w:ascii="Times New Roman" w:hAnsi="Times New Roman" w:cs="Times New Roman"/>
          <w:i/>
          <w:sz w:val="24"/>
          <w:szCs w:val="24"/>
        </w:rPr>
      </w:pPr>
      <w:r w:rsidRPr="00B11415">
        <w:rPr>
          <w:rFonts w:ascii="Times New Roman" w:hAnsi="Times New Roman" w:cs="Times New Roman"/>
          <w:sz w:val="24"/>
          <w:szCs w:val="24"/>
        </w:rPr>
        <w:t>г. Барановичи, Беларусь</w:t>
      </w:r>
    </w:p>
    <w:p w:rsidR="00182B39" w:rsidRPr="00A71118" w:rsidRDefault="00182B39" w:rsidP="00B11415">
      <w:pPr>
        <w:spacing w:after="0" w:line="240" w:lineRule="auto"/>
        <w:ind w:firstLine="709"/>
        <w:contextualSpacing/>
        <w:jc w:val="right"/>
        <w:rPr>
          <w:rFonts w:ascii="Times New Roman" w:hAnsi="Times New Roman" w:cs="Times New Roman"/>
          <w:i/>
          <w:sz w:val="24"/>
          <w:szCs w:val="24"/>
        </w:rPr>
      </w:pPr>
    </w:p>
    <w:p w:rsidR="00182B39" w:rsidRPr="00A71118" w:rsidRDefault="00182B39" w:rsidP="00B11415">
      <w:pPr>
        <w:spacing w:after="0" w:line="240" w:lineRule="auto"/>
        <w:ind w:firstLine="709"/>
        <w:contextualSpacing/>
        <w:jc w:val="both"/>
        <w:rPr>
          <w:rFonts w:ascii="Times New Roman" w:hAnsi="Times New Roman" w:cs="Times New Roman"/>
          <w:i/>
          <w:sz w:val="24"/>
          <w:szCs w:val="24"/>
        </w:rPr>
      </w:pPr>
      <w:r w:rsidRPr="00A71118">
        <w:rPr>
          <w:rFonts w:ascii="Times New Roman" w:hAnsi="Times New Roman" w:cs="Times New Roman"/>
          <w:i/>
          <w:sz w:val="24"/>
          <w:szCs w:val="24"/>
        </w:rPr>
        <w:t>В статье раскрываются особенности разработанной программы формирования профессиональной компетентности в области культурно-познавательного туризма у работников дошкольного образования. Описывается содержание и реализация данной программы.</w:t>
      </w:r>
    </w:p>
    <w:p w:rsidR="00182B39" w:rsidRPr="00A71118" w:rsidRDefault="00182B39" w:rsidP="00B11415">
      <w:pPr>
        <w:spacing w:after="0" w:line="240" w:lineRule="auto"/>
        <w:ind w:firstLine="709"/>
        <w:contextualSpacing/>
        <w:jc w:val="both"/>
        <w:rPr>
          <w:rFonts w:ascii="Times New Roman" w:hAnsi="Times New Roman" w:cs="Times New Roman"/>
          <w:i/>
          <w:sz w:val="24"/>
          <w:szCs w:val="24"/>
        </w:rPr>
      </w:pPr>
    </w:p>
    <w:p w:rsidR="00182B39" w:rsidRPr="00A71118" w:rsidRDefault="00182B39" w:rsidP="00B11415">
      <w:pPr>
        <w:spacing w:after="0" w:line="240" w:lineRule="auto"/>
        <w:ind w:firstLine="709"/>
        <w:contextualSpacing/>
        <w:jc w:val="both"/>
        <w:rPr>
          <w:rFonts w:ascii="Times New Roman" w:hAnsi="Times New Roman" w:cs="Times New Roman"/>
          <w:i/>
          <w:sz w:val="24"/>
          <w:szCs w:val="24"/>
        </w:rPr>
      </w:pPr>
      <w:r w:rsidRPr="00A71118">
        <w:rPr>
          <w:rFonts w:ascii="Times New Roman" w:hAnsi="Times New Roman" w:cs="Times New Roman"/>
          <w:i/>
          <w:sz w:val="24"/>
          <w:szCs w:val="24"/>
        </w:rPr>
        <w:lastRenderedPageBreak/>
        <w:t>Ключевые слова: профессиональная компетентность, культурно-познавательный туризм, веб-квест, веб-сайт.</w:t>
      </w:r>
    </w:p>
    <w:p w:rsidR="00182B39" w:rsidRPr="00A71118" w:rsidRDefault="00182B39" w:rsidP="00B11415">
      <w:pPr>
        <w:spacing w:after="0" w:line="240" w:lineRule="auto"/>
        <w:ind w:firstLine="709"/>
        <w:contextualSpacing/>
        <w:jc w:val="center"/>
        <w:rPr>
          <w:rFonts w:ascii="Times New Roman" w:hAnsi="Times New Roman" w:cs="Times New Roman"/>
          <w:b/>
          <w:sz w:val="24"/>
          <w:szCs w:val="24"/>
        </w:rPr>
      </w:pPr>
    </w:p>
    <w:p w:rsidR="00182B39" w:rsidRPr="00BA30C6" w:rsidRDefault="00182B39" w:rsidP="00B11415">
      <w:pPr>
        <w:spacing w:after="0" w:line="240" w:lineRule="auto"/>
        <w:contextualSpacing/>
        <w:jc w:val="center"/>
        <w:rPr>
          <w:rFonts w:ascii="Times New Roman" w:hAnsi="Times New Roman" w:cs="Times New Roman"/>
          <w:b/>
          <w:sz w:val="24"/>
          <w:szCs w:val="24"/>
          <w:lang w:val="en-US"/>
        </w:rPr>
      </w:pPr>
      <w:r w:rsidRPr="00A71118">
        <w:rPr>
          <w:rFonts w:ascii="Times New Roman" w:hAnsi="Times New Roman" w:cs="Times New Roman"/>
          <w:b/>
          <w:sz w:val="24"/>
          <w:szCs w:val="24"/>
          <w:lang w:val="en-US"/>
        </w:rPr>
        <w:t>FORMATION OF PRESCHOOL EDUCATION EMPLOYEES' PROFESSIONAL COMPETENCE IN THE FIELDOF EDUCATIONAL TOURISM</w:t>
      </w:r>
    </w:p>
    <w:p w:rsidR="00B11415" w:rsidRPr="00BA30C6" w:rsidRDefault="00B11415" w:rsidP="00B11415">
      <w:pPr>
        <w:spacing w:after="0" w:line="240" w:lineRule="auto"/>
        <w:contextualSpacing/>
        <w:jc w:val="center"/>
        <w:rPr>
          <w:rFonts w:ascii="Times New Roman" w:hAnsi="Times New Roman" w:cs="Times New Roman"/>
          <w:b/>
          <w:sz w:val="24"/>
          <w:szCs w:val="24"/>
          <w:lang w:val="en-US"/>
        </w:rPr>
      </w:pPr>
    </w:p>
    <w:p w:rsidR="00182B39" w:rsidRPr="00B11415" w:rsidRDefault="00182B39" w:rsidP="00B11415">
      <w:pPr>
        <w:spacing w:after="0" w:line="240" w:lineRule="auto"/>
        <w:contextualSpacing/>
        <w:jc w:val="right"/>
        <w:rPr>
          <w:rFonts w:ascii="Times New Roman" w:hAnsi="Times New Roman" w:cs="Times New Roman"/>
          <w:sz w:val="24"/>
          <w:szCs w:val="24"/>
          <w:lang w:val="en-US"/>
        </w:rPr>
      </w:pPr>
      <w:r w:rsidRPr="00B11415">
        <w:rPr>
          <w:rFonts w:ascii="Times New Roman" w:hAnsi="Times New Roman" w:cs="Times New Roman"/>
          <w:sz w:val="24"/>
          <w:szCs w:val="24"/>
          <w:lang w:val="en-US"/>
        </w:rPr>
        <w:t>E.S. Kovalevich,</w:t>
      </w:r>
    </w:p>
    <w:p w:rsidR="00182B39" w:rsidRPr="00A71118" w:rsidRDefault="00182B39" w:rsidP="00B11415">
      <w:pPr>
        <w:spacing w:after="0" w:line="240" w:lineRule="auto"/>
        <w:contextualSpacing/>
        <w:jc w:val="right"/>
        <w:rPr>
          <w:rFonts w:ascii="Times New Roman" w:hAnsi="Times New Roman" w:cs="Times New Roman"/>
          <w:i/>
          <w:sz w:val="24"/>
          <w:szCs w:val="24"/>
          <w:lang w:val="en-US"/>
        </w:rPr>
      </w:pPr>
      <w:r w:rsidRPr="00B11415">
        <w:rPr>
          <w:rFonts w:ascii="Times New Roman" w:hAnsi="Times New Roman" w:cs="Times New Roman"/>
          <w:sz w:val="24"/>
          <w:szCs w:val="24"/>
          <w:lang w:val="en-US"/>
        </w:rPr>
        <w:t>Baranovichi, Belarus</w:t>
      </w:r>
    </w:p>
    <w:p w:rsidR="00182B39" w:rsidRPr="00A71118" w:rsidRDefault="00182B39" w:rsidP="00B11415">
      <w:pPr>
        <w:spacing w:after="0" w:line="240" w:lineRule="auto"/>
        <w:ind w:firstLine="709"/>
        <w:contextualSpacing/>
        <w:jc w:val="both"/>
        <w:rPr>
          <w:rFonts w:ascii="Times New Roman" w:hAnsi="Times New Roman" w:cs="Times New Roman"/>
          <w:sz w:val="24"/>
          <w:szCs w:val="24"/>
          <w:lang w:val="en-US"/>
        </w:rPr>
      </w:pPr>
    </w:p>
    <w:p w:rsidR="00182B39" w:rsidRPr="00BA30C6" w:rsidRDefault="00182B39" w:rsidP="00B11415">
      <w:pPr>
        <w:spacing w:after="0" w:line="240" w:lineRule="auto"/>
        <w:ind w:firstLine="709"/>
        <w:contextualSpacing/>
        <w:jc w:val="both"/>
        <w:rPr>
          <w:rFonts w:ascii="Times New Roman" w:hAnsi="Times New Roman" w:cs="Times New Roman"/>
          <w:i/>
          <w:sz w:val="24"/>
          <w:szCs w:val="24"/>
          <w:lang w:val="en-US"/>
        </w:rPr>
      </w:pPr>
      <w:r w:rsidRPr="00A71118">
        <w:rPr>
          <w:rFonts w:ascii="Times New Roman" w:hAnsi="Times New Roman" w:cs="Times New Roman"/>
          <w:i/>
          <w:sz w:val="24"/>
          <w:szCs w:val="24"/>
          <w:lang w:val="en-US"/>
        </w:rPr>
        <w:t>The article reveals the peculiarities of the developed program of formation of preschool education employees' professional competence in the field of educational tourism. The content and implementation of this program is described.</w:t>
      </w:r>
    </w:p>
    <w:p w:rsidR="00182B39" w:rsidRPr="00A71118" w:rsidRDefault="00182B39" w:rsidP="00B11415">
      <w:pPr>
        <w:spacing w:after="0" w:line="240" w:lineRule="auto"/>
        <w:ind w:firstLine="709"/>
        <w:contextualSpacing/>
        <w:jc w:val="both"/>
        <w:rPr>
          <w:rFonts w:ascii="Times New Roman" w:hAnsi="Times New Roman" w:cs="Times New Roman"/>
          <w:i/>
          <w:sz w:val="24"/>
          <w:szCs w:val="24"/>
          <w:lang w:val="en-US"/>
        </w:rPr>
      </w:pPr>
      <w:r w:rsidRPr="00A71118">
        <w:rPr>
          <w:rFonts w:ascii="Times New Roman" w:hAnsi="Times New Roman" w:cs="Times New Roman"/>
          <w:i/>
          <w:sz w:val="24"/>
          <w:szCs w:val="24"/>
          <w:lang w:val="en-US"/>
        </w:rPr>
        <w:t>Key words: professional competence, educational tourism, web-quest, website.</w:t>
      </w:r>
    </w:p>
    <w:p w:rsidR="00182B39" w:rsidRPr="00A71118" w:rsidRDefault="00182B39" w:rsidP="00B11415">
      <w:pPr>
        <w:spacing w:after="0"/>
        <w:ind w:firstLine="709"/>
        <w:contextualSpacing/>
        <w:jc w:val="both"/>
        <w:rPr>
          <w:rFonts w:ascii="Times New Roman" w:hAnsi="Times New Roman" w:cs="Times New Roman"/>
          <w:i/>
          <w:sz w:val="24"/>
          <w:szCs w:val="24"/>
          <w:lang w:val="en-US"/>
        </w:rPr>
      </w:pPr>
    </w:p>
    <w:p w:rsidR="00182B39" w:rsidRPr="00A71118" w:rsidRDefault="00182B39" w:rsidP="00B11415">
      <w:pPr>
        <w:spacing w:after="0"/>
        <w:ind w:firstLine="709"/>
        <w:contextualSpacing/>
        <w:jc w:val="both"/>
        <w:rPr>
          <w:rFonts w:ascii="Times New Roman" w:hAnsi="Times New Roman" w:cs="Times New Roman"/>
          <w:sz w:val="24"/>
          <w:szCs w:val="24"/>
        </w:rPr>
      </w:pPr>
      <w:r w:rsidRPr="00A71118">
        <w:rPr>
          <w:rFonts w:ascii="Times New Roman" w:hAnsi="Times New Roman" w:cs="Times New Roman"/>
          <w:sz w:val="24"/>
          <w:szCs w:val="24"/>
        </w:rPr>
        <w:t>Согласно Указу Президента РБ № 247 20.06.2018 о проведении Года малой родины в целях стимулирования социально-экономического развития регионов, формирования активной гражданской позиции у населения, сохранения историко-культурного и духовного наследия провести в Республике Беларусь 2018-2020 годы под знаком Года малой родины. В связи с чем, появилась необходимость в формировании профессиональной компетентности у работников образования, в частности дошкольных учреждений, в области культурно-познавательного туризма [2].</w:t>
      </w:r>
    </w:p>
    <w:p w:rsidR="00182B39" w:rsidRPr="00A71118" w:rsidRDefault="00182B39" w:rsidP="00A71118">
      <w:pPr>
        <w:spacing w:after="0"/>
        <w:ind w:firstLine="709"/>
        <w:contextualSpacing/>
        <w:jc w:val="both"/>
        <w:rPr>
          <w:rFonts w:ascii="Times New Roman" w:hAnsi="Times New Roman" w:cs="Times New Roman"/>
          <w:sz w:val="24"/>
          <w:szCs w:val="24"/>
        </w:rPr>
      </w:pPr>
      <w:r w:rsidRPr="00A71118">
        <w:rPr>
          <w:rFonts w:ascii="Times New Roman" w:hAnsi="Times New Roman" w:cs="Times New Roman"/>
          <w:sz w:val="24"/>
          <w:szCs w:val="24"/>
        </w:rPr>
        <w:t>Культурно-познавательный туризм на сегодняшний день является эффективной формой организации образовательного и воспитательного процесса дошкольников, имеет большие возможности в решении задач воспитания, оздоровления и развития детей. Данный вид туризма развивает способности дошкольников действовать с познавательных позиций в окружающем их мире, непосредственно воспринимать и изучать жизненные явления и процессы, помогает формировать эмоциональные качества, является одним из средств удовлетворения потребностей в ознакомлении с историей, культурой, обычаями, духовными и религиозными ценностями нашей страны. Так же культурно-познавательный туризм связан с учебным материалом разных предметов, которые входят в учебную программу дошкольного образования, является одним из разделов, целью которого является формирование представлений о родном крае, достопримечательностях родного города, столицы Родины, своей страны, а также систематизация знаний о природе, сезонных изменениях в природе.</w:t>
      </w:r>
    </w:p>
    <w:p w:rsidR="00182B39" w:rsidRPr="00A71118" w:rsidRDefault="00182B39" w:rsidP="00A71118">
      <w:pPr>
        <w:spacing w:after="0"/>
        <w:ind w:firstLine="709"/>
        <w:contextualSpacing/>
        <w:jc w:val="both"/>
        <w:rPr>
          <w:rFonts w:ascii="Times New Roman" w:hAnsi="Times New Roman" w:cs="Times New Roman"/>
          <w:sz w:val="24"/>
          <w:szCs w:val="24"/>
        </w:rPr>
      </w:pPr>
      <w:r w:rsidRPr="00A71118">
        <w:rPr>
          <w:rFonts w:ascii="Times New Roman" w:hAnsi="Times New Roman" w:cs="Times New Roman"/>
          <w:sz w:val="24"/>
          <w:szCs w:val="24"/>
        </w:rPr>
        <w:t>Культурно-познавательный туризм даёт нам ответы на многие вопросы, такие как исторические, географические, культурные, религиозные и многие другие, а также влияет на интеллектуальное и творческое развитие детей в процессе её ознакомления с культурными ценностями [3, c. 137].</w:t>
      </w:r>
    </w:p>
    <w:p w:rsidR="00182B39" w:rsidRPr="00A71118" w:rsidRDefault="00182B39" w:rsidP="00A71118">
      <w:pPr>
        <w:spacing w:after="0"/>
        <w:ind w:firstLine="709"/>
        <w:contextualSpacing/>
        <w:jc w:val="both"/>
        <w:rPr>
          <w:rFonts w:ascii="Times New Roman" w:hAnsi="Times New Roman" w:cs="Times New Roman"/>
          <w:sz w:val="24"/>
          <w:szCs w:val="24"/>
        </w:rPr>
      </w:pPr>
      <w:r w:rsidRPr="00A71118">
        <w:rPr>
          <w:rFonts w:ascii="Times New Roman" w:hAnsi="Times New Roman" w:cs="Times New Roman"/>
          <w:sz w:val="24"/>
          <w:szCs w:val="24"/>
        </w:rPr>
        <w:t>Таким образом, возросшая потребность в специалистах по культурно-познавательному туризму, способных расширить масштабы и обеспечить качество туристской работы в дошкольных образовательных учреждениях обусловили необходимость формирования профессиональной компетентности педагогов в данной области.</w:t>
      </w:r>
    </w:p>
    <w:p w:rsidR="00182B39" w:rsidRPr="00B11415" w:rsidRDefault="00182B39" w:rsidP="00A71118">
      <w:pPr>
        <w:shd w:val="clear" w:color="auto" w:fill="FFFFFF"/>
        <w:spacing w:after="0"/>
        <w:ind w:firstLine="709"/>
        <w:contextualSpacing/>
        <w:jc w:val="both"/>
        <w:rPr>
          <w:rFonts w:ascii="Times New Roman" w:hAnsi="Times New Roman" w:cs="Times New Roman"/>
          <w:sz w:val="24"/>
          <w:szCs w:val="24"/>
        </w:rPr>
      </w:pPr>
      <w:r w:rsidRPr="00A71118">
        <w:rPr>
          <w:rFonts w:ascii="Times New Roman" w:hAnsi="Times New Roman" w:cs="Times New Roman"/>
          <w:color w:val="222222"/>
          <w:sz w:val="24"/>
          <w:szCs w:val="24"/>
        </w:rPr>
        <w:t xml:space="preserve">Профессиональная компетентность работников дошкольных учреждений в области культурно-познавательного туризма охватывает широкий круг вопросов решения профессиональных и личностных задач, способствующих развитию личности обучающихся. Это возлагает на педагога большую ответственность за обучение и воспитание </w:t>
      </w:r>
      <w:r w:rsidRPr="00B11415">
        <w:rPr>
          <w:rFonts w:ascii="Times New Roman" w:hAnsi="Times New Roman" w:cs="Times New Roman"/>
          <w:sz w:val="24"/>
          <w:szCs w:val="24"/>
        </w:rPr>
        <w:lastRenderedPageBreak/>
        <w:t>подрастающего поколения, будущего члена общества, умеющего решать различные профессиональные и социальные ситуации в своей жизнедеятельности.</w:t>
      </w:r>
    </w:p>
    <w:p w:rsidR="00182B39" w:rsidRPr="00B11415" w:rsidRDefault="00182B39" w:rsidP="00A71118">
      <w:pPr>
        <w:shd w:val="clear" w:color="auto" w:fill="FFFFFF"/>
        <w:spacing w:after="0"/>
        <w:ind w:firstLine="709"/>
        <w:contextualSpacing/>
        <w:jc w:val="both"/>
        <w:rPr>
          <w:rFonts w:ascii="Times New Roman" w:hAnsi="Times New Roman" w:cs="Times New Roman"/>
          <w:sz w:val="24"/>
          <w:szCs w:val="24"/>
        </w:rPr>
      </w:pPr>
      <w:r w:rsidRPr="00B11415">
        <w:rPr>
          <w:rFonts w:ascii="Times New Roman" w:hAnsi="Times New Roman" w:cs="Times New Roman"/>
          <w:sz w:val="24"/>
          <w:szCs w:val="24"/>
        </w:rPr>
        <w:t>В основу профессиональной компетентности в области культурно-познавательного туризма положены базовые деятельности педагога: ставить цели и мотивировать (деятельность обучающихся и т. д.); планировать и проектировать (учебный процесс, процесс формирования навыка, способа деятельности и т. д.); подготавливать (материал к занятию, в том числе аудио- и видео-, эксперименты и т. д.); реализовывать (занятия, проекты, экскурсии и т. д.), контролировать (результаты обучения и т. д.); профессионально самосовершенствоваться (осваивать новые информационные и коммуникационные технологии, создавать с их помощью дидактические и методические пособия и т. д.).</w:t>
      </w:r>
    </w:p>
    <w:p w:rsidR="00182B39" w:rsidRPr="00B11415" w:rsidRDefault="00182B39" w:rsidP="00A71118">
      <w:pPr>
        <w:shd w:val="clear" w:color="auto" w:fill="FFFFFF"/>
        <w:spacing w:after="0"/>
        <w:ind w:firstLine="709"/>
        <w:contextualSpacing/>
        <w:jc w:val="both"/>
        <w:rPr>
          <w:rFonts w:ascii="Times New Roman" w:hAnsi="Times New Roman" w:cs="Times New Roman"/>
          <w:sz w:val="24"/>
          <w:szCs w:val="24"/>
        </w:rPr>
      </w:pPr>
      <w:r w:rsidRPr="00B11415">
        <w:rPr>
          <w:rFonts w:ascii="Times New Roman" w:hAnsi="Times New Roman" w:cs="Times New Roman"/>
          <w:sz w:val="24"/>
          <w:szCs w:val="24"/>
        </w:rPr>
        <w:t>Профессиональная компетентность у работников дошкольного образования в области культурно-познавательного туризма может формироваться при конструировании и применении учебных видеороликов, коллажей и комментариев к ним в виде видеофайлов и веб-сайтов, с использованием информационных технологий. У педагогов есть уникальная возможность попробовать себя в роли экскурсовода, и режиссёра-постановщика, и художника-постановщика, и учителя-предметника, и специалиста по монтажу с помощью аудиовизуальных и информационных технологий. То есть применить все знания во взаимосвязи (психолого-педагогические, информационно-технологические, предметные) и свои профессиональные качества и навыки при создании дидактического материала в сфере культурно-познавательного туризма. Создание и использование аудио- и видеоматериалов по результатам своей деятельности является мотивирующим механизмом побуждения познавательного интереса обучающихся.</w:t>
      </w:r>
    </w:p>
    <w:p w:rsidR="00182B39" w:rsidRPr="00A71118" w:rsidRDefault="00182B39" w:rsidP="00A71118">
      <w:pPr>
        <w:spacing w:after="0"/>
        <w:ind w:firstLine="709"/>
        <w:contextualSpacing/>
        <w:jc w:val="both"/>
        <w:rPr>
          <w:rFonts w:ascii="Times New Roman" w:hAnsi="Times New Roman" w:cs="Times New Roman"/>
          <w:sz w:val="24"/>
          <w:szCs w:val="24"/>
        </w:rPr>
      </w:pPr>
      <w:r w:rsidRPr="00A71118">
        <w:rPr>
          <w:rFonts w:ascii="Times New Roman" w:hAnsi="Times New Roman" w:cs="Times New Roman"/>
          <w:sz w:val="24"/>
          <w:szCs w:val="24"/>
        </w:rPr>
        <w:t>Так как педагогическая профессия является одновременно преобразующей и управляющей, то для того чтобы управлять развитием личности, нужно быть компетентным. Понятие профессиональной компетентности у работников дошкольного образования в области культурно-познавательного туризма выражает единство его теоретической и практической готовности к осуществлению педагогической деятельности и характеризует его профессионализм.</w:t>
      </w:r>
    </w:p>
    <w:p w:rsidR="00182B39" w:rsidRPr="00B11415" w:rsidRDefault="00182B39" w:rsidP="00A71118">
      <w:pPr>
        <w:spacing w:after="0"/>
        <w:ind w:firstLine="709"/>
        <w:contextualSpacing/>
        <w:jc w:val="both"/>
        <w:rPr>
          <w:rFonts w:ascii="Times New Roman" w:eastAsia="Times New Roman" w:hAnsi="Times New Roman" w:cs="Times New Roman"/>
          <w:sz w:val="24"/>
          <w:szCs w:val="24"/>
        </w:rPr>
      </w:pPr>
      <w:r w:rsidRPr="00B11415">
        <w:rPr>
          <w:rFonts w:ascii="Times New Roman" w:eastAsia="Times New Roman" w:hAnsi="Times New Roman" w:cs="Times New Roman"/>
          <w:sz w:val="24"/>
          <w:szCs w:val="24"/>
        </w:rPr>
        <w:t>Следовательно, обладать компетентностью в области культурно-познавательного туризма значит иметь определенные знания, определённую характеристику, быть осведомлённым в ч</w:t>
      </w:r>
      <w:r w:rsidR="00B11415">
        <w:rPr>
          <w:rFonts w:ascii="Times New Roman" w:eastAsia="Times New Roman" w:hAnsi="Times New Roman" w:cs="Times New Roman"/>
          <w:sz w:val="24"/>
          <w:szCs w:val="24"/>
        </w:rPr>
        <w:t>ём-либо; обладать компетенцией –</w:t>
      </w:r>
      <w:r w:rsidRPr="00B11415">
        <w:rPr>
          <w:rFonts w:ascii="Times New Roman" w:eastAsia="Times New Roman" w:hAnsi="Times New Roman" w:cs="Times New Roman"/>
          <w:sz w:val="24"/>
          <w:szCs w:val="24"/>
        </w:rPr>
        <w:t xml:space="preserve"> значит обладать определёнными возможностями в данной сфере [1, с. 231].</w:t>
      </w:r>
    </w:p>
    <w:p w:rsidR="00182B39" w:rsidRPr="00B11415" w:rsidRDefault="00182B39" w:rsidP="00A71118">
      <w:pPr>
        <w:shd w:val="clear" w:color="auto" w:fill="FFFFFF"/>
        <w:spacing w:after="0"/>
        <w:ind w:firstLine="709"/>
        <w:contextualSpacing/>
        <w:jc w:val="both"/>
        <w:rPr>
          <w:rFonts w:ascii="Times New Roman" w:hAnsi="Times New Roman" w:cs="Times New Roman"/>
          <w:sz w:val="24"/>
          <w:szCs w:val="24"/>
        </w:rPr>
      </w:pPr>
      <w:r w:rsidRPr="00B11415">
        <w:rPr>
          <w:rFonts w:ascii="Times New Roman" w:hAnsi="Times New Roman" w:cs="Times New Roman"/>
          <w:sz w:val="24"/>
          <w:szCs w:val="24"/>
        </w:rPr>
        <w:t>Для формирования профессиональной компетентности в области культурно-познавательного туризма мы разработали авторскую программу.</w:t>
      </w:r>
    </w:p>
    <w:p w:rsidR="00182B39" w:rsidRPr="00B11415" w:rsidRDefault="00182B39" w:rsidP="00A71118">
      <w:pPr>
        <w:spacing w:after="0"/>
        <w:ind w:firstLine="709"/>
        <w:contextualSpacing/>
        <w:jc w:val="both"/>
        <w:rPr>
          <w:rFonts w:ascii="Times New Roman" w:hAnsi="Times New Roman" w:cs="Times New Roman"/>
          <w:sz w:val="24"/>
          <w:szCs w:val="24"/>
        </w:rPr>
      </w:pPr>
      <w:r w:rsidRPr="00B11415">
        <w:rPr>
          <w:rFonts w:ascii="Times New Roman" w:hAnsi="Times New Roman" w:cs="Times New Roman"/>
          <w:sz w:val="24"/>
          <w:szCs w:val="24"/>
        </w:rPr>
        <w:t>Направлением авторской программы является организация работы по повышению уровня профессиональной компетентности у работников дошкольного образования, совершенствование их педагогической деятельности.</w:t>
      </w:r>
    </w:p>
    <w:p w:rsidR="00182B39" w:rsidRPr="00B11415" w:rsidRDefault="00182B39" w:rsidP="00A71118">
      <w:pPr>
        <w:spacing w:after="0"/>
        <w:ind w:firstLine="709"/>
        <w:contextualSpacing/>
        <w:jc w:val="both"/>
        <w:rPr>
          <w:rFonts w:ascii="Times New Roman" w:hAnsi="Times New Roman" w:cs="Times New Roman"/>
          <w:sz w:val="24"/>
          <w:szCs w:val="24"/>
        </w:rPr>
      </w:pPr>
      <w:r w:rsidRPr="00B11415">
        <w:rPr>
          <w:rFonts w:ascii="Times New Roman" w:hAnsi="Times New Roman" w:cs="Times New Roman"/>
          <w:sz w:val="24"/>
          <w:szCs w:val="24"/>
        </w:rPr>
        <w:t>Данная программа рассчитана на 4 часа.</w:t>
      </w:r>
    </w:p>
    <w:p w:rsidR="00182B39" w:rsidRPr="00B11415" w:rsidRDefault="00182B39" w:rsidP="00A71118">
      <w:pPr>
        <w:spacing w:after="0"/>
        <w:ind w:firstLine="709"/>
        <w:contextualSpacing/>
        <w:jc w:val="both"/>
        <w:rPr>
          <w:rFonts w:ascii="Times New Roman" w:hAnsi="Times New Roman" w:cs="Times New Roman"/>
          <w:sz w:val="24"/>
          <w:szCs w:val="24"/>
        </w:rPr>
      </w:pPr>
      <w:r w:rsidRPr="00B11415">
        <w:rPr>
          <w:rFonts w:ascii="Times New Roman" w:hAnsi="Times New Roman" w:cs="Times New Roman"/>
          <w:sz w:val="24"/>
          <w:szCs w:val="24"/>
        </w:rPr>
        <w:t>Цель программы: повышение уровня профессиональной компетентности в области культурно-познавательного туризма у работников дошкольного образования.</w:t>
      </w:r>
    </w:p>
    <w:p w:rsidR="00182B39" w:rsidRPr="00B11415" w:rsidRDefault="00182B39" w:rsidP="00A71118">
      <w:pPr>
        <w:spacing w:after="0"/>
        <w:ind w:firstLine="709"/>
        <w:contextualSpacing/>
        <w:jc w:val="both"/>
        <w:rPr>
          <w:rFonts w:ascii="Times New Roman" w:hAnsi="Times New Roman" w:cs="Times New Roman"/>
          <w:sz w:val="24"/>
          <w:szCs w:val="24"/>
        </w:rPr>
      </w:pPr>
      <w:r w:rsidRPr="00B11415">
        <w:rPr>
          <w:rFonts w:ascii="Times New Roman" w:hAnsi="Times New Roman" w:cs="Times New Roman"/>
          <w:sz w:val="24"/>
          <w:szCs w:val="24"/>
        </w:rPr>
        <w:t>Задачи:</w:t>
      </w:r>
    </w:p>
    <w:p w:rsidR="00182B39" w:rsidRPr="00A71118" w:rsidRDefault="00182B39" w:rsidP="00F50C6A">
      <w:pPr>
        <w:numPr>
          <w:ilvl w:val="0"/>
          <w:numId w:val="87"/>
        </w:numPr>
        <w:tabs>
          <w:tab w:val="left" w:pos="1134"/>
        </w:tabs>
        <w:spacing w:after="0"/>
        <w:ind w:left="0" w:firstLine="709"/>
        <w:contextualSpacing/>
        <w:jc w:val="both"/>
        <w:rPr>
          <w:rFonts w:ascii="Times New Roman" w:hAnsi="Times New Roman" w:cs="Times New Roman"/>
          <w:sz w:val="24"/>
          <w:szCs w:val="24"/>
        </w:rPr>
      </w:pPr>
      <w:r w:rsidRPr="00B11415">
        <w:rPr>
          <w:rFonts w:ascii="Times New Roman" w:hAnsi="Times New Roman" w:cs="Times New Roman"/>
          <w:sz w:val="24"/>
          <w:szCs w:val="24"/>
        </w:rPr>
        <w:t>Активизировать деятельность работников</w:t>
      </w:r>
      <w:r w:rsidRPr="00A71118">
        <w:rPr>
          <w:rFonts w:ascii="Times New Roman" w:hAnsi="Times New Roman" w:cs="Times New Roman"/>
          <w:sz w:val="24"/>
          <w:szCs w:val="24"/>
        </w:rPr>
        <w:t xml:space="preserve"> дошкольного образования по овладению знаниями, умениями и навыками в области культурно-познавательного туризма.</w:t>
      </w:r>
    </w:p>
    <w:p w:rsidR="00182B39" w:rsidRPr="00A71118" w:rsidRDefault="00182B39" w:rsidP="00F50C6A">
      <w:pPr>
        <w:numPr>
          <w:ilvl w:val="0"/>
          <w:numId w:val="87"/>
        </w:numPr>
        <w:tabs>
          <w:tab w:val="left" w:pos="1134"/>
        </w:tabs>
        <w:spacing w:after="0"/>
        <w:ind w:left="0" w:firstLine="709"/>
        <w:contextualSpacing/>
        <w:jc w:val="both"/>
        <w:rPr>
          <w:rFonts w:ascii="Times New Roman" w:hAnsi="Times New Roman" w:cs="Times New Roman"/>
          <w:sz w:val="24"/>
          <w:szCs w:val="24"/>
        </w:rPr>
      </w:pPr>
      <w:r w:rsidRPr="00A71118">
        <w:rPr>
          <w:rFonts w:ascii="Times New Roman" w:hAnsi="Times New Roman" w:cs="Times New Roman"/>
          <w:sz w:val="24"/>
          <w:szCs w:val="24"/>
        </w:rPr>
        <w:t>Развивать стремление к самосовершенствованию профессионального мастерства.</w:t>
      </w:r>
    </w:p>
    <w:p w:rsidR="00182B39" w:rsidRPr="00A71118" w:rsidRDefault="00182B39" w:rsidP="00F50C6A">
      <w:pPr>
        <w:numPr>
          <w:ilvl w:val="0"/>
          <w:numId w:val="87"/>
        </w:numPr>
        <w:tabs>
          <w:tab w:val="left" w:pos="1134"/>
        </w:tabs>
        <w:spacing w:after="0"/>
        <w:ind w:left="0" w:firstLine="709"/>
        <w:contextualSpacing/>
        <w:jc w:val="both"/>
        <w:rPr>
          <w:rFonts w:ascii="Times New Roman" w:hAnsi="Times New Roman" w:cs="Times New Roman"/>
          <w:sz w:val="24"/>
          <w:szCs w:val="24"/>
        </w:rPr>
      </w:pPr>
      <w:r w:rsidRPr="00A71118">
        <w:rPr>
          <w:rFonts w:ascii="Times New Roman" w:hAnsi="Times New Roman" w:cs="Times New Roman"/>
          <w:sz w:val="24"/>
          <w:szCs w:val="24"/>
        </w:rPr>
        <w:lastRenderedPageBreak/>
        <w:t>Развивать возможности и способности, помогающие в самоопределении, самореализации работников дошкольного образования.</w:t>
      </w:r>
    </w:p>
    <w:p w:rsidR="00182B39" w:rsidRPr="00A71118" w:rsidRDefault="00182B39" w:rsidP="00A71118">
      <w:pPr>
        <w:spacing w:after="0"/>
        <w:ind w:firstLine="709"/>
        <w:contextualSpacing/>
        <w:jc w:val="both"/>
        <w:rPr>
          <w:rFonts w:ascii="Times New Roman" w:hAnsi="Times New Roman" w:cs="Times New Roman"/>
          <w:sz w:val="24"/>
          <w:szCs w:val="24"/>
        </w:rPr>
      </w:pPr>
      <w:r w:rsidRPr="00A71118">
        <w:rPr>
          <w:rFonts w:ascii="Times New Roman" w:hAnsi="Times New Roman" w:cs="Times New Roman"/>
          <w:sz w:val="24"/>
          <w:szCs w:val="24"/>
        </w:rPr>
        <w:t>Условием реализации программы стало использование современных образовательных технологий, ориентированных на личность работников образования, усиленную мотивацию в обучении.</w:t>
      </w:r>
    </w:p>
    <w:p w:rsidR="00182B39" w:rsidRPr="00A71118" w:rsidRDefault="00182B39" w:rsidP="00A71118">
      <w:pPr>
        <w:spacing w:after="0"/>
        <w:ind w:firstLine="709"/>
        <w:contextualSpacing/>
        <w:jc w:val="both"/>
        <w:rPr>
          <w:rFonts w:ascii="Times New Roman" w:hAnsi="Times New Roman" w:cs="Times New Roman"/>
          <w:sz w:val="24"/>
          <w:szCs w:val="24"/>
        </w:rPr>
      </w:pPr>
      <w:r w:rsidRPr="00A71118">
        <w:rPr>
          <w:rFonts w:ascii="Times New Roman" w:hAnsi="Times New Roman" w:cs="Times New Roman"/>
          <w:sz w:val="24"/>
          <w:szCs w:val="24"/>
        </w:rPr>
        <w:t>Ведущие идеи программы:</w:t>
      </w:r>
    </w:p>
    <w:p w:rsidR="00182B39" w:rsidRPr="00A71118" w:rsidRDefault="00182B39" w:rsidP="00A71118">
      <w:pPr>
        <w:spacing w:after="0"/>
        <w:ind w:firstLine="709"/>
        <w:contextualSpacing/>
        <w:jc w:val="both"/>
        <w:rPr>
          <w:rFonts w:ascii="Times New Roman" w:hAnsi="Times New Roman" w:cs="Times New Roman"/>
          <w:sz w:val="24"/>
          <w:szCs w:val="24"/>
        </w:rPr>
      </w:pPr>
      <w:r w:rsidRPr="00A71118">
        <w:rPr>
          <w:rFonts w:ascii="Times New Roman" w:hAnsi="Times New Roman" w:cs="Times New Roman"/>
          <w:sz w:val="24"/>
          <w:szCs w:val="24"/>
        </w:rPr>
        <w:t>1. Практико-ориентированная направленность.</w:t>
      </w:r>
    </w:p>
    <w:p w:rsidR="00182B39" w:rsidRPr="00A71118" w:rsidRDefault="00182B39" w:rsidP="00A71118">
      <w:pPr>
        <w:spacing w:after="0"/>
        <w:ind w:firstLine="709"/>
        <w:contextualSpacing/>
        <w:jc w:val="both"/>
        <w:rPr>
          <w:rFonts w:ascii="Times New Roman" w:hAnsi="Times New Roman" w:cs="Times New Roman"/>
          <w:sz w:val="24"/>
          <w:szCs w:val="24"/>
        </w:rPr>
      </w:pPr>
      <w:r w:rsidRPr="00A71118">
        <w:rPr>
          <w:rFonts w:ascii="Times New Roman" w:hAnsi="Times New Roman" w:cs="Times New Roman"/>
          <w:sz w:val="24"/>
          <w:szCs w:val="24"/>
        </w:rPr>
        <w:t>2. Самоопределение и самореализация работников дошкольного образования в области культурно-познавательного туризма.</w:t>
      </w:r>
    </w:p>
    <w:p w:rsidR="00182B39" w:rsidRPr="00A71118" w:rsidRDefault="00182B39" w:rsidP="00A71118">
      <w:pPr>
        <w:spacing w:after="0"/>
        <w:ind w:firstLine="709"/>
        <w:contextualSpacing/>
        <w:jc w:val="both"/>
        <w:rPr>
          <w:rFonts w:ascii="Times New Roman" w:hAnsi="Times New Roman" w:cs="Times New Roman"/>
          <w:sz w:val="24"/>
          <w:szCs w:val="24"/>
        </w:rPr>
      </w:pPr>
      <w:r w:rsidRPr="00A71118">
        <w:rPr>
          <w:rFonts w:ascii="Times New Roman" w:hAnsi="Times New Roman" w:cs="Times New Roman"/>
          <w:sz w:val="24"/>
          <w:szCs w:val="24"/>
        </w:rPr>
        <w:t>Критерием эффективности реализации проекта будет являться наличие положительной динамики повышения уровня профессиональной компетентности у будущих педагогов в области культурно-познавательного туризма.</w:t>
      </w:r>
    </w:p>
    <w:p w:rsidR="00182B39" w:rsidRPr="00A71118" w:rsidRDefault="00182B39" w:rsidP="00A71118">
      <w:pPr>
        <w:shd w:val="clear" w:color="auto" w:fill="FFFFFF"/>
        <w:spacing w:after="0"/>
        <w:ind w:firstLine="709"/>
        <w:contextualSpacing/>
        <w:jc w:val="both"/>
        <w:rPr>
          <w:rFonts w:ascii="Times New Roman" w:hAnsi="Times New Roman" w:cs="Times New Roman"/>
          <w:color w:val="222222"/>
          <w:sz w:val="24"/>
          <w:szCs w:val="24"/>
        </w:rPr>
      </w:pPr>
      <w:r w:rsidRPr="00A71118">
        <w:rPr>
          <w:rFonts w:ascii="Times New Roman" w:hAnsi="Times New Roman" w:cs="Times New Roman"/>
          <w:color w:val="222222"/>
          <w:sz w:val="24"/>
          <w:szCs w:val="24"/>
        </w:rPr>
        <w:t>Данная программа предусматривает подготовить компетентных специалистов в организации культурно-познавательного туризма за максимально короткое время с использованием обучающего веб-квеста «Путь к истории онлайн или личный гид за 4 часа» и веб-сайта «Культурно-познавательный туризм».</w:t>
      </w:r>
    </w:p>
    <w:p w:rsidR="00182B39" w:rsidRPr="00A71118" w:rsidRDefault="00182B39" w:rsidP="00A71118">
      <w:pPr>
        <w:spacing w:after="0"/>
        <w:ind w:firstLine="709"/>
        <w:contextualSpacing/>
        <w:jc w:val="both"/>
        <w:rPr>
          <w:rFonts w:ascii="Times New Roman" w:hAnsi="Times New Roman" w:cs="Times New Roman"/>
          <w:sz w:val="24"/>
          <w:szCs w:val="24"/>
        </w:rPr>
      </w:pPr>
      <w:r w:rsidRPr="00A71118">
        <w:rPr>
          <w:rFonts w:ascii="Times New Roman" w:hAnsi="Times New Roman" w:cs="Times New Roman"/>
          <w:sz w:val="24"/>
          <w:szCs w:val="24"/>
        </w:rPr>
        <w:t>Работая над выполнением веб-квеста, педагог может выбрать для себя наиболее удобный для него темп выполнения задания, вне зависимости от того, работает над веб-квестом индивидуально или в команде. Веб-квест предоставляет возможность поиска дополнительной информации по теме, однако</w:t>
      </w:r>
      <w:r w:rsidR="00B11415">
        <w:rPr>
          <w:rFonts w:ascii="Times New Roman" w:hAnsi="Times New Roman" w:cs="Times New Roman"/>
          <w:sz w:val="24"/>
          <w:szCs w:val="24"/>
        </w:rPr>
        <w:t>,</w:t>
      </w:r>
      <w:r w:rsidRPr="00A71118">
        <w:rPr>
          <w:rFonts w:ascii="Times New Roman" w:hAnsi="Times New Roman" w:cs="Times New Roman"/>
          <w:sz w:val="24"/>
          <w:szCs w:val="24"/>
        </w:rPr>
        <w:t xml:space="preserve"> в определённых, заданных нами рамках. Предварительный отбор разрешенных сайтов позволяет исключить вероятность использования преподавателями сайтов с неподтвержденной, ложной или необъективной информацией. </w:t>
      </w:r>
    </w:p>
    <w:p w:rsidR="00182B39" w:rsidRPr="00A71118" w:rsidRDefault="00182B39" w:rsidP="00A71118">
      <w:pPr>
        <w:spacing w:after="0"/>
        <w:ind w:firstLine="709"/>
        <w:contextualSpacing/>
        <w:jc w:val="both"/>
        <w:rPr>
          <w:rFonts w:ascii="Times New Roman" w:hAnsi="Times New Roman" w:cs="Times New Roman"/>
          <w:sz w:val="24"/>
          <w:szCs w:val="24"/>
        </w:rPr>
      </w:pPr>
      <w:r w:rsidRPr="00A71118">
        <w:rPr>
          <w:rFonts w:ascii="Times New Roman" w:hAnsi="Times New Roman" w:cs="Times New Roman"/>
          <w:sz w:val="24"/>
          <w:szCs w:val="24"/>
        </w:rPr>
        <w:t>Составленный нами веб-квест прост в прохождении, преподаватели переходят от одного сайта к другому без долгих поисков.</w:t>
      </w:r>
    </w:p>
    <w:p w:rsidR="00182B39" w:rsidRPr="00A71118" w:rsidRDefault="00182B39" w:rsidP="00A71118">
      <w:pPr>
        <w:spacing w:after="0"/>
        <w:ind w:firstLine="709"/>
        <w:contextualSpacing/>
        <w:jc w:val="both"/>
        <w:rPr>
          <w:rFonts w:ascii="Times New Roman" w:hAnsi="Times New Roman" w:cs="Times New Roman"/>
          <w:sz w:val="24"/>
          <w:szCs w:val="24"/>
        </w:rPr>
      </w:pPr>
      <w:r w:rsidRPr="00A71118">
        <w:rPr>
          <w:rFonts w:ascii="Times New Roman" w:hAnsi="Times New Roman" w:cs="Times New Roman"/>
          <w:sz w:val="24"/>
          <w:szCs w:val="24"/>
        </w:rPr>
        <w:t>Веб-квест «Путь к истории онлайн или личный гид за 4 часа» включает в себя следующие составляющие:</w:t>
      </w:r>
    </w:p>
    <w:p w:rsidR="00182B39" w:rsidRPr="00A71118" w:rsidRDefault="00182B39" w:rsidP="00F50C6A">
      <w:pPr>
        <w:numPr>
          <w:ilvl w:val="0"/>
          <w:numId w:val="88"/>
        </w:numPr>
        <w:tabs>
          <w:tab w:val="left" w:pos="1134"/>
        </w:tabs>
        <w:spacing w:after="0"/>
        <w:ind w:left="0" w:firstLine="709"/>
        <w:contextualSpacing/>
        <w:jc w:val="both"/>
        <w:rPr>
          <w:rFonts w:ascii="Times New Roman" w:hAnsi="Times New Roman" w:cs="Times New Roman"/>
          <w:sz w:val="24"/>
          <w:szCs w:val="24"/>
        </w:rPr>
      </w:pPr>
      <w:r w:rsidRPr="00A71118">
        <w:rPr>
          <w:rFonts w:ascii="Times New Roman" w:hAnsi="Times New Roman" w:cs="Times New Roman"/>
          <w:sz w:val="24"/>
          <w:szCs w:val="24"/>
        </w:rPr>
        <w:t>«Путеводитель» — список рекомендуемых веб-сайтов. Эта часть включает введение, в котором объясняется цель веб-квеста, задачи, выполняемые в процессе поиска необходимой информации. Все пункты веб-квеста сформулированы так, чтобы преподаватели поняли свою конечную цель и не отклонялись от неё.</w:t>
      </w:r>
    </w:p>
    <w:p w:rsidR="00182B39" w:rsidRPr="00A71118" w:rsidRDefault="00182B39" w:rsidP="00F50C6A">
      <w:pPr>
        <w:numPr>
          <w:ilvl w:val="0"/>
          <w:numId w:val="88"/>
        </w:numPr>
        <w:tabs>
          <w:tab w:val="left" w:pos="1134"/>
        </w:tabs>
        <w:spacing w:after="0"/>
        <w:ind w:left="0" w:firstLine="709"/>
        <w:contextualSpacing/>
        <w:jc w:val="both"/>
        <w:rPr>
          <w:rFonts w:ascii="Times New Roman" w:hAnsi="Times New Roman" w:cs="Times New Roman"/>
          <w:sz w:val="24"/>
          <w:szCs w:val="24"/>
        </w:rPr>
      </w:pPr>
      <w:r w:rsidRPr="00A71118">
        <w:rPr>
          <w:rFonts w:ascii="Times New Roman" w:hAnsi="Times New Roman" w:cs="Times New Roman"/>
          <w:sz w:val="24"/>
          <w:szCs w:val="24"/>
        </w:rPr>
        <w:t>Задачи, которые необходимо решить в ходе прохождения веб-квеста: определить этапы организации культурно-познавательного туризма; способствовать умению устанавливать логические связи между явлениями; собирать и анализировать материалы из различных источников; применять организованный материал в целях повышения эффективности; включать коммуникативные умения, навыки публичного выступления; использовать информационное пространство в сети Интернет для организации культурно-познавательного туризма по г. Барановичи.</w:t>
      </w:r>
    </w:p>
    <w:p w:rsidR="00182B39" w:rsidRPr="00A71118" w:rsidRDefault="00182B39" w:rsidP="00F50C6A">
      <w:pPr>
        <w:numPr>
          <w:ilvl w:val="0"/>
          <w:numId w:val="88"/>
        </w:numPr>
        <w:tabs>
          <w:tab w:val="left" w:pos="1134"/>
        </w:tabs>
        <w:spacing w:after="0"/>
        <w:ind w:left="0" w:firstLine="709"/>
        <w:contextualSpacing/>
        <w:jc w:val="both"/>
        <w:rPr>
          <w:rFonts w:ascii="Times New Roman" w:hAnsi="Times New Roman" w:cs="Times New Roman"/>
          <w:sz w:val="24"/>
          <w:szCs w:val="24"/>
        </w:rPr>
      </w:pPr>
      <w:r w:rsidRPr="00A71118">
        <w:rPr>
          <w:rFonts w:ascii="Times New Roman" w:hAnsi="Times New Roman" w:cs="Times New Roman"/>
          <w:sz w:val="24"/>
          <w:szCs w:val="24"/>
        </w:rPr>
        <w:t xml:space="preserve">Описание процесса, состоящего из общего плана и распределения ролей. Преподавателям необходимо пройти задания веб-квеста и по этому принципу объединиться в группы. Распределить роли в группе, что позволит сэкономить время прохождения веб-квеста. Далее внимательно изучить задания своей группы (роли) и выполнить его. Для этого необходимо пользоваться готовым разработанным сайтом «Культурно-познавательный туризм». После выполнения предложенных заданий создать презентацию своей работы и </w:t>
      </w:r>
      <w:r w:rsidRPr="00A71118">
        <w:rPr>
          <w:rFonts w:ascii="Times New Roman" w:hAnsi="Times New Roman" w:cs="Times New Roman"/>
          <w:sz w:val="24"/>
          <w:szCs w:val="24"/>
        </w:rPr>
        <w:lastRenderedPageBreak/>
        <w:t>подготовиться к её защите. Мы предложили следующие роли: делопроизводители, проектировщики, дизайнеры, разработчики, аналитики.</w:t>
      </w:r>
    </w:p>
    <w:p w:rsidR="00182B39" w:rsidRPr="00A71118" w:rsidRDefault="00182B39" w:rsidP="00F50C6A">
      <w:pPr>
        <w:numPr>
          <w:ilvl w:val="0"/>
          <w:numId w:val="88"/>
        </w:numPr>
        <w:tabs>
          <w:tab w:val="left" w:pos="1134"/>
        </w:tabs>
        <w:spacing w:after="0"/>
        <w:ind w:left="0" w:firstLine="709"/>
        <w:contextualSpacing/>
        <w:jc w:val="both"/>
        <w:rPr>
          <w:rFonts w:ascii="Times New Roman" w:hAnsi="Times New Roman" w:cs="Times New Roman"/>
          <w:sz w:val="24"/>
          <w:szCs w:val="24"/>
        </w:rPr>
      </w:pPr>
      <w:r w:rsidRPr="00A71118">
        <w:rPr>
          <w:rFonts w:ascii="Times New Roman" w:hAnsi="Times New Roman" w:cs="Times New Roman"/>
          <w:sz w:val="24"/>
          <w:szCs w:val="24"/>
        </w:rPr>
        <w:t>Руководство для каждой роли (пошаговая инструкция). Необходимо пользоваться разработанным сайтом «Культурно-познавательный туризм» и предложенными нами гиперссылками из Интернета. Каждая группа должна предоставить свои материалы Аналитикам, которые в свою очередь, систематизируют собранный материал, собрав отчёты у всех участников команды, и создадут итоговый проект в виде рекламного плаката или мультимедийной презентации. Также данной группе следует продумать вариант публичной защиты и разместить работу на сайте в разделе веб-кейс.</w:t>
      </w:r>
    </w:p>
    <w:p w:rsidR="00182B39" w:rsidRPr="00A71118" w:rsidRDefault="00182B39" w:rsidP="00F50C6A">
      <w:pPr>
        <w:numPr>
          <w:ilvl w:val="0"/>
          <w:numId w:val="88"/>
        </w:numPr>
        <w:tabs>
          <w:tab w:val="left" w:pos="1134"/>
        </w:tabs>
        <w:spacing w:after="0"/>
        <w:ind w:left="0" w:firstLine="709"/>
        <w:contextualSpacing/>
        <w:jc w:val="both"/>
        <w:rPr>
          <w:rFonts w:ascii="Times New Roman" w:hAnsi="Times New Roman" w:cs="Times New Roman"/>
          <w:sz w:val="24"/>
          <w:szCs w:val="24"/>
        </w:rPr>
      </w:pPr>
      <w:r w:rsidRPr="00A71118">
        <w:rPr>
          <w:rFonts w:ascii="Times New Roman" w:hAnsi="Times New Roman" w:cs="Times New Roman"/>
          <w:sz w:val="24"/>
          <w:szCs w:val="24"/>
        </w:rPr>
        <w:t>Веб-кейс, в котором размещаются итоги прохождения веб-квеста «Путь к истории онлайн или личный гид за 4 часа»</w:t>
      </w:r>
    </w:p>
    <w:p w:rsidR="00182B39" w:rsidRPr="00A71118" w:rsidRDefault="00182B39" w:rsidP="00A71118">
      <w:pPr>
        <w:spacing w:after="0"/>
        <w:ind w:firstLine="709"/>
        <w:contextualSpacing/>
        <w:jc w:val="both"/>
        <w:rPr>
          <w:rFonts w:ascii="Times New Roman" w:hAnsi="Times New Roman" w:cs="Times New Roman"/>
          <w:sz w:val="24"/>
          <w:szCs w:val="24"/>
        </w:rPr>
      </w:pPr>
      <w:r w:rsidRPr="00A71118">
        <w:rPr>
          <w:rFonts w:ascii="Times New Roman" w:hAnsi="Times New Roman" w:cs="Times New Roman"/>
          <w:sz w:val="24"/>
          <w:szCs w:val="24"/>
        </w:rPr>
        <w:t>Разработанный веб-сайт «Культурно-познавательный туризм» состоит из определения общих понятий данного вида туризма, а также методики организации и проведения культурно-познавательного туризма, особых методических указаний. На сайте можно пройти проверочный тест, который позволит выяснить степень освоенности знаний, умений и навыков организации культурно-познавательного туризма. Данный тест сделан в программе, которая позволяет увидеть верно ли ответил обучающийся, в случае обратного прочитать правильный.</w:t>
      </w:r>
    </w:p>
    <w:p w:rsidR="00182B39" w:rsidRPr="00A71118" w:rsidRDefault="00182B39" w:rsidP="00B11415">
      <w:pPr>
        <w:spacing w:after="0"/>
        <w:ind w:firstLine="709"/>
        <w:contextualSpacing/>
        <w:jc w:val="both"/>
        <w:rPr>
          <w:rFonts w:ascii="Times New Roman" w:hAnsi="Times New Roman" w:cs="Times New Roman"/>
          <w:sz w:val="24"/>
          <w:szCs w:val="24"/>
        </w:rPr>
      </w:pPr>
      <w:r w:rsidRPr="00A71118">
        <w:rPr>
          <w:rFonts w:ascii="Times New Roman" w:hAnsi="Times New Roman" w:cs="Times New Roman"/>
          <w:sz w:val="24"/>
          <w:szCs w:val="24"/>
        </w:rPr>
        <w:t>Использование данной образовательной технологии для обучения работников дошкольных учреждений позволит за короткое время (четырёхчасовой курс) подготовить компетентных специалистов в области культурно-познавательного туризма. Для реализации данного проекта необходима административная поддержка в организации обучающихся групп.</w:t>
      </w:r>
    </w:p>
    <w:p w:rsidR="00182B39" w:rsidRPr="00A71118" w:rsidRDefault="00182B39" w:rsidP="00B11415">
      <w:pPr>
        <w:spacing w:after="0"/>
        <w:ind w:firstLine="709"/>
        <w:contextualSpacing/>
        <w:jc w:val="right"/>
        <w:rPr>
          <w:rFonts w:ascii="Times New Roman" w:hAnsi="Times New Roman" w:cs="Times New Roman"/>
          <w:b/>
          <w:sz w:val="24"/>
          <w:szCs w:val="24"/>
        </w:rPr>
      </w:pPr>
    </w:p>
    <w:p w:rsidR="00182B39" w:rsidRPr="00A71118" w:rsidRDefault="00182B39" w:rsidP="00B11415">
      <w:pPr>
        <w:spacing w:after="0"/>
        <w:ind w:firstLine="709"/>
        <w:contextualSpacing/>
        <w:jc w:val="center"/>
        <w:rPr>
          <w:rFonts w:ascii="Times New Roman" w:hAnsi="Times New Roman" w:cs="Times New Roman"/>
          <w:b/>
          <w:sz w:val="24"/>
          <w:szCs w:val="24"/>
        </w:rPr>
      </w:pPr>
      <w:r w:rsidRPr="00A71118">
        <w:rPr>
          <w:rFonts w:ascii="Times New Roman" w:hAnsi="Times New Roman" w:cs="Times New Roman"/>
          <w:b/>
          <w:sz w:val="24"/>
          <w:szCs w:val="24"/>
        </w:rPr>
        <w:t>Список использованных источников</w:t>
      </w:r>
    </w:p>
    <w:p w:rsidR="00182B39" w:rsidRPr="00A71118" w:rsidRDefault="00182B39" w:rsidP="00F50C6A">
      <w:pPr>
        <w:pStyle w:val="a6"/>
        <w:numPr>
          <w:ilvl w:val="0"/>
          <w:numId w:val="86"/>
        </w:numPr>
        <w:tabs>
          <w:tab w:val="left" w:pos="1134"/>
        </w:tabs>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Баханьков,</w:t>
      </w:r>
      <w:r w:rsidR="00174765">
        <w:rPr>
          <w:rFonts w:ascii="Times New Roman" w:hAnsi="Times New Roman" w:cs="Times New Roman"/>
          <w:sz w:val="24"/>
          <w:szCs w:val="24"/>
        </w:rPr>
        <w:t> </w:t>
      </w:r>
      <w:r w:rsidRPr="00A71118">
        <w:rPr>
          <w:rFonts w:ascii="Times New Roman" w:hAnsi="Times New Roman" w:cs="Times New Roman"/>
          <w:sz w:val="24"/>
          <w:szCs w:val="24"/>
        </w:rPr>
        <w:t>А.Е. Толковый словарь русского языка [Текст] / А.Е. Баханько</w:t>
      </w:r>
      <w:r w:rsidR="00B11415">
        <w:rPr>
          <w:rFonts w:ascii="Times New Roman" w:hAnsi="Times New Roman" w:cs="Times New Roman"/>
          <w:sz w:val="24"/>
          <w:szCs w:val="24"/>
        </w:rPr>
        <w:t>в, И.М. Гайдукевич, П.П. Шуба. –</w:t>
      </w:r>
      <w:r w:rsidRPr="00A71118">
        <w:rPr>
          <w:rFonts w:ascii="Times New Roman" w:hAnsi="Times New Roman" w:cs="Times New Roman"/>
          <w:sz w:val="24"/>
          <w:szCs w:val="24"/>
        </w:rPr>
        <w:t xml:space="preserve"> М</w:t>
      </w:r>
      <w:r w:rsidR="00B11415">
        <w:rPr>
          <w:rFonts w:ascii="Times New Roman" w:hAnsi="Times New Roman" w:cs="Times New Roman"/>
          <w:sz w:val="24"/>
          <w:szCs w:val="24"/>
        </w:rPr>
        <w:t>инск : Конкурс, 2006. –</w:t>
      </w:r>
      <w:r w:rsidRPr="00A71118">
        <w:rPr>
          <w:rFonts w:ascii="Times New Roman" w:hAnsi="Times New Roman" w:cs="Times New Roman"/>
          <w:sz w:val="24"/>
          <w:szCs w:val="24"/>
        </w:rPr>
        <w:t xml:space="preserve"> 416 с.</w:t>
      </w:r>
    </w:p>
    <w:p w:rsidR="00182B39" w:rsidRPr="00A71118" w:rsidRDefault="00174765" w:rsidP="00F50C6A">
      <w:pPr>
        <w:pStyle w:val="a6"/>
        <w:numPr>
          <w:ilvl w:val="0"/>
          <w:numId w:val="86"/>
        </w:numPr>
        <w:tabs>
          <w:tab w:val="left" w:pos="1134"/>
        </w:tabs>
        <w:spacing w:after="0"/>
        <w:ind w:left="0" w:firstLine="709"/>
        <w:jc w:val="both"/>
        <w:rPr>
          <w:rFonts w:ascii="Times New Roman" w:hAnsi="Times New Roman" w:cs="Times New Roman"/>
          <w:sz w:val="24"/>
          <w:szCs w:val="24"/>
        </w:rPr>
      </w:pPr>
      <w:r>
        <w:rPr>
          <w:rFonts w:ascii="Times New Roman" w:hAnsi="Times New Roman" w:cs="Times New Roman"/>
          <w:sz w:val="24"/>
          <w:szCs w:val="24"/>
        </w:rPr>
        <w:t xml:space="preserve">Республика Беларусь. Президент. </w:t>
      </w:r>
      <w:r w:rsidR="00182B39" w:rsidRPr="00A71118">
        <w:rPr>
          <w:rFonts w:ascii="Times New Roman" w:hAnsi="Times New Roman" w:cs="Times New Roman"/>
          <w:sz w:val="24"/>
          <w:szCs w:val="24"/>
        </w:rPr>
        <w:t>О проведении Года малой родины [Электронный ресурс] :</w:t>
      </w:r>
      <w:r>
        <w:rPr>
          <w:rFonts w:ascii="Times New Roman" w:hAnsi="Times New Roman" w:cs="Times New Roman"/>
          <w:sz w:val="24"/>
          <w:szCs w:val="24"/>
        </w:rPr>
        <w:t>у</w:t>
      </w:r>
      <w:r w:rsidR="00182B39" w:rsidRPr="00A71118">
        <w:rPr>
          <w:rFonts w:ascii="Times New Roman" w:hAnsi="Times New Roman" w:cs="Times New Roman"/>
          <w:sz w:val="24"/>
          <w:szCs w:val="24"/>
        </w:rPr>
        <w:t xml:space="preserve">каз Президента РБ </w:t>
      </w:r>
      <w:r>
        <w:rPr>
          <w:rFonts w:ascii="Times New Roman" w:hAnsi="Times New Roman" w:cs="Times New Roman"/>
          <w:sz w:val="24"/>
          <w:szCs w:val="24"/>
        </w:rPr>
        <w:t xml:space="preserve">от </w:t>
      </w:r>
      <w:r w:rsidR="00182B39" w:rsidRPr="00A71118">
        <w:rPr>
          <w:rFonts w:ascii="Times New Roman" w:hAnsi="Times New Roman" w:cs="Times New Roman"/>
          <w:sz w:val="24"/>
          <w:szCs w:val="24"/>
        </w:rPr>
        <w:t>20</w:t>
      </w:r>
      <w:r>
        <w:rPr>
          <w:rFonts w:ascii="Times New Roman" w:hAnsi="Times New Roman" w:cs="Times New Roman"/>
          <w:sz w:val="24"/>
          <w:szCs w:val="24"/>
        </w:rPr>
        <w:t xml:space="preserve"> июня </w:t>
      </w:r>
      <w:r w:rsidR="00182B39" w:rsidRPr="00A71118">
        <w:rPr>
          <w:rFonts w:ascii="Times New Roman" w:hAnsi="Times New Roman" w:cs="Times New Roman"/>
          <w:sz w:val="24"/>
          <w:szCs w:val="24"/>
        </w:rPr>
        <w:t xml:space="preserve">2018 </w:t>
      </w:r>
      <w:r>
        <w:rPr>
          <w:rFonts w:ascii="Times New Roman" w:hAnsi="Times New Roman" w:cs="Times New Roman"/>
          <w:sz w:val="24"/>
          <w:szCs w:val="24"/>
        </w:rPr>
        <w:t xml:space="preserve">г. № 247. – </w:t>
      </w:r>
      <w:r w:rsidR="00182B39" w:rsidRPr="00A71118">
        <w:rPr>
          <w:rFonts w:ascii="Times New Roman" w:hAnsi="Times New Roman" w:cs="Times New Roman"/>
          <w:sz w:val="24"/>
          <w:szCs w:val="24"/>
        </w:rPr>
        <w:t xml:space="preserve">Режим доступа: </w:t>
      </w:r>
      <w:r w:rsidRPr="00174765">
        <w:rPr>
          <w:rFonts w:ascii="Times New Roman" w:hAnsi="Times New Roman" w:cs="Times New Roman"/>
          <w:sz w:val="24"/>
          <w:szCs w:val="24"/>
        </w:rPr>
        <w:t>https://kodeksy-by.com/norm_akt/source-Президент%20РБ/type-Указ/247-20.06.2018.htm</w:t>
      </w:r>
      <w:r w:rsidR="00182B39" w:rsidRPr="00A71118">
        <w:rPr>
          <w:rFonts w:ascii="Times New Roman" w:hAnsi="Times New Roman" w:cs="Times New Roman"/>
          <w:sz w:val="24"/>
          <w:szCs w:val="24"/>
        </w:rPr>
        <w:t>.</w:t>
      </w:r>
      <w:r>
        <w:rPr>
          <w:rFonts w:ascii="Times New Roman" w:hAnsi="Times New Roman" w:cs="Times New Roman"/>
          <w:sz w:val="24"/>
          <w:szCs w:val="24"/>
        </w:rPr>
        <w:t xml:space="preserve"> – 13.10.2019.</w:t>
      </w:r>
    </w:p>
    <w:p w:rsidR="00182B39" w:rsidRPr="00A71118" w:rsidRDefault="00182B39" w:rsidP="00F50C6A">
      <w:pPr>
        <w:pStyle w:val="a6"/>
        <w:numPr>
          <w:ilvl w:val="0"/>
          <w:numId w:val="86"/>
        </w:numPr>
        <w:tabs>
          <w:tab w:val="left" w:pos="1134"/>
        </w:tabs>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Старовойтенко,</w:t>
      </w:r>
      <w:r w:rsidR="00174765">
        <w:rPr>
          <w:rFonts w:ascii="Times New Roman" w:hAnsi="Times New Roman" w:cs="Times New Roman"/>
          <w:sz w:val="24"/>
          <w:szCs w:val="24"/>
        </w:rPr>
        <w:t> </w:t>
      </w:r>
      <w:r w:rsidRPr="00A71118">
        <w:rPr>
          <w:rFonts w:ascii="Times New Roman" w:hAnsi="Times New Roman" w:cs="Times New Roman"/>
          <w:sz w:val="24"/>
          <w:szCs w:val="24"/>
        </w:rPr>
        <w:t xml:space="preserve">О.А. Теория туризма </w:t>
      </w:r>
      <w:r w:rsidR="00174765" w:rsidRPr="00E758ED">
        <w:rPr>
          <w:rFonts w:ascii="Times New Roman" w:hAnsi="Times New Roman" w:cs="Times New Roman"/>
          <w:sz w:val="24"/>
          <w:szCs w:val="24"/>
        </w:rPr>
        <w:t>[</w:t>
      </w:r>
      <w:r w:rsidR="00174765">
        <w:rPr>
          <w:rFonts w:ascii="Times New Roman" w:hAnsi="Times New Roman" w:cs="Times New Roman"/>
          <w:sz w:val="24"/>
          <w:szCs w:val="24"/>
        </w:rPr>
        <w:t>Текст</w:t>
      </w:r>
      <w:r w:rsidR="00174765" w:rsidRPr="00E758ED">
        <w:rPr>
          <w:rFonts w:ascii="Times New Roman" w:hAnsi="Times New Roman" w:cs="Times New Roman"/>
          <w:sz w:val="24"/>
          <w:szCs w:val="24"/>
        </w:rPr>
        <w:t>]</w:t>
      </w:r>
      <w:r w:rsidRPr="00A71118">
        <w:rPr>
          <w:rFonts w:ascii="Times New Roman" w:hAnsi="Times New Roman" w:cs="Times New Roman"/>
          <w:sz w:val="24"/>
          <w:szCs w:val="24"/>
        </w:rPr>
        <w:t>/ О.А. Старовойтенк</w:t>
      </w:r>
      <w:r w:rsidR="00B11415">
        <w:rPr>
          <w:rFonts w:ascii="Times New Roman" w:hAnsi="Times New Roman" w:cs="Times New Roman"/>
          <w:sz w:val="24"/>
          <w:szCs w:val="24"/>
        </w:rPr>
        <w:t>о. –</w:t>
      </w:r>
      <w:r w:rsidRPr="00A71118">
        <w:rPr>
          <w:rFonts w:ascii="Times New Roman" w:hAnsi="Times New Roman" w:cs="Times New Roman"/>
          <w:sz w:val="24"/>
          <w:szCs w:val="24"/>
        </w:rPr>
        <w:t xml:space="preserve"> В</w:t>
      </w:r>
      <w:r w:rsidR="00B11415">
        <w:rPr>
          <w:rFonts w:ascii="Times New Roman" w:hAnsi="Times New Roman" w:cs="Times New Roman"/>
          <w:sz w:val="24"/>
          <w:szCs w:val="24"/>
        </w:rPr>
        <w:t>оронеж : МОДЭК, 2012. –</w:t>
      </w:r>
      <w:r w:rsidRPr="00A71118">
        <w:rPr>
          <w:rFonts w:ascii="Times New Roman" w:hAnsi="Times New Roman" w:cs="Times New Roman"/>
          <w:sz w:val="24"/>
          <w:szCs w:val="24"/>
        </w:rPr>
        <w:t xml:space="preserve"> 800 с.</w:t>
      </w:r>
    </w:p>
    <w:p w:rsidR="00A7627E" w:rsidRDefault="00A7627E" w:rsidP="00B11415">
      <w:pPr>
        <w:spacing w:after="0"/>
        <w:ind w:firstLine="709"/>
        <w:jc w:val="both"/>
        <w:rPr>
          <w:rFonts w:ascii="Times New Roman" w:hAnsi="Times New Roman" w:cs="Times New Roman"/>
          <w:sz w:val="24"/>
          <w:szCs w:val="24"/>
        </w:rPr>
      </w:pPr>
    </w:p>
    <w:p w:rsidR="00B11415" w:rsidRPr="00A71118" w:rsidRDefault="00B11415" w:rsidP="00B11415">
      <w:pPr>
        <w:spacing w:after="0"/>
        <w:ind w:firstLine="709"/>
        <w:jc w:val="both"/>
        <w:rPr>
          <w:rFonts w:ascii="Times New Roman" w:hAnsi="Times New Roman" w:cs="Times New Roman"/>
          <w:sz w:val="24"/>
          <w:szCs w:val="24"/>
        </w:rPr>
      </w:pPr>
    </w:p>
    <w:p w:rsidR="00182B39" w:rsidRDefault="00182B39" w:rsidP="00D9264C">
      <w:pPr>
        <w:pStyle w:val="2"/>
      </w:pPr>
      <w:bookmarkStart w:id="100" w:name="_Toc34999334"/>
      <w:r w:rsidRPr="00A71118">
        <w:t>РЕАЛИЗАЦИЯ ПРОФЕССИОНАЛЬНОЙ НАПРАВЛЕННОСТИ ПРЕПОДАВАНИЯ ХИМИИ В КОЛЛЕДЖЕ</w:t>
      </w:r>
      <w:bookmarkEnd w:id="100"/>
    </w:p>
    <w:p w:rsidR="00B11415" w:rsidRDefault="00B11415" w:rsidP="00B11415">
      <w:pPr>
        <w:spacing w:after="0" w:line="240" w:lineRule="auto"/>
        <w:ind w:firstLine="709"/>
        <w:jc w:val="center"/>
        <w:rPr>
          <w:rFonts w:ascii="Times New Roman" w:hAnsi="Times New Roman" w:cs="Times New Roman"/>
          <w:b/>
          <w:sz w:val="24"/>
          <w:szCs w:val="24"/>
        </w:rPr>
      </w:pPr>
    </w:p>
    <w:p w:rsidR="00B11415" w:rsidRPr="00A71118" w:rsidRDefault="00B11415" w:rsidP="00B11415">
      <w:pPr>
        <w:spacing w:after="0" w:line="240" w:lineRule="auto"/>
        <w:ind w:firstLine="709"/>
        <w:jc w:val="right"/>
        <w:rPr>
          <w:rFonts w:ascii="Times New Roman" w:hAnsi="Times New Roman" w:cs="Times New Roman"/>
          <w:i/>
          <w:sz w:val="24"/>
          <w:szCs w:val="24"/>
        </w:rPr>
      </w:pPr>
      <w:r w:rsidRPr="00A71118">
        <w:rPr>
          <w:rFonts w:ascii="Times New Roman" w:hAnsi="Times New Roman" w:cs="Times New Roman"/>
          <w:i/>
          <w:sz w:val="24"/>
          <w:szCs w:val="24"/>
        </w:rPr>
        <w:t>С.В. Корякина,</w:t>
      </w:r>
    </w:p>
    <w:p w:rsidR="00B11415" w:rsidRPr="00B11415" w:rsidRDefault="00B11415" w:rsidP="00B11415">
      <w:pPr>
        <w:spacing w:after="0" w:line="240" w:lineRule="auto"/>
        <w:ind w:firstLine="709"/>
        <w:jc w:val="right"/>
        <w:rPr>
          <w:rFonts w:ascii="Times New Roman" w:eastAsia="Times New Roman" w:hAnsi="Times New Roman" w:cs="Times New Roman"/>
          <w:i/>
          <w:sz w:val="24"/>
          <w:szCs w:val="24"/>
        </w:rPr>
      </w:pPr>
      <w:r w:rsidRPr="00A71118">
        <w:rPr>
          <w:rFonts w:ascii="Times New Roman" w:eastAsia="Times New Roman" w:hAnsi="Times New Roman" w:cs="Times New Roman"/>
          <w:i/>
          <w:sz w:val="24"/>
          <w:szCs w:val="24"/>
        </w:rPr>
        <w:t>г. Шадринск, Россия</w:t>
      </w:r>
    </w:p>
    <w:p w:rsidR="00182B39" w:rsidRPr="00A71118" w:rsidRDefault="00182B39" w:rsidP="00B11415">
      <w:pPr>
        <w:spacing w:after="0" w:line="240" w:lineRule="auto"/>
        <w:ind w:firstLine="709"/>
        <w:jc w:val="both"/>
        <w:rPr>
          <w:rFonts w:ascii="Times New Roman" w:hAnsi="Times New Roman" w:cs="Times New Roman"/>
          <w:sz w:val="24"/>
          <w:szCs w:val="24"/>
        </w:rPr>
      </w:pPr>
    </w:p>
    <w:p w:rsidR="00182B39" w:rsidRPr="00A71118" w:rsidRDefault="00182B39" w:rsidP="00B11415">
      <w:pPr>
        <w:pStyle w:val="a3"/>
        <w:shd w:val="clear" w:color="auto" w:fill="FFFFFF"/>
        <w:spacing w:before="0" w:beforeAutospacing="0" w:after="0" w:afterAutospacing="0"/>
        <w:ind w:firstLine="709"/>
        <w:jc w:val="both"/>
        <w:rPr>
          <w:rFonts w:eastAsiaTheme="minorHAnsi"/>
          <w:i/>
          <w:lang w:eastAsia="en-US"/>
        </w:rPr>
      </w:pPr>
      <w:r w:rsidRPr="00A71118">
        <w:rPr>
          <w:i/>
        </w:rPr>
        <w:t>В статье рассматриваются пути реализации п</w:t>
      </w:r>
      <w:r w:rsidRPr="00A71118">
        <w:rPr>
          <w:rFonts w:eastAsiaTheme="minorHAnsi"/>
          <w:i/>
          <w:lang w:eastAsia="en-US"/>
        </w:rPr>
        <w:t xml:space="preserve">рофессиональной направленности преподавания химии через адаптацию и совершенствование содержания учебной дисциплины «Химия», непрерывность химического образования, комплексное методическое </w:t>
      </w:r>
      <w:r w:rsidRPr="00A71118">
        <w:rPr>
          <w:rFonts w:eastAsiaTheme="minorHAnsi"/>
          <w:i/>
          <w:lang w:eastAsia="en-US"/>
        </w:rPr>
        <w:lastRenderedPageBreak/>
        <w:t>обеспечение дисциплины, самостоятельную работу обучающихся, внеклассную работу, проектную и исследовательскую деятельность.</w:t>
      </w:r>
    </w:p>
    <w:p w:rsidR="00182B39" w:rsidRPr="00A71118" w:rsidRDefault="00182B39" w:rsidP="00B11415">
      <w:pPr>
        <w:pStyle w:val="a3"/>
        <w:shd w:val="clear" w:color="auto" w:fill="FFFFFF"/>
        <w:spacing w:before="0" w:beforeAutospacing="0" w:after="0" w:afterAutospacing="0"/>
        <w:ind w:firstLine="709"/>
        <w:jc w:val="both"/>
        <w:rPr>
          <w:rFonts w:eastAsiaTheme="minorHAnsi"/>
          <w:i/>
          <w:lang w:eastAsia="en-US"/>
        </w:rPr>
      </w:pPr>
    </w:p>
    <w:p w:rsidR="00182B39" w:rsidRPr="00A71118" w:rsidRDefault="00182B39" w:rsidP="00B11415">
      <w:pPr>
        <w:spacing w:after="0" w:line="240" w:lineRule="auto"/>
        <w:ind w:firstLine="709"/>
        <w:jc w:val="both"/>
        <w:rPr>
          <w:rFonts w:ascii="Times New Roman" w:hAnsi="Times New Roman" w:cs="Times New Roman"/>
          <w:i/>
          <w:sz w:val="24"/>
          <w:szCs w:val="24"/>
        </w:rPr>
      </w:pPr>
      <w:r w:rsidRPr="00A71118">
        <w:rPr>
          <w:rFonts w:ascii="Times New Roman" w:hAnsi="Times New Roman" w:cs="Times New Roman"/>
          <w:i/>
          <w:sz w:val="24"/>
          <w:szCs w:val="24"/>
        </w:rPr>
        <w:t xml:space="preserve">Ключевые слова: профессиональная направленность, непрерывность химического образования. </w:t>
      </w:r>
    </w:p>
    <w:p w:rsidR="00182B39" w:rsidRPr="00A71118" w:rsidRDefault="00182B39" w:rsidP="00B11415">
      <w:pPr>
        <w:spacing w:after="0" w:line="240" w:lineRule="auto"/>
        <w:ind w:firstLine="709"/>
        <w:jc w:val="both"/>
        <w:rPr>
          <w:rFonts w:ascii="Times New Roman" w:hAnsi="Times New Roman" w:cs="Times New Roman"/>
          <w:sz w:val="24"/>
          <w:szCs w:val="24"/>
        </w:rPr>
      </w:pPr>
    </w:p>
    <w:p w:rsidR="00B11415" w:rsidRDefault="00B11415" w:rsidP="00B11415">
      <w:pPr>
        <w:spacing w:after="0" w:line="240" w:lineRule="auto"/>
        <w:ind w:firstLine="709"/>
        <w:jc w:val="center"/>
        <w:rPr>
          <w:rFonts w:ascii="Times New Roman" w:hAnsi="Times New Roman" w:cs="Times New Roman"/>
          <w:b/>
          <w:sz w:val="24"/>
          <w:szCs w:val="24"/>
        </w:rPr>
      </w:pPr>
    </w:p>
    <w:p w:rsidR="00B11415" w:rsidRDefault="00B11415" w:rsidP="00B11415">
      <w:pPr>
        <w:spacing w:after="0" w:line="240" w:lineRule="auto"/>
        <w:ind w:firstLine="709"/>
        <w:jc w:val="center"/>
        <w:rPr>
          <w:rFonts w:ascii="Times New Roman" w:hAnsi="Times New Roman" w:cs="Times New Roman"/>
          <w:b/>
          <w:sz w:val="24"/>
          <w:szCs w:val="24"/>
        </w:rPr>
      </w:pPr>
    </w:p>
    <w:p w:rsidR="00182B39" w:rsidRPr="00A71118" w:rsidRDefault="00182B39" w:rsidP="00B11415">
      <w:pPr>
        <w:spacing w:after="0" w:line="240" w:lineRule="auto"/>
        <w:ind w:firstLine="709"/>
        <w:jc w:val="center"/>
        <w:rPr>
          <w:rFonts w:ascii="Times New Roman" w:hAnsi="Times New Roman" w:cs="Times New Roman"/>
          <w:b/>
          <w:sz w:val="24"/>
          <w:szCs w:val="24"/>
          <w:lang w:val="en-US"/>
        </w:rPr>
      </w:pPr>
      <w:r w:rsidRPr="00A71118">
        <w:rPr>
          <w:rFonts w:ascii="Times New Roman" w:hAnsi="Times New Roman" w:cs="Times New Roman"/>
          <w:b/>
          <w:sz w:val="24"/>
          <w:szCs w:val="24"/>
          <w:lang w:val="en-US"/>
        </w:rPr>
        <w:t xml:space="preserve">REALIZATION OF PROFESSIONAL ORIENTATION </w:t>
      </w:r>
    </w:p>
    <w:p w:rsidR="00182B39" w:rsidRPr="00A71118" w:rsidRDefault="00182B39" w:rsidP="00B11415">
      <w:pPr>
        <w:spacing w:after="0" w:line="240" w:lineRule="auto"/>
        <w:ind w:firstLine="709"/>
        <w:jc w:val="center"/>
        <w:rPr>
          <w:rFonts w:ascii="Times New Roman" w:hAnsi="Times New Roman" w:cs="Times New Roman"/>
          <w:b/>
          <w:sz w:val="24"/>
          <w:szCs w:val="24"/>
          <w:lang w:val="en-US"/>
        </w:rPr>
      </w:pPr>
      <w:r w:rsidRPr="00A71118">
        <w:rPr>
          <w:rFonts w:ascii="Times New Roman" w:hAnsi="Times New Roman" w:cs="Times New Roman"/>
          <w:b/>
          <w:sz w:val="24"/>
          <w:szCs w:val="24"/>
          <w:lang w:val="en-US"/>
        </w:rPr>
        <w:t>OF TEACHING CHEMISTRY IN COLLEGE</w:t>
      </w:r>
    </w:p>
    <w:p w:rsidR="00182B39" w:rsidRPr="00A71118" w:rsidRDefault="00182B39" w:rsidP="00B11415">
      <w:pPr>
        <w:spacing w:after="0" w:line="240" w:lineRule="auto"/>
        <w:ind w:firstLine="709"/>
        <w:jc w:val="right"/>
        <w:rPr>
          <w:rFonts w:ascii="Times New Roman" w:hAnsi="Times New Roman" w:cs="Times New Roman"/>
          <w:sz w:val="24"/>
          <w:szCs w:val="24"/>
          <w:lang w:val="en-US"/>
        </w:rPr>
      </w:pPr>
      <w:r w:rsidRPr="00A71118">
        <w:rPr>
          <w:rFonts w:ascii="Times New Roman" w:hAnsi="Times New Roman" w:cs="Times New Roman"/>
          <w:sz w:val="24"/>
          <w:szCs w:val="24"/>
          <w:lang w:val="en-US"/>
        </w:rPr>
        <w:t>S.V. Koryakina,</w:t>
      </w:r>
    </w:p>
    <w:p w:rsidR="00182B39" w:rsidRPr="00A71118" w:rsidRDefault="00182B39" w:rsidP="00B11415">
      <w:pPr>
        <w:spacing w:after="0" w:line="240" w:lineRule="auto"/>
        <w:ind w:firstLine="709"/>
        <w:jc w:val="right"/>
        <w:rPr>
          <w:rFonts w:ascii="Times New Roman" w:hAnsi="Times New Roman" w:cs="Times New Roman"/>
          <w:sz w:val="24"/>
          <w:szCs w:val="24"/>
          <w:lang w:val="en-US"/>
        </w:rPr>
      </w:pPr>
      <w:r w:rsidRPr="00A71118">
        <w:rPr>
          <w:rFonts w:ascii="Times New Roman" w:hAnsi="Times New Roman" w:cs="Times New Roman"/>
          <w:sz w:val="24"/>
          <w:szCs w:val="24"/>
          <w:lang w:val="en-US"/>
        </w:rPr>
        <w:t>Shadrinsk, Russia</w:t>
      </w:r>
    </w:p>
    <w:p w:rsidR="00182B39" w:rsidRPr="00A71118" w:rsidRDefault="00182B39" w:rsidP="00B11415">
      <w:pPr>
        <w:spacing w:after="0" w:line="240" w:lineRule="auto"/>
        <w:ind w:firstLine="709"/>
        <w:jc w:val="center"/>
        <w:rPr>
          <w:rFonts w:ascii="Times New Roman" w:hAnsi="Times New Roman" w:cs="Times New Roman"/>
          <w:b/>
          <w:sz w:val="24"/>
          <w:szCs w:val="24"/>
          <w:lang w:val="en-US"/>
        </w:rPr>
      </w:pPr>
    </w:p>
    <w:p w:rsidR="00182B39" w:rsidRPr="00A71118" w:rsidRDefault="00182B39" w:rsidP="00B11415">
      <w:pPr>
        <w:spacing w:after="0" w:line="240" w:lineRule="auto"/>
        <w:ind w:firstLine="709"/>
        <w:jc w:val="both"/>
        <w:rPr>
          <w:rFonts w:ascii="Times New Roman" w:hAnsi="Times New Roman" w:cs="Times New Roman"/>
          <w:i/>
          <w:sz w:val="24"/>
          <w:szCs w:val="24"/>
          <w:lang w:val="en-US"/>
        </w:rPr>
      </w:pPr>
      <w:r w:rsidRPr="00A71118">
        <w:rPr>
          <w:rFonts w:ascii="Times New Roman" w:hAnsi="Times New Roman" w:cs="Times New Roman"/>
          <w:i/>
          <w:sz w:val="24"/>
          <w:szCs w:val="24"/>
          <w:lang w:val="en-US"/>
        </w:rPr>
        <w:t>The article considers the ways of realization of the professional orientation of teaching chemistry through adaptation and improvement of the content of the discipline «Chemistry», continuity of chemical education, comprehensive methodological support of the discipline, independent work of students, extracurricular activities, project and research activities.</w:t>
      </w:r>
    </w:p>
    <w:p w:rsidR="00182B39" w:rsidRPr="00E758ED" w:rsidRDefault="00182B39" w:rsidP="00B11415">
      <w:pPr>
        <w:spacing w:after="0" w:line="240" w:lineRule="auto"/>
        <w:ind w:firstLine="709"/>
        <w:jc w:val="both"/>
        <w:rPr>
          <w:rFonts w:ascii="Times New Roman" w:hAnsi="Times New Roman" w:cs="Times New Roman"/>
          <w:i/>
          <w:sz w:val="24"/>
          <w:szCs w:val="24"/>
          <w:lang w:val="en-US"/>
        </w:rPr>
      </w:pPr>
      <w:r w:rsidRPr="00E758ED">
        <w:rPr>
          <w:rFonts w:ascii="Times New Roman" w:hAnsi="Times New Roman" w:cs="Times New Roman"/>
          <w:i/>
          <w:sz w:val="24"/>
          <w:szCs w:val="24"/>
          <w:lang w:val="en-US"/>
        </w:rPr>
        <w:t>Key words: professional orientation, continuity of chemical education.</w:t>
      </w:r>
    </w:p>
    <w:p w:rsidR="00182B39" w:rsidRPr="00A71118" w:rsidRDefault="00182B39" w:rsidP="00B11415">
      <w:pPr>
        <w:spacing w:after="0" w:line="240" w:lineRule="auto"/>
        <w:ind w:firstLine="709"/>
        <w:jc w:val="both"/>
        <w:rPr>
          <w:rFonts w:ascii="Times New Roman" w:hAnsi="Times New Roman" w:cs="Times New Roman"/>
          <w:sz w:val="24"/>
          <w:szCs w:val="24"/>
          <w:lang w:val="en-US"/>
        </w:rPr>
      </w:pPr>
    </w:p>
    <w:p w:rsidR="00182B39" w:rsidRPr="00A71118" w:rsidRDefault="00182B39" w:rsidP="00B11415">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В настоящее время преподаванию химии в медицинском колледже придаётся большое значение, поскольку она является базовой для освоения </w:t>
      </w:r>
      <w:r w:rsidRPr="00A71118">
        <w:rPr>
          <w:rFonts w:ascii="Times New Roman" w:eastAsia="+mn-ea" w:hAnsi="Times New Roman" w:cs="Times New Roman"/>
          <w:sz w:val="24"/>
          <w:szCs w:val="24"/>
        </w:rPr>
        <w:t>общемедицинских и клинических</w:t>
      </w:r>
      <w:r w:rsidRPr="00A71118">
        <w:rPr>
          <w:rFonts w:ascii="Times New Roman" w:hAnsi="Times New Roman" w:cs="Times New Roman"/>
          <w:sz w:val="24"/>
          <w:szCs w:val="24"/>
        </w:rPr>
        <w:t xml:space="preserve"> дисциплин. Химия преподается в соответствии с Федеральным государственным образовательным стандартом (ФГОС), для данной дисциплины составлен УМК (учебно-методический комплекс). </w:t>
      </w:r>
    </w:p>
    <w:p w:rsidR="00182B39" w:rsidRPr="00A71118" w:rsidRDefault="00182B39"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В колледже преподавание химии строится на основе рабочей программы, разработанной в соответствии с требованиями Федерального государственного образовательного стандарта среднего профессионального образования и Рекомендациями по организации получения среднего общего образования в пределах освоения образовательных программ среднего профессионального образования.</w:t>
      </w:r>
    </w:p>
    <w:p w:rsidR="00182B39" w:rsidRPr="00A71118" w:rsidRDefault="00182B39" w:rsidP="00A71118">
      <w:pPr>
        <w:pStyle w:val="a3"/>
        <w:shd w:val="clear" w:color="auto" w:fill="FFFFFF"/>
        <w:spacing w:before="0" w:beforeAutospacing="0" w:after="0" w:afterAutospacing="0" w:line="276" w:lineRule="auto"/>
        <w:ind w:firstLine="709"/>
        <w:jc w:val="both"/>
        <w:rPr>
          <w:rFonts w:eastAsiaTheme="minorHAnsi"/>
          <w:lang w:eastAsia="en-US"/>
        </w:rPr>
      </w:pPr>
      <w:r w:rsidRPr="00A71118">
        <w:rPr>
          <w:rFonts w:eastAsiaTheme="minorHAnsi"/>
          <w:lang w:eastAsia="en-US"/>
        </w:rPr>
        <w:t xml:space="preserve">Преподавание химии осуществляется с соблюдением преемственности школьного химического образования, в основе содержания которого лежит концентрический принцип построения учебного материала. В 8–9 классах средней школы закладываются базовые знания по предмету, а в 10–11 классах или соответственно на первом курсе колледжа, эти знания расширяются и углубляются. Профессиональная направленность на медицинскую профессию должна формироваться уже на 1 курсе, даже в ходе изучения дисциплин базы 10–11 классов. </w:t>
      </w:r>
    </w:p>
    <w:p w:rsidR="00182B39" w:rsidRPr="00A71118" w:rsidRDefault="00182B39" w:rsidP="00A71118">
      <w:pPr>
        <w:pStyle w:val="a3"/>
        <w:shd w:val="clear" w:color="auto" w:fill="FFFFFF"/>
        <w:spacing w:before="0" w:beforeAutospacing="0" w:after="0" w:afterAutospacing="0" w:line="276" w:lineRule="auto"/>
        <w:ind w:firstLine="709"/>
        <w:jc w:val="both"/>
        <w:rPr>
          <w:rFonts w:eastAsiaTheme="minorHAnsi"/>
          <w:lang w:eastAsia="en-US"/>
        </w:rPr>
      </w:pPr>
      <w:r w:rsidRPr="00A71118">
        <w:rPr>
          <w:rFonts w:eastAsiaTheme="minorHAnsi"/>
          <w:lang w:eastAsia="en-US"/>
        </w:rPr>
        <w:t>Профессиональная направленность преподавания химии реализуется через адаптацию и совершенствование содержания учебной дисциплины «Химия», непрерывность химического образования, комплексное методическое обеспечение учебной дисциплины, разнообразие форм, методов и приёмов обучения, самостоятельную работу обучающихся, внеклассную работу, а также проектную и исследовательскую деятельность. Рассмотрим данные пути реализации профессиональной направленности более подробно и проиллюстрируем их примерами.</w:t>
      </w:r>
    </w:p>
    <w:p w:rsidR="00182B39" w:rsidRPr="00A71118" w:rsidRDefault="00182B39"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Адаптация и совершенствование содержания учебной дисциплины «Химия» осуществляется путём п</w:t>
      </w:r>
      <w:r w:rsidRPr="00A71118">
        <w:rPr>
          <w:rFonts w:ascii="Times New Roman" w:eastAsia="+mn-ea" w:hAnsi="Times New Roman" w:cs="Times New Roman"/>
          <w:sz w:val="24"/>
          <w:szCs w:val="24"/>
        </w:rPr>
        <w:t>ерераспределения содержания учебного материала. Наиболее значимые темы, с точки зрения профессиональной направленности, изучаются более подробно. Например, «</w:t>
      </w:r>
      <w:r w:rsidRPr="00A71118">
        <w:rPr>
          <w:rFonts w:ascii="Times New Roman" w:hAnsi="Times New Roman" w:cs="Times New Roman"/>
          <w:sz w:val="24"/>
          <w:szCs w:val="24"/>
        </w:rPr>
        <w:t xml:space="preserve">Понятие о растворах. Растворимость веществ. Способы выражения концентрации растворов», «Понятие о дисперсных системах. Классификация дисперсных </w:t>
      </w:r>
      <w:r w:rsidRPr="00A71118">
        <w:rPr>
          <w:rFonts w:ascii="Times New Roman" w:hAnsi="Times New Roman" w:cs="Times New Roman"/>
          <w:sz w:val="24"/>
          <w:szCs w:val="24"/>
        </w:rPr>
        <w:lastRenderedPageBreak/>
        <w:t>систем», «Значение дисперсных систем в живой и неживой природе и практической деятельности человека», «Классификация неорганических веществ. Простые и сложные вещества. Металлы», «Химические свойства алканолов. Способы получения спиртов», «</w:t>
      </w:r>
      <w:r w:rsidRPr="00A71118">
        <w:rPr>
          <w:rFonts w:ascii="Times New Roman" w:eastAsia="Calibri" w:hAnsi="Times New Roman" w:cs="Times New Roman"/>
          <w:sz w:val="24"/>
          <w:szCs w:val="24"/>
        </w:rPr>
        <w:t>Аминокислоты</w:t>
      </w:r>
      <w:r w:rsidRPr="00A71118">
        <w:rPr>
          <w:rFonts w:ascii="Times New Roman" w:hAnsi="Times New Roman" w:cs="Times New Roman"/>
          <w:sz w:val="24"/>
          <w:szCs w:val="24"/>
        </w:rPr>
        <w:t>», «Белки», «</w:t>
      </w:r>
      <w:r w:rsidRPr="00A71118">
        <w:rPr>
          <w:rFonts w:ascii="Times New Roman" w:eastAsia="Calibri" w:hAnsi="Times New Roman" w:cs="Times New Roman"/>
          <w:sz w:val="24"/>
          <w:szCs w:val="24"/>
        </w:rPr>
        <w:t>Азотсодержащие гетероциклические соединения. Нуклеиновые кислоты</w:t>
      </w:r>
      <w:r w:rsidRPr="00A71118">
        <w:rPr>
          <w:rFonts w:ascii="Times New Roman" w:hAnsi="Times New Roman" w:cs="Times New Roman"/>
          <w:sz w:val="24"/>
          <w:szCs w:val="24"/>
        </w:rPr>
        <w:t xml:space="preserve">», «Биологически активные соединения. Ферменты. Витамины», «Биологически активные соединения. Гормоны. Лекарства» и другие. </w:t>
      </w:r>
      <w:r w:rsidRPr="00A71118">
        <w:rPr>
          <w:rFonts w:ascii="Times New Roman" w:eastAsia="+mn-ea" w:hAnsi="Times New Roman" w:cs="Times New Roman"/>
          <w:sz w:val="24"/>
          <w:szCs w:val="24"/>
        </w:rPr>
        <w:t>Обзорное изучение характерно для тех тем, содержание которых в меньшей мере затрагивает специальные медицинские дисциплины, но ФГОС должен быть обязательно реализован, а преподавателю необходимо выдать обязательный минимум содержания учебной дисциплины.</w:t>
      </w:r>
    </w:p>
    <w:p w:rsidR="00182B39" w:rsidRPr="00A71118" w:rsidRDefault="00182B39" w:rsidP="00A71118">
      <w:pPr>
        <w:pStyle w:val="a3"/>
        <w:shd w:val="clear" w:color="auto" w:fill="FFFFFF"/>
        <w:spacing w:before="0" w:beforeAutospacing="0" w:after="0" w:afterAutospacing="0" w:line="276" w:lineRule="auto"/>
        <w:ind w:firstLine="709"/>
        <w:jc w:val="both"/>
      </w:pPr>
      <w:r w:rsidRPr="00A71118">
        <w:rPr>
          <w:rFonts w:eastAsia="+mn-ea"/>
        </w:rPr>
        <w:t xml:space="preserve">Не менее важным является перераспределение объёма рабочей программы дисциплины на изучение конкретного учебного материала </w:t>
      </w:r>
      <w:r w:rsidRPr="00A71118">
        <w:t>в рамках одной темы</w:t>
      </w:r>
      <w:r w:rsidRPr="00A71118">
        <w:rPr>
          <w:rFonts w:eastAsia="+mn-ea"/>
        </w:rPr>
        <w:t xml:space="preserve"> или отдельных тем </w:t>
      </w:r>
      <w:r w:rsidRPr="00A71118">
        <w:t>в пользу более значимого материала с точки зрения профессиональной направленности. Большинство тем, изучаемых по программе дисциплины «Химия», дополняются различными сведениями, раскрывающими применение определенных химических элементов, веществ, классов соединений, химических явления в медицине. Что позволяет расширить и углубить профессиональные знания студентов по неорганической и органической химии.</w:t>
      </w:r>
    </w:p>
    <w:p w:rsidR="00182B39" w:rsidRPr="00A71118" w:rsidRDefault="00182B39" w:rsidP="00A71118">
      <w:pPr>
        <w:spacing w:after="0"/>
        <w:ind w:firstLine="709"/>
        <w:jc w:val="both"/>
        <w:rPr>
          <w:rFonts w:ascii="Times New Roman" w:eastAsia="Times New Roman" w:hAnsi="Times New Roman" w:cs="Times New Roman"/>
          <w:sz w:val="24"/>
          <w:szCs w:val="24"/>
        </w:rPr>
      </w:pPr>
      <w:r w:rsidRPr="00A71118">
        <w:rPr>
          <w:rFonts w:ascii="Times New Roman" w:eastAsia="Times New Roman" w:hAnsi="Times New Roman" w:cs="Times New Roman"/>
          <w:sz w:val="24"/>
          <w:szCs w:val="24"/>
        </w:rPr>
        <w:t>Современный рынок труда предъявляет к выпускникам медицинских колледжей высокие требования. Большинство выпускников колледжа продолжают свое образование в вузах. Поэтому студенты целенаправленно изучают химию и готовятся к сдаче единого государственного экзамена. Таким образом, с целью повышения уровня подготовки специалистов реализуется непрерывное химическое образование.</w:t>
      </w:r>
    </w:p>
    <w:p w:rsidR="00182B39" w:rsidRPr="00A71118" w:rsidRDefault="00182B39" w:rsidP="00A71118">
      <w:pPr>
        <w:spacing w:after="0"/>
        <w:ind w:firstLine="709"/>
        <w:jc w:val="both"/>
        <w:rPr>
          <w:rFonts w:ascii="Times New Roman" w:hAnsi="Times New Roman" w:cs="Times New Roman"/>
          <w:sz w:val="24"/>
          <w:szCs w:val="24"/>
        </w:rPr>
      </w:pPr>
      <w:r w:rsidRPr="00A71118">
        <w:rPr>
          <w:rFonts w:ascii="Times New Roman" w:eastAsia="Times New Roman" w:hAnsi="Times New Roman" w:cs="Times New Roman"/>
          <w:sz w:val="24"/>
          <w:szCs w:val="24"/>
        </w:rPr>
        <w:t>Комплексное методическое обеспечение учебной дисциплины «Химия» также имеет п</w:t>
      </w:r>
      <w:r w:rsidRPr="00A71118">
        <w:rPr>
          <w:rFonts w:ascii="Times New Roman" w:hAnsi="Times New Roman" w:cs="Times New Roman"/>
          <w:sz w:val="24"/>
          <w:szCs w:val="24"/>
        </w:rPr>
        <w:t xml:space="preserve">рофессиональную направленность, которая учитывается при разработке рабочей программы, технологических карт, конспектов занятий, при изготовлении наглядных пособий и раздаточного материала (профессионально-ориентированные тестовые задания, карточки-задания, химические задачи с профессиональной направленностью). </w:t>
      </w:r>
    </w:p>
    <w:p w:rsidR="00182B39" w:rsidRPr="00A71118" w:rsidRDefault="00182B39"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Выбор педагогом технологий, методов и приёмов обучения химии становится важным аспектом педагогической деятельности, так как качество подготовки специалистов обусловлено качеством преподавания. Для углубления и совершенствования знаний будущих медицинских работников, для более детального изучения материала в профессиональной деятельности разработана программа предметного кружка «Исследование функционального состояния организма». На внеклассных занятиях у обучающихся формируется интерес к химии, темы занятий имеют практическое значение, связь с жизнью. В рамках работы кружка проводятся внеклассные мероприятия «Конкурс эрудитов», «Брейн-ринг», «Химический калейдоскоп», мастер-классы для обучающихся школ, также проводятся мероприятия в рамках предметной недели и экскурсии, например, на станцию переливания крови, в аптеку. Студенты активно участвуют в научных марафонах, конкурсах, олимпиадах.</w:t>
      </w:r>
    </w:p>
    <w:p w:rsidR="00182B39" w:rsidRPr="00A71118" w:rsidRDefault="00182B39" w:rsidP="00A71118">
      <w:pPr>
        <w:pStyle w:val="a3"/>
        <w:shd w:val="clear" w:color="auto" w:fill="FFFFFF"/>
        <w:spacing w:before="0" w:beforeAutospacing="0" w:after="0" w:afterAutospacing="0" w:line="276" w:lineRule="auto"/>
        <w:ind w:firstLine="709"/>
        <w:jc w:val="both"/>
      </w:pPr>
      <w:r w:rsidRPr="00A71118">
        <w:t xml:space="preserve">Рабочей программой по химии предусмотрены курсовые проекты, они имеют профессиональную направленность. Тематика курсовых проектов может быть следующей: «Активированный уголь. Явление адсорбции», «Аэрозоли и их применение в медицинской практике», «Грубодисперсные системы, их классификация и использование в профессиональной деятельности», «Применение суспензий и эмульсий в медицине», «Роль химии в лечении онкологических заболеваний», «Современные методы обеззараживания </w:t>
      </w:r>
      <w:r w:rsidRPr="00A71118">
        <w:lastRenderedPageBreak/>
        <w:t>воды», «Токсическое действие тяжелых металлов», «Химия в медицине. Анализ пищевых добавок в продуктах питания, их влияние на здоровье человека», «Влияние этанола на здоровье человека», «Гемоглобин и его роль в организме», «Значение биополимеров в медицине».</w:t>
      </w:r>
    </w:p>
    <w:p w:rsidR="00182B39" w:rsidRPr="00A71118" w:rsidRDefault="00182B39" w:rsidP="00A71118">
      <w:pPr>
        <w:shd w:val="clear" w:color="auto" w:fill="FFFFFF"/>
        <w:tabs>
          <w:tab w:val="left" w:pos="6379"/>
        </w:tabs>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В основе реализации проектов лежит развитие познавательных, творческих навыков обучающихся, умений самостоятельно конструировать свои знания, умений ориентироваться в информационном пространстве, развитие критического мышления. Проект всегда нацелен на результат, то есть это может быть реферат, модель, видеоролик и т.д. Защита проектов проходит на научно-практических конференциях, форумах. </w:t>
      </w:r>
    </w:p>
    <w:p w:rsidR="00182B39" w:rsidRPr="00A71118" w:rsidRDefault="00182B39" w:rsidP="00A71118">
      <w:pPr>
        <w:shd w:val="clear" w:color="auto" w:fill="FFFFFF"/>
        <w:tabs>
          <w:tab w:val="left" w:pos="6379"/>
        </w:tabs>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В рамках работы предметного кружка студенты принимают активное участие в работе конференций, форумов, научно-практических семинаров, молодежных объединений</w:t>
      </w:r>
      <w:r w:rsidRPr="00A71118">
        <w:rPr>
          <w:rFonts w:ascii="Times New Roman" w:eastAsia="+mn-ea" w:hAnsi="Times New Roman" w:cs="Times New Roman"/>
          <w:sz w:val="24"/>
          <w:szCs w:val="24"/>
        </w:rPr>
        <w:t xml:space="preserve">. В исследовательской деятельности проводится эксперимент, описывается методика, делаются выводы. </w:t>
      </w:r>
      <w:r w:rsidRPr="00A71118">
        <w:rPr>
          <w:rFonts w:ascii="Times New Roman" w:hAnsi="Times New Roman" w:cs="Times New Roman"/>
          <w:sz w:val="24"/>
          <w:szCs w:val="24"/>
        </w:rPr>
        <w:t>Проведенные исследования актуальны и значимы для студентов колледжа, так как способствуют формированию их профессиональных компетенций и конкурентоспособности на рынке труда.</w:t>
      </w:r>
    </w:p>
    <w:p w:rsidR="00182B39" w:rsidRPr="00A71118" w:rsidRDefault="00182B39" w:rsidP="00A71118">
      <w:pPr>
        <w:pStyle w:val="a3"/>
        <w:shd w:val="clear" w:color="auto" w:fill="FFFFFF"/>
        <w:spacing w:before="0" w:beforeAutospacing="0" w:after="0" w:afterAutospacing="0" w:line="276" w:lineRule="auto"/>
        <w:ind w:firstLine="709"/>
        <w:jc w:val="both"/>
        <w:rPr>
          <w:rFonts w:eastAsia="+mn-ea"/>
        </w:rPr>
      </w:pPr>
      <w:r w:rsidRPr="00A71118">
        <w:rPr>
          <w:rFonts w:eastAsia="+mn-ea"/>
        </w:rPr>
        <w:t>Таким образом, профессиональная направленность преподавания химии стимулирует лучшее усвоение материала, повышает интерес к предмету, формирует способности к системному и творческому мышлению, повышает качество знаний обучающихся, способствует личностному и профессиональному росту, творческой самореализации.</w:t>
      </w:r>
    </w:p>
    <w:p w:rsidR="00182B39" w:rsidRPr="00A71118" w:rsidRDefault="00182B39" w:rsidP="00A71118">
      <w:pPr>
        <w:pStyle w:val="a3"/>
        <w:shd w:val="clear" w:color="auto" w:fill="FFFFFF"/>
        <w:spacing w:before="0" w:beforeAutospacing="0" w:after="0" w:afterAutospacing="0" w:line="276" w:lineRule="auto"/>
        <w:ind w:firstLine="709"/>
        <w:jc w:val="both"/>
        <w:rPr>
          <w:rFonts w:eastAsia="+mn-ea"/>
        </w:rPr>
      </w:pPr>
    </w:p>
    <w:p w:rsidR="00182B39" w:rsidRPr="00A71118" w:rsidRDefault="00182B39" w:rsidP="00A71118">
      <w:pPr>
        <w:widowControl w:val="0"/>
        <w:spacing w:after="0"/>
        <w:ind w:firstLine="709"/>
        <w:contextualSpacing/>
        <w:jc w:val="center"/>
        <w:rPr>
          <w:rFonts w:ascii="Times New Roman" w:hAnsi="Times New Roman" w:cs="Times New Roman"/>
          <w:b/>
          <w:sz w:val="24"/>
          <w:szCs w:val="24"/>
        </w:rPr>
      </w:pPr>
      <w:r w:rsidRPr="00A71118">
        <w:rPr>
          <w:rFonts w:ascii="Times New Roman" w:hAnsi="Times New Roman" w:cs="Times New Roman"/>
          <w:b/>
          <w:sz w:val="24"/>
          <w:szCs w:val="24"/>
        </w:rPr>
        <w:t>Список использованных источников</w:t>
      </w:r>
    </w:p>
    <w:p w:rsidR="00E758ED" w:rsidRPr="00E758ED" w:rsidRDefault="00E758ED" w:rsidP="00F50C6A">
      <w:pPr>
        <w:pStyle w:val="a6"/>
        <w:numPr>
          <w:ilvl w:val="0"/>
          <w:numId w:val="138"/>
        </w:numPr>
        <w:tabs>
          <w:tab w:val="left" w:pos="1134"/>
        </w:tabs>
        <w:spacing w:after="0"/>
        <w:ind w:left="0" w:firstLine="709"/>
        <w:jc w:val="both"/>
        <w:rPr>
          <w:rFonts w:ascii="Times New Roman" w:hAnsi="Times New Roman" w:cs="Times New Roman"/>
          <w:sz w:val="24"/>
          <w:szCs w:val="24"/>
          <w:shd w:val="clear" w:color="auto" w:fill="FFFFFF"/>
        </w:rPr>
      </w:pPr>
      <w:r w:rsidRPr="00E758ED">
        <w:rPr>
          <w:rFonts w:ascii="Times New Roman" w:hAnsi="Times New Roman" w:cs="Times New Roman"/>
          <w:sz w:val="24"/>
          <w:szCs w:val="24"/>
          <w:shd w:val="clear" w:color="auto" w:fill="FFFFFF"/>
        </w:rPr>
        <w:t>Анисимова, Т.А. Профессиональная направленность преподавания химии [Текст] / Т.А. Анисимова, Ю.П. Мельник // Научный альманах. – 2017. – № 6-1 (32). – С. 108–111.</w:t>
      </w:r>
    </w:p>
    <w:p w:rsidR="00E758ED" w:rsidRPr="00E758ED" w:rsidRDefault="00E758ED" w:rsidP="00F50C6A">
      <w:pPr>
        <w:pStyle w:val="a6"/>
        <w:numPr>
          <w:ilvl w:val="0"/>
          <w:numId w:val="138"/>
        </w:numPr>
        <w:tabs>
          <w:tab w:val="left" w:pos="1134"/>
        </w:tabs>
        <w:spacing w:after="0"/>
        <w:ind w:left="0" w:firstLine="709"/>
        <w:jc w:val="both"/>
        <w:rPr>
          <w:rFonts w:ascii="Times New Roman" w:hAnsi="Times New Roman" w:cs="Times New Roman"/>
          <w:sz w:val="24"/>
          <w:szCs w:val="24"/>
        </w:rPr>
      </w:pPr>
      <w:r w:rsidRPr="00E758ED">
        <w:rPr>
          <w:rFonts w:ascii="Times New Roman" w:hAnsi="Times New Roman" w:cs="Times New Roman"/>
          <w:sz w:val="24"/>
          <w:szCs w:val="24"/>
        </w:rPr>
        <w:t xml:space="preserve">Сахань, В.В. Профессиональная направленность при обучении химии [Электронный ресурс] / В.В. Сахань. – Режим доступа: http://www.docme.ru/doc/284936. </w:t>
      </w:r>
      <w:r w:rsidRPr="00E758ED">
        <w:rPr>
          <w:rFonts w:ascii="Times New Roman" w:hAnsi="Times New Roman" w:cs="Times New Roman"/>
          <w:sz w:val="24"/>
          <w:szCs w:val="24"/>
          <w:shd w:val="clear" w:color="auto" w:fill="FFFFFF"/>
        </w:rPr>
        <w:t>–</w:t>
      </w:r>
      <w:r w:rsidRPr="00E758ED">
        <w:rPr>
          <w:rFonts w:ascii="Times New Roman" w:hAnsi="Times New Roman" w:cs="Times New Roman"/>
          <w:sz w:val="24"/>
          <w:szCs w:val="24"/>
        </w:rPr>
        <w:t xml:space="preserve"> 14.10.2019.</w:t>
      </w:r>
    </w:p>
    <w:p w:rsidR="00E758ED" w:rsidRPr="00E758ED" w:rsidRDefault="00E758ED" w:rsidP="00F50C6A">
      <w:pPr>
        <w:pStyle w:val="a6"/>
        <w:numPr>
          <w:ilvl w:val="0"/>
          <w:numId w:val="138"/>
        </w:numPr>
        <w:tabs>
          <w:tab w:val="left" w:pos="1134"/>
        </w:tabs>
        <w:spacing w:after="0"/>
        <w:ind w:left="0" w:firstLine="709"/>
        <w:jc w:val="both"/>
        <w:rPr>
          <w:rFonts w:ascii="Times New Roman" w:hAnsi="Times New Roman" w:cs="Times New Roman"/>
          <w:sz w:val="24"/>
          <w:szCs w:val="24"/>
          <w:shd w:val="clear" w:color="auto" w:fill="FFFFFF"/>
        </w:rPr>
      </w:pPr>
      <w:r w:rsidRPr="00E758ED">
        <w:rPr>
          <w:rFonts w:ascii="Times New Roman" w:hAnsi="Times New Roman" w:cs="Times New Roman"/>
          <w:sz w:val="24"/>
          <w:szCs w:val="24"/>
        </w:rPr>
        <w:t xml:space="preserve">Соловьёва, М.В. Формирование профессиональной направленности учащихся медико-биологических классов в процессе изучения химии в системе «школа–ФДП–медицинский вуз» [Электронный ресурс] / М.В. Соловьёва. – Режим доступа: </w:t>
      </w:r>
      <w:hyperlink r:id="rId55" w:history="1">
        <w:r w:rsidRPr="00E758ED">
          <w:rPr>
            <w:rFonts w:ascii="Times New Roman" w:hAnsi="Times New Roman" w:cs="Times New Roman"/>
            <w:sz w:val="24"/>
            <w:szCs w:val="24"/>
          </w:rPr>
          <w:t>http://pdf.knigi-x.ru/21biologiya/408887-1-formirovanie-professionalnoy-napravlennosti-uchaschihsya-mediko-biologicheskih-klassov-processe-izucheniya-him.php</w:t>
        </w:r>
      </w:hyperlink>
      <w:r w:rsidRPr="00E758ED">
        <w:rPr>
          <w:rFonts w:ascii="Times New Roman" w:hAnsi="Times New Roman" w:cs="Times New Roman"/>
          <w:sz w:val="24"/>
          <w:szCs w:val="24"/>
        </w:rPr>
        <w:t xml:space="preserve">. </w:t>
      </w:r>
      <w:r w:rsidRPr="00E758ED">
        <w:rPr>
          <w:rFonts w:ascii="Times New Roman" w:hAnsi="Times New Roman" w:cs="Times New Roman"/>
          <w:sz w:val="24"/>
          <w:szCs w:val="24"/>
          <w:shd w:val="clear" w:color="auto" w:fill="FFFFFF"/>
        </w:rPr>
        <w:t>–</w:t>
      </w:r>
      <w:r w:rsidRPr="00E758ED">
        <w:rPr>
          <w:rFonts w:ascii="Times New Roman" w:hAnsi="Times New Roman" w:cs="Times New Roman"/>
          <w:sz w:val="24"/>
          <w:szCs w:val="24"/>
        </w:rPr>
        <w:t xml:space="preserve"> 14.10.2019.</w:t>
      </w:r>
    </w:p>
    <w:p w:rsidR="00BF1F1E" w:rsidRDefault="00BF1F1E" w:rsidP="00A71118">
      <w:pPr>
        <w:tabs>
          <w:tab w:val="left" w:pos="1276"/>
        </w:tabs>
        <w:spacing w:after="0"/>
        <w:ind w:firstLine="709"/>
        <w:jc w:val="both"/>
        <w:rPr>
          <w:rFonts w:ascii="Times New Roman" w:hAnsi="Times New Roman" w:cs="Times New Roman"/>
          <w:sz w:val="24"/>
          <w:szCs w:val="24"/>
        </w:rPr>
      </w:pPr>
    </w:p>
    <w:p w:rsidR="00BF1F1E" w:rsidRPr="00A71118" w:rsidRDefault="00BF1F1E" w:rsidP="003C672A">
      <w:pPr>
        <w:tabs>
          <w:tab w:val="left" w:pos="1276"/>
        </w:tabs>
        <w:spacing w:after="0"/>
        <w:jc w:val="both"/>
        <w:rPr>
          <w:rFonts w:ascii="Times New Roman" w:hAnsi="Times New Roman" w:cs="Times New Roman"/>
          <w:sz w:val="24"/>
          <w:szCs w:val="24"/>
          <w:shd w:val="clear" w:color="auto" w:fill="FFFFFF"/>
        </w:rPr>
      </w:pPr>
    </w:p>
    <w:p w:rsidR="00182B39" w:rsidRPr="00A71118" w:rsidRDefault="00182B39" w:rsidP="00D9264C">
      <w:pPr>
        <w:pStyle w:val="2"/>
      </w:pPr>
      <w:bookmarkStart w:id="101" w:name="_Toc34999335"/>
      <w:r w:rsidRPr="00A71118">
        <w:t>ИЗУЧЕНИЕ ГОТОВНОСТИ БУДУЩЕГО ПЕДАГОГА К РАБОТЕ С ДЕТЬМИ С ОГРАНИЧЕННЫМИ ВОЗМОЖНОСТЯМИ ЗДОРОВЬЯ В УСЛОВИЯХ МАЛОЧИСЛЕННОЙ СЕЛЬСКОЙ ШКОЛЫ</w:t>
      </w:r>
      <w:bookmarkEnd w:id="101"/>
    </w:p>
    <w:p w:rsidR="00182B39" w:rsidRPr="00A71118" w:rsidRDefault="00182B39" w:rsidP="00BF1F1E">
      <w:pPr>
        <w:autoSpaceDE w:val="0"/>
        <w:autoSpaceDN w:val="0"/>
        <w:adjustRightInd w:val="0"/>
        <w:spacing w:after="0" w:line="240" w:lineRule="auto"/>
        <w:ind w:firstLine="709"/>
        <w:jc w:val="right"/>
        <w:rPr>
          <w:rFonts w:ascii="Times New Roman" w:hAnsi="Times New Roman" w:cs="Times New Roman"/>
          <w:i/>
          <w:sz w:val="24"/>
          <w:szCs w:val="24"/>
        </w:rPr>
      </w:pPr>
    </w:p>
    <w:p w:rsidR="00182B39" w:rsidRPr="00BF1F1E" w:rsidRDefault="00BF1F1E" w:rsidP="00BF1F1E">
      <w:pPr>
        <w:autoSpaceDE w:val="0"/>
        <w:autoSpaceDN w:val="0"/>
        <w:adjustRightInd w:val="0"/>
        <w:spacing w:after="0" w:line="240" w:lineRule="auto"/>
        <w:ind w:firstLine="709"/>
        <w:jc w:val="right"/>
        <w:rPr>
          <w:rFonts w:ascii="Times New Roman" w:hAnsi="Times New Roman" w:cs="Times New Roman"/>
          <w:sz w:val="24"/>
          <w:szCs w:val="24"/>
        </w:rPr>
      </w:pPr>
      <w:r w:rsidRPr="00BF1F1E">
        <w:rPr>
          <w:rFonts w:ascii="Times New Roman" w:hAnsi="Times New Roman" w:cs="Times New Roman"/>
          <w:sz w:val="24"/>
          <w:szCs w:val="24"/>
        </w:rPr>
        <w:t>А.А. Кузеванова</w:t>
      </w:r>
    </w:p>
    <w:p w:rsidR="00182B39" w:rsidRPr="00BF1F1E" w:rsidRDefault="00182B39" w:rsidP="00BF1F1E">
      <w:pPr>
        <w:spacing w:after="0" w:line="240" w:lineRule="auto"/>
        <w:jc w:val="right"/>
        <w:rPr>
          <w:rFonts w:ascii="Times New Roman" w:hAnsi="Times New Roman" w:cs="Times New Roman"/>
          <w:b/>
          <w:sz w:val="24"/>
          <w:szCs w:val="24"/>
        </w:rPr>
      </w:pPr>
      <w:r w:rsidRPr="00BF1F1E">
        <w:rPr>
          <w:rFonts w:ascii="Times New Roman" w:hAnsi="Times New Roman" w:cs="Times New Roman"/>
          <w:sz w:val="24"/>
          <w:szCs w:val="24"/>
        </w:rPr>
        <w:t>г. Барнаул, Россия</w:t>
      </w:r>
    </w:p>
    <w:p w:rsidR="00182B39" w:rsidRPr="00A71118" w:rsidRDefault="00182B39" w:rsidP="00BF1F1E">
      <w:pPr>
        <w:spacing w:after="0" w:line="240" w:lineRule="auto"/>
        <w:jc w:val="both"/>
        <w:rPr>
          <w:rFonts w:ascii="Times New Roman" w:hAnsi="Times New Roman" w:cs="Times New Roman"/>
          <w:sz w:val="24"/>
          <w:szCs w:val="24"/>
        </w:rPr>
      </w:pPr>
    </w:p>
    <w:p w:rsidR="00182B39" w:rsidRPr="00A71118" w:rsidRDefault="00182B39" w:rsidP="00BF1F1E">
      <w:pPr>
        <w:spacing w:after="0" w:line="240" w:lineRule="auto"/>
        <w:ind w:firstLine="709"/>
        <w:jc w:val="both"/>
        <w:rPr>
          <w:rFonts w:ascii="Times New Roman" w:hAnsi="Times New Roman" w:cs="Times New Roman"/>
          <w:i/>
          <w:sz w:val="24"/>
          <w:szCs w:val="24"/>
        </w:rPr>
      </w:pPr>
      <w:r w:rsidRPr="00A71118">
        <w:rPr>
          <w:rFonts w:ascii="Times New Roman" w:hAnsi="Times New Roman" w:cs="Times New Roman"/>
          <w:i/>
          <w:sz w:val="24"/>
          <w:szCs w:val="24"/>
        </w:rPr>
        <w:t xml:space="preserve">Целью настоящего исследования явилось описание диагностического инструментария для выявления  готовности будущего педагога к работе с детьми с ОВЗ в условиях малочисленной сельской школы. </w:t>
      </w:r>
    </w:p>
    <w:p w:rsidR="00182B39" w:rsidRPr="00A71118" w:rsidRDefault="00182B39" w:rsidP="00BF1F1E">
      <w:pPr>
        <w:spacing w:after="0" w:line="240" w:lineRule="auto"/>
        <w:jc w:val="both"/>
        <w:rPr>
          <w:rFonts w:ascii="Times New Roman" w:hAnsi="Times New Roman" w:cs="Times New Roman"/>
          <w:b/>
          <w:i/>
          <w:sz w:val="24"/>
          <w:szCs w:val="24"/>
        </w:rPr>
      </w:pPr>
    </w:p>
    <w:p w:rsidR="00182B39" w:rsidRPr="00A71118" w:rsidRDefault="00182B39" w:rsidP="00BF1F1E">
      <w:pPr>
        <w:spacing w:after="0" w:line="240" w:lineRule="auto"/>
        <w:ind w:firstLine="709"/>
        <w:jc w:val="both"/>
        <w:rPr>
          <w:rFonts w:ascii="Times New Roman" w:hAnsi="Times New Roman" w:cs="Times New Roman"/>
          <w:i/>
          <w:sz w:val="24"/>
          <w:szCs w:val="24"/>
        </w:rPr>
      </w:pPr>
      <w:r w:rsidRPr="00A71118">
        <w:rPr>
          <w:rFonts w:ascii="Times New Roman" w:hAnsi="Times New Roman" w:cs="Times New Roman"/>
          <w:i/>
          <w:sz w:val="24"/>
          <w:szCs w:val="24"/>
        </w:rPr>
        <w:lastRenderedPageBreak/>
        <w:t>Ключевые слова: дети с  ОВЗ, подготовка педагога, готовность педагога, диагностика, малочисленная сельская школа.</w:t>
      </w:r>
    </w:p>
    <w:p w:rsidR="00E758ED" w:rsidRDefault="00E758ED" w:rsidP="00BF1F1E">
      <w:pPr>
        <w:pStyle w:val="HTML"/>
        <w:jc w:val="center"/>
        <w:rPr>
          <w:rFonts w:ascii="Times New Roman" w:hAnsi="Times New Roman" w:cs="Times New Roman"/>
          <w:b/>
          <w:color w:val="222222"/>
          <w:sz w:val="24"/>
          <w:szCs w:val="24"/>
        </w:rPr>
      </w:pPr>
    </w:p>
    <w:p w:rsidR="00182B39" w:rsidRPr="00A71118" w:rsidRDefault="00182B39" w:rsidP="00BF1F1E">
      <w:pPr>
        <w:pStyle w:val="HTML"/>
        <w:jc w:val="center"/>
        <w:rPr>
          <w:rFonts w:ascii="Times New Roman" w:hAnsi="Times New Roman" w:cs="Times New Roman"/>
          <w:b/>
          <w:color w:val="222222"/>
          <w:sz w:val="24"/>
          <w:szCs w:val="24"/>
          <w:lang w:val="en-US"/>
        </w:rPr>
      </w:pPr>
      <w:r w:rsidRPr="00A71118">
        <w:rPr>
          <w:rFonts w:ascii="Times New Roman" w:hAnsi="Times New Roman" w:cs="Times New Roman"/>
          <w:b/>
          <w:color w:val="222222"/>
          <w:sz w:val="24"/>
          <w:szCs w:val="24"/>
          <w:lang w:val="en-US"/>
        </w:rPr>
        <w:t>STUDYING THE FUTURE TEACHER'S READINESS FOR WORK WITH CHILDREN WITH LIMITED HEALTH OPPORTUNITIES IN CONDITIONS OF A SMALL RURAL SCHOOL</w:t>
      </w:r>
    </w:p>
    <w:p w:rsidR="00182B39" w:rsidRPr="00186718" w:rsidRDefault="00182B39" w:rsidP="00BF1F1E">
      <w:pPr>
        <w:spacing w:after="0" w:line="240" w:lineRule="auto"/>
        <w:jc w:val="center"/>
        <w:rPr>
          <w:rFonts w:ascii="Times New Roman" w:hAnsi="Times New Roman" w:cs="Times New Roman"/>
          <w:b/>
          <w:sz w:val="24"/>
          <w:szCs w:val="24"/>
          <w:lang w:val="en-US"/>
        </w:rPr>
      </w:pPr>
    </w:p>
    <w:p w:rsidR="00182B39" w:rsidRPr="00A71118" w:rsidRDefault="00182B39" w:rsidP="00BF1F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right"/>
        <w:rPr>
          <w:rFonts w:ascii="Times New Roman" w:eastAsia="Times New Roman" w:hAnsi="Times New Roman" w:cs="Times New Roman"/>
          <w:i/>
          <w:color w:val="222222"/>
          <w:sz w:val="24"/>
          <w:szCs w:val="24"/>
          <w:lang w:val="en-US"/>
        </w:rPr>
      </w:pPr>
      <w:r w:rsidRPr="00A71118">
        <w:rPr>
          <w:rFonts w:ascii="Times New Roman" w:eastAsia="Times New Roman" w:hAnsi="Times New Roman" w:cs="Times New Roman"/>
          <w:i/>
          <w:color w:val="222222"/>
          <w:sz w:val="24"/>
          <w:szCs w:val="24"/>
          <w:lang w:val="en-US"/>
        </w:rPr>
        <w:t>A.A. Kuzevanova</w:t>
      </w:r>
    </w:p>
    <w:p w:rsidR="00A51626" w:rsidRPr="00BA30C6" w:rsidRDefault="00182B39" w:rsidP="00A516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right"/>
        <w:rPr>
          <w:rFonts w:ascii="Times New Roman" w:eastAsia="Times New Roman" w:hAnsi="Times New Roman" w:cs="Times New Roman"/>
          <w:i/>
          <w:color w:val="222222"/>
          <w:sz w:val="24"/>
          <w:szCs w:val="24"/>
          <w:lang w:val="en-US"/>
        </w:rPr>
      </w:pPr>
      <w:r w:rsidRPr="00A71118">
        <w:rPr>
          <w:rFonts w:ascii="Times New Roman" w:eastAsia="Times New Roman" w:hAnsi="Times New Roman" w:cs="Times New Roman"/>
          <w:i/>
          <w:color w:val="222222"/>
          <w:sz w:val="24"/>
          <w:szCs w:val="24"/>
          <w:lang w:val="en-US"/>
        </w:rPr>
        <w:t>Barnaul, Russia</w:t>
      </w:r>
    </w:p>
    <w:p w:rsidR="00E758ED" w:rsidRPr="008B519F" w:rsidRDefault="00E758ED" w:rsidP="00A516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i/>
          <w:sz w:val="24"/>
          <w:szCs w:val="24"/>
          <w:lang w:val="en-US"/>
        </w:rPr>
      </w:pPr>
    </w:p>
    <w:p w:rsidR="00186718" w:rsidRPr="00186718" w:rsidRDefault="00182B39" w:rsidP="00A516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i/>
          <w:sz w:val="24"/>
          <w:szCs w:val="24"/>
          <w:lang w:val="en-US"/>
        </w:rPr>
      </w:pPr>
      <w:r w:rsidRPr="00A51626">
        <w:rPr>
          <w:rFonts w:ascii="Times New Roman" w:hAnsi="Times New Roman" w:cs="Times New Roman"/>
          <w:i/>
          <w:sz w:val="24"/>
          <w:szCs w:val="24"/>
          <w:lang w:val="en-US"/>
        </w:rPr>
        <w:t>The purpose of this study was to describe diagnostic tools to identify the willingness of a future teacher to work with children with disabilities in a small rural school.</w:t>
      </w:r>
    </w:p>
    <w:p w:rsidR="00182B39" w:rsidRPr="00A51626" w:rsidRDefault="00182B39" w:rsidP="00A516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i/>
          <w:sz w:val="24"/>
          <w:szCs w:val="24"/>
          <w:lang w:val="en-US"/>
        </w:rPr>
      </w:pPr>
      <w:r w:rsidRPr="00A51626">
        <w:rPr>
          <w:rFonts w:ascii="Times New Roman" w:hAnsi="Times New Roman" w:cs="Times New Roman"/>
          <w:i/>
          <w:sz w:val="24"/>
          <w:szCs w:val="24"/>
          <w:lang w:val="en-US"/>
        </w:rPr>
        <w:t>Key words: children with disabilities, teacher training, teacher readiness, diagnostics, small rural school.</w:t>
      </w:r>
    </w:p>
    <w:p w:rsidR="00182B39" w:rsidRPr="00A51626" w:rsidRDefault="00182B39" w:rsidP="00A51626">
      <w:pPr>
        <w:pStyle w:val="HTML"/>
        <w:ind w:firstLine="709"/>
        <w:jc w:val="both"/>
        <w:rPr>
          <w:rFonts w:ascii="Times New Roman" w:hAnsi="Times New Roman" w:cs="Times New Roman"/>
          <w:i/>
          <w:sz w:val="24"/>
          <w:szCs w:val="24"/>
          <w:lang w:val="en-US"/>
        </w:rPr>
      </w:pPr>
    </w:p>
    <w:p w:rsidR="00182B39" w:rsidRPr="00A71118" w:rsidRDefault="00182B39" w:rsidP="00186718">
      <w:pPr>
        <w:spacing w:after="0"/>
        <w:ind w:firstLine="709"/>
        <w:jc w:val="both"/>
        <w:rPr>
          <w:rFonts w:ascii="Times New Roman" w:eastAsia="Times New Roman" w:hAnsi="Times New Roman" w:cs="Times New Roman"/>
          <w:color w:val="000000"/>
          <w:sz w:val="24"/>
          <w:szCs w:val="24"/>
        </w:rPr>
      </w:pPr>
      <w:r w:rsidRPr="00A71118">
        <w:rPr>
          <w:rFonts w:ascii="Times New Roman" w:eastAsia="Times New Roman" w:hAnsi="Times New Roman" w:cs="Times New Roman"/>
          <w:color w:val="000000"/>
          <w:sz w:val="24"/>
          <w:szCs w:val="24"/>
        </w:rPr>
        <w:t>На современном этапе развития образования в Российской Федерации особое место отводится вопросам, касающимся образования лиц с ограниченными возможностями здоровья</w:t>
      </w:r>
      <w:r w:rsidRPr="00A71118">
        <w:rPr>
          <w:rFonts w:ascii="Times New Roman" w:eastAsia="Times New Roman" w:hAnsi="Times New Roman" w:cs="Times New Roman"/>
          <w:sz w:val="24"/>
          <w:szCs w:val="24"/>
        </w:rPr>
        <w:t xml:space="preserve">. Так, в законе «Об образовании в Российской Федерации» отмечается, что </w:t>
      </w:r>
      <w:r w:rsidRPr="00A71118">
        <w:rPr>
          <w:rFonts w:ascii="Times New Roman" w:hAnsi="Times New Roman" w:cs="Times New Roman"/>
          <w:sz w:val="24"/>
          <w:szCs w:val="24"/>
          <w:shd w:val="clear" w:color="auto" w:fill="FFFFFF"/>
        </w:rPr>
        <w:t>право на образование гарантируется, в том числе, независимо от особенностей физического и психического развития [4].</w:t>
      </w:r>
      <w:r w:rsidRPr="00A71118">
        <w:rPr>
          <w:rFonts w:ascii="Times New Roman" w:eastAsia="Times New Roman" w:hAnsi="Times New Roman" w:cs="Times New Roman"/>
          <w:color w:val="000000"/>
          <w:sz w:val="24"/>
          <w:szCs w:val="24"/>
        </w:rPr>
        <w:t xml:space="preserve"> Отсюда следует, что все больше детей с ограниченными возможностями здоровья обучаются совместно с нормотипичными сверстниками в условиях  общеобразовательных школ. Данный факт актуализирует проблему подготовки и готовности педагога к работе с детьми с нарушениями развития.</w:t>
      </w:r>
    </w:p>
    <w:p w:rsidR="00182B39" w:rsidRPr="00A71118" w:rsidRDefault="00182B39" w:rsidP="001867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Изучением различных аспектов подготовки и готовности педагога к работе с детьми с ограниченными возможностями здоровья  занимались И</w:t>
      </w:r>
      <w:r w:rsidR="00A51626">
        <w:rPr>
          <w:rFonts w:ascii="Times New Roman" w:hAnsi="Times New Roman" w:cs="Times New Roman"/>
          <w:sz w:val="24"/>
          <w:szCs w:val="24"/>
        </w:rPr>
        <w:t>.В. Возняк, О.С. Кузьмина, Д.А. </w:t>
      </w:r>
      <w:r w:rsidRPr="00A71118">
        <w:rPr>
          <w:rFonts w:ascii="Times New Roman" w:hAnsi="Times New Roman" w:cs="Times New Roman"/>
          <w:sz w:val="24"/>
          <w:szCs w:val="24"/>
        </w:rPr>
        <w:t>Петров, Е.С. Ромашевская, В.В. Хитрюк, С.В. Шандыбо, Ю.В. Шумиловская и др.</w:t>
      </w:r>
    </w:p>
    <w:p w:rsidR="00182B39" w:rsidRPr="00A71118" w:rsidRDefault="00182B39" w:rsidP="001867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В.В. Хитрюк выделяет инклюзивную готовность педагога, с целью оценки которой обозначает критерии, являющиеся показателями (индикаторами) сформированности ее структурных компонентов. К показателям (индикаторам) автор относит: объем, качество, намерение применять в решении задач социализации, обучения и воспитания детей с особыми образовательными потребностями в условиях инклюзивного образовательного пространства [4]. </w:t>
      </w:r>
    </w:p>
    <w:p w:rsidR="00182B39" w:rsidRPr="00A71118" w:rsidRDefault="00182B39" w:rsidP="001867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И.В. Возняк рассматривает готовность педагога к инклюзивному образованию, включающую в себя ряд компонентов: мотивационный компонент готовности (ценностные ориентации, мотивы профессиональной деятельности, принятие ценностей инклюзивного образования), когнитивный (знания в области инклюзивного образования), действенный (умения и навыки для реализации идей инклюзивного образования), рефлексивный (значимые качества педагога, осуществляющего профессиональную деятельность в области инклюзивного образования). В целях оценки готовности педагога автор предлагает диагностический инструментарий для каждого ее структурного компонента. [1].</w:t>
      </w:r>
    </w:p>
    <w:p w:rsidR="00182B39" w:rsidRPr="00A71118" w:rsidRDefault="00182B39" w:rsidP="001867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О.С. Кузьминой создана программа изучения готовности педагога к работе в условиях инклюзивного образования, выделены критерии оценки готовности: мотивационно-ценностный, операциональ</w:t>
      </w:r>
      <w:r w:rsidR="00A51626">
        <w:rPr>
          <w:rFonts w:ascii="Times New Roman" w:hAnsi="Times New Roman" w:cs="Times New Roman"/>
          <w:sz w:val="24"/>
          <w:szCs w:val="24"/>
        </w:rPr>
        <w:t>но-деятельностный, рефлексивно-</w:t>
      </w:r>
      <w:r w:rsidRPr="00A71118">
        <w:rPr>
          <w:rFonts w:ascii="Times New Roman" w:hAnsi="Times New Roman" w:cs="Times New Roman"/>
          <w:sz w:val="24"/>
          <w:szCs w:val="24"/>
        </w:rPr>
        <w:t>оценочный [2].</w:t>
      </w:r>
    </w:p>
    <w:p w:rsidR="00182B39" w:rsidRPr="00A71118" w:rsidRDefault="00182B39" w:rsidP="00A71118">
      <w:pPr>
        <w:autoSpaceDE w:val="0"/>
        <w:autoSpaceDN w:val="0"/>
        <w:adjustRightInd w:val="0"/>
        <w:snapToGrid w:val="0"/>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Таким образом, авторы выделяют ряд общих показателей готовности педагога к работе в условиях инклюзивного образования: понимание и принятие основ инклюзивного образования, знание особенностей развития детей с ограниченными возможностями </w:t>
      </w:r>
      <w:r w:rsidRPr="00A71118">
        <w:rPr>
          <w:rFonts w:ascii="Times New Roman" w:hAnsi="Times New Roman" w:cs="Times New Roman"/>
          <w:sz w:val="24"/>
          <w:szCs w:val="24"/>
        </w:rPr>
        <w:lastRenderedPageBreak/>
        <w:t>здоровья, их особых образовательных потребностей,  владение способами и приемами реализации этих знаний на практике и др.</w:t>
      </w:r>
    </w:p>
    <w:p w:rsidR="00182B39" w:rsidRPr="00A71118" w:rsidRDefault="00182B39" w:rsidP="001867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Анализ исследований позволяет прийти к выводу о том, что на сегодняшний день достаточно полно описаны организационные и содержательные аспекты оценки готовности педагога к работе с детьми, имеющими ограниченные возможности здоровья. Несмотря на это, вопросам готовности педагога к работе с детьми с нарушениями развития в условиях малочисленной сельской школы не уделяется должного внимания. </w:t>
      </w:r>
    </w:p>
    <w:p w:rsidR="00182B39" w:rsidRPr="00A71118" w:rsidRDefault="00182B39" w:rsidP="00A71118">
      <w:pPr>
        <w:autoSpaceDE w:val="0"/>
        <w:autoSpaceDN w:val="0"/>
        <w:adjustRightInd w:val="0"/>
        <w:snapToGrid w:val="0"/>
        <w:spacing w:after="0"/>
        <w:ind w:firstLine="709"/>
        <w:jc w:val="both"/>
        <w:rPr>
          <w:rFonts w:ascii="Times New Roman" w:hAnsi="Times New Roman" w:cs="Times New Roman"/>
          <w:sz w:val="24"/>
          <w:szCs w:val="24"/>
          <w:shd w:val="clear" w:color="auto" w:fill="FFFFFF"/>
        </w:rPr>
      </w:pPr>
      <w:r w:rsidRPr="00A71118">
        <w:rPr>
          <w:rFonts w:ascii="Times New Roman" w:hAnsi="Times New Roman" w:cs="Times New Roman"/>
          <w:sz w:val="24"/>
          <w:szCs w:val="24"/>
        </w:rPr>
        <w:t xml:space="preserve">Рассмотрение данного направления более подробно обусловлено тем, что </w:t>
      </w:r>
      <w:r w:rsidRPr="00A71118">
        <w:rPr>
          <w:rFonts w:ascii="Times New Roman" w:hAnsi="Times New Roman" w:cs="Times New Roman"/>
          <w:sz w:val="24"/>
          <w:szCs w:val="24"/>
          <w:shd w:val="clear" w:color="auto" w:fill="FFFFFF"/>
        </w:rPr>
        <w:t xml:space="preserve">педагог малочисленной сельской школы сталкивается с рядом трудностей в работе с детьми с ограниченными возможностями здоровья: отсутствием специальных знаний, умений и навыков, необходимых для работы с детьми, отсутствием в штате образовательной организации специалистов психолого-педагогического и дефектологического профилей, нахождением в классе обучающихся с различными нозологиями и др.  </w:t>
      </w:r>
    </w:p>
    <w:p w:rsidR="00182B39" w:rsidRPr="00A71118" w:rsidRDefault="00182B39" w:rsidP="00A71118">
      <w:pPr>
        <w:autoSpaceDE w:val="0"/>
        <w:autoSpaceDN w:val="0"/>
        <w:adjustRightInd w:val="0"/>
        <w:snapToGrid w:val="0"/>
        <w:spacing w:after="0"/>
        <w:ind w:firstLine="709"/>
        <w:jc w:val="both"/>
        <w:rPr>
          <w:rFonts w:ascii="Times New Roman" w:hAnsi="Times New Roman" w:cs="Times New Roman"/>
          <w:sz w:val="24"/>
          <w:szCs w:val="24"/>
          <w:shd w:val="clear" w:color="auto" w:fill="FFFFFF"/>
        </w:rPr>
      </w:pPr>
      <w:r w:rsidRPr="00A71118">
        <w:rPr>
          <w:rFonts w:ascii="Times New Roman" w:hAnsi="Times New Roman" w:cs="Times New Roman"/>
          <w:sz w:val="24"/>
          <w:szCs w:val="24"/>
          <w:shd w:val="clear" w:color="auto" w:fill="FFFFFF"/>
        </w:rPr>
        <w:t xml:space="preserve">Для того, чтобы преодолеть вышеуказанные трудности, необходимо определить причины и механизмы их появления, что становится возможным в ходе диагностического процесса. С этой целью в рамках нашего исследования предлагается более детально рассмотреть возможные диагностические направления и процедуры, направленные на оценку состояния подготовки и готовности будущего педагога к работе в условиях малочисленной сельской школы. </w:t>
      </w:r>
    </w:p>
    <w:p w:rsidR="00182B39" w:rsidRPr="00A71118" w:rsidRDefault="00182B39" w:rsidP="00A71118">
      <w:pPr>
        <w:autoSpaceDE w:val="0"/>
        <w:autoSpaceDN w:val="0"/>
        <w:adjustRightInd w:val="0"/>
        <w:snapToGrid w:val="0"/>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shd w:val="clear" w:color="auto" w:fill="FFFFFF"/>
        </w:rPr>
        <w:t xml:space="preserve">В процессе диагностического исследования нами выделяются следующие направления: </w:t>
      </w:r>
      <w:r w:rsidRPr="00A71118">
        <w:rPr>
          <w:rFonts w:ascii="Times New Roman" w:hAnsi="Times New Roman" w:cs="Times New Roman"/>
          <w:sz w:val="24"/>
          <w:szCs w:val="24"/>
        </w:rPr>
        <w:t>изучение состояния подготовки будущего педагога к работе с детьми с ОВЗ в условиях малочисленной сельской школы; изучение готовности будущих педагогов к работе с детьми с ОВЗ в условиях малочисленной сельской школы.</w:t>
      </w:r>
    </w:p>
    <w:p w:rsidR="00182B39" w:rsidRPr="00A71118" w:rsidRDefault="00182B39" w:rsidP="00A71118">
      <w:pPr>
        <w:autoSpaceDE w:val="0"/>
        <w:autoSpaceDN w:val="0"/>
        <w:adjustRightInd w:val="0"/>
        <w:snapToGrid w:val="0"/>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Рассмотрим более подробно содержание первого диагностического направления. </w:t>
      </w:r>
    </w:p>
    <w:p w:rsidR="00182B39" w:rsidRPr="00A71118" w:rsidRDefault="00182B39" w:rsidP="00A71118">
      <w:pPr>
        <w:autoSpaceDE w:val="0"/>
        <w:autoSpaceDN w:val="0"/>
        <w:adjustRightInd w:val="0"/>
        <w:snapToGrid w:val="0"/>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Во-первых, необходимо, на наш взгляд, начинать с изучения особенностей организации образовательного процесса в вузе по вопросам подготовки будущих педагогов малочисленных сельских школ к работе с детьми с ОВЗ, путем анализа учебных планов, рабочих программ дисциплин, фонда оценочных средств по дисциплинам. </w:t>
      </w:r>
    </w:p>
    <w:p w:rsidR="00182B39" w:rsidRPr="00A71118" w:rsidRDefault="00182B39" w:rsidP="00A71118">
      <w:pPr>
        <w:autoSpaceDE w:val="0"/>
        <w:autoSpaceDN w:val="0"/>
        <w:adjustRightInd w:val="0"/>
        <w:snapToGrid w:val="0"/>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Анализ учебных планов должен осуществляться по следующим параметрам: наличие формируемых компетенций, имеющих отношение к работе с детьми с ОВЗ, их распределение по дисциплинам; наличие дисциплин, раскрывающих содержание работы педагога с детьми с ОВЗ.</w:t>
      </w:r>
    </w:p>
    <w:p w:rsidR="00182B39" w:rsidRPr="00A71118" w:rsidRDefault="00182B39" w:rsidP="00A71118">
      <w:pPr>
        <w:autoSpaceDE w:val="0"/>
        <w:autoSpaceDN w:val="0"/>
        <w:adjustRightInd w:val="0"/>
        <w:snapToGrid w:val="0"/>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Рабочие программы дисциплин анализируются по параметрам: наличие в программе тем раскрывающих содержание работы педагога с детьми с ОВЗ: соотношение теоретической и практической подготовки будущих педагогов к работе с детьми с ОВЗ.</w:t>
      </w:r>
    </w:p>
    <w:p w:rsidR="00182B39" w:rsidRPr="00A71118" w:rsidRDefault="00182B39" w:rsidP="00A71118">
      <w:pPr>
        <w:autoSpaceDE w:val="0"/>
        <w:autoSpaceDN w:val="0"/>
        <w:adjustRightInd w:val="0"/>
        <w:snapToGrid w:val="0"/>
        <w:spacing w:after="0"/>
        <w:ind w:firstLine="709"/>
        <w:jc w:val="both"/>
        <w:rPr>
          <w:rFonts w:ascii="Times New Roman" w:eastAsia="Calibri" w:hAnsi="Times New Roman" w:cs="Times New Roman"/>
          <w:sz w:val="24"/>
          <w:szCs w:val="24"/>
        </w:rPr>
      </w:pPr>
      <w:r w:rsidRPr="00A71118">
        <w:rPr>
          <w:rFonts w:ascii="Times New Roman" w:hAnsi="Times New Roman" w:cs="Times New Roman"/>
          <w:sz w:val="24"/>
          <w:szCs w:val="24"/>
        </w:rPr>
        <w:t xml:space="preserve">Параметрами для анализа фонда оценочных средств по дисциплине выступают: наличие </w:t>
      </w:r>
      <w:r w:rsidRPr="00A71118">
        <w:rPr>
          <w:rFonts w:ascii="Times New Roman" w:eastAsia="Calibri" w:hAnsi="Times New Roman" w:cs="Times New Roman"/>
          <w:sz w:val="24"/>
          <w:szCs w:val="24"/>
        </w:rPr>
        <w:t xml:space="preserve">форм контроля и оценочных средств, раскрывающих специфику усвоения педагогом знаний, умений и навыков работы с детьми с ОВЗ, соотношение теоретических и практических форм контроля </w:t>
      </w:r>
      <w:r w:rsidRPr="00A71118">
        <w:rPr>
          <w:rFonts w:ascii="Times New Roman" w:hAnsi="Times New Roman" w:cs="Times New Roman"/>
          <w:sz w:val="24"/>
          <w:szCs w:val="24"/>
        </w:rPr>
        <w:t xml:space="preserve">и </w:t>
      </w:r>
      <w:r w:rsidRPr="00A71118">
        <w:rPr>
          <w:rFonts w:ascii="Times New Roman" w:eastAsia="Calibri" w:hAnsi="Times New Roman" w:cs="Times New Roman"/>
          <w:sz w:val="24"/>
          <w:szCs w:val="24"/>
        </w:rPr>
        <w:t xml:space="preserve"> оценочных средств, раскрывающих специфику усвоения педагогом знаний, умений и навыков работы с детьми с ОВЗ.</w:t>
      </w:r>
    </w:p>
    <w:p w:rsidR="00182B39" w:rsidRPr="00A71118" w:rsidRDefault="00182B39" w:rsidP="00A71118">
      <w:pPr>
        <w:autoSpaceDE w:val="0"/>
        <w:autoSpaceDN w:val="0"/>
        <w:adjustRightInd w:val="0"/>
        <w:snapToGrid w:val="0"/>
        <w:spacing w:after="0"/>
        <w:ind w:firstLine="709"/>
        <w:jc w:val="both"/>
        <w:rPr>
          <w:rFonts w:ascii="Times New Roman" w:hAnsi="Times New Roman" w:cs="Times New Roman"/>
          <w:sz w:val="24"/>
          <w:szCs w:val="24"/>
          <w:shd w:val="clear" w:color="auto" w:fill="FFFFFF"/>
        </w:rPr>
      </w:pPr>
      <w:r w:rsidRPr="00A71118">
        <w:rPr>
          <w:rFonts w:ascii="Times New Roman" w:eastAsia="Calibri" w:hAnsi="Times New Roman" w:cs="Times New Roman"/>
          <w:sz w:val="24"/>
          <w:szCs w:val="24"/>
        </w:rPr>
        <w:t xml:space="preserve">Эти данные позволят сформировать представление о том, </w:t>
      </w:r>
      <w:r w:rsidRPr="00A71118">
        <w:rPr>
          <w:rFonts w:ascii="Times New Roman" w:hAnsi="Times New Roman" w:cs="Times New Roman"/>
          <w:sz w:val="24"/>
          <w:szCs w:val="24"/>
        </w:rPr>
        <w:t>отражают ли дисциплины, представленные в учебных планах, актуальные направления в области работы с детьми, имеющими ограниченные возможности здоровья.</w:t>
      </w:r>
    </w:p>
    <w:p w:rsidR="00182B39" w:rsidRPr="00A71118" w:rsidRDefault="00182B39" w:rsidP="00A71118">
      <w:pPr>
        <w:autoSpaceDE w:val="0"/>
        <w:autoSpaceDN w:val="0"/>
        <w:adjustRightInd w:val="0"/>
        <w:snapToGrid w:val="0"/>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lastRenderedPageBreak/>
        <w:t>Во-вторых, должны быть исследованы особенности содержания работы преподавателей вузов по подготовке будущих педагогов малочисленных сельских школ к работе с детьми с ограниченными возможностями здоровья.</w:t>
      </w:r>
    </w:p>
    <w:p w:rsidR="00182B39" w:rsidRPr="00A71118" w:rsidRDefault="00182B39" w:rsidP="00A71118">
      <w:pPr>
        <w:autoSpaceDE w:val="0"/>
        <w:autoSpaceDN w:val="0"/>
        <w:adjustRightInd w:val="0"/>
        <w:snapToGrid w:val="0"/>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С этой целью преподавателям предлагается интервью, включающее в себя ряд вопросов: «В чем Вы видите необходимость подготовки будущих педагогов к работе с детьми с ограниченными возможностями здоровья?», «Опишите, как Вы осуществляете подготовку будущих педагогов к работе с детьми с ограниченными возможностями здоровья?», «Возникают ли у Вас трудности при подготовке будущих педагогов к работе  с детьми с ограниченными возможностями здоровья? Какие?», «В чем Вы видите необходимость подготовки будущих педагогов малочисленных сельских школ к работе с детьми с ОВЗ?», «Как Вы считаете, готовы ли будущие педагоги к работе с детьми с ограниченными возможностями здоровья после окончания вуза?», «Какие компоненты готовности должны быть сформированы у педагогов?», «С какими трудностями может столкнуться молодей специалист в процессе работы с детьми с ОВЗ?», «Имеется ли у Вас практический опыт работы с детьми с ограниченными возможностями здоровья?» и т.д.</w:t>
      </w:r>
    </w:p>
    <w:p w:rsidR="00182B39" w:rsidRPr="00A71118" w:rsidRDefault="00182B39" w:rsidP="00A71118">
      <w:pPr>
        <w:autoSpaceDE w:val="0"/>
        <w:autoSpaceDN w:val="0"/>
        <w:adjustRightInd w:val="0"/>
        <w:snapToGrid w:val="0"/>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По результатам проведения исследовательских процедур первого направления можно получить данные об особенностях организации и содержания образовательного процесса в вузе по вопросам подготовки будущих педагогов малочисленных сельских школ к работе с детьми с нарушениями развития.</w:t>
      </w:r>
    </w:p>
    <w:p w:rsidR="00182B39" w:rsidRPr="00A71118" w:rsidRDefault="00182B39" w:rsidP="00A71118">
      <w:pPr>
        <w:autoSpaceDE w:val="0"/>
        <w:autoSpaceDN w:val="0"/>
        <w:adjustRightInd w:val="0"/>
        <w:snapToGrid w:val="0"/>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Остановимся на содержании второго направления, связанного с изучением готовности будущих педагогов к работе с детьми с ОВЗ в условиях малочисленной сельской школы.</w:t>
      </w:r>
    </w:p>
    <w:p w:rsidR="00182B39" w:rsidRPr="00A71118" w:rsidRDefault="00182B39" w:rsidP="00A71118">
      <w:pPr>
        <w:autoSpaceDE w:val="0"/>
        <w:autoSpaceDN w:val="0"/>
        <w:adjustRightInd w:val="0"/>
        <w:snapToGrid w:val="0"/>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Прежде, чем перейти к исследовательским процедурам, используемым в рамках данного диагностического направления, необходимо четко обозначить структурные  компоненты готовности будущего педагога малочисленной сельской школы к работе с детьми с ОВЗ.</w:t>
      </w:r>
    </w:p>
    <w:p w:rsidR="00182B39" w:rsidRPr="00A71118" w:rsidRDefault="00182B39" w:rsidP="00A71118">
      <w:pPr>
        <w:autoSpaceDE w:val="0"/>
        <w:autoSpaceDN w:val="0"/>
        <w:adjustRightInd w:val="0"/>
        <w:snapToGrid w:val="0"/>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В рамках нашего исследования готовность педагога к работе с детьми с ОВЗ в условиях малочисленной сельской школы включает в себя когнитивный компонент, представляющий собой совокупность теоретических знаний в области инклюзивного образования, деятельностный компонент, как способность применять теоретические знания в процессе работы с детьми с нарушениями развития, мотивационно-ценностный компонент, как способность принимать ценности инклюзивного образования.</w:t>
      </w:r>
    </w:p>
    <w:p w:rsidR="00182B39" w:rsidRPr="00A71118" w:rsidRDefault="00182B39" w:rsidP="00A71118">
      <w:pPr>
        <w:autoSpaceDE w:val="0"/>
        <w:autoSpaceDN w:val="0"/>
        <w:adjustRightInd w:val="0"/>
        <w:snapToGrid w:val="0"/>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Для оценки состояния когнитивного и мотивационно-ценностного компонентов готовности разрабатывается онлайн-тестированиес ограничением времени и количеством попыток. Тестирование включает в себя несколько групп вопросов (в каждую группу включаются вопросы, связанные с деятельностью педагога малочисленной сельской школы): вопросы нормативно-правового блока (способствуют выявлению уровня владения знаниями в области нормативно-правовых основ инклюзивного образования), общие вопросы специальной педагогики и психологии (выявляют уровень теоретических знаний и представлений об особенностях развития обучающихся с ОВЗ, </w:t>
      </w:r>
      <w:r w:rsidRPr="00A71118">
        <w:rPr>
          <w:rFonts w:ascii="Times New Roman" w:eastAsia="Times New Roman" w:hAnsi="Times New Roman" w:cs="Times New Roman"/>
          <w:sz w:val="24"/>
          <w:szCs w:val="24"/>
        </w:rPr>
        <w:t>вариативности образовательных маршрутов и др.</w:t>
      </w:r>
      <w:r w:rsidRPr="00A71118">
        <w:rPr>
          <w:rFonts w:ascii="Times New Roman" w:hAnsi="Times New Roman" w:cs="Times New Roman"/>
          <w:sz w:val="24"/>
          <w:szCs w:val="24"/>
        </w:rPr>
        <w:t>), вопросы мотивационно-ценностного блока (дают возможность выяснить сформирована ли способность к принятию детей с ограниченными возможностями здоровья).</w:t>
      </w:r>
    </w:p>
    <w:p w:rsidR="00182B39" w:rsidRPr="00A71118" w:rsidRDefault="00182B39"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Сформированность деятельностного и мотивационного-ценностного компонентов готовности педагога к работе с детьми с нарушениями развития возможно оценить с помощью исследовательской методики </w:t>
      </w:r>
      <w:r w:rsidRPr="00A71118">
        <w:rPr>
          <w:rFonts w:ascii="Times New Roman" w:hAnsi="Times New Roman" w:cs="Times New Roman"/>
          <w:sz w:val="24"/>
          <w:szCs w:val="24"/>
          <w:lang w:val="en-US"/>
        </w:rPr>
        <w:t>case</w:t>
      </w:r>
      <w:r w:rsidRPr="00A71118">
        <w:rPr>
          <w:rFonts w:ascii="Times New Roman" w:hAnsi="Times New Roman" w:cs="Times New Roman"/>
          <w:sz w:val="24"/>
          <w:szCs w:val="24"/>
        </w:rPr>
        <w:t>-</w:t>
      </w:r>
      <w:r w:rsidRPr="00A71118">
        <w:rPr>
          <w:rFonts w:ascii="Times New Roman" w:hAnsi="Times New Roman" w:cs="Times New Roman"/>
          <w:sz w:val="24"/>
          <w:szCs w:val="24"/>
          <w:lang w:val="en-US"/>
        </w:rPr>
        <w:t>study</w:t>
      </w:r>
      <w:r w:rsidRPr="00A71118">
        <w:rPr>
          <w:rFonts w:ascii="Times New Roman" w:hAnsi="Times New Roman" w:cs="Times New Roman"/>
          <w:sz w:val="24"/>
          <w:szCs w:val="24"/>
        </w:rPr>
        <w:t xml:space="preserve">. Будущим учителям предлагается кейс, </w:t>
      </w:r>
      <w:r w:rsidRPr="00A71118">
        <w:rPr>
          <w:rFonts w:ascii="Times New Roman" w:hAnsi="Times New Roman" w:cs="Times New Roman"/>
          <w:sz w:val="24"/>
          <w:szCs w:val="24"/>
        </w:rPr>
        <w:lastRenderedPageBreak/>
        <w:t xml:space="preserve">отражающий ситуацию из практической деятельности учителя малочисленной сельской школы.  Результатом анализа кейса является собственное решение будущим учителем предложенной проблемы и формулирование собственных выводов. </w:t>
      </w:r>
    </w:p>
    <w:p w:rsidR="00182B39" w:rsidRPr="00A71118" w:rsidRDefault="00182B39" w:rsidP="00A71118">
      <w:pPr>
        <w:autoSpaceDE w:val="0"/>
        <w:autoSpaceDN w:val="0"/>
        <w:adjustRightInd w:val="0"/>
        <w:snapToGrid w:val="0"/>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По результатам проведения исследовательских процедур второго направления можно получить данные о сформированности структурных компонентов готовности педагога к работе с детьми с ОВЗ в условиях малочисленной сельской школы. </w:t>
      </w:r>
    </w:p>
    <w:p w:rsidR="00182B39" w:rsidRPr="00A71118" w:rsidRDefault="00182B39" w:rsidP="00A71118">
      <w:pPr>
        <w:autoSpaceDE w:val="0"/>
        <w:autoSpaceDN w:val="0"/>
        <w:adjustRightInd w:val="0"/>
        <w:snapToGrid w:val="0"/>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Таким образом, нами была предпринята попытка описать организацию и содержание диагностического процесса, направленного на изучение состояния подготовки и готовности педагога малочисленной сельской школы к работе с детьми, имеющими ограниченные возможности здоровья. Отметим, что </w:t>
      </w:r>
      <w:r w:rsidRPr="00A71118">
        <w:rPr>
          <w:rFonts w:ascii="Times New Roman" w:hAnsi="Times New Roman" w:cs="Times New Roman"/>
          <w:sz w:val="24"/>
          <w:szCs w:val="24"/>
          <w:shd w:val="clear" w:color="auto" w:fill="FFFFFF"/>
        </w:rPr>
        <w:t xml:space="preserve">полученные в ходе диагностического исследования данные должны быть положены в основу процесса подготовки педагога к работе с детьми данной категории, так как эффективность работы во многом будет зависеть от результатов предшествующей диагностической работы. </w:t>
      </w:r>
    </w:p>
    <w:p w:rsidR="00182B39" w:rsidRPr="00A71118" w:rsidRDefault="00182B39" w:rsidP="00A71118">
      <w:pPr>
        <w:autoSpaceDE w:val="0"/>
        <w:autoSpaceDN w:val="0"/>
        <w:adjustRightInd w:val="0"/>
        <w:snapToGrid w:val="0"/>
        <w:spacing w:after="0"/>
        <w:ind w:firstLine="709"/>
        <w:jc w:val="both"/>
        <w:rPr>
          <w:rFonts w:ascii="Times New Roman" w:hAnsi="Times New Roman" w:cs="Times New Roman"/>
          <w:sz w:val="24"/>
          <w:szCs w:val="24"/>
        </w:rPr>
      </w:pPr>
    </w:p>
    <w:p w:rsidR="00182B39" w:rsidRPr="00A71118" w:rsidRDefault="00182B39" w:rsidP="00A51626">
      <w:pPr>
        <w:spacing w:after="0"/>
        <w:jc w:val="center"/>
        <w:rPr>
          <w:rFonts w:ascii="Times New Roman" w:hAnsi="Times New Roman" w:cs="Times New Roman"/>
          <w:b/>
          <w:sz w:val="24"/>
          <w:szCs w:val="24"/>
        </w:rPr>
      </w:pPr>
      <w:r w:rsidRPr="00A71118">
        <w:rPr>
          <w:rFonts w:ascii="Times New Roman" w:hAnsi="Times New Roman" w:cs="Times New Roman"/>
          <w:b/>
          <w:sz w:val="24"/>
          <w:szCs w:val="24"/>
        </w:rPr>
        <w:t>Список использованных источников</w:t>
      </w:r>
    </w:p>
    <w:p w:rsidR="00182B39" w:rsidRPr="00A71118" w:rsidRDefault="00182B39" w:rsidP="00F50C6A">
      <w:pPr>
        <w:pStyle w:val="a6"/>
        <w:numPr>
          <w:ilvl w:val="0"/>
          <w:numId w:val="89"/>
        </w:numPr>
        <w:tabs>
          <w:tab w:val="left" w:pos="1134"/>
        </w:tabs>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Возняк,</w:t>
      </w:r>
      <w:r w:rsidR="00186718">
        <w:rPr>
          <w:rFonts w:ascii="Times New Roman" w:hAnsi="Times New Roman" w:cs="Times New Roman"/>
          <w:sz w:val="24"/>
          <w:szCs w:val="24"/>
        </w:rPr>
        <w:t> </w:t>
      </w:r>
      <w:r w:rsidRPr="00A71118">
        <w:rPr>
          <w:rFonts w:ascii="Times New Roman" w:hAnsi="Times New Roman" w:cs="Times New Roman"/>
          <w:sz w:val="24"/>
          <w:szCs w:val="24"/>
        </w:rPr>
        <w:t>И.В. Формирование готовности педагогов к инклюзивному образованию детей в системе повышения квалификации [Текст] : автореф</w:t>
      </w:r>
      <w:r w:rsidR="00186718">
        <w:rPr>
          <w:rFonts w:ascii="Times New Roman" w:hAnsi="Times New Roman" w:cs="Times New Roman"/>
          <w:sz w:val="24"/>
          <w:szCs w:val="24"/>
        </w:rPr>
        <w:t>. д</w:t>
      </w:r>
      <w:r w:rsidRPr="00A71118">
        <w:rPr>
          <w:rFonts w:ascii="Times New Roman" w:hAnsi="Times New Roman" w:cs="Times New Roman"/>
          <w:sz w:val="24"/>
          <w:szCs w:val="24"/>
        </w:rPr>
        <w:t xml:space="preserve">ис. </w:t>
      </w:r>
      <w:r w:rsidR="00186718">
        <w:rPr>
          <w:rFonts w:ascii="Times New Roman" w:hAnsi="Times New Roman" w:cs="Times New Roman"/>
          <w:sz w:val="24"/>
          <w:szCs w:val="24"/>
        </w:rPr>
        <w:t xml:space="preserve">… </w:t>
      </w:r>
      <w:r w:rsidRPr="00A71118">
        <w:rPr>
          <w:rFonts w:ascii="Times New Roman" w:hAnsi="Times New Roman" w:cs="Times New Roman"/>
          <w:sz w:val="24"/>
          <w:szCs w:val="24"/>
        </w:rPr>
        <w:t>кан</w:t>
      </w:r>
      <w:r w:rsidR="00186718">
        <w:rPr>
          <w:rFonts w:ascii="Times New Roman" w:hAnsi="Times New Roman" w:cs="Times New Roman"/>
          <w:sz w:val="24"/>
          <w:szCs w:val="24"/>
        </w:rPr>
        <w:t>д</w:t>
      </w:r>
      <w:r w:rsidRPr="00A71118">
        <w:rPr>
          <w:rFonts w:ascii="Times New Roman" w:hAnsi="Times New Roman" w:cs="Times New Roman"/>
          <w:sz w:val="24"/>
          <w:szCs w:val="24"/>
        </w:rPr>
        <w:t>.пед. наук</w:t>
      </w:r>
      <w:r w:rsidR="00186718">
        <w:rPr>
          <w:rFonts w:ascii="Times New Roman" w:hAnsi="Times New Roman" w:cs="Times New Roman"/>
          <w:sz w:val="24"/>
          <w:szCs w:val="24"/>
        </w:rPr>
        <w:t xml:space="preserve"> : 13.00.08 / Возняк Ирина Владимировна</w:t>
      </w:r>
      <w:r w:rsidRPr="00A71118">
        <w:rPr>
          <w:rFonts w:ascii="Times New Roman" w:hAnsi="Times New Roman" w:cs="Times New Roman"/>
          <w:sz w:val="24"/>
          <w:szCs w:val="24"/>
        </w:rPr>
        <w:t>. – Белгород</w:t>
      </w:r>
      <w:r w:rsidR="00186718">
        <w:rPr>
          <w:rFonts w:ascii="Times New Roman" w:hAnsi="Times New Roman" w:cs="Times New Roman"/>
          <w:sz w:val="24"/>
          <w:szCs w:val="24"/>
        </w:rPr>
        <w:t>,</w:t>
      </w:r>
      <w:r w:rsidRPr="00A71118">
        <w:rPr>
          <w:rFonts w:ascii="Times New Roman" w:hAnsi="Times New Roman" w:cs="Times New Roman"/>
          <w:sz w:val="24"/>
          <w:szCs w:val="24"/>
        </w:rPr>
        <w:t xml:space="preserve"> 2017. – 24 с.</w:t>
      </w:r>
    </w:p>
    <w:p w:rsidR="00182B39" w:rsidRPr="00A71118" w:rsidRDefault="00182B39" w:rsidP="00F50C6A">
      <w:pPr>
        <w:pStyle w:val="a6"/>
        <w:numPr>
          <w:ilvl w:val="0"/>
          <w:numId w:val="89"/>
        </w:numPr>
        <w:tabs>
          <w:tab w:val="left" w:pos="1134"/>
        </w:tabs>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Кузьмина,</w:t>
      </w:r>
      <w:r w:rsidR="00186718">
        <w:rPr>
          <w:rFonts w:ascii="Times New Roman" w:hAnsi="Times New Roman" w:cs="Times New Roman"/>
          <w:sz w:val="24"/>
          <w:szCs w:val="24"/>
        </w:rPr>
        <w:t> </w:t>
      </w:r>
      <w:r w:rsidRPr="00A71118">
        <w:rPr>
          <w:rFonts w:ascii="Times New Roman" w:hAnsi="Times New Roman" w:cs="Times New Roman"/>
          <w:sz w:val="24"/>
          <w:szCs w:val="24"/>
        </w:rPr>
        <w:t>О.С. Подготовка педагогов к работе в условиях инклюзивного образования [Текст] : дис. … канд. пед. наук : 13.00.08 / Кузьмина</w:t>
      </w:r>
      <w:r w:rsidR="00186718">
        <w:rPr>
          <w:rFonts w:ascii="Times New Roman" w:hAnsi="Times New Roman" w:cs="Times New Roman"/>
          <w:sz w:val="24"/>
          <w:szCs w:val="24"/>
        </w:rPr>
        <w:t xml:space="preserve"> Ольга Сергеевна</w:t>
      </w:r>
      <w:r w:rsidRPr="00A71118">
        <w:rPr>
          <w:rFonts w:ascii="Times New Roman" w:hAnsi="Times New Roman" w:cs="Times New Roman"/>
          <w:sz w:val="24"/>
          <w:szCs w:val="24"/>
        </w:rPr>
        <w:t>. – Омск, 2015. – 318 с.</w:t>
      </w:r>
    </w:p>
    <w:p w:rsidR="00182B39" w:rsidRPr="00A71118" w:rsidRDefault="00186718" w:rsidP="00F50C6A">
      <w:pPr>
        <w:pStyle w:val="a6"/>
        <w:numPr>
          <w:ilvl w:val="0"/>
          <w:numId w:val="89"/>
        </w:numPr>
        <w:tabs>
          <w:tab w:val="left" w:pos="1134"/>
        </w:tabs>
        <w:spacing w:after="0"/>
        <w:ind w:left="0" w:firstLine="709"/>
        <w:jc w:val="both"/>
        <w:rPr>
          <w:rFonts w:ascii="Times New Roman" w:hAnsi="Times New Roman" w:cs="Times New Roman"/>
          <w:sz w:val="24"/>
          <w:szCs w:val="24"/>
        </w:rPr>
      </w:pPr>
      <w:r>
        <w:rPr>
          <w:rFonts w:ascii="Times New Roman" w:hAnsi="Times New Roman" w:cs="Times New Roman"/>
          <w:sz w:val="24"/>
          <w:szCs w:val="24"/>
          <w:shd w:val="clear" w:color="auto" w:fill="FFFFFF"/>
        </w:rPr>
        <w:t xml:space="preserve">Российская Федерация. Законы. </w:t>
      </w:r>
      <w:r w:rsidR="00182B39" w:rsidRPr="00A71118">
        <w:rPr>
          <w:rFonts w:ascii="Times New Roman" w:hAnsi="Times New Roman" w:cs="Times New Roman"/>
          <w:sz w:val="24"/>
          <w:szCs w:val="24"/>
          <w:shd w:val="clear" w:color="auto" w:fill="FFFFFF"/>
        </w:rPr>
        <w:t xml:space="preserve">Федеральный закон «Об образовании в Российской Федерации» [Текст]. </w:t>
      </w:r>
      <w:r w:rsidR="00182B39" w:rsidRPr="00A71118">
        <w:rPr>
          <w:rFonts w:ascii="Times New Roman" w:hAnsi="Times New Roman" w:cs="Times New Roman"/>
          <w:sz w:val="24"/>
          <w:szCs w:val="24"/>
        </w:rPr>
        <w:t>–</w:t>
      </w:r>
      <w:r>
        <w:rPr>
          <w:rFonts w:ascii="Times New Roman" w:hAnsi="Times New Roman" w:cs="Times New Roman"/>
          <w:sz w:val="24"/>
          <w:szCs w:val="24"/>
          <w:shd w:val="clear" w:color="auto" w:fill="FFFFFF"/>
        </w:rPr>
        <w:t xml:space="preserve"> М.</w:t>
      </w:r>
      <w:r w:rsidR="00182B39" w:rsidRPr="00A71118">
        <w:rPr>
          <w:rFonts w:ascii="Times New Roman" w:hAnsi="Times New Roman" w:cs="Times New Roman"/>
          <w:sz w:val="24"/>
          <w:szCs w:val="24"/>
          <w:shd w:val="clear" w:color="auto" w:fill="FFFFFF"/>
        </w:rPr>
        <w:t>: Омега, 2014.</w:t>
      </w:r>
      <w:r w:rsidR="00182B39" w:rsidRPr="00A71118">
        <w:rPr>
          <w:rFonts w:ascii="Times New Roman" w:hAnsi="Times New Roman" w:cs="Times New Roman"/>
          <w:sz w:val="24"/>
          <w:szCs w:val="24"/>
        </w:rPr>
        <w:t>–</w:t>
      </w:r>
      <w:r w:rsidR="00182B39" w:rsidRPr="00A71118">
        <w:rPr>
          <w:rFonts w:ascii="Times New Roman" w:hAnsi="Times New Roman" w:cs="Times New Roman"/>
          <w:sz w:val="24"/>
          <w:szCs w:val="24"/>
          <w:shd w:val="clear" w:color="auto" w:fill="FFFFFF"/>
        </w:rPr>
        <w:t xml:space="preserve"> 134с.</w:t>
      </w:r>
    </w:p>
    <w:p w:rsidR="00182B39" w:rsidRPr="00A71118" w:rsidRDefault="00182B39" w:rsidP="00F50C6A">
      <w:pPr>
        <w:pStyle w:val="a6"/>
        <w:numPr>
          <w:ilvl w:val="0"/>
          <w:numId w:val="89"/>
        </w:numPr>
        <w:tabs>
          <w:tab w:val="left" w:pos="1134"/>
        </w:tabs>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Хитрюк,</w:t>
      </w:r>
      <w:r w:rsidR="00186718">
        <w:rPr>
          <w:rFonts w:ascii="Times New Roman" w:hAnsi="Times New Roman" w:cs="Times New Roman"/>
          <w:sz w:val="24"/>
          <w:szCs w:val="24"/>
        </w:rPr>
        <w:t> </w:t>
      </w:r>
      <w:r w:rsidRPr="00A71118">
        <w:rPr>
          <w:rFonts w:ascii="Times New Roman" w:hAnsi="Times New Roman" w:cs="Times New Roman"/>
          <w:sz w:val="24"/>
          <w:szCs w:val="24"/>
        </w:rPr>
        <w:t>В.В. Инклюзивная готовность педагогов: педагогическая система формирования</w:t>
      </w:r>
      <w:r w:rsidR="00186718" w:rsidRPr="00A71118">
        <w:rPr>
          <w:rFonts w:ascii="Times New Roman" w:hAnsi="Times New Roman" w:cs="Times New Roman"/>
          <w:sz w:val="24"/>
          <w:szCs w:val="24"/>
        </w:rPr>
        <w:t>[Текст]</w:t>
      </w:r>
      <w:r w:rsidRPr="00A71118">
        <w:rPr>
          <w:rFonts w:ascii="Times New Roman" w:hAnsi="Times New Roman" w:cs="Times New Roman"/>
          <w:sz w:val="24"/>
          <w:szCs w:val="24"/>
        </w:rPr>
        <w:t>: монография / В.В. Хитрюк. – Барановичи : БарГУ, 2015. – 176 с.</w:t>
      </w:r>
    </w:p>
    <w:p w:rsidR="00182B39" w:rsidRDefault="00182B39" w:rsidP="00A51626">
      <w:pPr>
        <w:pStyle w:val="a6"/>
        <w:spacing w:after="0"/>
        <w:ind w:left="0" w:firstLine="709"/>
        <w:jc w:val="both"/>
        <w:rPr>
          <w:rFonts w:ascii="Times New Roman" w:hAnsi="Times New Roman" w:cs="Times New Roman"/>
          <w:sz w:val="24"/>
          <w:szCs w:val="24"/>
        </w:rPr>
      </w:pPr>
    </w:p>
    <w:p w:rsidR="00A51626" w:rsidRPr="00A71118" w:rsidRDefault="00A51626" w:rsidP="00A51626">
      <w:pPr>
        <w:pStyle w:val="a6"/>
        <w:spacing w:after="0"/>
        <w:ind w:left="0" w:firstLine="709"/>
        <w:jc w:val="both"/>
        <w:rPr>
          <w:rFonts w:ascii="Times New Roman" w:hAnsi="Times New Roman" w:cs="Times New Roman"/>
          <w:sz w:val="24"/>
          <w:szCs w:val="24"/>
        </w:rPr>
      </w:pPr>
    </w:p>
    <w:p w:rsidR="00A51626" w:rsidRPr="00A71118" w:rsidRDefault="00D9264C" w:rsidP="00A51626">
      <w:pPr>
        <w:spacing w:after="0" w:line="240" w:lineRule="auto"/>
        <w:jc w:val="center"/>
        <w:rPr>
          <w:rFonts w:ascii="Times New Roman" w:hAnsi="Times New Roman" w:cs="Times New Roman"/>
          <w:b/>
          <w:caps/>
          <w:sz w:val="24"/>
          <w:szCs w:val="24"/>
        </w:rPr>
      </w:pPr>
      <w:r>
        <w:rPr>
          <w:rFonts w:ascii="Times New Roman" w:eastAsiaTheme="majorEastAsia" w:hAnsi="Times New Roman" w:cstheme="majorBidi"/>
          <w:b/>
          <w:bCs/>
          <w:sz w:val="24"/>
          <w:szCs w:val="26"/>
        </w:rPr>
        <w:t>Р</w:t>
      </w:r>
      <w:r w:rsidRPr="00D9264C">
        <w:rPr>
          <w:rFonts w:ascii="Times New Roman" w:eastAsiaTheme="majorEastAsia" w:hAnsi="Times New Roman" w:cstheme="majorBidi"/>
          <w:b/>
          <w:bCs/>
          <w:sz w:val="24"/>
          <w:szCs w:val="26"/>
        </w:rPr>
        <w:t>АБОТА С БУКТРЕЙЛЕРОМ КАК ФОРМА СТАНОВЛЕНИЯ ОБРАЗОВАТЕЛЬНОЙ САМОСТОЯТЕЛЬНОСТИ БУДУЩИХ ПЕДАГОГОВ</w:t>
      </w:r>
    </w:p>
    <w:p w:rsidR="00182B39" w:rsidRPr="00A51626" w:rsidRDefault="00A51626" w:rsidP="00A51626">
      <w:pPr>
        <w:spacing w:after="0" w:line="240" w:lineRule="auto"/>
        <w:jc w:val="right"/>
        <w:rPr>
          <w:rFonts w:ascii="Times New Roman" w:hAnsi="Times New Roman" w:cs="Times New Roman"/>
          <w:sz w:val="24"/>
          <w:szCs w:val="24"/>
        </w:rPr>
      </w:pPr>
      <w:r>
        <w:rPr>
          <w:rFonts w:ascii="Times New Roman" w:hAnsi="Times New Roman" w:cs="Times New Roman"/>
          <w:sz w:val="24"/>
          <w:szCs w:val="24"/>
        </w:rPr>
        <w:t>К.С. Лебедева</w:t>
      </w:r>
    </w:p>
    <w:p w:rsidR="00182B39" w:rsidRPr="00A71118" w:rsidRDefault="00182B39" w:rsidP="00A51626">
      <w:pPr>
        <w:spacing w:after="0" w:line="240" w:lineRule="auto"/>
        <w:jc w:val="right"/>
        <w:rPr>
          <w:rFonts w:ascii="Times New Roman" w:hAnsi="Times New Roman" w:cs="Times New Roman"/>
          <w:i/>
          <w:sz w:val="24"/>
          <w:szCs w:val="24"/>
        </w:rPr>
      </w:pPr>
      <w:r w:rsidRPr="00A51626">
        <w:rPr>
          <w:rFonts w:ascii="Times New Roman" w:hAnsi="Times New Roman" w:cs="Times New Roman"/>
          <w:sz w:val="24"/>
          <w:szCs w:val="24"/>
        </w:rPr>
        <w:t>г. Барнаул, Россия</w:t>
      </w:r>
    </w:p>
    <w:p w:rsidR="00182B39" w:rsidRPr="00A71118" w:rsidRDefault="00182B39" w:rsidP="00A51626">
      <w:pPr>
        <w:spacing w:after="0" w:line="240" w:lineRule="auto"/>
        <w:jc w:val="right"/>
        <w:rPr>
          <w:rFonts w:ascii="Times New Roman" w:hAnsi="Times New Roman" w:cs="Times New Roman"/>
          <w:i/>
          <w:sz w:val="24"/>
          <w:szCs w:val="24"/>
        </w:rPr>
      </w:pPr>
    </w:p>
    <w:p w:rsidR="00182B39" w:rsidRDefault="00182B39" w:rsidP="00A51626">
      <w:pPr>
        <w:spacing w:after="0" w:line="240" w:lineRule="auto"/>
        <w:ind w:firstLine="709"/>
        <w:jc w:val="both"/>
        <w:rPr>
          <w:rFonts w:ascii="Times New Roman" w:hAnsi="Times New Roman" w:cs="Times New Roman"/>
          <w:i/>
          <w:sz w:val="24"/>
          <w:szCs w:val="24"/>
        </w:rPr>
      </w:pPr>
      <w:r w:rsidRPr="00A71118">
        <w:rPr>
          <w:rFonts w:ascii="Times New Roman" w:hAnsi="Times New Roman" w:cs="Times New Roman"/>
          <w:i/>
          <w:sz w:val="24"/>
          <w:szCs w:val="24"/>
        </w:rPr>
        <w:t>В статье раскрываются особенности работы с буктрейлером, и выявляется её влияние на становление образовательной самостоятельности будущих педагогов. Описываются основные виды и формы буктрейлеров и их использование в учебном процессе вуза при подготовке обучающихся педагогической направленности.</w:t>
      </w:r>
    </w:p>
    <w:p w:rsidR="00A51626" w:rsidRPr="00A71118" w:rsidRDefault="00A51626" w:rsidP="00A51626">
      <w:pPr>
        <w:spacing w:after="0" w:line="240" w:lineRule="auto"/>
        <w:ind w:firstLine="709"/>
        <w:jc w:val="both"/>
        <w:rPr>
          <w:rFonts w:ascii="Times New Roman" w:hAnsi="Times New Roman" w:cs="Times New Roman"/>
          <w:i/>
          <w:sz w:val="24"/>
          <w:szCs w:val="24"/>
        </w:rPr>
      </w:pPr>
    </w:p>
    <w:p w:rsidR="00182B39" w:rsidRPr="00A71118" w:rsidRDefault="00182B39" w:rsidP="00A51626">
      <w:pPr>
        <w:spacing w:after="0" w:line="240" w:lineRule="auto"/>
        <w:ind w:firstLine="709"/>
        <w:jc w:val="both"/>
        <w:rPr>
          <w:rFonts w:ascii="Times New Roman" w:hAnsi="Times New Roman" w:cs="Times New Roman"/>
          <w:i/>
          <w:sz w:val="24"/>
          <w:szCs w:val="24"/>
        </w:rPr>
      </w:pPr>
      <w:r w:rsidRPr="00A71118">
        <w:rPr>
          <w:rFonts w:ascii="Times New Roman" w:hAnsi="Times New Roman" w:cs="Times New Roman"/>
          <w:i/>
          <w:sz w:val="24"/>
          <w:szCs w:val="24"/>
        </w:rPr>
        <w:t>Ключевые слова: образовательная самостоятельность, буктрейлер, обучающиеся, будущие педагоги.</w:t>
      </w:r>
    </w:p>
    <w:p w:rsidR="00182B39" w:rsidRPr="00A71118" w:rsidRDefault="00182B39" w:rsidP="00A51626">
      <w:pPr>
        <w:spacing w:after="0" w:line="240" w:lineRule="auto"/>
        <w:ind w:firstLine="709"/>
        <w:jc w:val="both"/>
        <w:rPr>
          <w:rFonts w:ascii="Times New Roman" w:hAnsi="Times New Roman" w:cs="Times New Roman"/>
          <w:b/>
          <w:i/>
          <w:sz w:val="24"/>
          <w:szCs w:val="24"/>
        </w:rPr>
      </w:pPr>
    </w:p>
    <w:p w:rsidR="00182B39" w:rsidRDefault="00182B39" w:rsidP="00A51626">
      <w:pPr>
        <w:spacing w:after="0" w:line="240" w:lineRule="auto"/>
        <w:jc w:val="center"/>
        <w:rPr>
          <w:rFonts w:ascii="Times New Roman" w:hAnsi="Times New Roman" w:cs="Times New Roman"/>
          <w:b/>
          <w:sz w:val="24"/>
          <w:szCs w:val="24"/>
          <w:lang w:val="en-US"/>
        </w:rPr>
      </w:pPr>
      <w:r w:rsidRPr="00A71118">
        <w:rPr>
          <w:rFonts w:ascii="Times New Roman" w:hAnsi="Times New Roman" w:cs="Times New Roman"/>
          <w:b/>
          <w:sz w:val="24"/>
          <w:szCs w:val="24"/>
          <w:lang w:val="en-US"/>
        </w:rPr>
        <w:t>WORKING WITH BUKTRAILER AS A FORM OF FORMATION OF EDUCATIONAL AUTONOMY OF FUTURE TEACHERS</w:t>
      </w:r>
    </w:p>
    <w:p w:rsidR="00A51626" w:rsidRPr="00BA30C6" w:rsidRDefault="00A51626" w:rsidP="00A51626">
      <w:pPr>
        <w:spacing w:after="0" w:line="240" w:lineRule="auto"/>
        <w:jc w:val="center"/>
        <w:rPr>
          <w:rFonts w:ascii="Times New Roman" w:hAnsi="Times New Roman" w:cs="Times New Roman"/>
          <w:b/>
          <w:sz w:val="24"/>
          <w:szCs w:val="24"/>
          <w:lang w:val="en-US"/>
        </w:rPr>
      </w:pPr>
    </w:p>
    <w:p w:rsidR="00A51626" w:rsidRPr="00A51626" w:rsidRDefault="00A51626" w:rsidP="00A516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right"/>
        <w:rPr>
          <w:rFonts w:ascii="Times New Roman" w:eastAsia="Times New Roman" w:hAnsi="Times New Roman" w:cs="Times New Roman"/>
          <w:sz w:val="24"/>
          <w:szCs w:val="24"/>
          <w:lang w:val="en-US"/>
        </w:rPr>
      </w:pPr>
      <w:r w:rsidRPr="00A51626">
        <w:rPr>
          <w:rFonts w:ascii="Times New Roman" w:eastAsia="Times New Roman" w:hAnsi="Times New Roman" w:cs="Times New Roman"/>
          <w:sz w:val="24"/>
          <w:szCs w:val="24"/>
          <w:lang w:val="en-US"/>
        </w:rPr>
        <w:t>K.S. Lebedeva</w:t>
      </w:r>
    </w:p>
    <w:p w:rsidR="00A51626" w:rsidRPr="00BA30C6" w:rsidRDefault="00A51626" w:rsidP="00A516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right"/>
        <w:rPr>
          <w:rFonts w:ascii="Times New Roman" w:eastAsia="Times New Roman" w:hAnsi="Times New Roman" w:cs="Times New Roman"/>
          <w:sz w:val="24"/>
          <w:szCs w:val="24"/>
          <w:lang w:val="en-US"/>
        </w:rPr>
      </w:pPr>
      <w:r w:rsidRPr="00A51626">
        <w:rPr>
          <w:rFonts w:ascii="Times New Roman" w:eastAsia="Times New Roman" w:hAnsi="Times New Roman" w:cs="Times New Roman"/>
          <w:sz w:val="24"/>
          <w:szCs w:val="24"/>
          <w:lang w:val="en-US"/>
        </w:rPr>
        <w:t>Barnaul, Russia</w:t>
      </w:r>
    </w:p>
    <w:p w:rsidR="00A51626" w:rsidRPr="00A51626" w:rsidRDefault="00A51626" w:rsidP="00A51626">
      <w:pPr>
        <w:spacing w:after="0" w:line="240" w:lineRule="auto"/>
        <w:rPr>
          <w:rFonts w:ascii="Times New Roman" w:hAnsi="Times New Roman" w:cs="Times New Roman"/>
          <w:b/>
          <w:sz w:val="24"/>
          <w:szCs w:val="24"/>
          <w:lang w:val="en-US"/>
        </w:rPr>
      </w:pPr>
    </w:p>
    <w:p w:rsidR="00182B39" w:rsidRPr="00A71118" w:rsidRDefault="00182B39" w:rsidP="00A51626">
      <w:pPr>
        <w:spacing w:after="0" w:line="240" w:lineRule="auto"/>
        <w:ind w:firstLine="709"/>
        <w:jc w:val="both"/>
        <w:rPr>
          <w:rFonts w:ascii="Times New Roman" w:hAnsi="Times New Roman" w:cs="Times New Roman"/>
          <w:i/>
          <w:sz w:val="24"/>
          <w:szCs w:val="24"/>
          <w:lang w:val="en-US"/>
        </w:rPr>
      </w:pPr>
      <w:r w:rsidRPr="00A71118">
        <w:rPr>
          <w:rFonts w:ascii="Times New Roman" w:hAnsi="Times New Roman" w:cs="Times New Roman"/>
          <w:i/>
          <w:sz w:val="24"/>
          <w:szCs w:val="24"/>
          <w:lang w:val="en-US"/>
        </w:rPr>
        <w:t xml:space="preserve">The article reveals the peculiarities of working with the book trailer, and reveals its influence on the formation of educational independence of future teachers. The main types and </w:t>
      </w:r>
      <w:r w:rsidRPr="00A71118">
        <w:rPr>
          <w:rFonts w:ascii="Times New Roman" w:hAnsi="Times New Roman" w:cs="Times New Roman"/>
          <w:i/>
          <w:sz w:val="24"/>
          <w:szCs w:val="24"/>
          <w:lang w:val="en-US"/>
        </w:rPr>
        <w:lastRenderedPageBreak/>
        <w:t>forms of book trailers and their use in the educational process of the university in the preparation of pedagogical students are described.</w:t>
      </w:r>
    </w:p>
    <w:p w:rsidR="00182B39" w:rsidRDefault="00182B39" w:rsidP="00A51626">
      <w:pPr>
        <w:spacing w:after="0" w:line="240" w:lineRule="auto"/>
        <w:ind w:firstLine="709"/>
        <w:jc w:val="both"/>
        <w:rPr>
          <w:rFonts w:ascii="Times New Roman" w:hAnsi="Times New Roman" w:cs="Times New Roman"/>
          <w:i/>
          <w:sz w:val="24"/>
          <w:szCs w:val="24"/>
          <w:lang w:val="en-US"/>
        </w:rPr>
      </w:pPr>
      <w:r w:rsidRPr="00A71118">
        <w:rPr>
          <w:rFonts w:ascii="Times New Roman" w:hAnsi="Times New Roman" w:cs="Times New Roman"/>
          <w:i/>
          <w:sz w:val="24"/>
          <w:szCs w:val="24"/>
          <w:lang w:val="en-US"/>
        </w:rPr>
        <w:t>Key words: educational autonomy, book trailer, students, future teachers.</w:t>
      </w:r>
    </w:p>
    <w:p w:rsidR="00A51626" w:rsidRPr="00A51626" w:rsidRDefault="00A51626" w:rsidP="00A51626">
      <w:pPr>
        <w:spacing w:after="0" w:line="240" w:lineRule="auto"/>
        <w:ind w:firstLine="709"/>
        <w:jc w:val="both"/>
        <w:rPr>
          <w:rFonts w:ascii="Times New Roman" w:hAnsi="Times New Roman" w:cs="Times New Roman"/>
          <w:i/>
          <w:sz w:val="24"/>
          <w:szCs w:val="24"/>
          <w:lang w:val="en-US"/>
        </w:rPr>
      </w:pPr>
    </w:p>
    <w:p w:rsidR="00182B39" w:rsidRPr="00A71118" w:rsidRDefault="00182B39" w:rsidP="00A51626">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В современном мире к педагогу предъявляется большое количество требований. Так, согласно Проекту нового профессионального стандарта [4] каждый учитель должен обладать интеллектуально-педагогической, коммуникативной, информационной и регулятивной компетентностью, которая раскрывается через мобильность, способность решать нестандартные задачи, постоянное самосовершенствование, нацеленность на получение новых знаний.</w:t>
      </w:r>
    </w:p>
    <w:p w:rsidR="00182B39" w:rsidRPr="00A71118" w:rsidRDefault="00182B39" w:rsidP="00A51626">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Все перечисленные компетентности, на наш взгляд, не могут полноценно функционировать без такого важнейшего образовательного действия педагога как образовательная самостоятельность, проявляемая в инициативе, личностной заинтересованности в образовании, владении способами организации образовательной деятельности, стремлении к самообразованию. При этом данное действие формируется на протяжении всего профессионального становления учителя, начинаясь ещё со студенческой «скамьи». Однако проведённое нами исследование показало, что будущие педагоги обладают низким (репродуктивным) уровнем развития данного действия. Эта тенденция послужила причиной проведения опытно-экспериментальной работы по становлению образовательной самостоятельности обучающихся в вузе [2].</w:t>
      </w:r>
    </w:p>
    <w:p w:rsidR="00182B39" w:rsidRPr="00A71118" w:rsidRDefault="00182B39" w:rsidP="00A51626">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В качестве одной из форм, успешно апробированных и реализованных в ходе эксперимента, нами была выбрана работа с буктрейлером.</w:t>
      </w:r>
    </w:p>
    <w:p w:rsidR="00182B39" w:rsidRPr="00A71118" w:rsidRDefault="00182B39" w:rsidP="00A51626">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Понятие «буктрейлер» появилось и стало применяться в образовательных целях относительно недавно. Изначально под этим понятием понималось смонтированное слайд-шоу из изображений, иллюстраций художественного произведения, о котором автор хотел бы рассказать своим читателям, некая форма рекламы изданного романа, рассказа или иного жанра книги. Хотя первый буктрейлер был создан ещё в 1986 году, однако особую популярность этот вид рекламы приобрел после 2003 года, что было связано с проведением книжной ярмарки в Луизиане. Если говорить о применении буктрейлеров в российском образовании, то даты смещаются уже к 2010-м годам (исследования Ю.В. Щербининой, Н.В.</w:t>
      </w:r>
      <w:r w:rsidR="007F084E">
        <w:rPr>
          <w:rFonts w:ascii="Times New Roman" w:hAnsi="Times New Roman" w:cs="Times New Roman"/>
          <w:sz w:val="24"/>
          <w:szCs w:val="24"/>
        </w:rPr>
        <w:t> </w:t>
      </w:r>
      <w:r w:rsidRPr="00A71118">
        <w:rPr>
          <w:rFonts w:ascii="Times New Roman" w:hAnsi="Times New Roman" w:cs="Times New Roman"/>
          <w:sz w:val="24"/>
          <w:szCs w:val="24"/>
        </w:rPr>
        <w:t>Шевцовой и других авторов). Тогда впервые появляются исследования, которые доказывают эффективность использования этой формы уже не как исключительно маркетинговой, необходимой для продажи определённого издания, но именно как инновационной формы обучения, способной развивать читательский интерес обучающихся [5].</w:t>
      </w:r>
    </w:p>
    <w:p w:rsidR="00182B39" w:rsidRPr="00A71118" w:rsidRDefault="00182B39" w:rsidP="00A51626">
      <w:pPr>
        <w:spacing w:after="0"/>
        <w:ind w:firstLine="709"/>
        <w:jc w:val="both"/>
        <w:rPr>
          <w:rFonts w:ascii="Times New Roman" w:hAnsi="Times New Roman" w:cs="Times New Roman"/>
          <w:iCs/>
          <w:sz w:val="24"/>
          <w:szCs w:val="24"/>
        </w:rPr>
      </w:pPr>
      <w:r w:rsidRPr="00A71118">
        <w:rPr>
          <w:rFonts w:ascii="Times New Roman" w:hAnsi="Times New Roman" w:cs="Times New Roman"/>
          <w:sz w:val="24"/>
          <w:szCs w:val="24"/>
        </w:rPr>
        <w:t xml:space="preserve">В связи с этим, буктрейлер уже понимается как «технология литературного образования… </w:t>
      </w:r>
      <w:r w:rsidRPr="00A71118">
        <w:rPr>
          <w:rFonts w:ascii="Times New Roman" w:hAnsi="Times New Roman" w:cs="Times New Roman"/>
          <w:iCs/>
          <w:sz w:val="24"/>
          <w:szCs w:val="24"/>
        </w:rPr>
        <w:t>особый тип визуальной интерпретации художественного текста средствами мультимедиа с целью привлечения читательского внимания» [1]. Заинтересованность в изучении влияния буктрейлеров на развитие личности учащихся отразилось в появлении работ, посвящённых этой тематике, на всех ступенях образования (дошкольное образование – Т.В. Банина; среднее общее образование – М.В Бабкина, Е.А. Баранова, Н.В. Волкова, О.А.</w:t>
      </w:r>
      <w:r w:rsidR="007F084E">
        <w:rPr>
          <w:rFonts w:ascii="Times New Roman" w:hAnsi="Times New Roman" w:cs="Times New Roman"/>
          <w:iCs/>
          <w:sz w:val="24"/>
          <w:szCs w:val="24"/>
        </w:rPr>
        <w:t> </w:t>
      </w:r>
      <w:r w:rsidRPr="00A71118">
        <w:rPr>
          <w:rFonts w:ascii="Times New Roman" w:hAnsi="Times New Roman" w:cs="Times New Roman"/>
          <w:iCs/>
          <w:sz w:val="24"/>
          <w:szCs w:val="24"/>
        </w:rPr>
        <w:t>Мохунь, Н.А. Колодина; высшее образование – Н.И. Никонова, В.В.Терентьева) [3]. Однако большинство исследователей основной акцент делают на развитие интереса к чтению с помощью введения буктрейлеров, в то время, как мы считаем, что данная форма работы способствует становлению и образовательной самостоятельности, в том числе.</w:t>
      </w:r>
    </w:p>
    <w:p w:rsidR="00182B39" w:rsidRPr="00A71118" w:rsidRDefault="00182B39" w:rsidP="00A51626">
      <w:pPr>
        <w:spacing w:after="0"/>
        <w:ind w:firstLine="709"/>
        <w:jc w:val="both"/>
        <w:rPr>
          <w:rFonts w:ascii="Times New Roman" w:hAnsi="Times New Roman" w:cs="Times New Roman"/>
          <w:iCs/>
          <w:sz w:val="24"/>
          <w:szCs w:val="24"/>
        </w:rPr>
      </w:pPr>
      <w:r w:rsidRPr="00A71118">
        <w:rPr>
          <w:rFonts w:ascii="Times New Roman" w:hAnsi="Times New Roman" w:cs="Times New Roman"/>
          <w:iCs/>
          <w:sz w:val="24"/>
          <w:szCs w:val="24"/>
        </w:rPr>
        <w:lastRenderedPageBreak/>
        <w:t>Кратко остановимся на содержании работы с буктрейлером, которая была проведена нами с обучащимися педагогических специальностей в период с 2014 по 2019гг.</w:t>
      </w:r>
    </w:p>
    <w:p w:rsidR="00182B39" w:rsidRPr="00A71118" w:rsidRDefault="00182B39" w:rsidP="00A51626">
      <w:pPr>
        <w:spacing w:after="0"/>
        <w:ind w:firstLine="709"/>
        <w:jc w:val="both"/>
        <w:rPr>
          <w:rFonts w:ascii="Times New Roman" w:eastAsia="Times New Roman" w:hAnsi="Times New Roman" w:cs="Times New Roman"/>
          <w:sz w:val="24"/>
          <w:szCs w:val="24"/>
        </w:rPr>
      </w:pPr>
      <w:r w:rsidRPr="00A71118">
        <w:rPr>
          <w:rFonts w:ascii="Times New Roman" w:hAnsi="Times New Roman" w:cs="Times New Roman"/>
          <w:iCs/>
          <w:sz w:val="24"/>
          <w:szCs w:val="24"/>
        </w:rPr>
        <w:t>На первом этапе совместно со студентами была оговорена методика использования данной формы работы, разъяснены основные правила и требования к буктрейлерам. В качестве примеров были рассмотрены буктрейлеры других учащихся, профессиональные буктрейлеры издательств, выделены особенности работы с буктрейлерами и способы их монтажа. Так, существует несколько способов визуального представления содержания прочитанного художественного произведения</w:t>
      </w:r>
      <w:r w:rsidRPr="00A71118">
        <w:rPr>
          <w:rFonts w:ascii="Times New Roman" w:hAnsi="Times New Roman" w:cs="Times New Roman"/>
          <w:sz w:val="24"/>
          <w:szCs w:val="24"/>
        </w:rPr>
        <w:t xml:space="preserve">: </w:t>
      </w:r>
      <w:r w:rsidRPr="00A71118">
        <w:rPr>
          <w:rFonts w:ascii="Times New Roman" w:eastAsia="Times New Roman" w:hAnsi="Times New Roman" w:cs="Times New Roman"/>
          <w:sz w:val="24"/>
          <w:szCs w:val="24"/>
        </w:rPr>
        <w:t xml:space="preserve">игровые (мини-сценки), неигровые (слайд-шоу с иллюстрациями, звуковым сопровождением и т.д.), анимационные (использование мультипликационных средств)[5]. В силу своих возможностей обучащимися для создания буктрейлера был выбран неигровой способ, т.к. до этого у них не было опыта монтажа. </w:t>
      </w:r>
    </w:p>
    <w:p w:rsidR="00182B39" w:rsidRPr="00A71118" w:rsidRDefault="00182B39" w:rsidP="00A51626">
      <w:pPr>
        <w:spacing w:after="0"/>
        <w:ind w:firstLine="709"/>
        <w:jc w:val="both"/>
        <w:rPr>
          <w:rFonts w:ascii="Times New Roman" w:eastAsia="Times New Roman" w:hAnsi="Times New Roman" w:cs="Times New Roman"/>
          <w:sz w:val="24"/>
          <w:szCs w:val="24"/>
        </w:rPr>
      </w:pPr>
      <w:r w:rsidRPr="00A71118">
        <w:rPr>
          <w:rFonts w:ascii="Times New Roman" w:eastAsia="Times New Roman" w:hAnsi="Times New Roman" w:cs="Times New Roman"/>
          <w:sz w:val="24"/>
          <w:szCs w:val="24"/>
        </w:rPr>
        <w:t xml:space="preserve">В ходе беседы были уточнены и основные виды буктрейлеров по содержанию: повествовательные, раскрывающие сюжетную линию книги; атмосферные, целью которых является передача настроений и эмоций читателю; концептуальные, затрагивающие идейную сущность произведения. </w:t>
      </w:r>
    </w:p>
    <w:p w:rsidR="00182B39" w:rsidRPr="00A71118" w:rsidRDefault="00182B39" w:rsidP="00A51626">
      <w:pPr>
        <w:spacing w:after="0"/>
        <w:ind w:firstLine="709"/>
        <w:jc w:val="both"/>
        <w:rPr>
          <w:rFonts w:ascii="Times New Roman" w:eastAsia="Times New Roman" w:hAnsi="Times New Roman" w:cs="Times New Roman"/>
          <w:sz w:val="24"/>
          <w:szCs w:val="24"/>
        </w:rPr>
      </w:pPr>
      <w:r w:rsidRPr="00A71118">
        <w:rPr>
          <w:rFonts w:ascii="Times New Roman" w:eastAsia="Times New Roman" w:hAnsi="Times New Roman" w:cs="Times New Roman"/>
          <w:sz w:val="24"/>
          <w:szCs w:val="24"/>
        </w:rPr>
        <w:t>Определившись с особенностями работы, были определены и сформированы рабочие группы, включающие несколько человек. Между участниками групп были выбраны и распределены роли «режиссёра», координирующего работу всей группы, «сценариста», отвечающего за сюжет буктрейлера, «оператора», монтирующего буктрейлер. Каждая группа обсудила и выбрала книгу, которая была интересна для всех.</w:t>
      </w:r>
    </w:p>
    <w:p w:rsidR="00182B39" w:rsidRPr="00A71118" w:rsidRDefault="00182B39" w:rsidP="00A51626">
      <w:pPr>
        <w:spacing w:after="0"/>
        <w:ind w:firstLine="709"/>
        <w:jc w:val="both"/>
        <w:rPr>
          <w:rFonts w:ascii="Times New Roman" w:eastAsia="Times New Roman" w:hAnsi="Times New Roman" w:cs="Times New Roman"/>
          <w:sz w:val="24"/>
          <w:szCs w:val="24"/>
        </w:rPr>
      </w:pPr>
      <w:r w:rsidRPr="00A71118">
        <w:rPr>
          <w:rFonts w:ascii="Times New Roman" w:eastAsia="Times New Roman" w:hAnsi="Times New Roman" w:cs="Times New Roman"/>
          <w:sz w:val="24"/>
          <w:szCs w:val="24"/>
        </w:rPr>
        <w:t xml:space="preserve">На втором этапе каждая группа работала самостоятельно, участники подбирали материал, монтировали, озвучивали. </w:t>
      </w:r>
    </w:p>
    <w:p w:rsidR="00182B39" w:rsidRPr="00A71118" w:rsidRDefault="00182B39" w:rsidP="00A51626">
      <w:pPr>
        <w:spacing w:after="0"/>
        <w:ind w:firstLine="709"/>
        <w:jc w:val="both"/>
        <w:rPr>
          <w:rFonts w:ascii="Times New Roman" w:eastAsia="Times New Roman" w:hAnsi="Times New Roman" w:cs="Times New Roman"/>
          <w:sz w:val="24"/>
          <w:szCs w:val="24"/>
        </w:rPr>
      </w:pPr>
      <w:r w:rsidRPr="00A71118">
        <w:rPr>
          <w:rFonts w:ascii="Times New Roman" w:eastAsia="Times New Roman" w:hAnsi="Times New Roman" w:cs="Times New Roman"/>
          <w:sz w:val="24"/>
          <w:szCs w:val="24"/>
        </w:rPr>
        <w:t xml:space="preserve">Заключительный этап включал показ и обсуждение буктрейлеров, их достоинств и недостатков; лучшие работы были размещены на канале </w:t>
      </w:r>
      <w:r w:rsidRPr="00A71118">
        <w:rPr>
          <w:rFonts w:ascii="Times New Roman" w:eastAsia="Times New Roman" w:hAnsi="Times New Roman" w:cs="Times New Roman"/>
          <w:sz w:val="24"/>
          <w:szCs w:val="24"/>
          <w:lang w:val="en-US"/>
        </w:rPr>
        <w:t>Youtube</w:t>
      </w:r>
      <w:r w:rsidRPr="00A71118">
        <w:rPr>
          <w:rFonts w:ascii="Times New Roman" w:eastAsia="Times New Roman" w:hAnsi="Times New Roman" w:cs="Times New Roman"/>
          <w:sz w:val="24"/>
          <w:szCs w:val="24"/>
        </w:rPr>
        <w:t xml:space="preserve"> и оценены уже другими пользователями Интернета.</w:t>
      </w:r>
    </w:p>
    <w:p w:rsidR="00182B39" w:rsidRPr="00A71118" w:rsidRDefault="00182B39" w:rsidP="00A51626">
      <w:pPr>
        <w:spacing w:after="0"/>
        <w:ind w:firstLine="709"/>
        <w:jc w:val="both"/>
        <w:rPr>
          <w:rFonts w:ascii="Times New Roman" w:eastAsia="Times New Roman" w:hAnsi="Times New Roman" w:cs="Times New Roman"/>
          <w:sz w:val="24"/>
          <w:szCs w:val="24"/>
        </w:rPr>
      </w:pPr>
      <w:r w:rsidRPr="00A71118">
        <w:rPr>
          <w:rFonts w:ascii="Times New Roman" w:eastAsia="Times New Roman" w:hAnsi="Times New Roman" w:cs="Times New Roman"/>
          <w:sz w:val="24"/>
          <w:szCs w:val="24"/>
        </w:rPr>
        <w:t>Таким образом, можно проследить, что каждый этап работы с буктрейлером был направлен на развитие исследуемого нами образовательного действия.</w:t>
      </w:r>
    </w:p>
    <w:p w:rsidR="00182B39" w:rsidRPr="00A71118" w:rsidRDefault="00182B39" w:rsidP="00A51626">
      <w:pPr>
        <w:spacing w:after="0"/>
        <w:ind w:firstLine="709"/>
        <w:jc w:val="both"/>
        <w:rPr>
          <w:rFonts w:ascii="Times New Roman" w:eastAsia="Times New Roman" w:hAnsi="Times New Roman" w:cs="Times New Roman"/>
          <w:sz w:val="24"/>
          <w:szCs w:val="24"/>
        </w:rPr>
      </w:pPr>
      <w:r w:rsidRPr="00A71118">
        <w:rPr>
          <w:rFonts w:ascii="Times New Roman" w:eastAsia="Times New Roman" w:hAnsi="Times New Roman" w:cs="Times New Roman"/>
          <w:sz w:val="24"/>
          <w:szCs w:val="24"/>
        </w:rPr>
        <w:t>При выборе и обсуждении тематики будущих буктрейлеров обучающиеся были заинтересованы в своей деятельности, развивались умения ставить цель, анализировать, проявлять инициативу при решении.</w:t>
      </w:r>
    </w:p>
    <w:p w:rsidR="00182B39" w:rsidRPr="00A71118" w:rsidRDefault="00182B39" w:rsidP="00A51626">
      <w:pPr>
        <w:spacing w:after="0"/>
        <w:ind w:firstLine="709"/>
        <w:jc w:val="both"/>
        <w:rPr>
          <w:rFonts w:ascii="Times New Roman" w:eastAsia="Times New Roman" w:hAnsi="Times New Roman" w:cs="Times New Roman"/>
          <w:sz w:val="24"/>
          <w:szCs w:val="24"/>
        </w:rPr>
      </w:pPr>
      <w:r w:rsidRPr="00A71118">
        <w:rPr>
          <w:rFonts w:ascii="Times New Roman" w:eastAsia="Times New Roman" w:hAnsi="Times New Roman" w:cs="Times New Roman"/>
          <w:sz w:val="24"/>
          <w:szCs w:val="24"/>
        </w:rPr>
        <w:t>В последующем, непосредственно в ходе работы над буктрейлером студенты овладевали умениями оптимизировать собственную образовательную деятельность, самостоятельно искать и отбирать необходимую информацию, предоставлять её в нестандартном виде, не имея готовых шаблонов.</w:t>
      </w:r>
    </w:p>
    <w:p w:rsidR="00182B39" w:rsidRPr="00A71118" w:rsidRDefault="00182B39" w:rsidP="00A51626">
      <w:pPr>
        <w:spacing w:after="0"/>
        <w:ind w:firstLine="709"/>
        <w:jc w:val="both"/>
        <w:rPr>
          <w:rFonts w:ascii="Times New Roman" w:eastAsia="Times New Roman" w:hAnsi="Times New Roman" w:cs="Times New Roman"/>
          <w:sz w:val="24"/>
          <w:szCs w:val="24"/>
        </w:rPr>
      </w:pPr>
      <w:r w:rsidRPr="00A71118">
        <w:rPr>
          <w:rFonts w:ascii="Times New Roman" w:eastAsia="Times New Roman" w:hAnsi="Times New Roman" w:cs="Times New Roman"/>
          <w:sz w:val="24"/>
          <w:szCs w:val="24"/>
        </w:rPr>
        <w:t>И, наконец, заключительный этап – презентация готовой продукции – позволила обучающимся осуществить рефлексию как своей работы, так и других, способствовала развитию коммуникативных, презентационных и оценочных умений.</w:t>
      </w:r>
    </w:p>
    <w:p w:rsidR="00182B39" w:rsidRPr="00A71118" w:rsidRDefault="00182B39" w:rsidP="00A51626">
      <w:pPr>
        <w:spacing w:after="0"/>
        <w:ind w:firstLine="709"/>
        <w:jc w:val="both"/>
        <w:rPr>
          <w:rFonts w:ascii="Times New Roman" w:eastAsia="Times New Roman" w:hAnsi="Times New Roman" w:cs="Times New Roman"/>
          <w:sz w:val="24"/>
          <w:szCs w:val="24"/>
        </w:rPr>
      </w:pPr>
      <w:r w:rsidRPr="00A71118">
        <w:rPr>
          <w:rFonts w:ascii="Times New Roman" w:eastAsia="Times New Roman" w:hAnsi="Times New Roman" w:cs="Times New Roman"/>
          <w:sz w:val="24"/>
          <w:szCs w:val="24"/>
        </w:rPr>
        <w:t>Таким образом, работа с буктрейлером является одной из эффективных форм использования информационно-коммуникационных технологий при становлении образовательной самостоятельности обучающихся.</w:t>
      </w:r>
    </w:p>
    <w:p w:rsidR="00182B39" w:rsidRPr="00A71118" w:rsidRDefault="00182B39" w:rsidP="00A51626">
      <w:pPr>
        <w:spacing w:after="0"/>
        <w:jc w:val="center"/>
        <w:rPr>
          <w:rFonts w:ascii="Times New Roman" w:hAnsi="Times New Roman" w:cs="Times New Roman"/>
          <w:sz w:val="24"/>
          <w:szCs w:val="24"/>
        </w:rPr>
      </w:pPr>
    </w:p>
    <w:p w:rsidR="00182B39" w:rsidRPr="00BA30C6" w:rsidRDefault="00182B39" w:rsidP="00A51626">
      <w:pPr>
        <w:widowControl w:val="0"/>
        <w:spacing w:after="0"/>
        <w:ind w:firstLine="692"/>
        <w:jc w:val="center"/>
        <w:rPr>
          <w:rFonts w:ascii="Times New Roman" w:hAnsi="Times New Roman" w:cs="Times New Roman"/>
          <w:b/>
          <w:sz w:val="24"/>
          <w:szCs w:val="24"/>
        </w:rPr>
      </w:pPr>
      <w:r w:rsidRPr="00A71118">
        <w:rPr>
          <w:rFonts w:ascii="Times New Roman" w:hAnsi="Times New Roman" w:cs="Times New Roman"/>
          <w:b/>
          <w:sz w:val="24"/>
          <w:szCs w:val="24"/>
        </w:rPr>
        <w:t>Список использованных источников</w:t>
      </w:r>
    </w:p>
    <w:p w:rsidR="00182B39" w:rsidRPr="00F731DB" w:rsidRDefault="00182B39" w:rsidP="00F50C6A">
      <w:pPr>
        <w:pStyle w:val="a6"/>
        <w:numPr>
          <w:ilvl w:val="0"/>
          <w:numId w:val="139"/>
        </w:numPr>
        <w:tabs>
          <w:tab w:val="left" w:pos="1134"/>
        </w:tabs>
        <w:autoSpaceDE w:val="0"/>
        <w:autoSpaceDN w:val="0"/>
        <w:adjustRightInd w:val="0"/>
        <w:spacing w:after="0"/>
        <w:ind w:left="0" w:firstLine="709"/>
        <w:jc w:val="both"/>
        <w:rPr>
          <w:rFonts w:ascii="Times New Roman" w:hAnsi="Times New Roman" w:cs="Times New Roman"/>
          <w:b/>
          <w:bCs/>
          <w:color w:val="800000"/>
          <w:sz w:val="24"/>
          <w:szCs w:val="24"/>
        </w:rPr>
      </w:pPr>
      <w:r w:rsidRPr="00F731DB">
        <w:rPr>
          <w:rFonts w:ascii="Times New Roman" w:hAnsi="Times New Roman" w:cs="Times New Roman"/>
          <w:color w:val="000000"/>
          <w:sz w:val="24"/>
          <w:szCs w:val="24"/>
        </w:rPr>
        <w:t>Колова</w:t>
      </w:r>
      <w:r w:rsidR="00962BCB">
        <w:rPr>
          <w:rFonts w:ascii="Times New Roman" w:hAnsi="Times New Roman" w:cs="Times New Roman"/>
          <w:color w:val="000000"/>
          <w:sz w:val="24"/>
          <w:szCs w:val="24"/>
        </w:rPr>
        <w:t>,</w:t>
      </w:r>
      <w:r w:rsidR="007F084E" w:rsidRPr="00F731DB">
        <w:rPr>
          <w:rFonts w:ascii="Times New Roman" w:hAnsi="Times New Roman" w:cs="Times New Roman"/>
          <w:color w:val="000000"/>
          <w:sz w:val="24"/>
          <w:szCs w:val="24"/>
        </w:rPr>
        <w:t> </w:t>
      </w:r>
      <w:r w:rsidRPr="00F731DB">
        <w:rPr>
          <w:rFonts w:ascii="Times New Roman" w:hAnsi="Times New Roman" w:cs="Times New Roman"/>
          <w:color w:val="000000"/>
          <w:sz w:val="24"/>
          <w:szCs w:val="24"/>
        </w:rPr>
        <w:t xml:space="preserve">С.Д. Образовательные и педагогические возможности технологии буктрейлера в литературном образовании школьников </w:t>
      </w:r>
      <w:r w:rsidRPr="00F731DB">
        <w:rPr>
          <w:rFonts w:ascii="Times New Roman" w:hAnsi="Times New Roman" w:cs="Times New Roman"/>
          <w:sz w:val="24"/>
          <w:szCs w:val="24"/>
        </w:rPr>
        <w:t>[Текст]</w:t>
      </w:r>
      <w:r w:rsidR="003E1D2B" w:rsidRPr="00F731DB">
        <w:rPr>
          <w:rFonts w:ascii="Times New Roman" w:hAnsi="Times New Roman" w:cs="Times New Roman"/>
          <w:sz w:val="24"/>
          <w:szCs w:val="24"/>
        </w:rPr>
        <w:t xml:space="preserve"> / С.Д. Колова, </w:t>
      </w:r>
      <w:r w:rsidR="003E1D2B" w:rsidRPr="00F731DB">
        <w:rPr>
          <w:rFonts w:ascii="Times New Roman" w:hAnsi="Times New Roman" w:cs="Times New Roman"/>
          <w:sz w:val="24"/>
          <w:szCs w:val="24"/>
        </w:rPr>
        <w:lastRenderedPageBreak/>
        <w:t xml:space="preserve">А.С. Врублевский // </w:t>
      </w:r>
      <w:r w:rsidRPr="00F731DB">
        <w:rPr>
          <w:rFonts w:ascii="Times New Roman" w:hAnsi="Times New Roman" w:cs="Times New Roman"/>
          <w:bCs/>
          <w:sz w:val="24"/>
          <w:szCs w:val="24"/>
        </w:rPr>
        <w:t>Филологические науки. Вопросы теории и практики</w:t>
      </w:r>
      <w:r w:rsidRPr="00F731DB">
        <w:rPr>
          <w:rFonts w:ascii="Times New Roman" w:hAnsi="Times New Roman" w:cs="Times New Roman"/>
          <w:sz w:val="24"/>
          <w:szCs w:val="24"/>
        </w:rPr>
        <w:t xml:space="preserve">. </w:t>
      </w:r>
      <w:r w:rsidR="003E1D2B" w:rsidRPr="00F731DB">
        <w:rPr>
          <w:rFonts w:ascii="Times New Roman" w:hAnsi="Times New Roman" w:cs="Times New Roman"/>
          <w:sz w:val="24"/>
          <w:szCs w:val="24"/>
        </w:rPr>
        <w:t>–</w:t>
      </w:r>
      <w:r w:rsidRPr="00F731DB">
        <w:rPr>
          <w:rFonts w:ascii="Times New Roman" w:hAnsi="Times New Roman" w:cs="Times New Roman"/>
          <w:sz w:val="24"/>
          <w:szCs w:val="24"/>
        </w:rPr>
        <w:t xml:space="preserve"> Тамбов</w:t>
      </w:r>
      <w:r w:rsidR="003E1D2B" w:rsidRPr="00F731DB">
        <w:rPr>
          <w:rFonts w:ascii="Times New Roman" w:hAnsi="Times New Roman" w:cs="Times New Roman"/>
          <w:sz w:val="24"/>
          <w:szCs w:val="24"/>
        </w:rPr>
        <w:t>,</w:t>
      </w:r>
      <w:r w:rsidRPr="00F731DB">
        <w:rPr>
          <w:rFonts w:ascii="Times New Roman" w:hAnsi="Times New Roman" w:cs="Times New Roman"/>
          <w:sz w:val="24"/>
          <w:szCs w:val="24"/>
        </w:rPr>
        <w:t xml:space="preserve"> 2019. </w:t>
      </w:r>
      <w:r w:rsidR="003E1D2B" w:rsidRPr="00F731DB">
        <w:rPr>
          <w:rFonts w:ascii="Times New Roman" w:hAnsi="Times New Roman" w:cs="Times New Roman"/>
          <w:sz w:val="24"/>
          <w:szCs w:val="24"/>
        </w:rPr>
        <w:t xml:space="preserve">– </w:t>
      </w:r>
      <w:r w:rsidRPr="00F731DB">
        <w:rPr>
          <w:rFonts w:ascii="Times New Roman" w:hAnsi="Times New Roman" w:cs="Times New Roman"/>
          <w:sz w:val="24"/>
          <w:szCs w:val="24"/>
        </w:rPr>
        <w:t xml:space="preserve">№ 3. </w:t>
      </w:r>
      <w:r w:rsidR="003E1D2B" w:rsidRPr="00F731DB">
        <w:rPr>
          <w:rFonts w:ascii="Times New Roman" w:hAnsi="Times New Roman" w:cs="Times New Roman"/>
          <w:sz w:val="24"/>
          <w:szCs w:val="24"/>
        </w:rPr>
        <w:t xml:space="preserve">– </w:t>
      </w:r>
      <w:r w:rsidRPr="00F731DB">
        <w:rPr>
          <w:rFonts w:ascii="Times New Roman" w:hAnsi="Times New Roman" w:cs="Times New Roman"/>
          <w:sz w:val="24"/>
          <w:szCs w:val="24"/>
        </w:rPr>
        <w:t>С. 462</w:t>
      </w:r>
      <w:r w:rsidR="003E1D2B" w:rsidRPr="00F731DB">
        <w:rPr>
          <w:rFonts w:ascii="Times New Roman" w:hAnsi="Times New Roman" w:cs="Times New Roman"/>
          <w:sz w:val="24"/>
          <w:szCs w:val="24"/>
        </w:rPr>
        <w:t>–465.</w:t>
      </w:r>
    </w:p>
    <w:p w:rsidR="00182B39" w:rsidRPr="00F731DB" w:rsidRDefault="00182B39" w:rsidP="00F50C6A">
      <w:pPr>
        <w:pStyle w:val="a6"/>
        <w:numPr>
          <w:ilvl w:val="0"/>
          <w:numId w:val="139"/>
        </w:numPr>
        <w:tabs>
          <w:tab w:val="left" w:pos="1134"/>
        </w:tabs>
        <w:spacing w:after="0"/>
        <w:ind w:left="0" w:firstLine="709"/>
        <w:jc w:val="both"/>
        <w:rPr>
          <w:rFonts w:ascii="Times New Roman" w:hAnsi="Times New Roman" w:cs="Times New Roman"/>
          <w:color w:val="000000"/>
          <w:sz w:val="24"/>
          <w:szCs w:val="24"/>
        </w:rPr>
      </w:pPr>
      <w:r w:rsidRPr="00F731DB">
        <w:rPr>
          <w:rFonts w:ascii="Times New Roman" w:hAnsi="Times New Roman" w:cs="Times New Roman"/>
          <w:color w:val="000000"/>
          <w:sz w:val="24"/>
          <w:szCs w:val="24"/>
        </w:rPr>
        <w:t>Лебедева,</w:t>
      </w:r>
      <w:r w:rsidR="007F084E" w:rsidRPr="00F731DB">
        <w:rPr>
          <w:rFonts w:ascii="Times New Roman" w:hAnsi="Times New Roman" w:cs="Times New Roman"/>
          <w:color w:val="000000"/>
          <w:sz w:val="24"/>
          <w:szCs w:val="24"/>
        </w:rPr>
        <w:t> </w:t>
      </w:r>
      <w:r w:rsidRPr="00F731DB">
        <w:rPr>
          <w:rFonts w:ascii="Times New Roman" w:hAnsi="Times New Roman" w:cs="Times New Roman"/>
          <w:color w:val="000000"/>
          <w:sz w:val="24"/>
          <w:szCs w:val="24"/>
        </w:rPr>
        <w:t xml:space="preserve">К.С. Технология формирования образовательной самостоятельности у будущих педагогов </w:t>
      </w:r>
      <w:r w:rsidRPr="00F731DB">
        <w:rPr>
          <w:rFonts w:ascii="Times New Roman" w:hAnsi="Times New Roman" w:cs="Times New Roman"/>
          <w:sz w:val="24"/>
          <w:szCs w:val="24"/>
        </w:rPr>
        <w:t xml:space="preserve">[Текст] </w:t>
      </w:r>
      <w:r w:rsidRPr="00F731DB">
        <w:rPr>
          <w:rFonts w:ascii="Times New Roman" w:hAnsi="Times New Roman" w:cs="Times New Roman"/>
          <w:color w:val="000000"/>
          <w:sz w:val="24"/>
          <w:szCs w:val="24"/>
        </w:rPr>
        <w:t>/ К.С. Лебедева // Вестник ТГПУ.</w:t>
      </w:r>
      <w:r w:rsidR="003E1D2B" w:rsidRPr="00F731DB">
        <w:rPr>
          <w:rFonts w:ascii="Times New Roman" w:hAnsi="Times New Roman" w:cs="Times New Roman"/>
          <w:color w:val="000000"/>
          <w:sz w:val="24"/>
          <w:szCs w:val="24"/>
        </w:rPr>
        <w:t xml:space="preserve"> –</w:t>
      </w:r>
      <w:r w:rsidRPr="00F731DB">
        <w:rPr>
          <w:rFonts w:ascii="Times New Roman" w:hAnsi="Times New Roman" w:cs="Times New Roman"/>
          <w:color w:val="000000"/>
          <w:sz w:val="24"/>
          <w:szCs w:val="24"/>
        </w:rPr>
        <w:t xml:space="preserve"> 2015. </w:t>
      </w:r>
      <w:r w:rsidR="003E1D2B" w:rsidRPr="00F731DB">
        <w:rPr>
          <w:rFonts w:ascii="Times New Roman" w:hAnsi="Times New Roman" w:cs="Times New Roman"/>
          <w:color w:val="000000"/>
          <w:sz w:val="24"/>
          <w:szCs w:val="24"/>
        </w:rPr>
        <w:t xml:space="preserve">– </w:t>
      </w:r>
      <w:r w:rsidRPr="00F731DB">
        <w:rPr>
          <w:rFonts w:ascii="Times New Roman" w:hAnsi="Times New Roman" w:cs="Times New Roman"/>
          <w:color w:val="000000"/>
          <w:sz w:val="24"/>
          <w:szCs w:val="24"/>
        </w:rPr>
        <w:t>№12. – С.42</w:t>
      </w:r>
      <w:r w:rsidR="003E1D2B" w:rsidRPr="00F731DB">
        <w:rPr>
          <w:rFonts w:ascii="Times New Roman" w:hAnsi="Times New Roman" w:cs="Times New Roman"/>
          <w:color w:val="000000"/>
          <w:sz w:val="24"/>
          <w:szCs w:val="24"/>
        </w:rPr>
        <w:t>–</w:t>
      </w:r>
      <w:r w:rsidRPr="00F731DB">
        <w:rPr>
          <w:rFonts w:ascii="Times New Roman" w:hAnsi="Times New Roman" w:cs="Times New Roman"/>
          <w:color w:val="000000"/>
          <w:sz w:val="24"/>
          <w:szCs w:val="24"/>
        </w:rPr>
        <w:t>47.</w:t>
      </w:r>
    </w:p>
    <w:p w:rsidR="00182B39" w:rsidRPr="00A71118" w:rsidRDefault="00182B39" w:rsidP="00F50C6A">
      <w:pPr>
        <w:pStyle w:val="Default"/>
        <w:numPr>
          <w:ilvl w:val="0"/>
          <w:numId w:val="139"/>
        </w:numPr>
        <w:tabs>
          <w:tab w:val="left" w:pos="1134"/>
        </w:tabs>
        <w:spacing w:line="276" w:lineRule="auto"/>
        <w:ind w:left="0" w:firstLine="709"/>
        <w:jc w:val="both"/>
      </w:pPr>
      <w:r w:rsidRPr="00A71118">
        <w:t>Никонова</w:t>
      </w:r>
      <w:r w:rsidR="007F084E">
        <w:t>, </w:t>
      </w:r>
      <w:r w:rsidRPr="00A71118">
        <w:t>Н.И. Буктрейлер как средство активизации интереса студентов [Текст]</w:t>
      </w:r>
      <w:r w:rsidR="003E1D2B">
        <w:t xml:space="preserve"> / Н.И. Никонова, В.В. Терентьева //</w:t>
      </w:r>
      <w:r w:rsidRPr="00A71118">
        <w:t xml:space="preserve"> Азимут научных исследований: педагогика и психология. </w:t>
      </w:r>
      <w:r w:rsidR="003E1D2B">
        <w:t>–</w:t>
      </w:r>
      <w:r w:rsidRPr="00A71118">
        <w:t xml:space="preserve"> 2019. </w:t>
      </w:r>
      <w:r w:rsidR="003E1D2B">
        <w:t>–</w:t>
      </w:r>
      <w:r w:rsidRPr="00A71118">
        <w:t xml:space="preserve"> Т. 8</w:t>
      </w:r>
      <w:r w:rsidR="003E1D2B">
        <w:t>,</w:t>
      </w:r>
      <w:r w:rsidRPr="00A71118">
        <w:t xml:space="preserve"> № 3.</w:t>
      </w:r>
      <w:r w:rsidR="003E1D2B">
        <w:t xml:space="preserve"> – С. 183–185.</w:t>
      </w:r>
    </w:p>
    <w:p w:rsidR="00182B39" w:rsidRPr="00F731DB" w:rsidRDefault="00182B39" w:rsidP="00F50C6A">
      <w:pPr>
        <w:pStyle w:val="a6"/>
        <w:numPr>
          <w:ilvl w:val="0"/>
          <w:numId w:val="139"/>
        </w:numPr>
        <w:tabs>
          <w:tab w:val="left" w:pos="1134"/>
        </w:tabs>
        <w:spacing w:after="0"/>
        <w:ind w:left="0" w:firstLine="709"/>
        <w:jc w:val="both"/>
        <w:rPr>
          <w:rFonts w:ascii="Times New Roman" w:hAnsi="Times New Roman" w:cs="Times New Roman"/>
          <w:sz w:val="24"/>
          <w:szCs w:val="24"/>
        </w:rPr>
      </w:pPr>
      <w:r w:rsidRPr="00F731DB">
        <w:rPr>
          <w:rFonts w:ascii="Times New Roman" w:hAnsi="Times New Roman" w:cs="Times New Roman"/>
          <w:sz w:val="24"/>
          <w:szCs w:val="24"/>
        </w:rPr>
        <w:t>Проект актуализированного профессионального стандарта педагога начального общего, основного общего, среднего общего образования [Электронный ресурс]</w:t>
      </w:r>
      <w:r w:rsidR="003E1D2B" w:rsidRPr="00F731DB">
        <w:rPr>
          <w:rFonts w:ascii="Times New Roman" w:hAnsi="Times New Roman" w:cs="Times New Roman"/>
          <w:sz w:val="24"/>
          <w:szCs w:val="24"/>
        </w:rPr>
        <w:t xml:space="preserve"> : ред. от 16 июня 2019 г.</w:t>
      </w:r>
      <w:r w:rsidRPr="00F731DB">
        <w:rPr>
          <w:rFonts w:ascii="Times New Roman" w:hAnsi="Times New Roman" w:cs="Times New Roman"/>
          <w:sz w:val="24"/>
          <w:szCs w:val="24"/>
        </w:rPr>
        <w:t xml:space="preserve"> – Режим доступа: </w:t>
      </w:r>
      <w:r w:rsidR="003E1D2B" w:rsidRPr="00F731DB">
        <w:rPr>
          <w:rFonts w:ascii="Times New Roman" w:hAnsi="Times New Roman" w:cs="Times New Roman"/>
          <w:sz w:val="24"/>
          <w:szCs w:val="24"/>
        </w:rPr>
        <w:t xml:space="preserve">профстандартпедагога.рф/проект-актуализированного-профессио/. – </w:t>
      </w:r>
      <w:r w:rsidRPr="00F731DB">
        <w:rPr>
          <w:rFonts w:ascii="Times New Roman" w:hAnsi="Times New Roman" w:cs="Times New Roman"/>
          <w:sz w:val="24"/>
          <w:szCs w:val="24"/>
        </w:rPr>
        <w:t>17.11.2019.</w:t>
      </w:r>
    </w:p>
    <w:p w:rsidR="00182B39" w:rsidRPr="00F731DB" w:rsidRDefault="00182B39" w:rsidP="004E1274">
      <w:pPr>
        <w:pStyle w:val="a6"/>
        <w:numPr>
          <w:ilvl w:val="0"/>
          <w:numId w:val="139"/>
        </w:numPr>
        <w:tabs>
          <w:tab w:val="left" w:pos="1134"/>
        </w:tabs>
        <w:spacing w:after="0"/>
        <w:ind w:left="0" w:firstLine="709"/>
        <w:jc w:val="both"/>
        <w:rPr>
          <w:rStyle w:val="citation"/>
          <w:rFonts w:ascii="Times New Roman" w:hAnsi="Times New Roman" w:cs="Times New Roman"/>
          <w:sz w:val="24"/>
          <w:szCs w:val="24"/>
        </w:rPr>
      </w:pPr>
      <w:r w:rsidRPr="00F731DB">
        <w:rPr>
          <w:rStyle w:val="citation"/>
          <w:rFonts w:ascii="Times New Roman" w:hAnsi="Times New Roman" w:cs="Times New Roman"/>
          <w:iCs/>
          <w:sz w:val="24"/>
          <w:szCs w:val="24"/>
        </w:rPr>
        <w:t>Черняк</w:t>
      </w:r>
      <w:r w:rsidR="007F084E" w:rsidRPr="00F731DB">
        <w:rPr>
          <w:rStyle w:val="citation"/>
          <w:rFonts w:ascii="Times New Roman" w:hAnsi="Times New Roman" w:cs="Times New Roman"/>
          <w:iCs/>
          <w:sz w:val="24"/>
          <w:szCs w:val="24"/>
        </w:rPr>
        <w:t>, </w:t>
      </w:r>
      <w:r w:rsidRPr="00F731DB">
        <w:rPr>
          <w:rStyle w:val="citation"/>
          <w:rFonts w:ascii="Times New Roman" w:hAnsi="Times New Roman" w:cs="Times New Roman"/>
          <w:iCs/>
          <w:sz w:val="24"/>
          <w:szCs w:val="24"/>
        </w:rPr>
        <w:t>В.Д.</w:t>
      </w:r>
      <w:r w:rsidRPr="00F731DB">
        <w:rPr>
          <w:rStyle w:val="citation"/>
          <w:rFonts w:ascii="Times New Roman" w:hAnsi="Times New Roman" w:cs="Times New Roman"/>
          <w:sz w:val="24"/>
          <w:szCs w:val="24"/>
        </w:rPr>
        <w:t xml:space="preserve"> Буктрейлер </w:t>
      </w:r>
      <w:r w:rsidRPr="00F731DB">
        <w:rPr>
          <w:rFonts w:ascii="Times New Roman" w:hAnsi="Times New Roman" w:cs="Times New Roman"/>
          <w:sz w:val="24"/>
          <w:szCs w:val="24"/>
        </w:rPr>
        <w:t xml:space="preserve">[Текст] </w:t>
      </w:r>
      <w:r w:rsidR="001D1D5B" w:rsidRPr="00F731DB">
        <w:rPr>
          <w:rFonts w:ascii="Times New Roman" w:hAnsi="Times New Roman" w:cs="Times New Roman"/>
          <w:sz w:val="24"/>
          <w:szCs w:val="24"/>
        </w:rPr>
        <w:t>/ В.Д. Черняк, М.А. Черняк</w:t>
      </w:r>
      <w:r w:rsidRPr="00F731DB">
        <w:rPr>
          <w:rStyle w:val="citation"/>
          <w:rFonts w:ascii="Times New Roman" w:hAnsi="Times New Roman" w:cs="Times New Roman"/>
          <w:sz w:val="24"/>
          <w:szCs w:val="24"/>
        </w:rPr>
        <w:t xml:space="preserve"> // Массовая литература в понятиях и терминах</w:t>
      </w:r>
      <w:r w:rsidR="001D1D5B" w:rsidRPr="00F731DB">
        <w:rPr>
          <w:rStyle w:val="citation"/>
          <w:rFonts w:ascii="Times New Roman" w:hAnsi="Times New Roman" w:cs="Times New Roman"/>
          <w:sz w:val="24"/>
          <w:szCs w:val="24"/>
        </w:rPr>
        <w:t xml:space="preserve"> / В.Д. Черняк, М.А. Черняк</w:t>
      </w:r>
      <w:r w:rsidRPr="00F731DB">
        <w:rPr>
          <w:rStyle w:val="citation"/>
          <w:rFonts w:ascii="Times New Roman" w:hAnsi="Times New Roman" w:cs="Times New Roman"/>
          <w:sz w:val="24"/>
          <w:szCs w:val="24"/>
        </w:rPr>
        <w:t>.</w:t>
      </w:r>
      <w:r w:rsidR="001D1D5B" w:rsidRPr="00F731DB">
        <w:rPr>
          <w:rStyle w:val="citation"/>
          <w:rFonts w:ascii="Times New Roman" w:hAnsi="Times New Roman" w:cs="Times New Roman"/>
          <w:sz w:val="24"/>
          <w:szCs w:val="24"/>
        </w:rPr>
        <w:t xml:space="preserve"> –М. :</w:t>
      </w:r>
      <w:r w:rsidRPr="00F731DB">
        <w:rPr>
          <w:rStyle w:val="citation"/>
          <w:rFonts w:ascii="Times New Roman" w:hAnsi="Times New Roman" w:cs="Times New Roman"/>
          <w:sz w:val="24"/>
          <w:szCs w:val="24"/>
        </w:rPr>
        <w:t>Флинта, 2015.</w:t>
      </w:r>
      <w:r w:rsidR="001D1D5B" w:rsidRPr="00F731DB">
        <w:rPr>
          <w:rStyle w:val="citation"/>
          <w:rFonts w:ascii="Times New Roman" w:hAnsi="Times New Roman" w:cs="Times New Roman"/>
          <w:sz w:val="24"/>
          <w:szCs w:val="24"/>
        </w:rPr>
        <w:t xml:space="preserve"> –</w:t>
      </w:r>
      <w:r w:rsidRPr="00F731DB">
        <w:rPr>
          <w:rStyle w:val="citation"/>
          <w:rFonts w:ascii="Times New Roman" w:hAnsi="Times New Roman" w:cs="Times New Roman"/>
          <w:sz w:val="24"/>
          <w:szCs w:val="24"/>
        </w:rPr>
        <w:t xml:space="preserve"> С. 26</w:t>
      </w:r>
      <w:r w:rsidR="001D1D5B" w:rsidRPr="00F731DB">
        <w:rPr>
          <w:rStyle w:val="citation"/>
          <w:rFonts w:ascii="Times New Roman" w:hAnsi="Times New Roman" w:cs="Times New Roman"/>
          <w:sz w:val="24"/>
          <w:szCs w:val="24"/>
        </w:rPr>
        <w:t>–</w:t>
      </w:r>
      <w:r w:rsidRPr="00F731DB">
        <w:rPr>
          <w:rStyle w:val="citation"/>
          <w:rFonts w:ascii="Times New Roman" w:hAnsi="Times New Roman" w:cs="Times New Roman"/>
          <w:sz w:val="24"/>
          <w:szCs w:val="24"/>
        </w:rPr>
        <w:t>27.</w:t>
      </w:r>
    </w:p>
    <w:p w:rsidR="00F731DB" w:rsidRDefault="00F731DB" w:rsidP="004E1274">
      <w:pPr>
        <w:spacing w:after="0"/>
        <w:ind w:firstLine="709"/>
        <w:jc w:val="both"/>
        <w:rPr>
          <w:rStyle w:val="citation"/>
          <w:rFonts w:ascii="Times New Roman" w:hAnsi="Times New Roman" w:cs="Times New Roman"/>
          <w:sz w:val="24"/>
          <w:szCs w:val="24"/>
        </w:rPr>
      </w:pPr>
    </w:p>
    <w:p w:rsidR="00182B39" w:rsidRPr="00BA30C6" w:rsidRDefault="00182B39" w:rsidP="00D9264C">
      <w:pPr>
        <w:pStyle w:val="2"/>
        <w:rPr>
          <w:rFonts w:eastAsia="Times New Roman"/>
          <w:shd w:val="clear" w:color="auto" w:fill="FFFFFF"/>
        </w:rPr>
      </w:pPr>
      <w:bookmarkStart w:id="102" w:name="_Toc34999336"/>
      <w:r w:rsidRPr="00A71118">
        <w:rPr>
          <w:rFonts w:eastAsia="Times New Roman"/>
          <w:shd w:val="clear" w:color="auto" w:fill="FFFFFF"/>
        </w:rPr>
        <w:t>МЕТОДИЧЕСКИЕ ОСОБЕННОСТИ ТРЕНИРОВОЧНОГО ПРОЦЕССА СТУДЕНТОВ ПО ПАУЭРЛИФТИНГУНА ЭТАПЕ НАЧАЛЬНОЙ ПОДГОТОВКИ</w:t>
      </w:r>
      <w:bookmarkEnd w:id="102"/>
    </w:p>
    <w:p w:rsidR="00A51626" w:rsidRPr="00BA30C6" w:rsidRDefault="00A51626" w:rsidP="00A51626">
      <w:pPr>
        <w:widowControl w:val="0"/>
        <w:spacing w:after="0" w:line="240" w:lineRule="auto"/>
        <w:jc w:val="center"/>
        <w:rPr>
          <w:rFonts w:ascii="Times New Roman" w:eastAsia="Times New Roman" w:hAnsi="Times New Roman" w:cs="Times New Roman"/>
          <w:b/>
          <w:color w:val="000000"/>
          <w:sz w:val="24"/>
          <w:szCs w:val="24"/>
          <w:shd w:val="clear" w:color="auto" w:fill="FFFFFF"/>
        </w:rPr>
      </w:pPr>
    </w:p>
    <w:p w:rsidR="00182B39" w:rsidRPr="00A51626" w:rsidRDefault="00182B39" w:rsidP="00A51626">
      <w:pPr>
        <w:spacing w:after="0" w:line="240" w:lineRule="auto"/>
        <w:jc w:val="right"/>
        <w:rPr>
          <w:rFonts w:ascii="Times New Roman" w:hAnsi="Times New Roman" w:cs="Times New Roman"/>
          <w:sz w:val="24"/>
          <w:szCs w:val="24"/>
        </w:rPr>
      </w:pPr>
      <w:r w:rsidRPr="00A51626">
        <w:rPr>
          <w:rFonts w:ascii="Times New Roman" w:hAnsi="Times New Roman" w:cs="Times New Roman"/>
          <w:sz w:val="24"/>
          <w:szCs w:val="24"/>
        </w:rPr>
        <w:t>В.Г. Левкевич,</w:t>
      </w:r>
      <w:r w:rsidR="00A51626" w:rsidRPr="00A51626">
        <w:rPr>
          <w:rFonts w:ascii="Times New Roman" w:hAnsi="Times New Roman" w:cs="Times New Roman"/>
          <w:sz w:val="24"/>
          <w:szCs w:val="24"/>
        </w:rPr>
        <w:t xml:space="preserve"> Е.В. Чурилов</w:t>
      </w:r>
    </w:p>
    <w:p w:rsidR="00182B39" w:rsidRPr="00A71118" w:rsidRDefault="00182B39" w:rsidP="00A51626">
      <w:pPr>
        <w:spacing w:after="0" w:line="240" w:lineRule="auto"/>
        <w:jc w:val="right"/>
        <w:rPr>
          <w:rFonts w:ascii="Times New Roman" w:hAnsi="Times New Roman" w:cs="Times New Roman"/>
          <w:i/>
          <w:sz w:val="24"/>
          <w:szCs w:val="24"/>
        </w:rPr>
      </w:pPr>
      <w:r w:rsidRPr="00A51626">
        <w:rPr>
          <w:rFonts w:ascii="Times New Roman" w:hAnsi="Times New Roman" w:cs="Times New Roman"/>
          <w:sz w:val="24"/>
          <w:szCs w:val="24"/>
        </w:rPr>
        <w:t>г. Барановичи, Республика Беларусь</w:t>
      </w:r>
    </w:p>
    <w:p w:rsidR="00182B39" w:rsidRPr="00A71118" w:rsidRDefault="00182B39" w:rsidP="00A51626">
      <w:pPr>
        <w:spacing w:after="0" w:line="240" w:lineRule="auto"/>
        <w:ind w:firstLine="709"/>
        <w:jc w:val="both"/>
        <w:rPr>
          <w:rFonts w:ascii="Times New Roman" w:hAnsi="Times New Roman" w:cs="Times New Roman"/>
          <w:i/>
          <w:sz w:val="24"/>
          <w:szCs w:val="24"/>
        </w:rPr>
      </w:pPr>
    </w:p>
    <w:p w:rsidR="00182B39" w:rsidRPr="00A71118" w:rsidRDefault="00182B39" w:rsidP="00A51626">
      <w:pPr>
        <w:widowControl w:val="0"/>
        <w:spacing w:after="0" w:line="240" w:lineRule="auto"/>
        <w:ind w:firstLine="709"/>
        <w:jc w:val="both"/>
        <w:rPr>
          <w:rFonts w:ascii="Times New Roman" w:eastAsia="Times New Roman" w:hAnsi="Times New Roman" w:cs="Times New Roman"/>
          <w:bCs/>
          <w:i/>
          <w:color w:val="000000"/>
          <w:sz w:val="24"/>
          <w:szCs w:val="24"/>
          <w:shd w:val="clear" w:color="auto" w:fill="FFFFFF"/>
        </w:rPr>
      </w:pPr>
      <w:r w:rsidRPr="00A71118">
        <w:rPr>
          <w:rFonts w:ascii="Times New Roman" w:eastAsia="Times New Roman" w:hAnsi="Times New Roman" w:cs="Times New Roman"/>
          <w:bCs/>
          <w:i/>
          <w:color w:val="333333"/>
          <w:sz w:val="24"/>
          <w:szCs w:val="24"/>
        </w:rPr>
        <w:t xml:space="preserve">В статье представлены </w:t>
      </w:r>
      <w:r w:rsidRPr="00A71118">
        <w:rPr>
          <w:rFonts w:ascii="Times New Roman" w:eastAsia="Times New Roman" w:hAnsi="Times New Roman" w:cs="Times New Roman"/>
          <w:i/>
          <w:sz w:val="24"/>
          <w:szCs w:val="24"/>
        </w:rPr>
        <w:t xml:space="preserve">методы исследования работоспособности, которые позволяют определить уровень физического состояния, выявить патологические изменения главных систем организма. </w:t>
      </w:r>
      <w:r w:rsidRPr="00A71118">
        <w:rPr>
          <w:rFonts w:ascii="Times New Roman" w:eastAsia="Times New Roman" w:hAnsi="Times New Roman" w:cs="Times New Roman"/>
          <w:bCs/>
          <w:i/>
          <w:color w:val="000000"/>
          <w:sz w:val="24"/>
          <w:szCs w:val="24"/>
          <w:shd w:val="clear" w:color="auto" w:fill="FFFFFF"/>
        </w:rPr>
        <w:t>Рассмотрены</w:t>
      </w:r>
      <w:r w:rsidRPr="00A71118">
        <w:rPr>
          <w:rFonts w:ascii="Times New Roman" w:eastAsia="Times New Roman" w:hAnsi="Times New Roman" w:cs="Times New Roman"/>
          <w:i/>
          <w:color w:val="000000"/>
          <w:sz w:val="24"/>
          <w:szCs w:val="24"/>
          <w:shd w:val="clear" w:color="auto" w:fill="FFFFFF"/>
        </w:rPr>
        <w:t>методические особенности тренировочного процесса пауэрлифтингом на начальном этапе подготовки.</w:t>
      </w:r>
    </w:p>
    <w:p w:rsidR="00182B39" w:rsidRPr="00A71118" w:rsidRDefault="00182B39" w:rsidP="00A51626">
      <w:pPr>
        <w:widowControl w:val="0"/>
        <w:spacing w:after="0" w:line="240" w:lineRule="auto"/>
        <w:ind w:firstLine="709"/>
        <w:jc w:val="both"/>
        <w:rPr>
          <w:rFonts w:ascii="Times New Roman" w:eastAsia="Times New Roman" w:hAnsi="Times New Roman" w:cs="Times New Roman"/>
          <w:bCs/>
          <w:i/>
          <w:color w:val="000000"/>
          <w:sz w:val="24"/>
          <w:szCs w:val="24"/>
          <w:shd w:val="clear" w:color="auto" w:fill="FFFFFF"/>
        </w:rPr>
      </w:pPr>
    </w:p>
    <w:p w:rsidR="00182B39" w:rsidRPr="00A71118" w:rsidRDefault="00182B39" w:rsidP="00A51626">
      <w:pPr>
        <w:widowControl w:val="0"/>
        <w:spacing w:after="0" w:line="240" w:lineRule="auto"/>
        <w:ind w:firstLine="709"/>
        <w:jc w:val="both"/>
        <w:rPr>
          <w:rFonts w:ascii="Times New Roman" w:eastAsia="Times New Roman" w:hAnsi="Times New Roman" w:cs="Times New Roman"/>
          <w:i/>
          <w:color w:val="212121"/>
          <w:sz w:val="24"/>
          <w:szCs w:val="24"/>
          <w:shd w:val="clear" w:color="auto" w:fill="FFFFFF"/>
        </w:rPr>
      </w:pPr>
      <w:r w:rsidRPr="00A71118">
        <w:rPr>
          <w:rFonts w:ascii="Times New Roman" w:eastAsia="Times New Roman" w:hAnsi="Times New Roman" w:cs="Times New Roman"/>
          <w:bCs/>
          <w:i/>
          <w:color w:val="000000"/>
          <w:sz w:val="24"/>
          <w:szCs w:val="24"/>
          <w:shd w:val="clear" w:color="auto" w:fill="FFFFFF"/>
        </w:rPr>
        <w:t>Ключевые слова:</w:t>
      </w:r>
      <w:r w:rsidRPr="00A71118">
        <w:rPr>
          <w:rFonts w:ascii="Times New Roman" w:eastAsia="Times New Roman" w:hAnsi="Times New Roman" w:cs="Times New Roman"/>
          <w:i/>
          <w:color w:val="212121"/>
          <w:sz w:val="24"/>
          <w:szCs w:val="24"/>
          <w:shd w:val="clear" w:color="auto" w:fill="FFFFFF"/>
        </w:rPr>
        <w:t xml:space="preserve"> силовые виды спорта, пауэрлифтинг, критерии отбора, тренировка, студенты.</w:t>
      </w:r>
    </w:p>
    <w:p w:rsidR="00182B39" w:rsidRPr="00A71118" w:rsidRDefault="00182B39" w:rsidP="00A51626">
      <w:pPr>
        <w:widowControl w:val="0"/>
        <w:spacing w:after="0" w:line="240" w:lineRule="auto"/>
        <w:ind w:firstLine="709"/>
        <w:jc w:val="both"/>
        <w:rPr>
          <w:rFonts w:ascii="Times New Roman" w:eastAsia="Times New Roman" w:hAnsi="Times New Roman" w:cs="Times New Roman"/>
          <w:color w:val="000000"/>
          <w:sz w:val="24"/>
          <w:szCs w:val="24"/>
          <w:shd w:val="clear" w:color="auto" w:fill="FFFFFF"/>
        </w:rPr>
      </w:pPr>
    </w:p>
    <w:p w:rsidR="00182B39" w:rsidRPr="00A71118" w:rsidRDefault="00182B39" w:rsidP="00A51626">
      <w:pPr>
        <w:widowControl w:val="0"/>
        <w:spacing w:after="0" w:line="240" w:lineRule="auto"/>
        <w:jc w:val="center"/>
        <w:rPr>
          <w:rFonts w:ascii="Times New Roman" w:eastAsia="Times New Roman" w:hAnsi="Times New Roman" w:cs="Times New Roman"/>
          <w:color w:val="000000"/>
          <w:sz w:val="24"/>
          <w:szCs w:val="24"/>
          <w:shd w:val="clear" w:color="auto" w:fill="FFFFFF"/>
          <w:lang w:val="en-US"/>
        </w:rPr>
      </w:pPr>
      <w:r w:rsidRPr="00F65092">
        <w:rPr>
          <w:rFonts w:ascii="Times New Roman" w:eastAsia="Times New Roman" w:hAnsi="Times New Roman" w:cs="Times New Roman"/>
          <w:b/>
          <w:sz w:val="24"/>
          <w:szCs w:val="24"/>
          <w:lang w:val="en-US"/>
        </w:rPr>
        <w:t>METHODICAL FEATURES OF THE TRAINING PROCESS OF STUDENTS IN POWERLIFTING AT THE STAGE OF INITIAL PREPARATION</w:t>
      </w:r>
    </w:p>
    <w:p w:rsidR="00182B39" w:rsidRPr="00721100" w:rsidRDefault="00182B39" w:rsidP="00721100">
      <w:pPr>
        <w:tabs>
          <w:tab w:val="left" w:pos="9639"/>
        </w:tabs>
        <w:spacing w:after="0" w:line="240" w:lineRule="auto"/>
        <w:jc w:val="right"/>
        <w:rPr>
          <w:rFonts w:ascii="Times New Roman" w:hAnsi="Times New Roman" w:cs="Times New Roman"/>
          <w:i/>
          <w:sz w:val="24"/>
          <w:szCs w:val="24"/>
          <w:lang w:val="en-US"/>
        </w:rPr>
      </w:pPr>
      <w:r w:rsidRPr="00721100">
        <w:rPr>
          <w:rFonts w:ascii="Times New Roman" w:hAnsi="Times New Roman" w:cs="Times New Roman"/>
          <w:i/>
          <w:sz w:val="24"/>
          <w:szCs w:val="24"/>
          <w:lang w:val="en-US"/>
        </w:rPr>
        <w:t>V. Levkevich,E. Churilov</w:t>
      </w:r>
    </w:p>
    <w:p w:rsidR="00182B39" w:rsidRPr="00721100" w:rsidRDefault="00182B39" w:rsidP="00A51626">
      <w:pPr>
        <w:tabs>
          <w:tab w:val="left" w:pos="9639"/>
        </w:tabs>
        <w:spacing w:after="0" w:line="240" w:lineRule="auto"/>
        <w:jc w:val="right"/>
        <w:rPr>
          <w:rFonts w:ascii="Times New Roman" w:hAnsi="Times New Roman" w:cs="Times New Roman"/>
          <w:i/>
          <w:sz w:val="24"/>
          <w:szCs w:val="24"/>
          <w:lang w:val="en-US"/>
        </w:rPr>
      </w:pPr>
      <w:r w:rsidRPr="00721100">
        <w:rPr>
          <w:rFonts w:ascii="Times New Roman" w:hAnsi="Times New Roman" w:cs="Times New Roman"/>
          <w:i/>
          <w:sz w:val="24"/>
          <w:szCs w:val="24"/>
          <w:lang w:val="en-US"/>
        </w:rPr>
        <w:t>Republic of Belarus, Baranovichi</w:t>
      </w:r>
    </w:p>
    <w:p w:rsidR="00182B39" w:rsidRPr="00721100" w:rsidRDefault="00182B39" w:rsidP="00A51626">
      <w:pPr>
        <w:widowControl w:val="0"/>
        <w:spacing w:after="0" w:line="240" w:lineRule="auto"/>
        <w:ind w:firstLine="709"/>
        <w:jc w:val="both"/>
        <w:rPr>
          <w:rFonts w:ascii="Times New Roman" w:eastAsia="Times New Roman" w:hAnsi="Times New Roman" w:cs="Times New Roman"/>
          <w:i/>
          <w:sz w:val="24"/>
          <w:szCs w:val="24"/>
          <w:lang w:val="en-US"/>
        </w:rPr>
      </w:pPr>
    </w:p>
    <w:p w:rsidR="00182B39" w:rsidRPr="00721100" w:rsidRDefault="00182B39" w:rsidP="00721100">
      <w:pPr>
        <w:widowControl w:val="0"/>
        <w:spacing w:after="0" w:line="240" w:lineRule="auto"/>
        <w:ind w:firstLine="709"/>
        <w:jc w:val="both"/>
        <w:rPr>
          <w:rFonts w:ascii="Times New Roman" w:eastAsia="Times New Roman" w:hAnsi="Times New Roman" w:cs="Times New Roman"/>
          <w:i/>
          <w:sz w:val="24"/>
          <w:szCs w:val="24"/>
          <w:shd w:val="clear" w:color="auto" w:fill="FFFFFF"/>
          <w:lang w:val="en-US"/>
        </w:rPr>
      </w:pPr>
      <w:r w:rsidRPr="00721100">
        <w:rPr>
          <w:rFonts w:ascii="Times New Roman" w:eastAsia="Times New Roman" w:hAnsi="Times New Roman" w:cs="Times New Roman"/>
          <w:i/>
          <w:sz w:val="24"/>
          <w:szCs w:val="24"/>
          <w:lang w:val="en-US"/>
        </w:rPr>
        <w:t>The article presents the methods of health research, which allow to determine the level of physical condition, to identify pathological changes in the main systems of the body. The methodological features of the training process by powerlifting at the initial stage of preparation are revealed.</w:t>
      </w:r>
    </w:p>
    <w:p w:rsidR="00182B39" w:rsidRPr="00721100" w:rsidRDefault="00182B39" w:rsidP="00A51626">
      <w:pPr>
        <w:widowControl w:val="0"/>
        <w:spacing w:after="0" w:line="240" w:lineRule="auto"/>
        <w:ind w:firstLine="709"/>
        <w:jc w:val="both"/>
        <w:rPr>
          <w:rFonts w:ascii="Times New Roman" w:eastAsia="Times New Roman" w:hAnsi="Times New Roman" w:cs="Times New Roman"/>
          <w:i/>
          <w:sz w:val="24"/>
          <w:szCs w:val="24"/>
          <w:lang w:val="en-US"/>
        </w:rPr>
      </w:pPr>
      <w:r w:rsidRPr="00721100">
        <w:rPr>
          <w:rFonts w:ascii="Times New Roman" w:eastAsia="Times New Roman" w:hAnsi="Times New Roman" w:cs="Times New Roman"/>
          <w:i/>
          <w:sz w:val="24"/>
          <w:szCs w:val="24"/>
          <w:shd w:val="clear" w:color="auto" w:fill="FFFFFF"/>
          <w:lang w:val="en-US"/>
        </w:rPr>
        <w:t>Key words:</w:t>
      </w:r>
      <w:r w:rsidRPr="00721100">
        <w:rPr>
          <w:rFonts w:ascii="Times New Roman" w:eastAsia="Times New Roman" w:hAnsi="Times New Roman" w:cs="Times New Roman"/>
          <w:i/>
          <w:sz w:val="24"/>
          <w:szCs w:val="24"/>
          <w:lang w:val="en-US"/>
        </w:rPr>
        <w:t>power sports, powerlifting, selection criteria, training, students.</w:t>
      </w:r>
    </w:p>
    <w:p w:rsidR="00721100" w:rsidRPr="00A71118" w:rsidRDefault="00721100" w:rsidP="00A51626">
      <w:pPr>
        <w:widowControl w:val="0"/>
        <w:spacing w:after="0" w:line="240" w:lineRule="auto"/>
        <w:ind w:firstLine="709"/>
        <w:jc w:val="both"/>
        <w:rPr>
          <w:rFonts w:ascii="Times New Roman" w:eastAsia="Times New Roman" w:hAnsi="Times New Roman" w:cs="Times New Roman"/>
          <w:i/>
          <w:color w:val="212121"/>
          <w:sz w:val="24"/>
          <w:szCs w:val="24"/>
          <w:lang w:val="en-US"/>
        </w:rPr>
      </w:pPr>
    </w:p>
    <w:p w:rsidR="00182B39" w:rsidRPr="00A71118" w:rsidRDefault="00182B39" w:rsidP="00A71118">
      <w:pPr>
        <w:widowControl w:val="0"/>
        <w:spacing w:after="0"/>
        <w:ind w:firstLine="709"/>
        <w:jc w:val="both"/>
        <w:rPr>
          <w:rFonts w:ascii="Times New Roman" w:eastAsia="Times New Roman" w:hAnsi="Times New Roman" w:cs="Times New Roman"/>
          <w:color w:val="000000"/>
          <w:sz w:val="24"/>
          <w:szCs w:val="24"/>
          <w:shd w:val="clear" w:color="auto" w:fill="FFFFFF"/>
        </w:rPr>
      </w:pPr>
      <w:r w:rsidRPr="00A71118">
        <w:rPr>
          <w:rFonts w:ascii="Times New Roman" w:eastAsia="Times New Roman" w:hAnsi="Times New Roman" w:cs="Times New Roman"/>
          <w:bCs/>
          <w:color w:val="000000"/>
          <w:sz w:val="24"/>
          <w:szCs w:val="24"/>
          <w:shd w:val="clear" w:color="auto" w:fill="FFFFFF"/>
        </w:rPr>
        <w:t>Развитие физической культуры и спорта является одним из важнейших направлений государственной политики, эффективным инструментом оздоровления нации и укрепления международного имиджа страны. В Республике Беларусь отмечается повышенное внимание к вопросам совершенствования физической культуры личности студентов.</w:t>
      </w:r>
    </w:p>
    <w:p w:rsidR="00182B39" w:rsidRPr="00A71118" w:rsidRDefault="00182B39" w:rsidP="00A71118">
      <w:pPr>
        <w:widowControl w:val="0"/>
        <w:spacing w:after="0"/>
        <w:ind w:firstLine="709"/>
        <w:jc w:val="both"/>
        <w:rPr>
          <w:rFonts w:ascii="Times New Roman" w:eastAsia="Times New Roman" w:hAnsi="Times New Roman" w:cs="Times New Roman"/>
          <w:color w:val="000000"/>
          <w:sz w:val="24"/>
          <w:szCs w:val="24"/>
          <w:shd w:val="clear" w:color="auto" w:fill="FFFFFF"/>
        </w:rPr>
      </w:pPr>
      <w:r w:rsidRPr="00A71118">
        <w:rPr>
          <w:rFonts w:ascii="Times New Roman" w:eastAsia="Times New Roman" w:hAnsi="Times New Roman" w:cs="Times New Roman"/>
          <w:bCs/>
          <w:color w:val="000000"/>
          <w:sz w:val="24"/>
          <w:szCs w:val="24"/>
          <w:shd w:val="clear" w:color="auto" w:fill="FFFFFF"/>
        </w:rPr>
        <w:t xml:space="preserve">На сегодняшний день широкую популярность среди молодежи приобретает спорт. Студенческий спорт представляет собой отдельную группу деятельности обучающихся в ходе соревновательного процесса и подготовки к нему для достижения максимальных </w:t>
      </w:r>
      <w:r w:rsidRPr="00A71118">
        <w:rPr>
          <w:rFonts w:ascii="Times New Roman" w:eastAsia="Times New Roman" w:hAnsi="Times New Roman" w:cs="Times New Roman"/>
          <w:bCs/>
          <w:color w:val="000000"/>
          <w:sz w:val="24"/>
          <w:szCs w:val="24"/>
          <w:shd w:val="clear" w:color="auto" w:fill="FFFFFF"/>
        </w:rPr>
        <w:lastRenderedPageBreak/>
        <w:t>результатов в выбранном виде спорта. В последние годы набирает популярность такой вид спорта, как пауэрлифтинг. Он является одним из эффективных средств укрепления здоровья и развития физических качеств у молодых людей.</w:t>
      </w:r>
    </w:p>
    <w:p w:rsidR="00182B39" w:rsidRPr="00A71118" w:rsidRDefault="00182B39" w:rsidP="00A71118">
      <w:pPr>
        <w:widowControl w:val="0"/>
        <w:spacing w:after="0"/>
        <w:ind w:firstLine="709"/>
        <w:jc w:val="both"/>
        <w:rPr>
          <w:rFonts w:ascii="Times New Roman" w:eastAsia="Times New Roman" w:hAnsi="Times New Roman" w:cs="Times New Roman"/>
          <w:color w:val="000000"/>
          <w:sz w:val="24"/>
          <w:szCs w:val="24"/>
          <w:shd w:val="clear" w:color="auto" w:fill="FFFFFF"/>
        </w:rPr>
      </w:pPr>
      <w:r w:rsidRPr="00A71118">
        <w:rPr>
          <w:rFonts w:ascii="Times New Roman" w:eastAsia="Times New Roman" w:hAnsi="Times New Roman" w:cs="Times New Roman"/>
          <w:bCs/>
          <w:sz w:val="24"/>
          <w:szCs w:val="24"/>
          <w:shd w:val="clear" w:color="auto" w:fill="FFFFFF"/>
        </w:rPr>
        <w:t xml:space="preserve">Пауэрлифтинг </w:t>
      </w:r>
      <w:r w:rsidR="00721100">
        <w:rPr>
          <w:rFonts w:ascii="Times New Roman" w:eastAsia="Times New Roman" w:hAnsi="Times New Roman" w:cs="Times New Roman"/>
          <w:bCs/>
          <w:sz w:val="24"/>
          <w:szCs w:val="24"/>
          <w:shd w:val="clear" w:color="auto" w:fill="FFFFFF"/>
        </w:rPr>
        <w:t>–</w:t>
      </w:r>
      <w:r w:rsidRPr="00A71118">
        <w:rPr>
          <w:rFonts w:ascii="Times New Roman" w:eastAsia="Times New Roman" w:hAnsi="Times New Roman" w:cs="Times New Roman"/>
          <w:bCs/>
          <w:color w:val="000000"/>
          <w:sz w:val="24"/>
          <w:szCs w:val="24"/>
          <w:shd w:val="clear" w:color="auto" w:fill="FFFFFF"/>
        </w:rPr>
        <w:t xml:space="preserve"> достаточно молодой и популярный вид спорта, который получил быстрое развитие в мире и Республике Беларусь. Достижения ведущих позиций на национальном и мировом уровнях вызывают большой интерес общественности к развитию профессионального пауэрлифтинга.</w:t>
      </w:r>
      <w:r w:rsidRPr="00A71118">
        <w:rPr>
          <w:rFonts w:ascii="Times New Roman" w:eastAsia="Times New Roman" w:hAnsi="Times New Roman" w:cs="Times New Roman"/>
          <w:bCs/>
          <w:sz w:val="24"/>
          <w:szCs w:val="24"/>
        </w:rPr>
        <w:t xml:space="preserve"> В настоящее время </w:t>
      </w:r>
      <w:r w:rsidRPr="00A71118">
        <w:rPr>
          <w:rFonts w:ascii="Times New Roman" w:eastAsia="Times New Roman" w:hAnsi="Times New Roman" w:cs="Times New Roman"/>
          <w:bCs/>
          <w:color w:val="000000"/>
          <w:sz w:val="24"/>
          <w:szCs w:val="24"/>
          <w:shd w:val="clear" w:color="auto" w:fill="FFFFFF"/>
        </w:rPr>
        <w:t>всю большую популярность в студенческой среде набирает женский пауэрлифтинг.</w:t>
      </w:r>
    </w:p>
    <w:p w:rsidR="00182B39" w:rsidRPr="00A71118" w:rsidRDefault="00182B39" w:rsidP="00A71118">
      <w:pPr>
        <w:widowControl w:val="0"/>
        <w:spacing w:after="0"/>
        <w:ind w:firstLine="709"/>
        <w:jc w:val="both"/>
        <w:rPr>
          <w:rFonts w:ascii="Times New Roman" w:eastAsia="Times New Roman" w:hAnsi="Times New Roman" w:cs="Times New Roman"/>
          <w:sz w:val="24"/>
          <w:szCs w:val="24"/>
          <w:shd w:val="clear" w:color="auto" w:fill="FFFFFF"/>
        </w:rPr>
      </w:pPr>
      <w:r w:rsidRPr="00A71118">
        <w:rPr>
          <w:rFonts w:ascii="Times New Roman" w:eastAsia="Times New Roman" w:hAnsi="Times New Roman" w:cs="Times New Roman"/>
          <w:bCs/>
          <w:sz w:val="24"/>
          <w:szCs w:val="24"/>
        </w:rPr>
        <w:t xml:space="preserve">С целью изучения </w:t>
      </w:r>
      <w:r w:rsidRPr="00A71118">
        <w:rPr>
          <w:rFonts w:ascii="Times New Roman" w:eastAsia="Times New Roman" w:hAnsi="Times New Roman" w:cs="Times New Roman"/>
          <w:bCs/>
          <w:sz w:val="24"/>
          <w:szCs w:val="24"/>
          <w:shd w:val="clear" w:color="auto" w:fill="FFFFFF"/>
        </w:rPr>
        <w:t xml:space="preserve">отношения студентов к занятиям физической культурой и спортом </w:t>
      </w:r>
      <w:r w:rsidRPr="00A71118">
        <w:rPr>
          <w:rFonts w:ascii="Times New Roman" w:eastAsia="Times New Roman" w:hAnsi="Times New Roman" w:cs="Times New Roman"/>
          <w:bCs/>
          <w:sz w:val="24"/>
          <w:szCs w:val="24"/>
        </w:rPr>
        <w:t xml:space="preserve">было проведено эмпирическое исследование, </w:t>
      </w:r>
      <w:r w:rsidRPr="00A71118">
        <w:rPr>
          <w:rFonts w:ascii="Times New Roman" w:eastAsia="Times New Roman" w:hAnsi="Times New Roman" w:cs="Times New Roman"/>
          <w:sz w:val="24"/>
          <w:szCs w:val="24"/>
        </w:rPr>
        <w:t>объектом которого стали обучающиесяфакультетов педагогики и психологии, славянских и германских языков учреждения образования «Барановичский государственный университет» Республики Беларусь.</w:t>
      </w:r>
    </w:p>
    <w:p w:rsidR="00182B39" w:rsidRPr="00A71118" w:rsidRDefault="00182B39" w:rsidP="00A71118">
      <w:pPr>
        <w:widowControl w:val="0"/>
        <w:spacing w:after="0"/>
        <w:ind w:firstLine="709"/>
        <w:jc w:val="both"/>
        <w:rPr>
          <w:rFonts w:ascii="Times New Roman" w:eastAsia="Times New Roman" w:hAnsi="Times New Roman" w:cs="Times New Roman"/>
          <w:sz w:val="24"/>
          <w:szCs w:val="24"/>
          <w:shd w:val="clear" w:color="auto" w:fill="FFFFFF"/>
        </w:rPr>
      </w:pPr>
      <w:r w:rsidRPr="00A71118">
        <w:rPr>
          <w:rFonts w:ascii="Times New Roman" w:eastAsia="Times New Roman" w:hAnsi="Times New Roman" w:cs="Times New Roman"/>
          <w:bCs/>
          <w:sz w:val="24"/>
          <w:szCs w:val="24"/>
        </w:rPr>
        <w:t xml:space="preserve">Анализ полученных данных показал, </w:t>
      </w:r>
      <w:r w:rsidRPr="00A71118">
        <w:rPr>
          <w:rFonts w:ascii="Times New Roman" w:eastAsia="Times New Roman" w:hAnsi="Times New Roman" w:cs="Times New Roman"/>
          <w:bCs/>
          <w:sz w:val="24"/>
          <w:szCs w:val="24"/>
          <w:shd w:val="clear" w:color="auto" w:fill="FFFFFF"/>
        </w:rPr>
        <w:t>что наиболее популярными видами физкультурно-спортивной деятельности ср</w:t>
      </w:r>
      <w:r w:rsidR="00721100">
        <w:rPr>
          <w:rFonts w:ascii="Times New Roman" w:eastAsia="Times New Roman" w:hAnsi="Times New Roman" w:cs="Times New Roman"/>
          <w:bCs/>
          <w:sz w:val="24"/>
          <w:szCs w:val="24"/>
          <w:shd w:val="clear" w:color="auto" w:fill="FFFFFF"/>
        </w:rPr>
        <w:t>еди студенток является шейпинг –</w:t>
      </w:r>
      <w:r w:rsidRPr="00A71118">
        <w:rPr>
          <w:rFonts w:ascii="Times New Roman" w:eastAsia="Times New Roman" w:hAnsi="Times New Roman" w:cs="Times New Roman"/>
          <w:bCs/>
          <w:sz w:val="24"/>
          <w:szCs w:val="24"/>
          <w:shd w:val="clear" w:color="auto" w:fill="FFFFFF"/>
        </w:rPr>
        <w:t xml:space="preserve"> 30 % опрошенных. Второе место по популярности занимают занятия силовы</w:t>
      </w:r>
      <w:r w:rsidR="00721100">
        <w:rPr>
          <w:rFonts w:ascii="Times New Roman" w:eastAsia="Times New Roman" w:hAnsi="Times New Roman" w:cs="Times New Roman"/>
          <w:bCs/>
          <w:sz w:val="24"/>
          <w:szCs w:val="24"/>
          <w:shd w:val="clear" w:color="auto" w:fill="FFFFFF"/>
        </w:rPr>
        <w:t>ми видами спорта: пауэрлифтинг –</w:t>
      </w:r>
      <w:r w:rsidRPr="00A71118">
        <w:rPr>
          <w:rFonts w:ascii="Times New Roman" w:eastAsia="Times New Roman" w:hAnsi="Times New Roman" w:cs="Times New Roman"/>
          <w:bCs/>
          <w:sz w:val="24"/>
          <w:szCs w:val="24"/>
          <w:shd w:val="clear" w:color="auto" w:fill="FFFFFF"/>
        </w:rPr>
        <w:t xml:space="preserve"> 28% опрошенных, игровые виды спорта (волейбол, баскетбол, на</w:t>
      </w:r>
      <w:r w:rsidR="00721100">
        <w:rPr>
          <w:rFonts w:ascii="Times New Roman" w:eastAsia="Times New Roman" w:hAnsi="Times New Roman" w:cs="Times New Roman"/>
          <w:bCs/>
          <w:sz w:val="24"/>
          <w:szCs w:val="24"/>
          <w:shd w:val="clear" w:color="auto" w:fill="FFFFFF"/>
        </w:rPr>
        <w:t>стольный теннис) 24%, плавание –</w:t>
      </w:r>
      <w:r w:rsidRPr="00A71118">
        <w:rPr>
          <w:rFonts w:ascii="Times New Roman" w:eastAsia="Times New Roman" w:hAnsi="Times New Roman" w:cs="Times New Roman"/>
          <w:bCs/>
          <w:sz w:val="24"/>
          <w:szCs w:val="24"/>
          <w:shd w:val="clear" w:color="auto" w:fill="FFFFFF"/>
        </w:rPr>
        <w:t xml:space="preserve"> 1</w:t>
      </w:r>
      <w:r w:rsidR="00721100">
        <w:rPr>
          <w:rFonts w:ascii="Times New Roman" w:eastAsia="Times New Roman" w:hAnsi="Times New Roman" w:cs="Times New Roman"/>
          <w:bCs/>
          <w:sz w:val="24"/>
          <w:szCs w:val="24"/>
          <w:shd w:val="clear" w:color="auto" w:fill="FFFFFF"/>
        </w:rPr>
        <w:t>2%, лёгкая атлетика –</w:t>
      </w:r>
      <w:r w:rsidRPr="00A71118">
        <w:rPr>
          <w:rFonts w:ascii="Times New Roman" w:eastAsia="Times New Roman" w:hAnsi="Times New Roman" w:cs="Times New Roman"/>
          <w:bCs/>
          <w:sz w:val="24"/>
          <w:szCs w:val="24"/>
          <w:shd w:val="clear" w:color="auto" w:fill="FFFFFF"/>
        </w:rPr>
        <w:t xml:space="preserve"> 4%, другие виды спорта (гимнастика, виды </w:t>
      </w:r>
      <w:r w:rsidR="00721100">
        <w:rPr>
          <w:rFonts w:ascii="Times New Roman" w:eastAsia="Times New Roman" w:hAnsi="Times New Roman" w:cs="Times New Roman"/>
          <w:bCs/>
          <w:sz w:val="24"/>
          <w:szCs w:val="24"/>
          <w:shd w:val="clear" w:color="auto" w:fill="FFFFFF"/>
        </w:rPr>
        <w:t>единоборств) –</w:t>
      </w:r>
      <w:r w:rsidRPr="00A71118">
        <w:rPr>
          <w:rFonts w:ascii="Times New Roman" w:eastAsia="Times New Roman" w:hAnsi="Times New Roman" w:cs="Times New Roman"/>
          <w:bCs/>
          <w:sz w:val="24"/>
          <w:szCs w:val="24"/>
          <w:shd w:val="clear" w:color="auto" w:fill="FFFFFF"/>
        </w:rPr>
        <w:t xml:space="preserve"> 2% респондентов. Анализ мотивации сделанного выбора свидетельствует, что для 48% опрошенных наиболее важным фактором является формирование гармоничного тело</w:t>
      </w:r>
      <w:r w:rsidR="00721100">
        <w:rPr>
          <w:rFonts w:ascii="Times New Roman" w:eastAsia="Times New Roman" w:hAnsi="Times New Roman" w:cs="Times New Roman"/>
          <w:bCs/>
          <w:sz w:val="24"/>
          <w:szCs w:val="24"/>
          <w:shd w:val="clear" w:color="auto" w:fill="FFFFFF"/>
        </w:rPr>
        <w:t>сложения, красивой фигуры, 25% –</w:t>
      </w:r>
      <w:r w:rsidRPr="00A71118">
        <w:rPr>
          <w:rFonts w:ascii="Times New Roman" w:eastAsia="Times New Roman" w:hAnsi="Times New Roman" w:cs="Times New Roman"/>
          <w:bCs/>
          <w:sz w:val="24"/>
          <w:szCs w:val="24"/>
          <w:shd w:val="clear" w:color="auto" w:fill="FFFFFF"/>
        </w:rPr>
        <w:t xml:space="preserve"> указали на оздорови</w:t>
      </w:r>
      <w:r w:rsidR="00721100">
        <w:rPr>
          <w:rFonts w:ascii="Times New Roman" w:eastAsia="Times New Roman" w:hAnsi="Times New Roman" w:cs="Times New Roman"/>
          <w:bCs/>
          <w:sz w:val="24"/>
          <w:szCs w:val="24"/>
          <w:shd w:val="clear" w:color="auto" w:fill="FFFFFF"/>
        </w:rPr>
        <w:t xml:space="preserve">тельно-развивающий эффект, 24%– </w:t>
      </w:r>
      <w:r w:rsidRPr="00A71118">
        <w:rPr>
          <w:rFonts w:ascii="Times New Roman" w:eastAsia="Times New Roman" w:hAnsi="Times New Roman" w:cs="Times New Roman"/>
          <w:bCs/>
          <w:sz w:val="24"/>
          <w:szCs w:val="24"/>
          <w:shd w:val="clear" w:color="auto" w:fill="FFFFFF"/>
        </w:rPr>
        <w:t>отметили, что их привлекает зрелищность и популярность избранного ими вила спорта, 3% опрошенных готовы совершенствовать умения и навыки, характерные для актуального для них вида спортивной деятельности.</w:t>
      </w:r>
    </w:p>
    <w:p w:rsidR="00182B39" w:rsidRPr="00A71118" w:rsidRDefault="00182B39" w:rsidP="00A71118">
      <w:pPr>
        <w:widowControl w:val="0"/>
        <w:spacing w:after="0"/>
        <w:ind w:firstLine="709"/>
        <w:jc w:val="both"/>
        <w:rPr>
          <w:rFonts w:ascii="Times New Roman" w:eastAsia="Times New Roman" w:hAnsi="Times New Roman" w:cs="Times New Roman"/>
          <w:color w:val="000000"/>
          <w:sz w:val="24"/>
          <w:szCs w:val="24"/>
          <w:shd w:val="clear" w:color="auto" w:fill="FFFFFF"/>
        </w:rPr>
      </w:pPr>
      <w:r w:rsidRPr="00A71118">
        <w:rPr>
          <w:rFonts w:ascii="Times New Roman" w:eastAsia="Times New Roman" w:hAnsi="Times New Roman" w:cs="Times New Roman"/>
          <w:sz w:val="24"/>
          <w:szCs w:val="24"/>
          <w:shd w:val="clear" w:color="auto" w:fill="FFFFFF"/>
        </w:rPr>
        <w:t>В практике спортивной подготовки студентов по пауэрлифтингу главным условием эффективности занятий являются правильный отбор и грамотная методика подготовки спортсменов к соревновательной деятельн</w:t>
      </w:r>
      <w:r w:rsidRPr="00A71118">
        <w:rPr>
          <w:rFonts w:ascii="Times New Roman" w:eastAsia="Times New Roman" w:hAnsi="Times New Roman" w:cs="Times New Roman"/>
          <w:color w:val="000000"/>
          <w:sz w:val="24"/>
          <w:szCs w:val="24"/>
          <w:shd w:val="clear" w:color="auto" w:fill="FFFFFF"/>
        </w:rPr>
        <w:t>ости.</w:t>
      </w:r>
      <w:r w:rsidRPr="00A71118">
        <w:rPr>
          <w:rFonts w:ascii="Times New Roman" w:eastAsia="Times New Roman" w:hAnsi="Times New Roman" w:cs="Times New Roman"/>
          <w:color w:val="000000"/>
          <w:sz w:val="24"/>
          <w:szCs w:val="24"/>
        </w:rPr>
        <w:t xml:space="preserve"> Поэтому тренер по пауэрлифтингу в учреждении высшего образования должен быть готов к грамотному отбору студентов для занятий данным видом спорта с учётом уровня их индивидуальных особенностей и физического развития.</w:t>
      </w:r>
    </w:p>
    <w:p w:rsidR="00182B39" w:rsidRPr="00A71118" w:rsidRDefault="00182B39" w:rsidP="00A71118">
      <w:pPr>
        <w:widowControl w:val="0"/>
        <w:spacing w:after="0"/>
        <w:ind w:firstLine="709"/>
        <w:jc w:val="both"/>
        <w:rPr>
          <w:rFonts w:ascii="Times New Roman" w:eastAsia="Times New Roman" w:hAnsi="Times New Roman" w:cs="Times New Roman"/>
          <w:color w:val="000000"/>
          <w:sz w:val="24"/>
          <w:szCs w:val="24"/>
          <w:shd w:val="clear" w:color="auto" w:fill="FFFFFF"/>
        </w:rPr>
      </w:pPr>
      <w:r w:rsidRPr="00A71118">
        <w:rPr>
          <w:rFonts w:ascii="Times New Roman" w:eastAsia="Times New Roman" w:hAnsi="Times New Roman" w:cs="Times New Roman"/>
          <w:color w:val="000000"/>
          <w:sz w:val="24"/>
          <w:szCs w:val="24"/>
          <w:shd w:val="clear" w:color="auto" w:fill="FFFFFF"/>
        </w:rPr>
        <w:t xml:space="preserve">Именно такой подход позволил </w:t>
      </w:r>
      <w:r w:rsidR="00721100">
        <w:rPr>
          <w:rFonts w:ascii="Times New Roman" w:eastAsia="Times New Roman" w:hAnsi="Times New Roman" w:cs="Times New Roman"/>
          <w:color w:val="000000"/>
          <w:sz w:val="24"/>
          <w:szCs w:val="24"/>
          <w:shd w:val="clear" w:color="auto" w:fill="FFFFFF"/>
        </w:rPr>
        <w:t>сформировать цель исследования –</w:t>
      </w:r>
      <w:r w:rsidRPr="00A71118">
        <w:rPr>
          <w:rFonts w:ascii="Times New Roman" w:eastAsia="Times New Roman" w:hAnsi="Times New Roman" w:cs="Times New Roman"/>
          <w:color w:val="000000"/>
          <w:sz w:val="24"/>
          <w:szCs w:val="24"/>
          <w:shd w:val="clear" w:color="auto" w:fill="FFFFFF"/>
        </w:rPr>
        <w:t xml:space="preserve"> разработать критерии отбора в спортивную секцию по пауэрлифтингу студенток, ранее не занимавшихся силовыми видами спорта. Подчеркнем, что спортивный отбор представляет собой рациональную систему, позволяющую своевременно выявить не только природные задатки и способности у занимающихся с учётом избранного вида спорта, но и прогнозирование на многолетнюю перспективу. Грамотное осуществление спортивного отбора способствует: сокращению временных затрат и средств на обучение и подготовку спортсменов; более продуктивному использованию выявленных способностей, одарённости в процессе целенаправленной многолетней подготовки для достижения спортивных результатов.</w:t>
      </w:r>
    </w:p>
    <w:p w:rsidR="00182B39" w:rsidRPr="00A71118" w:rsidRDefault="00182B39" w:rsidP="00A71118">
      <w:pPr>
        <w:widowControl w:val="0"/>
        <w:spacing w:after="0"/>
        <w:ind w:firstLine="709"/>
        <w:jc w:val="both"/>
        <w:rPr>
          <w:rFonts w:ascii="Times New Roman" w:eastAsia="Times New Roman" w:hAnsi="Times New Roman" w:cs="Times New Roman"/>
          <w:sz w:val="24"/>
          <w:szCs w:val="24"/>
        </w:rPr>
      </w:pPr>
      <w:r w:rsidRPr="00A71118">
        <w:rPr>
          <w:rFonts w:ascii="Times New Roman" w:eastAsia="Times New Roman" w:hAnsi="Times New Roman" w:cs="Times New Roman"/>
          <w:color w:val="000000"/>
          <w:sz w:val="24"/>
          <w:szCs w:val="24"/>
          <w:shd w:val="clear" w:color="auto" w:fill="FFFFFF"/>
        </w:rPr>
        <w:t xml:space="preserve">На основе анализа научно-методической литературы и накопленного практического опыта по исследуемой проблеме нами были выявлены </w:t>
      </w:r>
      <w:r w:rsidRPr="00A71118">
        <w:rPr>
          <w:rFonts w:ascii="Times New Roman" w:eastAsia="Times New Roman" w:hAnsi="Times New Roman" w:cs="Times New Roman"/>
          <w:color w:val="000000"/>
          <w:sz w:val="24"/>
          <w:szCs w:val="24"/>
        </w:rPr>
        <w:t xml:space="preserve">основные критерии отбора студенток, не имеющих предварительной подготовки, </w:t>
      </w:r>
      <w:r w:rsidRPr="00A71118">
        <w:rPr>
          <w:rFonts w:ascii="Times New Roman" w:eastAsia="Times New Roman" w:hAnsi="Times New Roman" w:cs="Times New Roman"/>
          <w:sz w:val="24"/>
          <w:szCs w:val="24"/>
        </w:rPr>
        <w:t xml:space="preserve">в группу спортивного совершенствования </w:t>
      </w:r>
      <w:r w:rsidRPr="00A71118">
        <w:rPr>
          <w:rFonts w:ascii="Times New Roman" w:eastAsia="Times New Roman" w:hAnsi="Times New Roman" w:cs="Times New Roman"/>
          <w:color w:val="000000"/>
          <w:sz w:val="24"/>
          <w:szCs w:val="24"/>
        </w:rPr>
        <w:t xml:space="preserve">по пауэрлифтингу </w:t>
      </w:r>
      <w:r w:rsidRPr="00A71118">
        <w:rPr>
          <w:rFonts w:ascii="Times New Roman" w:eastAsia="Times New Roman" w:hAnsi="Times New Roman" w:cs="Times New Roman"/>
          <w:sz w:val="24"/>
          <w:szCs w:val="24"/>
        </w:rPr>
        <w:t>на этапе начальной подготовки.Проведение первичного отбора студенток-новичков, который осуществлялся на учебных занятиях по физической культуре, базировалось на учёте ряда критериев.</w:t>
      </w:r>
    </w:p>
    <w:p w:rsidR="00182B39" w:rsidRPr="00A71118" w:rsidRDefault="00182B39" w:rsidP="00F50C6A">
      <w:pPr>
        <w:widowControl w:val="0"/>
        <w:numPr>
          <w:ilvl w:val="0"/>
          <w:numId w:val="90"/>
        </w:numPr>
        <w:spacing w:after="0"/>
        <w:ind w:left="0" w:firstLine="709"/>
        <w:jc w:val="both"/>
        <w:rPr>
          <w:rFonts w:ascii="Times New Roman" w:eastAsia="Times New Roman" w:hAnsi="Times New Roman" w:cs="Times New Roman"/>
          <w:color w:val="000000"/>
          <w:sz w:val="24"/>
          <w:szCs w:val="24"/>
        </w:rPr>
      </w:pPr>
      <w:r w:rsidRPr="00A71118">
        <w:rPr>
          <w:rFonts w:ascii="Times New Roman" w:eastAsia="Times New Roman" w:hAnsi="Times New Roman" w:cs="Times New Roman"/>
          <w:color w:val="000000"/>
          <w:sz w:val="24"/>
          <w:szCs w:val="24"/>
        </w:rPr>
        <w:lastRenderedPageBreak/>
        <w:t>Осознанное желание заниматься данным видом спорта; мотивация побеждать, стремиться к лучшим результатам в своей весовой категории.</w:t>
      </w:r>
    </w:p>
    <w:p w:rsidR="00182B39" w:rsidRPr="00A71118" w:rsidRDefault="00182B39" w:rsidP="00F50C6A">
      <w:pPr>
        <w:widowControl w:val="0"/>
        <w:numPr>
          <w:ilvl w:val="0"/>
          <w:numId w:val="90"/>
        </w:numPr>
        <w:tabs>
          <w:tab w:val="left" w:pos="731"/>
        </w:tabs>
        <w:spacing w:after="0"/>
        <w:ind w:left="0" w:firstLine="709"/>
        <w:jc w:val="both"/>
        <w:rPr>
          <w:rFonts w:ascii="Times New Roman" w:eastAsia="Times New Roman" w:hAnsi="Times New Roman" w:cs="Times New Roman"/>
          <w:color w:val="000000"/>
          <w:sz w:val="24"/>
          <w:szCs w:val="24"/>
        </w:rPr>
      </w:pPr>
      <w:r w:rsidRPr="00A71118">
        <w:rPr>
          <w:rFonts w:ascii="Times New Roman" w:eastAsia="Times New Roman" w:hAnsi="Times New Roman" w:cs="Times New Roman"/>
          <w:sz w:val="24"/>
          <w:szCs w:val="24"/>
        </w:rPr>
        <w:t>Природные задатки, которые характеризуются стабильными показателями: рост, длина туловища, рычагов (костей рук, ног), структура мышц.</w:t>
      </w:r>
    </w:p>
    <w:p w:rsidR="00182B39" w:rsidRPr="00A71118" w:rsidRDefault="00182B39" w:rsidP="00F50C6A">
      <w:pPr>
        <w:widowControl w:val="0"/>
        <w:numPr>
          <w:ilvl w:val="0"/>
          <w:numId w:val="90"/>
        </w:numPr>
        <w:tabs>
          <w:tab w:val="left" w:pos="731"/>
        </w:tabs>
        <w:spacing w:after="0"/>
        <w:ind w:left="0" w:firstLine="709"/>
        <w:jc w:val="both"/>
        <w:rPr>
          <w:rFonts w:ascii="Times New Roman" w:eastAsia="Times New Roman" w:hAnsi="Times New Roman" w:cs="Times New Roman"/>
          <w:sz w:val="24"/>
          <w:szCs w:val="24"/>
        </w:rPr>
      </w:pPr>
      <w:r w:rsidRPr="00A71118">
        <w:rPr>
          <w:rFonts w:ascii="Times New Roman" w:eastAsia="Times New Roman" w:hAnsi="Times New Roman" w:cs="Times New Roman"/>
          <w:color w:val="000000"/>
          <w:sz w:val="24"/>
          <w:szCs w:val="24"/>
        </w:rPr>
        <w:t>Состояние здоровья занимающихся: отсутствие заболеваний и противопоказаний к занятиям данным видом спорта (сердечно-сосудистые заболевания, болезни позвоночника).</w:t>
      </w:r>
    </w:p>
    <w:p w:rsidR="00182B39" w:rsidRPr="00A71118" w:rsidRDefault="00182B39" w:rsidP="00A71118">
      <w:pPr>
        <w:widowControl w:val="0"/>
        <w:tabs>
          <w:tab w:val="left" w:pos="731"/>
        </w:tabs>
        <w:spacing w:after="0"/>
        <w:ind w:firstLine="709"/>
        <w:jc w:val="both"/>
        <w:rPr>
          <w:rFonts w:ascii="Times New Roman" w:eastAsia="Times New Roman" w:hAnsi="Times New Roman" w:cs="Times New Roman"/>
          <w:sz w:val="24"/>
          <w:szCs w:val="24"/>
        </w:rPr>
      </w:pPr>
      <w:r w:rsidRPr="00A71118">
        <w:rPr>
          <w:rFonts w:ascii="Times New Roman" w:eastAsia="Times New Roman" w:hAnsi="Times New Roman" w:cs="Times New Roman"/>
          <w:sz w:val="24"/>
          <w:szCs w:val="24"/>
        </w:rPr>
        <w:t xml:space="preserve">Одним из основных направлений в тренерской работе является определение уровня функционального состояния, способности к выполнению физических нагрузок и движений в комплексе упражнений, а также реакция организма занимающихся на физическую нагрузку </w:t>
      </w:r>
      <w:r w:rsidRPr="00A71118">
        <w:rPr>
          <w:rFonts w:ascii="Times New Roman" w:eastAsia="Times New Roman" w:hAnsi="Times New Roman" w:cs="Times New Roman"/>
          <w:color w:val="000000"/>
          <w:sz w:val="24"/>
          <w:szCs w:val="24"/>
        </w:rPr>
        <w:t>[1, с. 12]</w:t>
      </w:r>
      <w:r w:rsidRPr="00A71118">
        <w:rPr>
          <w:rFonts w:ascii="Times New Roman" w:eastAsia="Times New Roman" w:hAnsi="Times New Roman" w:cs="Times New Roman"/>
          <w:sz w:val="24"/>
          <w:szCs w:val="24"/>
        </w:rPr>
        <w:t>.</w:t>
      </w:r>
    </w:p>
    <w:p w:rsidR="00182B39" w:rsidRPr="00A71118" w:rsidRDefault="00182B39" w:rsidP="00A71118">
      <w:pPr>
        <w:widowControl w:val="0"/>
        <w:tabs>
          <w:tab w:val="left" w:pos="731"/>
        </w:tabs>
        <w:spacing w:after="0"/>
        <w:ind w:firstLine="709"/>
        <w:jc w:val="both"/>
        <w:rPr>
          <w:rFonts w:ascii="Times New Roman" w:eastAsia="Times New Roman" w:hAnsi="Times New Roman" w:cs="Times New Roman"/>
          <w:sz w:val="24"/>
          <w:szCs w:val="24"/>
        </w:rPr>
      </w:pPr>
      <w:r w:rsidRPr="00A71118">
        <w:rPr>
          <w:rFonts w:ascii="Times New Roman" w:eastAsia="Times New Roman" w:hAnsi="Times New Roman" w:cs="Times New Roman"/>
          <w:sz w:val="24"/>
          <w:szCs w:val="24"/>
        </w:rPr>
        <w:t>Тренерская практика показывает, что занятия пауэрлифтингом пользуются всё большей популярностью среди студентов, в том числе и девушек. Но, как часто бывает, желание не всегда совпадает с физическими возможностями. Поднятие штанги и других снарядов вызывает натуживание организма, которое приводит к нервному напряжению и задержке дыхания, повышению внутригрудного давления, уменьшению притока крови к сердцу, его размеров и ударного объёма. При длительных перегрузках на занятиях пауэрлифтингом указанные изменения могут приобрести необратимый характер. Поэтому, на наш взгляд, одним из обязательных требований к студентам, занимающимся в группе спортивного совершенствования по пауэрлифтингу является учёт и контроль их функционального состояния.</w:t>
      </w:r>
    </w:p>
    <w:p w:rsidR="00182B39" w:rsidRPr="00A71118" w:rsidRDefault="00182B39" w:rsidP="00A71118">
      <w:pPr>
        <w:widowControl w:val="0"/>
        <w:tabs>
          <w:tab w:val="left" w:pos="731"/>
        </w:tabs>
        <w:spacing w:after="0"/>
        <w:ind w:firstLine="709"/>
        <w:jc w:val="both"/>
        <w:rPr>
          <w:rFonts w:ascii="Times New Roman" w:eastAsia="Times New Roman" w:hAnsi="Times New Roman" w:cs="Times New Roman"/>
          <w:sz w:val="24"/>
          <w:szCs w:val="24"/>
        </w:rPr>
      </w:pPr>
      <w:r w:rsidRPr="00A71118">
        <w:rPr>
          <w:rFonts w:ascii="Times New Roman" w:eastAsia="Times New Roman" w:hAnsi="Times New Roman" w:cs="Times New Roman"/>
          <w:sz w:val="24"/>
          <w:szCs w:val="24"/>
        </w:rPr>
        <w:t xml:space="preserve">С этой целью в работе с занимающимися используются наиболее продуктивные методы, направленные на исследование функциональных возможностей спортсменов: определение максимального потребления кислорода (МПК); определение физической работоспособности по тесту </w:t>
      </w:r>
      <w:r w:rsidRPr="00A71118">
        <w:rPr>
          <w:rFonts w:ascii="Times New Roman" w:eastAsia="Times New Roman" w:hAnsi="Times New Roman" w:cs="Times New Roman"/>
          <w:sz w:val="24"/>
          <w:szCs w:val="24"/>
          <w:lang w:val="en-US"/>
        </w:rPr>
        <w:t>PWC</w:t>
      </w:r>
      <w:r w:rsidRPr="00A71118">
        <w:rPr>
          <w:rFonts w:ascii="Times New Roman" w:eastAsia="Times New Roman" w:hAnsi="Times New Roman" w:cs="Times New Roman"/>
          <w:sz w:val="24"/>
          <w:szCs w:val="24"/>
        </w:rPr>
        <w:t xml:space="preserve"> 170; ортостатическая проба; клиностатическая проба.</w:t>
      </w:r>
    </w:p>
    <w:p w:rsidR="00182B39" w:rsidRPr="00A71118" w:rsidRDefault="00182B39" w:rsidP="00A71118">
      <w:pPr>
        <w:widowControl w:val="0"/>
        <w:tabs>
          <w:tab w:val="left" w:pos="731"/>
        </w:tabs>
        <w:spacing w:after="0"/>
        <w:ind w:firstLine="709"/>
        <w:jc w:val="both"/>
        <w:rPr>
          <w:rFonts w:ascii="Times New Roman" w:eastAsia="Times New Roman" w:hAnsi="Times New Roman" w:cs="Times New Roman"/>
          <w:sz w:val="24"/>
          <w:szCs w:val="24"/>
        </w:rPr>
      </w:pPr>
      <w:r w:rsidRPr="00A71118">
        <w:rPr>
          <w:rFonts w:ascii="Times New Roman" w:eastAsia="Times New Roman" w:hAnsi="Times New Roman" w:cs="Times New Roman"/>
          <w:sz w:val="24"/>
          <w:szCs w:val="24"/>
        </w:rPr>
        <w:t>Представленные методы исследования работоспособности позволяют не только определить уровень физического состояния, но и выявить патологические изменения важных систем организма.</w:t>
      </w:r>
    </w:p>
    <w:p w:rsidR="00182B39" w:rsidRPr="00A71118" w:rsidRDefault="00182B39" w:rsidP="00A71118">
      <w:pPr>
        <w:widowControl w:val="0"/>
        <w:tabs>
          <w:tab w:val="left" w:pos="731"/>
        </w:tabs>
        <w:spacing w:after="0"/>
        <w:ind w:firstLine="709"/>
        <w:jc w:val="both"/>
        <w:rPr>
          <w:rFonts w:ascii="Times New Roman" w:eastAsia="Times New Roman" w:hAnsi="Times New Roman" w:cs="Times New Roman"/>
          <w:sz w:val="24"/>
          <w:szCs w:val="24"/>
        </w:rPr>
      </w:pPr>
      <w:r w:rsidRPr="00A71118">
        <w:rPr>
          <w:rFonts w:ascii="Times New Roman" w:eastAsia="Times New Roman" w:hAnsi="Times New Roman" w:cs="Times New Roman"/>
          <w:sz w:val="24"/>
          <w:szCs w:val="24"/>
        </w:rPr>
        <w:t>Таким образом, полученные данные функциональных проб позволяют тренеру рационально дозировать нагрузку в различные тренировочные циклы в соответствии с индивидуальными особенностями развития студента.</w:t>
      </w:r>
    </w:p>
    <w:p w:rsidR="00182B39" w:rsidRPr="00A71118" w:rsidRDefault="00182B39" w:rsidP="00A71118">
      <w:pPr>
        <w:widowControl w:val="0"/>
        <w:tabs>
          <w:tab w:val="left" w:pos="731"/>
        </w:tabs>
        <w:spacing w:after="0"/>
        <w:ind w:firstLine="709"/>
        <w:jc w:val="both"/>
        <w:rPr>
          <w:rFonts w:ascii="Times New Roman" w:eastAsia="Times New Roman" w:hAnsi="Times New Roman" w:cs="Times New Roman"/>
          <w:color w:val="000000"/>
          <w:sz w:val="24"/>
          <w:szCs w:val="24"/>
          <w:shd w:val="clear" w:color="auto" w:fill="FFFFFF"/>
        </w:rPr>
      </w:pPr>
      <w:r w:rsidRPr="00A71118">
        <w:rPr>
          <w:rFonts w:ascii="Times New Roman" w:eastAsia="Times New Roman" w:hAnsi="Times New Roman" w:cs="Times New Roman"/>
          <w:color w:val="000000"/>
          <w:sz w:val="24"/>
          <w:szCs w:val="24"/>
          <w:shd w:val="clear" w:color="auto" w:fill="FFFFFF"/>
        </w:rPr>
        <w:t xml:space="preserve">4. Высокий уровень развития физических качеств: силовая выносливость, координационные способности, скоростно-силовые качества, гибкость. Для определения уровня развития ведущих физических качеств данного вида спорта, наиболее продуктивными являются следующие контрольные тесты: </w:t>
      </w:r>
      <w:r w:rsidRPr="00A71118">
        <w:rPr>
          <w:rFonts w:ascii="Times New Roman" w:eastAsia="Times New Roman" w:hAnsi="Times New Roman" w:cs="Times New Roman"/>
          <w:bCs/>
          <w:sz w:val="24"/>
          <w:szCs w:val="24"/>
        </w:rPr>
        <w:t>прыжок в длину с места; сгибания и разгибания рук в упоре лежа на скамейке</w:t>
      </w:r>
      <w:r w:rsidRPr="00A71118">
        <w:rPr>
          <w:rFonts w:ascii="Times New Roman" w:eastAsia="Times New Roman" w:hAnsi="Times New Roman" w:cs="Times New Roman"/>
          <w:sz w:val="24"/>
          <w:szCs w:val="24"/>
        </w:rPr>
        <w:t>;</w:t>
      </w:r>
      <w:r w:rsidRPr="00A71118">
        <w:rPr>
          <w:rFonts w:ascii="Times New Roman" w:eastAsia="Times New Roman" w:hAnsi="Times New Roman" w:cs="Times New Roman"/>
          <w:color w:val="000000"/>
          <w:sz w:val="24"/>
          <w:szCs w:val="24"/>
        </w:rPr>
        <w:t>приседание на одной ноге;подтягивание на перекладине; подъём ног в висе; измерение силы кисти динамометром.</w:t>
      </w:r>
    </w:p>
    <w:p w:rsidR="00182B39" w:rsidRPr="00A71118" w:rsidRDefault="00182B39" w:rsidP="00A71118">
      <w:pPr>
        <w:shd w:val="clear" w:color="auto" w:fill="FFFFFF"/>
        <w:spacing w:after="0"/>
        <w:ind w:firstLine="709"/>
        <w:jc w:val="both"/>
        <w:rPr>
          <w:rFonts w:ascii="Times New Roman" w:eastAsia="Times New Roman" w:hAnsi="Times New Roman" w:cs="Times New Roman"/>
          <w:color w:val="000000"/>
          <w:sz w:val="24"/>
          <w:szCs w:val="24"/>
        </w:rPr>
      </w:pPr>
      <w:r w:rsidRPr="00A71118">
        <w:rPr>
          <w:rFonts w:ascii="Times New Roman" w:eastAsia="Times New Roman" w:hAnsi="Times New Roman" w:cs="Times New Roman"/>
          <w:color w:val="000000"/>
          <w:sz w:val="24"/>
          <w:szCs w:val="24"/>
        </w:rPr>
        <w:t>5. Эмоциональная и волевая готовность занимающихся к выполнению монотонной и силовой нагрузки.</w:t>
      </w:r>
    </w:p>
    <w:p w:rsidR="00182B39" w:rsidRPr="00A71118" w:rsidRDefault="00182B39" w:rsidP="00A71118">
      <w:pPr>
        <w:widowControl w:val="0"/>
        <w:spacing w:after="0"/>
        <w:ind w:firstLine="709"/>
        <w:jc w:val="both"/>
        <w:rPr>
          <w:rFonts w:ascii="Times New Roman" w:eastAsia="Times New Roman" w:hAnsi="Times New Roman" w:cs="Times New Roman"/>
          <w:sz w:val="24"/>
          <w:szCs w:val="24"/>
        </w:rPr>
      </w:pPr>
      <w:r w:rsidRPr="00A71118">
        <w:rPr>
          <w:rFonts w:ascii="Times New Roman" w:eastAsia="Times New Roman" w:hAnsi="Times New Roman" w:cs="Times New Roman"/>
          <w:sz w:val="24"/>
          <w:szCs w:val="24"/>
        </w:rPr>
        <w:t>Собственный тренерский опыт и практика позволили определить основные методические указания по выполнению классических упражнений на втором этапе отбора.</w:t>
      </w:r>
    </w:p>
    <w:p w:rsidR="00182B39" w:rsidRPr="00A71118" w:rsidRDefault="00182B39" w:rsidP="00A71118">
      <w:pPr>
        <w:widowControl w:val="0"/>
        <w:spacing w:after="0"/>
        <w:ind w:firstLine="709"/>
        <w:jc w:val="both"/>
        <w:rPr>
          <w:rFonts w:ascii="Times New Roman" w:eastAsia="Times New Roman" w:hAnsi="Times New Roman" w:cs="Times New Roman"/>
          <w:sz w:val="24"/>
          <w:szCs w:val="24"/>
        </w:rPr>
      </w:pPr>
      <w:r w:rsidRPr="00A71118">
        <w:rPr>
          <w:rFonts w:ascii="Times New Roman" w:eastAsia="Times New Roman" w:hAnsi="Times New Roman" w:cs="Times New Roman"/>
          <w:sz w:val="24"/>
          <w:szCs w:val="24"/>
        </w:rPr>
        <w:t>1. Ознакомить с основными правилами соревнований по пауэрлифтингу, основами правильной техники выполнения каждого соревновательного упражнения, которое осуществляется через методы показа и рассказа более опытными и квалифицированными спортсменами.</w:t>
      </w:r>
    </w:p>
    <w:p w:rsidR="00182B39" w:rsidRPr="00A71118" w:rsidRDefault="00182B39" w:rsidP="00A71118">
      <w:pPr>
        <w:widowControl w:val="0"/>
        <w:spacing w:after="0"/>
        <w:ind w:firstLine="709"/>
        <w:jc w:val="both"/>
        <w:rPr>
          <w:rFonts w:ascii="Times New Roman" w:eastAsia="Times New Roman" w:hAnsi="Times New Roman" w:cs="Times New Roman"/>
          <w:b/>
          <w:color w:val="000000"/>
          <w:sz w:val="24"/>
          <w:szCs w:val="24"/>
          <w:shd w:val="clear" w:color="auto" w:fill="FFFFFF"/>
        </w:rPr>
      </w:pPr>
      <w:r w:rsidRPr="00A71118">
        <w:rPr>
          <w:rFonts w:ascii="Times New Roman" w:eastAsia="Times New Roman" w:hAnsi="Times New Roman" w:cs="Times New Roman"/>
          <w:bCs/>
          <w:color w:val="000000"/>
          <w:sz w:val="24"/>
          <w:szCs w:val="24"/>
          <w:shd w:val="clear" w:color="auto" w:fill="FFFFFF"/>
        </w:rPr>
        <w:lastRenderedPageBreak/>
        <w:t>2. Уделять внимание основным элементам техники выполнения упражнений.</w:t>
      </w:r>
    </w:p>
    <w:p w:rsidR="00182B39" w:rsidRPr="00A71118" w:rsidRDefault="00182B39" w:rsidP="00A71118">
      <w:pPr>
        <w:widowControl w:val="0"/>
        <w:spacing w:after="0"/>
        <w:ind w:firstLine="709"/>
        <w:jc w:val="both"/>
        <w:rPr>
          <w:rFonts w:ascii="Times New Roman" w:eastAsia="Times New Roman" w:hAnsi="Times New Roman" w:cs="Times New Roman"/>
          <w:sz w:val="24"/>
          <w:szCs w:val="24"/>
        </w:rPr>
      </w:pPr>
      <w:r w:rsidRPr="00A71118">
        <w:rPr>
          <w:rFonts w:ascii="Times New Roman" w:eastAsia="Times New Roman" w:hAnsi="Times New Roman" w:cs="Times New Roman"/>
          <w:sz w:val="24"/>
          <w:szCs w:val="24"/>
        </w:rPr>
        <w:t>Следовательно, спортивный отбор представляет собой рациональную комплексную систему, которая позволяет своевременно выявить природные задатки, способности занимающихся к избранному виду спорта, а также уменьшить временные затраты и сократить средства на обучение и подготовку спортсменов; максимально использовать выявленные способности, одаренность при целенаправленной многолетней подготовке для достижения высоких спортивных результатов.</w:t>
      </w:r>
    </w:p>
    <w:p w:rsidR="00182B39" w:rsidRPr="00A71118" w:rsidRDefault="00182B39" w:rsidP="00A71118">
      <w:pPr>
        <w:spacing w:after="0"/>
        <w:ind w:firstLine="709"/>
        <w:jc w:val="both"/>
        <w:rPr>
          <w:rFonts w:ascii="Times New Roman" w:hAnsi="Times New Roman" w:cs="Times New Roman"/>
          <w:bCs/>
          <w:sz w:val="24"/>
          <w:szCs w:val="24"/>
        </w:rPr>
      </w:pPr>
      <w:r w:rsidRPr="00A71118">
        <w:rPr>
          <w:rFonts w:ascii="Times New Roman" w:hAnsi="Times New Roman" w:cs="Times New Roman"/>
          <w:bCs/>
          <w:sz w:val="24"/>
          <w:szCs w:val="24"/>
        </w:rPr>
        <w:t>Достижение высоких спортивных результатов в пауэрлифтинге, возможно при условии:</w:t>
      </w:r>
    </w:p>
    <w:p w:rsidR="00182B39" w:rsidRPr="00A71118" w:rsidRDefault="00182B39" w:rsidP="00F50C6A">
      <w:pPr>
        <w:numPr>
          <w:ilvl w:val="0"/>
          <w:numId w:val="91"/>
        </w:numPr>
        <w:spacing w:after="0"/>
        <w:ind w:left="0" w:firstLine="709"/>
        <w:contextualSpacing/>
        <w:jc w:val="both"/>
        <w:rPr>
          <w:rFonts w:ascii="Times New Roman" w:hAnsi="Times New Roman" w:cs="Times New Roman"/>
          <w:bCs/>
          <w:sz w:val="24"/>
          <w:szCs w:val="24"/>
        </w:rPr>
      </w:pPr>
      <w:r w:rsidRPr="00A71118">
        <w:rPr>
          <w:rFonts w:ascii="Times New Roman" w:hAnsi="Times New Roman" w:cs="Times New Roman"/>
          <w:bCs/>
          <w:sz w:val="24"/>
          <w:szCs w:val="24"/>
        </w:rPr>
        <w:t>методически грамотного проведенного первичного и вторичного отборов на этапе начальной подготовки;</w:t>
      </w:r>
    </w:p>
    <w:p w:rsidR="00182B39" w:rsidRPr="00A71118" w:rsidRDefault="00182B39" w:rsidP="00F50C6A">
      <w:pPr>
        <w:numPr>
          <w:ilvl w:val="0"/>
          <w:numId w:val="91"/>
        </w:numPr>
        <w:spacing w:after="0"/>
        <w:ind w:left="0" w:firstLine="709"/>
        <w:contextualSpacing/>
        <w:jc w:val="both"/>
        <w:rPr>
          <w:rFonts w:ascii="Times New Roman" w:hAnsi="Times New Roman" w:cs="Times New Roman"/>
          <w:sz w:val="24"/>
          <w:szCs w:val="24"/>
        </w:rPr>
      </w:pPr>
      <w:r w:rsidRPr="00A71118">
        <w:rPr>
          <w:rFonts w:ascii="Times New Roman" w:hAnsi="Times New Roman" w:cs="Times New Roman"/>
          <w:bCs/>
          <w:iCs/>
          <w:sz w:val="24"/>
          <w:szCs w:val="24"/>
        </w:rPr>
        <w:t>систематических занятий, направленных на всестороннее физическое развитие;</w:t>
      </w:r>
    </w:p>
    <w:p w:rsidR="00182B39" w:rsidRPr="00A71118" w:rsidRDefault="00182B39" w:rsidP="00F50C6A">
      <w:pPr>
        <w:widowControl w:val="0"/>
        <w:numPr>
          <w:ilvl w:val="0"/>
          <w:numId w:val="91"/>
        </w:numPr>
        <w:spacing w:after="0"/>
        <w:ind w:left="0" w:firstLine="709"/>
        <w:contextualSpacing/>
        <w:jc w:val="both"/>
        <w:rPr>
          <w:rFonts w:ascii="Times New Roman" w:hAnsi="Times New Roman" w:cs="Times New Roman"/>
          <w:bCs/>
          <w:iCs/>
          <w:sz w:val="24"/>
          <w:szCs w:val="24"/>
        </w:rPr>
      </w:pPr>
      <w:r w:rsidRPr="00A71118">
        <w:rPr>
          <w:rFonts w:ascii="Times New Roman" w:hAnsi="Times New Roman" w:cs="Times New Roman"/>
          <w:bCs/>
          <w:iCs/>
          <w:sz w:val="24"/>
          <w:szCs w:val="24"/>
        </w:rPr>
        <w:t>выработки волевых качеств;</w:t>
      </w:r>
    </w:p>
    <w:p w:rsidR="00182B39" w:rsidRPr="00A71118" w:rsidRDefault="00182B39" w:rsidP="00F50C6A">
      <w:pPr>
        <w:widowControl w:val="0"/>
        <w:numPr>
          <w:ilvl w:val="0"/>
          <w:numId w:val="91"/>
        </w:numPr>
        <w:spacing w:after="0"/>
        <w:ind w:left="0" w:firstLine="709"/>
        <w:contextualSpacing/>
        <w:jc w:val="both"/>
        <w:rPr>
          <w:rFonts w:ascii="Times New Roman" w:hAnsi="Times New Roman" w:cs="Times New Roman"/>
          <w:sz w:val="24"/>
          <w:szCs w:val="24"/>
        </w:rPr>
      </w:pPr>
      <w:r w:rsidRPr="00A71118">
        <w:rPr>
          <w:rFonts w:ascii="Times New Roman" w:hAnsi="Times New Roman" w:cs="Times New Roman"/>
          <w:bCs/>
          <w:iCs/>
          <w:sz w:val="24"/>
          <w:szCs w:val="24"/>
        </w:rPr>
        <w:t>стремления к постоянному совершенствованию техники выполнения упражнений.</w:t>
      </w:r>
    </w:p>
    <w:p w:rsidR="00182B39" w:rsidRDefault="00182B39" w:rsidP="00A71118">
      <w:pPr>
        <w:spacing w:after="0"/>
        <w:ind w:firstLine="709"/>
        <w:contextualSpacing/>
        <w:jc w:val="both"/>
        <w:rPr>
          <w:rFonts w:ascii="Times New Roman" w:hAnsi="Times New Roman" w:cs="Times New Roman"/>
          <w:sz w:val="24"/>
          <w:szCs w:val="24"/>
        </w:rPr>
      </w:pPr>
    </w:p>
    <w:p w:rsidR="003C672A" w:rsidRPr="00A71118" w:rsidRDefault="003C672A" w:rsidP="00A71118">
      <w:pPr>
        <w:spacing w:after="0"/>
        <w:ind w:firstLine="709"/>
        <w:contextualSpacing/>
        <w:jc w:val="both"/>
        <w:rPr>
          <w:rFonts w:ascii="Times New Roman" w:hAnsi="Times New Roman" w:cs="Times New Roman"/>
          <w:sz w:val="24"/>
          <w:szCs w:val="24"/>
        </w:rPr>
      </w:pPr>
    </w:p>
    <w:p w:rsidR="00182B39" w:rsidRPr="00A71118" w:rsidRDefault="00182B39" w:rsidP="00A71118">
      <w:pPr>
        <w:spacing w:after="0"/>
        <w:ind w:firstLine="709"/>
        <w:contextualSpacing/>
        <w:jc w:val="center"/>
        <w:rPr>
          <w:rFonts w:ascii="Times New Roman" w:hAnsi="Times New Roman" w:cs="Times New Roman"/>
          <w:b/>
          <w:sz w:val="24"/>
          <w:szCs w:val="24"/>
        </w:rPr>
      </w:pPr>
      <w:r w:rsidRPr="00A71118">
        <w:rPr>
          <w:rFonts w:ascii="Times New Roman" w:hAnsi="Times New Roman" w:cs="Times New Roman"/>
          <w:b/>
          <w:sz w:val="24"/>
          <w:szCs w:val="24"/>
        </w:rPr>
        <w:t>Список использованных источников</w:t>
      </w:r>
    </w:p>
    <w:p w:rsidR="00182B39" w:rsidRPr="00F731DB" w:rsidRDefault="00182B39" w:rsidP="00F50C6A">
      <w:pPr>
        <w:widowControl w:val="0"/>
        <w:numPr>
          <w:ilvl w:val="0"/>
          <w:numId w:val="92"/>
        </w:numPr>
        <w:tabs>
          <w:tab w:val="left" w:pos="1134"/>
        </w:tabs>
        <w:spacing w:after="0"/>
        <w:ind w:firstLine="709"/>
        <w:jc w:val="both"/>
        <w:rPr>
          <w:rFonts w:ascii="Times New Roman" w:eastAsia="Times New Roman" w:hAnsi="Times New Roman" w:cs="Times New Roman"/>
          <w:sz w:val="24"/>
          <w:szCs w:val="24"/>
        </w:rPr>
      </w:pPr>
      <w:r w:rsidRPr="00A71118">
        <w:rPr>
          <w:rFonts w:ascii="Times New Roman" w:eastAsia="Times New Roman" w:hAnsi="Times New Roman" w:cs="Times New Roman"/>
          <w:color w:val="000000"/>
          <w:sz w:val="24"/>
          <w:szCs w:val="24"/>
        </w:rPr>
        <w:t>Шейко,</w:t>
      </w:r>
      <w:r w:rsidR="00F731DB">
        <w:rPr>
          <w:rFonts w:ascii="Times New Roman" w:eastAsia="Times New Roman" w:hAnsi="Times New Roman" w:cs="Times New Roman"/>
          <w:color w:val="000000"/>
          <w:sz w:val="24"/>
          <w:szCs w:val="24"/>
        </w:rPr>
        <w:t> </w:t>
      </w:r>
      <w:r w:rsidRPr="00A71118">
        <w:rPr>
          <w:rFonts w:ascii="Times New Roman" w:eastAsia="Times New Roman" w:hAnsi="Times New Roman" w:cs="Times New Roman"/>
          <w:color w:val="000000"/>
          <w:sz w:val="24"/>
          <w:szCs w:val="24"/>
        </w:rPr>
        <w:t>Б.И. Пауэрлифтинг</w:t>
      </w:r>
      <w:r w:rsidR="00F731DB">
        <w:rPr>
          <w:rFonts w:ascii="Times New Roman" w:eastAsia="Times New Roman" w:hAnsi="Times New Roman" w:cs="Times New Roman"/>
          <w:color w:val="000000"/>
          <w:sz w:val="24"/>
          <w:szCs w:val="24"/>
        </w:rPr>
        <w:t xml:space="preserve"> [Текст] :н</w:t>
      </w:r>
      <w:r w:rsidRPr="00A71118">
        <w:rPr>
          <w:rFonts w:ascii="Times New Roman" w:eastAsia="Times New Roman" w:hAnsi="Times New Roman" w:cs="Times New Roman"/>
          <w:color w:val="000000"/>
          <w:sz w:val="24"/>
          <w:szCs w:val="24"/>
        </w:rPr>
        <w:t>астол</w:t>
      </w:r>
      <w:r w:rsidR="00F731DB">
        <w:rPr>
          <w:rFonts w:ascii="Times New Roman" w:eastAsia="Times New Roman" w:hAnsi="Times New Roman" w:cs="Times New Roman"/>
          <w:color w:val="000000"/>
          <w:sz w:val="24"/>
          <w:szCs w:val="24"/>
        </w:rPr>
        <w:t>.к</w:t>
      </w:r>
      <w:r w:rsidRPr="00A71118">
        <w:rPr>
          <w:rFonts w:ascii="Times New Roman" w:eastAsia="Times New Roman" w:hAnsi="Times New Roman" w:cs="Times New Roman"/>
          <w:color w:val="000000"/>
          <w:sz w:val="24"/>
          <w:szCs w:val="24"/>
        </w:rPr>
        <w:t>н</w:t>
      </w:r>
      <w:r w:rsidR="00F731DB">
        <w:rPr>
          <w:rFonts w:ascii="Times New Roman" w:eastAsia="Times New Roman" w:hAnsi="Times New Roman" w:cs="Times New Roman"/>
          <w:color w:val="000000"/>
          <w:sz w:val="24"/>
          <w:szCs w:val="24"/>
        </w:rPr>
        <w:t>.пауэрлифтера</w:t>
      </w:r>
      <w:r w:rsidR="00721100">
        <w:rPr>
          <w:rFonts w:ascii="Times New Roman" w:eastAsia="Times New Roman" w:hAnsi="Times New Roman" w:cs="Times New Roman"/>
          <w:color w:val="000000"/>
          <w:sz w:val="24"/>
          <w:szCs w:val="24"/>
        </w:rPr>
        <w:t xml:space="preserve"> / Б.И. Шейко. –</w:t>
      </w:r>
      <w:r w:rsidR="00F731DB">
        <w:rPr>
          <w:rFonts w:ascii="Times New Roman" w:eastAsia="Times New Roman" w:hAnsi="Times New Roman" w:cs="Times New Roman"/>
          <w:color w:val="000000"/>
          <w:sz w:val="24"/>
          <w:szCs w:val="24"/>
        </w:rPr>
        <w:t>М. : ЕАМ</w:t>
      </w:r>
      <w:r w:rsidR="00721100">
        <w:rPr>
          <w:rFonts w:ascii="Times New Roman" w:eastAsia="Times New Roman" w:hAnsi="Times New Roman" w:cs="Times New Roman"/>
          <w:color w:val="000000"/>
          <w:sz w:val="24"/>
          <w:szCs w:val="24"/>
        </w:rPr>
        <w:t xml:space="preserve"> Спорт-сервис, 2004. –</w:t>
      </w:r>
      <w:r w:rsidRPr="00A71118">
        <w:rPr>
          <w:rFonts w:ascii="Times New Roman" w:eastAsia="Times New Roman" w:hAnsi="Times New Roman" w:cs="Times New Roman"/>
          <w:color w:val="000000"/>
          <w:sz w:val="24"/>
          <w:szCs w:val="24"/>
        </w:rPr>
        <w:t xml:space="preserve"> 540 с.</w:t>
      </w:r>
    </w:p>
    <w:p w:rsidR="00F731DB" w:rsidRDefault="00F731DB" w:rsidP="00F731DB">
      <w:pPr>
        <w:widowControl w:val="0"/>
        <w:tabs>
          <w:tab w:val="left" w:pos="370"/>
        </w:tabs>
        <w:spacing w:after="0"/>
        <w:jc w:val="both"/>
        <w:rPr>
          <w:rFonts w:ascii="Times New Roman" w:eastAsia="Times New Roman" w:hAnsi="Times New Roman" w:cs="Times New Roman"/>
          <w:color w:val="000000"/>
          <w:sz w:val="24"/>
          <w:szCs w:val="24"/>
        </w:rPr>
      </w:pPr>
    </w:p>
    <w:p w:rsidR="00F731DB" w:rsidRPr="00721100" w:rsidRDefault="00F731DB" w:rsidP="00F731DB">
      <w:pPr>
        <w:widowControl w:val="0"/>
        <w:tabs>
          <w:tab w:val="left" w:pos="370"/>
        </w:tabs>
        <w:spacing w:after="0"/>
        <w:jc w:val="both"/>
        <w:rPr>
          <w:rFonts w:ascii="Times New Roman" w:eastAsia="Times New Roman" w:hAnsi="Times New Roman" w:cs="Times New Roman"/>
          <w:sz w:val="24"/>
          <w:szCs w:val="24"/>
        </w:rPr>
      </w:pPr>
    </w:p>
    <w:p w:rsidR="00721100" w:rsidRDefault="00D9264C" w:rsidP="00D9264C">
      <w:pPr>
        <w:pStyle w:val="2"/>
      </w:pPr>
      <w:bookmarkStart w:id="103" w:name="_Toc34999337"/>
      <w:r w:rsidRPr="00D9264C">
        <w:t>ПРАВОВЫЕ ОСНОВЫ ДЕЯТЕЛЬНОСТИ ИНСТРУКТОРА ПО ФИЗИЧЕСКОЙ КУЛЬТУРЕ В ДОШКОЛЬНОЙ ОБРАЗОВАТЕЛЬНОЙ ОРГАНИЗАЦИИ</w:t>
      </w:r>
      <w:bookmarkEnd w:id="103"/>
    </w:p>
    <w:p w:rsidR="00D9264C" w:rsidRPr="00721100" w:rsidRDefault="00D9264C" w:rsidP="00721100">
      <w:pPr>
        <w:spacing w:after="0" w:line="240" w:lineRule="auto"/>
        <w:jc w:val="center"/>
        <w:rPr>
          <w:rFonts w:ascii="Times New Roman" w:hAnsi="Times New Roman" w:cs="Times New Roman"/>
          <w:b/>
          <w:caps/>
          <w:sz w:val="24"/>
          <w:szCs w:val="24"/>
        </w:rPr>
      </w:pPr>
    </w:p>
    <w:p w:rsidR="00721100" w:rsidRPr="00BA30C6" w:rsidRDefault="00721100" w:rsidP="00721100">
      <w:pPr>
        <w:spacing w:after="0" w:line="240" w:lineRule="auto"/>
        <w:jc w:val="right"/>
        <w:rPr>
          <w:rFonts w:ascii="Times New Roman" w:hAnsi="Times New Roman" w:cs="Times New Roman"/>
          <w:i/>
          <w:sz w:val="24"/>
          <w:szCs w:val="24"/>
        </w:rPr>
      </w:pPr>
      <w:r w:rsidRPr="00A71118">
        <w:rPr>
          <w:rFonts w:ascii="Times New Roman" w:hAnsi="Times New Roman" w:cs="Times New Roman"/>
          <w:i/>
          <w:sz w:val="24"/>
          <w:szCs w:val="24"/>
        </w:rPr>
        <w:t>Н.Л.</w:t>
      </w:r>
      <w:r>
        <w:rPr>
          <w:rFonts w:ascii="Times New Roman" w:hAnsi="Times New Roman" w:cs="Times New Roman"/>
          <w:i/>
          <w:sz w:val="24"/>
          <w:szCs w:val="24"/>
        </w:rPr>
        <w:t>Литош</w:t>
      </w:r>
    </w:p>
    <w:p w:rsidR="00182B39" w:rsidRPr="00A71118" w:rsidRDefault="00721100" w:rsidP="00721100">
      <w:pPr>
        <w:spacing w:after="0" w:line="240" w:lineRule="auto"/>
        <w:jc w:val="right"/>
        <w:rPr>
          <w:rFonts w:ascii="Times New Roman" w:hAnsi="Times New Roman" w:cs="Times New Roman"/>
          <w:b/>
          <w:caps/>
          <w:sz w:val="24"/>
          <w:szCs w:val="24"/>
        </w:rPr>
      </w:pPr>
      <w:r w:rsidRPr="00A71118">
        <w:rPr>
          <w:rFonts w:ascii="Times New Roman" w:hAnsi="Times New Roman" w:cs="Times New Roman"/>
          <w:i/>
          <w:sz w:val="24"/>
          <w:szCs w:val="24"/>
        </w:rPr>
        <w:t>г. Шадринск, Россия</w:t>
      </w:r>
    </w:p>
    <w:p w:rsidR="00182B39" w:rsidRPr="00A71118" w:rsidRDefault="00182B39" w:rsidP="00721100">
      <w:pPr>
        <w:spacing w:after="0" w:line="240" w:lineRule="auto"/>
        <w:jc w:val="both"/>
        <w:rPr>
          <w:rFonts w:ascii="Times New Roman" w:hAnsi="Times New Roman" w:cs="Times New Roman"/>
          <w:b/>
          <w:caps/>
          <w:sz w:val="24"/>
          <w:szCs w:val="24"/>
        </w:rPr>
      </w:pPr>
    </w:p>
    <w:p w:rsidR="00182B39" w:rsidRPr="00721100" w:rsidRDefault="00182B39" w:rsidP="00721100">
      <w:pPr>
        <w:spacing w:after="0" w:line="240" w:lineRule="auto"/>
        <w:ind w:firstLine="709"/>
        <w:jc w:val="both"/>
        <w:rPr>
          <w:rFonts w:ascii="Times New Roman" w:hAnsi="Times New Roman" w:cs="Times New Roman"/>
          <w:i/>
          <w:sz w:val="24"/>
          <w:szCs w:val="24"/>
        </w:rPr>
      </w:pPr>
      <w:r w:rsidRPr="00A71118">
        <w:rPr>
          <w:rFonts w:ascii="Times New Roman" w:hAnsi="Times New Roman" w:cs="Times New Roman"/>
          <w:i/>
          <w:sz w:val="24"/>
          <w:szCs w:val="24"/>
        </w:rPr>
        <w:t>В статье приводятся основные положения квалификационных требований к должности инструктора по физической культуре в дошкольной образовательной организации и раскрываются особенности его профессиональной деятельности</w:t>
      </w:r>
      <w:r w:rsidR="00721100" w:rsidRPr="00721100">
        <w:rPr>
          <w:rFonts w:ascii="Times New Roman" w:hAnsi="Times New Roman" w:cs="Times New Roman"/>
          <w:i/>
          <w:sz w:val="24"/>
          <w:szCs w:val="24"/>
        </w:rPr>
        <w:t>.</w:t>
      </w:r>
    </w:p>
    <w:p w:rsidR="00721100" w:rsidRPr="00721100" w:rsidRDefault="00721100" w:rsidP="00721100">
      <w:pPr>
        <w:spacing w:after="0" w:line="240" w:lineRule="auto"/>
        <w:ind w:firstLine="709"/>
        <w:jc w:val="both"/>
        <w:rPr>
          <w:rFonts w:ascii="Times New Roman" w:hAnsi="Times New Roman" w:cs="Times New Roman"/>
          <w:i/>
          <w:sz w:val="24"/>
          <w:szCs w:val="24"/>
        </w:rPr>
      </w:pPr>
    </w:p>
    <w:p w:rsidR="00182B39" w:rsidRPr="00A71118" w:rsidRDefault="00182B39" w:rsidP="00721100">
      <w:pPr>
        <w:spacing w:after="0" w:line="240" w:lineRule="auto"/>
        <w:ind w:firstLine="709"/>
        <w:jc w:val="both"/>
        <w:rPr>
          <w:rFonts w:ascii="Times New Roman" w:hAnsi="Times New Roman" w:cs="Times New Roman"/>
          <w:i/>
          <w:sz w:val="24"/>
          <w:szCs w:val="24"/>
        </w:rPr>
      </w:pPr>
      <w:r w:rsidRPr="00A71118">
        <w:rPr>
          <w:rFonts w:ascii="Times New Roman" w:hAnsi="Times New Roman" w:cs="Times New Roman"/>
          <w:i/>
          <w:sz w:val="24"/>
          <w:szCs w:val="24"/>
        </w:rPr>
        <w:t>Ключевые слова: дошкольная образовательная организация, профессиональный стандарт, продолжительность и циклограмма рабочего времени, инструктор по физической культуре</w:t>
      </w:r>
    </w:p>
    <w:p w:rsidR="00182B39" w:rsidRPr="00A71118" w:rsidRDefault="00182B39" w:rsidP="00721100">
      <w:pPr>
        <w:spacing w:after="0" w:line="240" w:lineRule="auto"/>
        <w:jc w:val="center"/>
        <w:rPr>
          <w:rFonts w:ascii="Times New Roman" w:hAnsi="Times New Roman" w:cs="Times New Roman"/>
          <w:b/>
          <w:caps/>
          <w:sz w:val="24"/>
          <w:szCs w:val="24"/>
        </w:rPr>
      </w:pPr>
    </w:p>
    <w:p w:rsidR="00182B39" w:rsidRPr="00A71118" w:rsidRDefault="00182B39" w:rsidP="00721100">
      <w:pPr>
        <w:spacing w:after="0" w:line="240" w:lineRule="auto"/>
        <w:jc w:val="center"/>
        <w:rPr>
          <w:rStyle w:val="tlid-translation"/>
          <w:rFonts w:ascii="Times New Roman" w:hAnsi="Times New Roman" w:cs="Times New Roman"/>
          <w:b/>
          <w:sz w:val="24"/>
          <w:szCs w:val="24"/>
          <w:lang w:val="en-US"/>
        </w:rPr>
      </w:pPr>
      <w:r w:rsidRPr="00A71118">
        <w:rPr>
          <w:rStyle w:val="tlid-translation"/>
          <w:rFonts w:ascii="Times New Roman" w:hAnsi="Times New Roman" w:cs="Times New Roman"/>
          <w:b/>
          <w:sz w:val="24"/>
          <w:szCs w:val="24"/>
          <w:lang w:val="en-US"/>
        </w:rPr>
        <w:t>LEGAL BASES OF INSTRUCTOR ACTIVITYON PHYSICAL CULTURE IN PRESCHOOLEDUCATIONAL ORGANIZATION</w:t>
      </w:r>
    </w:p>
    <w:p w:rsidR="00ED5937" w:rsidRPr="00ED5937" w:rsidRDefault="00182B39" w:rsidP="00721100">
      <w:pPr>
        <w:spacing w:after="0" w:line="240" w:lineRule="auto"/>
        <w:jc w:val="right"/>
        <w:rPr>
          <w:rStyle w:val="tlid-translation"/>
          <w:rFonts w:ascii="Times New Roman" w:hAnsi="Times New Roman" w:cs="Times New Roman"/>
          <w:i/>
          <w:sz w:val="24"/>
          <w:szCs w:val="24"/>
          <w:lang w:val="en-US"/>
        </w:rPr>
      </w:pPr>
      <w:r w:rsidRPr="00A71118">
        <w:rPr>
          <w:rStyle w:val="tlid-translation"/>
          <w:rFonts w:ascii="Times New Roman" w:hAnsi="Times New Roman" w:cs="Times New Roman"/>
          <w:i/>
          <w:sz w:val="24"/>
          <w:szCs w:val="24"/>
          <w:lang w:val="en-US"/>
        </w:rPr>
        <w:t>N. L. Litosh</w:t>
      </w:r>
    </w:p>
    <w:p w:rsidR="00182B39" w:rsidRPr="00A71118" w:rsidRDefault="00182B39" w:rsidP="00721100">
      <w:pPr>
        <w:spacing w:after="0" w:line="240" w:lineRule="auto"/>
        <w:jc w:val="right"/>
        <w:rPr>
          <w:rStyle w:val="tlid-translation"/>
          <w:rFonts w:ascii="Times New Roman" w:hAnsi="Times New Roman" w:cs="Times New Roman"/>
          <w:i/>
          <w:sz w:val="24"/>
          <w:szCs w:val="24"/>
          <w:lang w:val="en-US"/>
        </w:rPr>
      </w:pPr>
      <w:r w:rsidRPr="00A71118">
        <w:rPr>
          <w:rStyle w:val="tlid-translation"/>
          <w:rFonts w:ascii="Times New Roman" w:hAnsi="Times New Roman" w:cs="Times New Roman"/>
          <w:i/>
          <w:sz w:val="24"/>
          <w:szCs w:val="24"/>
          <w:lang w:val="en-US"/>
        </w:rPr>
        <w:t>Shadrinsk, Russia</w:t>
      </w:r>
    </w:p>
    <w:p w:rsidR="00182B39" w:rsidRPr="00A71118" w:rsidRDefault="00182B39" w:rsidP="00721100">
      <w:pPr>
        <w:spacing w:after="0" w:line="240" w:lineRule="auto"/>
        <w:ind w:firstLine="709"/>
        <w:jc w:val="both"/>
        <w:rPr>
          <w:rStyle w:val="tlid-translation"/>
          <w:rFonts w:ascii="Times New Roman" w:hAnsi="Times New Roman" w:cs="Times New Roman"/>
          <w:i/>
          <w:sz w:val="24"/>
          <w:szCs w:val="24"/>
          <w:lang w:val="en-US"/>
        </w:rPr>
      </w:pPr>
    </w:p>
    <w:p w:rsidR="00182B39" w:rsidRPr="00A71118" w:rsidRDefault="00182B39" w:rsidP="00721100">
      <w:pPr>
        <w:spacing w:after="0" w:line="240" w:lineRule="auto"/>
        <w:ind w:firstLine="709"/>
        <w:jc w:val="both"/>
        <w:rPr>
          <w:rStyle w:val="tlid-translation"/>
          <w:rFonts w:ascii="Times New Roman" w:hAnsi="Times New Roman" w:cs="Times New Roman"/>
          <w:i/>
          <w:sz w:val="24"/>
          <w:szCs w:val="24"/>
          <w:lang w:val="en-US"/>
        </w:rPr>
      </w:pPr>
      <w:r w:rsidRPr="00A71118">
        <w:rPr>
          <w:rStyle w:val="tlid-translation"/>
          <w:rFonts w:ascii="Times New Roman" w:hAnsi="Times New Roman" w:cs="Times New Roman"/>
          <w:i/>
          <w:sz w:val="24"/>
          <w:szCs w:val="24"/>
          <w:lang w:val="en-US"/>
        </w:rPr>
        <w:t>The article provides the main provisions of the qualification requirements for the position of physical education instructor in a preschool educational organization and reveals the features of his professional activity.</w:t>
      </w:r>
    </w:p>
    <w:p w:rsidR="00182B39" w:rsidRPr="00ED5937" w:rsidRDefault="00182B39" w:rsidP="00721100">
      <w:pPr>
        <w:spacing w:after="0" w:line="240" w:lineRule="auto"/>
        <w:ind w:firstLine="709"/>
        <w:jc w:val="both"/>
        <w:rPr>
          <w:rFonts w:ascii="Times New Roman" w:hAnsi="Times New Roman" w:cs="Times New Roman"/>
          <w:b/>
          <w:i/>
          <w:sz w:val="24"/>
          <w:szCs w:val="24"/>
          <w:lang w:val="en-US"/>
        </w:rPr>
      </w:pPr>
      <w:r w:rsidRPr="00A71118">
        <w:rPr>
          <w:rStyle w:val="tlid-translation"/>
          <w:rFonts w:ascii="Times New Roman" w:hAnsi="Times New Roman" w:cs="Times New Roman"/>
          <w:i/>
          <w:sz w:val="24"/>
          <w:szCs w:val="24"/>
          <w:lang w:val="en-US"/>
        </w:rPr>
        <w:t>Keywords: preschool educational organization, professional standard, duration and cyclogram of working time, physical education instructor</w:t>
      </w:r>
      <w:r w:rsidR="00ED5937" w:rsidRPr="00ED5937">
        <w:rPr>
          <w:rStyle w:val="tlid-translation"/>
          <w:rFonts w:ascii="Times New Roman" w:hAnsi="Times New Roman" w:cs="Times New Roman"/>
          <w:i/>
          <w:sz w:val="24"/>
          <w:szCs w:val="24"/>
          <w:lang w:val="en-US"/>
        </w:rPr>
        <w:t>.</w:t>
      </w:r>
    </w:p>
    <w:p w:rsidR="00182B39" w:rsidRPr="00A71118" w:rsidRDefault="00182B39" w:rsidP="00721100">
      <w:pPr>
        <w:spacing w:after="0" w:line="240" w:lineRule="auto"/>
        <w:jc w:val="center"/>
        <w:rPr>
          <w:rFonts w:ascii="Times New Roman" w:hAnsi="Times New Roman" w:cs="Times New Roman"/>
          <w:b/>
          <w:sz w:val="24"/>
          <w:szCs w:val="24"/>
          <w:lang w:val="en-US"/>
        </w:rPr>
      </w:pPr>
    </w:p>
    <w:p w:rsidR="00182B39" w:rsidRPr="00A71118" w:rsidRDefault="00182B39" w:rsidP="00A71118">
      <w:pPr>
        <w:shd w:val="clear" w:color="auto" w:fill="FFFFFF"/>
        <w:spacing w:after="0"/>
        <w:ind w:firstLine="709"/>
        <w:jc w:val="both"/>
        <w:textAlignment w:val="baseline"/>
        <w:rPr>
          <w:rFonts w:ascii="Times New Roman" w:eastAsia="Times New Roman" w:hAnsi="Times New Roman" w:cs="Times New Roman"/>
          <w:color w:val="000000"/>
          <w:sz w:val="24"/>
          <w:szCs w:val="24"/>
        </w:rPr>
      </w:pPr>
      <w:r w:rsidRPr="00A71118">
        <w:rPr>
          <w:rFonts w:ascii="Times New Roman" w:eastAsia="Times New Roman" w:hAnsi="Times New Roman" w:cs="Times New Roman"/>
          <w:color w:val="000000"/>
          <w:sz w:val="24"/>
          <w:szCs w:val="24"/>
        </w:rPr>
        <w:t xml:space="preserve">Дошкольный возраст является решающим в формировании фундамента здоровья; именно в этот период происходит активное развитие органов и всех функциональных систем организма. Полноценное физическое развитие и здоровье ребенка </w:t>
      </w:r>
      <w:r w:rsidR="00721100">
        <w:rPr>
          <w:rFonts w:ascii="Times New Roman" w:eastAsia="Times New Roman" w:hAnsi="Times New Roman" w:cs="Times New Roman"/>
          <w:color w:val="000000"/>
          <w:sz w:val="24"/>
          <w:szCs w:val="24"/>
        </w:rPr>
        <w:t>–</w:t>
      </w:r>
      <w:r w:rsidRPr="00A71118">
        <w:rPr>
          <w:rFonts w:ascii="Times New Roman" w:eastAsia="Times New Roman" w:hAnsi="Times New Roman" w:cs="Times New Roman"/>
          <w:color w:val="000000"/>
          <w:sz w:val="24"/>
          <w:szCs w:val="24"/>
        </w:rPr>
        <w:t xml:space="preserve"> это основа формирования личности. </w:t>
      </w:r>
    </w:p>
    <w:p w:rsidR="00182B39" w:rsidRPr="00A71118" w:rsidRDefault="00182B39" w:rsidP="00A71118">
      <w:pPr>
        <w:shd w:val="clear" w:color="auto" w:fill="FFFFFF"/>
        <w:spacing w:after="0"/>
        <w:ind w:firstLine="709"/>
        <w:jc w:val="both"/>
        <w:textAlignment w:val="baseline"/>
        <w:rPr>
          <w:rFonts w:ascii="Times New Roman" w:eastAsia="Times New Roman" w:hAnsi="Times New Roman" w:cs="Times New Roman"/>
          <w:color w:val="000000"/>
          <w:sz w:val="24"/>
          <w:szCs w:val="24"/>
        </w:rPr>
      </w:pPr>
      <w:r w:rsidRPr="00A71118">
        <w:rPr>
          <w:rFonts w:ascii="Times New Roman" w:eastAsia="Times New Roman" w:hAnsi="Times New Roman" w:cs="Times New Roman"/>
          <w:color w:val="000000"/>
          <w:sz w:val="24"/>
          <w:szCs w:val="24"/>
        </w:rPr>
        <w:t> Одними из основных задач по физическому воспитанию являются: положительное отношение к упражнениям и желание заниматься, охрана и укрепление здоровья детей; формирование жизненно необходимых двигательных умений и навыков ребенка в соответствии с индивидуальными особенностями, развитие физических качеств. Чтобы обеспечить воспитание здорового ребенка, необходимо комплексное использование всех средств физического воспитания [4].</w:t>
      </w:r>
    </w:p>
    <w:p w:rsidR="00182B39" w:rsidRPr="00A71118" w:rsidRDefault="00182B39" w:rsidP="00A71118">
      <w:pPr>
        <w:shd w:val="clear" w:color="auto" w:fill="FFFFFF"/>
        <w:spacing w:after="0"/>
        <w:ind w:firstLine="709"/>
        <w:jc w:val="both"/>
        <w:textAlignment w:val="baseline"/>
        <w:rPr>
          <w:rFonts w:ascii="Times New Roman" w:eastAsia="Times New Roman" w:hAnsi="Times New Roman" w:cs="Times New Roman"/>
          <w:color w:val="000000"/>
          <w:sz w:val="24"/>
          <w:szCs w:val="24"/>
        </w:rPr>
      </w:pPr>
      <w:r w:rsidRPr="00A71118">
        <w:rPr>
          <w:rFonts w:ascii="Times New Roman" w:eastAsia="Times New Roman" w:hAnsi="Times New Roman" w:cs="Times New Roman"/>
          <w:color w:val="000000"/>
          <w:sz w:val="24"/>
          <w:szCs w:val="24"/>
        </w:rPr>
        <w:t xml:space="preserve">Инструктор по физической культуре – это специалист, чья деятельность направлена на формирование у воспитанников интереса и ценностного отношения к занятиям физической культурой. Рассмотрим основные правовые и нормативные положения профессиональной деятельности инструктора по физической культуре дошкольной образовательной организации. </w:t>
      </w:r>
    </w:p>
    <w:p w:rsidR="00182B39" w:rsidRPr="00A71118" w:rsidRDefault="00182B39" w:rsidP="00A71118">
      <w:pPr>
        <w:shd w:val="clear" w:color="auto" w:fill="FFFFFF"/>
        <w:spacing w:after="0"/>
        <w:ind w:firstLine="709"/>
        <w:jc w:val="both"/>
        <w:textAlignment w:val="baseline"/>
        <w:rPr>
          <w:rFonts w:ascii="Times New Roman" w:eastAsia="Times New Roman" w:hAnsi="Times New Roman" w:cs="Times New Roman"/>
          <w:color w:val="000000"/>
          <w:sz w:val="24"/>
          <w:szCs w:val="24"/>
        </w:rPr>
      </w:pPr>
      <w:r w:rsidRPr="00A71118">
        <w:rPr>
          <w:rFonts w:ascii="Times New Roman" w:eastAsia="Times New Roman" w:hAnsi="Times New Roman" w:cs="Times New Roman"/>
          <w:color w:val="000000"/>
          <w:sz w:val="24"/>
          <w:szCs w:val="24"/>
        </w:rPr>
        <w:t>В соответствии с ч. 2 ст. 46 Федерального закона от 29.12.2012 N 273-ФЗ «Об образовании в Российской Федерации» и Номенклатуры должностей педагогических работников (утв. постановлением Правительства РФ от 08.08.2013 N 678) инструктор по физической культуре относится к педагогическим работникам дошкольной образовательной организации [1].</w:t>
      </w:r>
    </w:p>
    <w:p w:rsidR="00182B39" w:rsidRPr="00A71118" w:rsidRDefault="00182B39" w:rsidP="00A71118">
      <w:pPr>
        <w:shd w:val="clear" w:color="auto" w:fill="FFFFFF"/>
        <w:spacing w:after="0"/>
        <w:ind w:firstLine="709"/>
        <w:jc w:val="both"/>
        <w:textAlignment w:val="baseline"/>
        <w:rPr>
          <w:rFonts w:ascii="Times New Roman" w:eastAsia="Times New Roman" w:hAnsi="Times New Roman" w:cs="Times New Roman"/>
          <w:color w:val="000000"/>
          <w:sz w:val="24"/>
          <w:szCs w:val="24"/>
        </w:rPr>
      </w:pPr>
      <w:r w:rsidRPr="00A71118">
        <w:rPr>
          <w:rFonts w:ascii="Times New Roman" w:eastAsia="Times New Roman" w:hAnsi="Times New Roman" w:cs="Times New Roman"/>
          <w:color w:val="000000"/>
          <w:sz w:val="24"/>
          <w:szCs w:val="24"/>
        </w:rPr>
        <w:t xml:space="preserve">При этом постановлением Правительства РФ от 29 октября 2002 года N 781 утвержден Список должностей и учреждений, работа в которых засчитывается в стаж работы, дающей право на досрочное назначение трудовой пенсии по старости лицам, осуществлявшим педагогическую деятельность в учреждениях для детей, в соответствии с пп. 19 п. 1 ст. 27 Федерального закона «О трудовых пенсиях в РФ» (далее </w:t>
      </w:r>
      <w:r w:rsidR="00721100">
        <w:rPr>
          <w:rFonts w:ascii="Times New Roman" w:eastAsia="Times New Roman" w:hAnsi="Times New Roman" w:cs="Times New Roman"/>
          <w:color w:val="000000"/>
          <w:sz w:val="24"/>
          <w:szCs w:val="24"/>
        </w:rPr>
        <w:t>–</w:t>
      </w:r>
      <w:r w:rsidRPr="00A71118">
        <w:rPr>
          <w:rFonts w:ascii="Times New Roman" w:eastAsia="Times New Roman" w:hAnsi="Times New Roman" w:cs="Times New Roman"/>
          <w:color w:val="000000"/>
          <w:sz w:val="24"/>
          <w:szCs w:val="24"/>
        </w:rPr>
        <w:t xml:space="preserve"> Список). Но должность инструктора по физической культуре в этом Списке не значится. </w:t>
      </w:r>
    </w:p>
    <w:p w:rsidR="00182B39" w:rsidRPr="00A71118" w:rsidRDefault="00182B39" w:rsidP="00A71118">
      <w:pPr>
        <w:shd w:val="clear" w:color="auto" w:fill="FFFFFF"/>
        <w:spacing w:after="0"/>
        <w:ind w:firstLine="709"/>
        <w:jc w:val="both"/>
        <w:textAlignment w:val="baseline"/>
        <w:rPr>
          <w:rFonts w:ascii="Times New Roman" w:eastAsia="Times New Roman" w:hAnsi="Times New Roman" w:cs="Times New Roman"/>
          <w:color w:val="000000"/>
          <w:sz w:val="24"/>
          <w:szCs w:val="24"/>
        </w:rPr>
      </w:pPr>
      <w:r w:rsidRPr="00A71118">
        <w:rPr>
          <w:rFonts w:ascii="Times New Roman" w:eastAsia="Times New Roman" w:hAnsi="Times New Roman" w:cs="Times New Roman"/>
          <w:color w:val="000000"/>
          <w:sz w:val="24"/>
          <w:szCs w:val="24"/>
        </w:rPr>
        <w:t>Требованиями к квалификации являются: высшее профессиональное образование или среднее профессиональное образование  в области физкультуры и спорта без предъявления требований к опыту работы; либо высшее или среднее профессиональное образование и дополнительное профессиональное образование в области физкультуры и спорта без предъявления требований к стажу работы.</w:t>
      </w:r>
    </w:p>
    <w:p w:rsidR="00182B39" w:rsidRPr="00A71118" w:rsidRDefault="00182B39" w:rsidP="00A71118">
      <w:pPr>
        <w:shd w:val="clear" w:color="auto" w:fill="FFFFFF"/>
        <w:spacing w:after="0"/>
        <w:ind w:firstLine="709"/>
        <w:jc w:val="both"/>
        <w:textAlignment w:val="baseline"/>
        <w:rPr>
          <w:rFonts w:ascii="Times New Roman" w:eastAsia="Times New Roman" w:hAnsi="Times New Roman" w:cs="Times New Roman"/>
          <w:color w:val="000000"/>
          <w:sz w:val="24"/>
          <w:szCs w:val="24"/>
        </w:rPr>
      </w:pPr>
      <w:r w:rsidRPr="00A71118">
        <w:rPr>
          <w:rFonts w:ascii="Times New Roman" w:eastAsia="Times New Roman" w:hAnsi="Times New Roman" w:cs="Times New Roman"/>
          <w:color w:val="000000"/>
          <w:sz w:val="24"/>
          <w:szCs w:val="24"/>
        </w:rPr>
        <w:t>Должность инструктора по физической культуры входит в содержание Профессионального стандарта «Инструктор-методист», утвержденного приказом Минтруда России от 08 февраля 2014 года № 630н, код В, уровень квалификации – 5.</w:t>
      </w:r>
    </w:p>
    <w:p w:rsidR="00182B39" w:rsidRPr="00A71118" w:rsidRDefault="00182B39" w:rsidP="00A71118">
      <w:pPr>
        <w:shd w:val="clear" w:color="auto" w:fill="FFFFFF"/>
        <w:spacing w:after="0"/>
        <w:ind w:firstLine="709"/>
        <w:jc w:val="both"/>
        <w:textAlignment w:val="baseline"/>
        <w:rPr>
          <w:rFonts w:ascii="Times New Roman" w:eastAsia="Times New Roman" w:hAnsi="Times New Roman" w:cs="Times New Roman"/>
          <w:color w:val="000000"/>
          <w:sz w:val="24"/>
          <w:szCs w:val="24"/>
        </w:rPr>
      </w:pPr>
      <w:r w:rsidRPr="00A71118">
        <w:rPr>
          <w:rFonts w:ascii="Times New Roman" w:eastAsia="Times New Roman" w:hAnsi="Times New Roman" w:cs="Times New Roman"/>
          <w:color w:val="000000"/>
          <w:sz w:val="24"/>
          <w:szCs w:val="24"/>
        </w:rPr>
        <w:t>В действующем постановл</w:t>
      </w:r>
      <w:r w:rsidR="00721100">
        <w:rPr>
          <w:rFonts w:ascii="Times New Roman" w:eastAsia="Times New Roman" w:hAnsi="Times New Roman" w:cs="Times New Roman"/>
          <w:color w:val="000000"/>
          <w:sz w:val="24"/>
          <w:szCs w:val="24"/>
        </w:rPr>
        <w:t>ении Минтруда РФ от 21.04.1993 №</w:t>
      </w:r>
      <w:r w:rsidRPr="00A71118">
        <w:rPr>
          <w:rFonts w:ascii="Times New Roman" w:eastAsia="Times New Roman" w:hAnsi="Times New Roman" w:cs="Times New Roman"/>
          <w:color w:val="000000"/>
          <w:sz w:val="24"/>
          <w:szCs w:val="24"/>
        </w:rPr>
        <w:t xml:space="preserve"> 88 «Об утверждении Нормативов по определению численности персонала, занятого обслуживанием дошкольных учреждений (ясли, ясли-сады, детские сады)» отражено, что инструктор по физической культуре проводит работу по обучению детей в соответствии с программой и методиками физического воспитания [2].</w:t>
      </w:r>
    </w:p>
    <w:p w:rsidR="00182B39" w:rsidRPr="00A71118" w:rsidRDefault="00182B39" w:rsidP="00A71118">
      <w:pPr>
        <w:shd w:val="clear" w:color="auto" w:fill="FFFFFF"/>
        <w:spacing w:after="0"/>
        <w:ind w:firstLine="709"/>
        <w:jc w:val="both"/>
        <w:textAlignment w:val="baseline"/>
        <w:rPr>
          <w:rFonts w:ascii="Times New Roman" w:eastAsia="Times New Roman" w:hAnsi="Times New Roman" w:cs="Times New Roman"/>
          <w:color w:val="000000"/>
          <w:sz w:val="24"/>
          <w:szCs w:val="24"/>
        </w:rPr>
      </w:pPr>
      <w:r w:rsidRPr="00A71118">
        <w:rPr>
          <w:rFonts w:ascii="Times New Roman" w:eastAsia="Times New Roman" w:hAnsi="Times New Roman" w:cs="Times New Roman"/>
          <w:color w:val="000000"/>
          <w:sz w:val="24"/>
          <w:szCs w:val="24"/>
        </w:rPr>
        <w:t>При этом в соответствии с п. 2.3.3. указанных рекомендаций Минтруда нормативная численность числа инструкторов по физической культуре (без обучения детей плаванию) составляет 0,25 ставки на каждые 2 группы детей в возрасте от 3 лет (или 0,175 ставки на 1 группу).</w:t>
      </w:r>
    </w:p>
    <w:p w:rsidR="00182B39" w:rsidRPr="00A71118" w:rsidRDefault="00182B39" w:rsidP="00A71118">
      <w:pPr>
        <w:shd w:val="clear" w:color="auto" w:fill="FFFFFF"/>
        <w:spacing w:after="0"/>
        <w:ind w:firstLine="709"/>
        <w:jc w:val="both"/>
        <w:textAlignment w:val="baseline"/>
        <w:rPr>
          <w:rFonts w:ascii="Times New Roman" w:eastAsia="Times New Roman" w:hAnsi="Times New Roman" w:cs="Times New Roman"/>
          <w:color w:val="000000"/>
          <w:sz w:val="24"/>
          <w:szCs w:val="24"/>
        </w:rPr>
      </w:pPr>
      <w:r w:rsidRPr="00A71118">
        <w:rPr>
          <w:rFonts w:ascii="Times New Roman" w:eastAsia="Times New Roman" w:hAnsi="Times New Roman" w:cs="Times New Roman"/>
          <w:color w:val="000000"/>
          <w:sz w:val="24"/>
          <w:szCs w:val="24"/>
        </w:rPr>
        <w:lastRenderedPageBreak/>
        <w:t xml:space="preserve">Согласно ст. 333 Трудового кодекса РФ и п. 2.6 приказа Минобрнауки России </w:t>
      </w:r>
      <w:r w:rsidR="00721100">
        <w:rPr>
          <w:rFonts w:ascii="Times New Roman" w:eastAsia="Times New Roman" w:hAnsi="Times New Roman" w:cs="Times New Roman"/>
          <w:color w:val="000000"/>
          <w:sz w:val="24"/>
          <w:szCs w:val="24"/>
        </w:rPr>
        <w:t>от 22.12.2014 №</w:t>
      </w:r>
      <w:r w:rsidRPr="00A71118">
        <w:rPr>
          <w:rFonts w:ascii="Times New Roman" w:eastAsia="Times New Roman" w:hAnsi="Times New Roman" w:cs="Times New Roman"/>
          <w:color w:val="000000"/>
          <w:sz w:val="24"/>
          <w:szCs w:val="24"/>
        </w:rPr>
        <w:t xml:space="preserve"> 1601 «О продолжительности рабочего времени (нормах часов педагогической работы за ставку заработной платы) педагогических работников и о порядке определения учебной нагрузки педагогических работников, оговариваемой в трудовом договоре»  инструкторам по физической культуре устанавливается норма часов педагогической работы 30 часов в неделю за ставку заработной платы [3].</w:t>
      </w:r>
    </w:p>
    <w:p w:rsidR="00182B39" w:rsidRPr="00A71118" w:rsidRDefault="00182B39" w:rsidP="00A71118">
      <w:pPr>
        <w:shd w:val="clear" w:color="auto" w:fill="FFFFFF"/>
        <w:spacing w:after="0"/>
        <w:ind w:firstLine="709"/>
        <w:jc w:val="both"/>
        <w:textAlignment w:val="baseline"/>
        <w:rPr>
          <w:rFonts w:ascii="Times New Roman" w:eastAsia="Times New Roman" w:hAnsi="Times New Roman" w:cs="Times New Roman"/>
          <w:color w:val="000000"/>
          <w:sz w:val="24"/>
          <w:szCs w:val="24"/>
        </w:rPr>
      </w:pPr>
      <w:r w:rsidRPr="00A71118">
        <w:rPr>
          <w:rFonts w:ascii="Times New Roman" w:eastAsia="Times New Roman" w:hAnsi="Times New Roman" w:cs="Times New Roman"/>
          <w:color w:val="000000"/>
          <w:sz w:val="24"/>
          <w:szCs w:val="24"/>
        </w:rPr>
        <w:t xml:space="preserve">Из Комментария к приказу: «для всех педагогических работников (за исключением педагогических работников, предусмотренных подпунктами 2.8.1. и 2.8.2. пункта 2.8 приложения 1 к приказу № 1601) нормы часов педагогической работы за ставку заработной платы </w:t>
      </w:r>
      <w:r w:rsidRPr="00A71118">
        <w:rPr>
          <w:rFonts w:ascii="Times New Roman" w:eastAsia="Times New Roman" w:hAnsi="Times New Roman" w:cs="Times New Roman"/>
          <w:bCs/>
          <w:color w:val="000000"/>
          <w:sz w:val="24"/>
          <w:szCs w:val="24"/>
        </w:rPr>
        <w:t>одновременно являются и их рабочим временем»</w:t>
      </w:r>
      <w:r w:rsidRPr="00A71118">
        <w:rPr>
          <w:rFonts w:ascii="Times New Roman" w:eastAsia="Times New Roman" w:hAnsi="Times New Roman" w:cs="Times New Roman"/>
          <w:color w:val="000000"/>
          <w:sz w:val="24"/>
          <w:szCs w:val="24"/>
        </w:rPr>
        <w:t>.</w:t>
      </w:r>
    </w:p>
    <w:p w:rsidR="00182B39" w:rsidRPr="00A71118" w:rsidRDefault="00182B39" w:rsidP="00A71118">
      <w:pPr>
        <w:shd w:val="clear" w:color="auto" w:fill="FFFFFF"/>
        <w:spacing w:after="0"/>
        <w:ind w:firstLine="709"/>
        <w:jc w:val="both"/>
        <w:textAlignment w:val="baseline"/>
        <w:rPr>
          <w:rFonts w:ascii="Times New Roman" w:eastAsia="Times New Roman" w:hAnsi="Times New Roman" w:cs="Times New Roman"/>
          <w:color w:val="000000"/>
          <w:sz w:val="24"/>
          <w:szCs w:val="24"/>
        </w:rPr>
      </w:pPr>
      <w:r w:rsidRPr="00A71118">
        <w:rPr>
          <w:rFonts w:ascii="Times New Roman" w:eastAsia="Times New Roman" w:hAnsi="Times New Roman" w:cs="Times New Roman"/>
          <w:color w:val="000000"/>
          <w:sz w:val="24"/>
          <w:szCs w:val="24"/>
        </w:rPr>
        <w:t>В Примечании 4 к данному приказу установлено, что за педагогическую работу, выполняемую с письменного согласия работника сверх установленной нормы часов за ставку заработной платы, оплата производится из установленного размера ставки заработной платы пропорционально фактически определенному объему педагогической работы.</w:t>
      </w:r>
    </w:p>
    <w:p w:rsidR="00182B39" w:rsidRPr="00A71118" w:rsidRDefault="00182B39" w:rsidP="00A71118">
      <w:pPr>
        <w:shd w:val="clear" w:color="auto" w:fill="FFFFFF"/>
        <w:spacing w:after="0"/>
        <w:ind w:firstLine="709"/>
        <w:jc w:val="both"/>
        <w:textAlignment w:val="baseline"/>
        <w:rPr>
          <w:rFonts w:ascii="Times New Roman" w:eastAsia="Times New Roman" w:hAnsi="Times New Roman" w:cs="Times New Roman"/>
          <w:color w:val="000000"/>
          <w:sz w:val="24"/>
          <w:szCs w:val="24"/>
        </w:rPr>
      </w:pPr>
      <w:r w:rsidRPr="00A71118">
        <w:rPr>
          <w:rFonts w:ascii="Times New Roman" w:eastAsia="Times New Roman" w:hAnsi="Times New Roman" w:cs="Times New Roman"/>
          <w:color w:val="000000"/>
          <w:sz w:val="24"/>
          <w:szCs w:val="24"/>
        </w:rPr>
        <w:t>Согласно документу в рабочее время педагогических работников в зависимости от занимаемой должности включается учебная (НОД) работа – нормируемая часть, а также воспитательная, индивидуальная работа с обучающимися, научная, творческая и исследовательская работа, другая педагогическая работа, предусмотренная трудовыми (должностными) обязанностями и (или) индивидуальным планом: методическая, подготовительная, организационная, диагностическая, работа по ведению мониторинга, работа, предусмотренная планами воспитательных, физкультурно-оздоровительных, спортивных, творческих и иных мероприятий, проводимых с обучающимися.</w:t>
      </w:r>
    </w:p>
    <w:p w:rsidR="00182B39" w:rsidRPr="00A71118" w:rsidRDefault="00182B39" w:rsidP="00A71118">
      <w:pPr>
        <w:shd w:val="clear" w:color="auto" w:fill="FFFFFF"/>
        <w:spacing w:after="0"/>
        <w:ind w:firstLine="709"/>
        <w:jc w:val="both"/>
        <w:textAlignment w:val="baseline"/>
        <w:rPr>
          <w:rFonts w:ascii="Times New Roman" w:eastAsia="Times New Roman" w:hAnsi="Times New Roman" w:cs="Times New Roman"/>
          <w:color w:val="000000"/>
          <w:sz w:val="24"/>
          <w:szCs w:val="24"/>
        </w:rPr>
      </w:pPr>
      <w:r w:rsidRPr="00A71118">
        <w:rPr>
          <w:rFonts w:ascii="Times New Roman" w:eastAsia="Times New Roman" w:hAnsi="Times New Roman" w:cs="Times New Roman"/>
          <w:color w:val="000000"/>
          <w:sz w:val="24"/>
          <w:szCs w:val="24"/>
        </w:rPr>
        <w:t>Основной работой инструктора по физкультуре является проведение физкультурных занятий, спортивных досугов и праздников с детьми, что, собственно входит в нормативное рабочее время, а также составление перспективных планов, конспектов занятий, ведение документации - то, что занимает все оставшееся время, не определенное в часах.</w:t>
      </w:r>
    </w:p>
    <w:p w:rsidR="00182B39" w:rsidRPr="00A71118" w:rsidRDefault="00182B39" w:rsidP="00A71118">
      <w:pPr>
        <w:shd w:val="clear" w:color="auto" w:fill="FFFFFF"/>
        <w:spacing w:after="0"/>
        <w:ind w:firstLine="709"/>
        <w:jc w:val="both"/>
        <w:textAlignment w:val="baseline"/>
        <w:rPr>
          <w:rFonts w:ascii="Times New Roman" w:eastAsia="Times New Roman" w:hAnsi="Times New Roman" w:cs="Times New Roman"/>
          <w:color w:val="000000"/>
          <w:sz w:val="24"/>
          <w:szCs w:val="24"/>
        </w:rPr>
      </w:pPr>
      <w:r w:rsidRPr="00A71118">
        <w:rPr>
          <w:rFonts w:ascii="Times New Roman" w:eastAsia="Times New Roman" w:hAnsi="Times New Roman" w:cs="Times New Roman"/>
          <w:color w:val="000000"/>
          <w:sz w:val="24"/>
          <w:szCs w:val="24"/>
        </w:rPr>
        <w:t xml:space="preserve">Инструктор по физической культуре должен владеть основными компетенциями:  </w:t>
      </w:r>
    </w:p>
    <w:p w:rsidR="00182B39" w:rsidRPr="00A71118" w:rsidRDefault="00182B39" w:rsidP="00A71118">
      <w:pPr>
        <w:shd w:val="clear" w:color="auto" w:fill="FFFFFF"/>
        <w:tabs>
          <w:tab w:val="num" w:pos="720"/>
        </w:tabs>
        <w:spacing w:after="0"/>
        <w:ind w:firstLine="709"/>
        <w:jc w:val="both"/>
        <w:textAlignment w:val="baseline"/>
        <w:rPr>
          <w:rFonts w:ascii="Times New Roman" w:eastAsia="Times New Roman" w:hAnsi="Times New Roman" w:cs="Times New Roman"/>
          <w:color w:val="000000"/>
          <w:sz w:val="24"/>
          <w:szCs w:val="24"/>
        </w:rPr>
      </w:pPr>
      <w:r w:rsidRPr="00A71118">
        <w:rPr>
          <w:rFonts w:ascii="Times New Roman" w:eastAsia="Times New Roman" w:hAnsi="Times New Roman" w:cs="Times New Roman"/>
          <w:color w:val="000000"/>
          <w:sz w:val="24"/>
          <w:szCs w:val="24"/>
        </w:rPr>
        <w:t>- организация мероприятий, которые направлены на укрепление здоровья воспитанников и их физическое развитие;</w:t>
      </w:r>
    </w:p>
    <w:p w:rsidR="00182B39" w:rsidRPr="00A71118" w:rsidRDefault="00182B39" w:rsidP="00A71118">
      <w:pPr>
        <w:shd w:val="clear" w:color="auto" w:fill="FFFFFF"/>
        <w:tabs>
          <w:tab w:val="num" w:pos="720"/>
        </w:tabs>
        <w:spacing w:after="0"/>
        <w:ind w:firstLine="709"/>
        <w:jc w:val="both"/>
        <w:textAlignment w:val="baseline"/>
        <w:rPr>
          <w:rFonts w:ascii="Times New Roman" w:eastAsia="Times New Roman" w:hAnsi="Times New Roman" w:cs="Times New Roman"/>
          <w:color w:val="000000"/>
          <w:sz w:val="24"/>
          <w:szCs w:val="24"/>
        </w:rPr>
      </w:pPr>
      <w:r w:rsidRPr="00A71118">
        <w:rPr>
          <w:rFonts w:ascii="Times New Roman" w:eastAsia="Times New Roman" w:hAnsi="Times New Roman" w:cs="Times New Roman"/>
          <w:color w:val="000000"/>
          <w:sz w:val="24"/>
          <w:szCs w:val="24"/>
        </w:rPr>
        <w:t>- обеспечение эмоционального благополучия через уважительное отношение к каждому ребенку как к отдельной личности;</w:t>
      </w:r>
    </w:p>
    <w:p w:rsidR="00182B39" w:rsidRPr="00A71118" w:rsidRDefault="00182B39" w:rsidP="00A71118">
      <w:pPr>
        <w:shd w:val="clear" w:color="auto" w:fill="FFFFFF"/>
        <w:tabs>
          <w:tab w:val="num" w:pos="720"/>
        </w:tabs>
        <w:spacing w:after="0"/>
        <w:ind w:firstLine="709"/>
        <w:jc w:val="both"/>
        <w:textAlignment w:val="baseline"/>
        <w:rPr>
          <w:rFonts w:ascii="Times New Roman" w:eastAsia="Times New Roman" w:hAnsi="Times New Roman" w:cs="Times New Roman"/>
          <w:color w:val="000000"/>
          <w:sz w:val="24"/>
          <w:szCs w:val="24"/>
        </w:rPr>
      </w:pPr>
      <w:r w:rsidRPr="00A71118">
        <w:rPr>
          <w:rFonts w:ascii="Times New Roman" w:eastAsia="Times New Roman" w:hAnsi="Times New Roman" w:cs="Times New Roman"/>
          <w:color w:val="000000"/>
          <w:sz w:val="24"/>
          <w:szCs w:val="24"/>
        </w:rPr>
        <w:t>- поддержка индивидуальности и инициативности детей;</w:t>
      </w:r>
    </w:p>
    <w:p w:rsidR="00182B39" w:rsidRPr="00A71118" w:rsidRDefault="00182B39" w:rsidP="00A71118">
      <w:pPr>
        <w:shd w:val="clear" w:color="auto" w:fill="FFFFFF"/>
        <w:tabs>
          <w:tab w:val="num" w:pos="720"/>
        </w:tabs>
        <w:spacing w:after="0"/>
        <w:ind w:firstLine="709"/>
        <w:jc w:val="both"/>
        <w:textAlignment w:val="baseline"/>
        <w:rPr>
          <w:rFonts w:ascii="Times New Roman" w:eastAsia="Times New Roman" w:hAnsi="Times New Roman" w:cs="Times New Roman"/>
          <w:color w:val="000000"/>
          <w:sz w:val="24"/>
          <w:szCs w:val="24"/>
        </w:rPr>
      </w:pPr>
      <w:r w:rsidRPr="00A71118">
        <w:rPr>
          <w:rFonts w:ascii="Times New Roman" w:eastAsia="Times New Roman" w:hAnsi="Times New Roman" w:cs="Times New Roman"/>
          <w:color w:val="000000"/>
          <w:sz w:val="24"/>
          <w:szCs w:val="24"/>
        </w:rPr>
        <w:t>- образовательная деятельность по осуществлению основной образовательной программы дошкольного образования (образовательная область «Физическое развитие»);</w:t>
      </w:r>
    </w:p>
    <w:p w:rsidR="00182B39" w:rsidRPr="00A71118" w:rsidRDefault="00182B39" w:rsidP="00A71118">
      <w:pPr>
        <w:shd w:val="clear" w:color="auto" w:fill="FFFFFF"/>
        <w:tabs>
          <w:tab w:val="num" w:pos="720"/>
        </w:tabs>
        <w:spacing w:after="0"/>
        <w:ind w:firstLine="709"/>
        <w:jc w:val="both"/>
        <w:textAlignment w:val="baseline"/>
        <w:rPr>
          <w:rFonts w:ascii="Times New Roman" w:eastAsia="Times New Roman" w:hAnsi="Times New Roman" w:cs="Times New Roman"/>
          <w:color w:val="000000"/>
          <w:sz w:val="24"/>
          <w:szCs w:val="24"/>
        </w:rPr>
      </w:pPr>
      <w:r w:rsidRPr="00A71118">
        <w:rPr>
          <w:rFonts w:ascii="Times New Roman" w:eastAsia="Times New Roman" w:hAnsi="Times New Roman" w:cs="Times New Roman"/>
          <w:color w:val="000000"/>
          <w:sz w:val="24"/>
          <w:szCs w:val="24"/>
        </w:rPr>
        <w:t>- взаимодействия с родителями (законными представителями) воспитанников и сотрудниками детского сада;</w:t>
      </w:r>
    </w:p>
    <w:p w:rsidR="00182B39" w:rsidRPr="00A71118" w:rsidRDefault="00182B39" w:rsidP="00A71118">
      <w:pPr>
        <w:shd w:val="clear" w:color="auto" w:fill="FFFFFF"/>
        <w:tabs>
          <w:tab w:val="num" w:pos="720"/>
        </w:tabs>
        <w:spacing w:after="0"/>
        <w:ind w:firstLine="709"/>
        <w:jc w:val="both"/>
        <w:textAlignment w:val="baseline"/>
        <w:rPr>
          <w:rFonts w:ascii="Times New Roman" w:eastAsia="Times New Roman" w:hAnsi="Times New Roman" w:cs="Times New Roman"/>
          <w:color w:val="000000"/>
          <w:sz w:val="24"/>
          <w:szCs w:val="24"/>
        </w:rPr>
      </w:pPr>
      <w:r w:rsidRPr="00A71118">
        <w:rPr>
          <w:rFonts w:ascii="Times New Roman" w:eastAsia="Times New Roman" w:hAnsi="Times New Roman" w:cs="Times New Roman"/>
          <w:color w:val="000000"/>
          <w:sz w:val="24"/>
          <w:szCs w:val="24"/>
        </w:rPr>
        <w:t>- методического обеспечения реализации содержания образовательной области «Физическое развитие» в ДОО;</w:t>
      </w:r>
    </w:p>
    <w:p w:rsidR="00182B39" w:rsidRPr="00A71118" w:rsidRDefault="00182B39" w:rsidP="00A71118">
      <w:pPr>
        <w:shd w:val="clear" w:color="auto" w:fill="FFFFFF"/>
        <w:tabs>
          <w:tab w:val="num" w:pos="720"/>
        </w:tabs>
        <w:spacing w:after="0"/>
        <w:ind w:firstLine="709"/>
        <w:jc w:val="both"/>
        <w:textAlignment w:val="baseline"/>
        <w:rPr>
          <w:rFonts w:ascii="Times New Roman" w:eastAsia="Times New Roman" w:hAnsi="Times New Roman" w:cs="Times New Roman"/>
          <w:color w:val="000000"/>
          <w:sz w:val="24"/>
          <w:szCs w:val="24"/>
        </w:rPr>
      </w:pPr>
      <w:r w:rsidRPr="00A71118">
        <w:rPr>
          <w:rFonts w:ascii="Times New Roman" w:eastAsia="Times New Roman" w:hAnsi="Times New Roman" w:cs="Times New Roman"/>
          <w:color w:val="000000"/>
          <w:sz w:val="24"/>
          <w:szCs w:val="24"/>
        </w:rPr>
        <w:t>- использования информационно-коммуникационных технологий и умения применять их в воспитательно-образовательном процессе.</w:t>
      </w:r>
    </w:p>
    <w:p w:rsidR="00182B39" w:rsidRPr="00A71118" w:rsidRDefault="00182B39" w:rsidP="00A71118">
      <w:pPr>
        <w:shd w:val="clear" w:color="auto" w:fill="FFFFFF"/>
        <w:spacing w:after="0"/>
        <w:ind w:firstLine="709"/>
        <w:jc w:val="both"/>
        <w:textAlignment w:val="baseline"/>
        <w:rPr>
          <w:rFonts w:ascii="Times New Roman" w:eastAsia="Times New Roman" w:hAnsi="Times New Roman" w:cs="Times New Roman"/>
          <w:color w:val="000000"/>
          <w:sz w:val="24"/>
          <w:szCs w:val="24"/>
        </w:rPr>
      </w:pPr>
    </w:p>
    <w:p w:rsidR="00182B39" w:rsidRPr="00A71118" w:rsidRDefault="00182B39" w:rsidP="00721100">
      <w:pPr>
        <w:spacing w:after="0"/>
        <w:jc w:val="center"/>
        <w:rPr>
          <w:rFonts w:ascii="Times New Roman" w:hAnsi="Times New Roman" w:cs="Times New Roman"/>
          <w:b/>
          <w:sz w:val="24"/>
          <w:szCs w:val="24"/>
        </w:rPr>
      </w:pPr>
      <w:r w:rsidRPr="00A71118">
        <w:rPr>
          <w:rFonts w:ascii="Times New Roman" w:hAnsi="Times New Roman" w:cs="Times New Roman"/>
          <w:b/>
          <w:sz w:val="24"/>
          <w:szCs w:val="24"/>
        </w:rPr>
        <w:t>Список использованных источников</w:t>
      </w:r>
    </w:p>
    <w:p w:rsidR="00921FB9" w:rsidRPr="00721100" w:rsidRDefault="00921FB9" w:rsidP="00F50C6A">
      <w:pPr>
        <w:pStyle w:val="a6"/>
        <w:numPr>
          <w:ilvl w:val="0"/>
          <w:numId w:val="93"/>
        </w:numPr>
        <w:tabs>
          <w:tab w:val="left" w:pos="1134"/>
        </w:tabs>
        <w:spacing w:after="0"/>
        <w:ind w:left="0" w:firstLine="709"/>
        <w:jc w:val="both"/>
        <w:rPr>
          <w:rFonts w:ascii="Times New Roman" w:hAnsi="Times New Roman" w:cs="Times New Roman"/>
          <w:b/>
          <w:color w:val="000000" w:themeColor="text1"/>
          <w:sz w:val="24"/>
          <w:szCs w:val="24"/>
        </w:rPr>
      </w:pPr>
      <w:r w:rsidRPr="00A71118">
        <w:rPr>
          <w:rFonts w:ascii="Times New Roman" w:eastAsia="Times New Roman" w:hAnsi="Times New Roman" w:cs="Times New Roman"/>
          <w:iCs/>
          <w:color w:val="000000" w:themeColor="text1"/>
          <w:sz w:val="24"/>
          <w:szCs w:val="24"/>
        </w:rPr>
        <w:t>Литош,</w:t>
      </w:r>
      <w:r>
        <w:rPr>
          <w:rFonts w:ascii="Times New Roman" w:eastAsia="Times New Roman" w:hAnsi="Times New Roman" w:cs="Times New Roman"/>
          <w:iCs/>
          <w:color w:val="000000" w:themeColor="text1"/>
          <w:sz w:val="24"/>
          <w:szCs w:val="24"/>
        </w:rPr>
        <w:t> </w:t>
      </w:r>
      <w:r w:rsidRPr="00A71118">
        <w:rPr>
          <w:rFonts w:ascii="Times New Roman" w:eastAsia="Times New Roman" w:hAnsi="Times New Roman" w:cs="Times New Roman"/>
          <w:iCs/>
          <w:color w:val="000000" w:themeColor="text1"/>
          <w:sz w:val="24"/>
          <w:szCs w:val="24"/>
        </w:rPr>
        <w:t xml:space="preserve">Н.Л. Качество инклюзивного физкультурного образования в дошкольном образовательном учреждении </w:t>
      </w:r>
      <w:r w:rsidRPr="00ED5937">
        <w:rPr>
          <w:rFonts w:ascii="Times New Roman" w:eastAsia="Times New Roman" w:hAnsi="Times New Roman" w:cs="Times New Roman"/>
          <w:iCs/>
          <w:color w:val="000000" w:themeColor="text1"/>
          <w:sz w:val="24"/>
          <w:szCs w:val="24"/>
        </w:rPr>
        <w:t>[</w:t>
      </w:r>
      <w:r>
        <w:rPr>
          <w:rFonts w:ascii="Times New Roman" w:eastAsia="Times New Roman" w:hAnsi="Times New Roman" w:cs="Times New Roman"/>
          <w:iCs/>
          <w:color w:val="000000" w:themeColor="text1"/>
          <w:sz w:val="24"/>
          <w:szCs w:val="24"/>
        </w:rPr>
        <w:t>Текст</w:t>
      </w:r>
      <w:r w:rsidRPr="00ED5937">
        <w:rPr>
          <w:rFonts w:ascii="Times New Roman" w:eastAsia="Times New Roman" w:hAnsi="Times New Roman" w:cs="Times New Roman"/>
          <w:iCs/>
          <w:color w:val="000000" w:themeColor="text1"/>
          <w:sz w:val="24"/>
          <w:szCs w:val="24"/>
        </w:rPr>
        <w:t>]</w:t>
      </w:r>
      <w:r w:rsidRPr="00A71118">
        <w:rPr>
          <w:rFonts w:ascii="Times New Roman" w:eastAsia="Times New Roman" w:hAnsi="Times New Roman" w:cs="Times New Roman"/>
          <w:iCs/>
          <w:color w:val="000000" w:themeColor="text1"/>
          <w:sz w:val="24"/>
          <w:szCs w:val="24"/>
        </w:rPr>
        <w:t>/ Н.Л.</w:t>
      </w:r>
      <w:r>
        <w:rPr>
          <w:rFonts w:ascii="Times New Roman" w:eastAsia="Times New Roman" w:hAnsi="Times New Roman" w:cs="Times New Roman"/>
          <w:iCs/>
          <w:color w:val="000000" w:themeColor="text1"/>
          <w:sz w:val="24"/>
          <w:szCs w:val="24"/>
        </w:rPr>
        <w:t> </w:t>
      </w:r>
      <w:r w:rsidRPr="00A71118">
        <w:rPr>
          <w:rFonts w:ascii="Times New Roman" w:eastAsia="Times New Roman" w:hAnsi="Times New Roman" w:cs="Times New Roman"/>
          <w:iCs/>
          <w:color w:val="000000" w:themeColor="text1"/>
          <w:sz w:val="24"/>
          <w:szCs w:val="24"/>
        </w:rPr>
        <w:t>Литош /</w:t>
      </w:r>
      <w:r>
        <w:rPr>
          <w:rFonts w:ascii="Times New Roman" w:eastAsia="Times New Roman" w:hAnsi="Times New Roman" w:cs="Times New Roman"/>
          <w:iCs/>
          <w:color w:val="000000" w:themeColor="text1"/>
          <w:sz w:val="24"/>
          <w:szCs w:val="24"/>
        </w:rPr>
        <w:t>/</w:t>
      </w:r>
      <w:hyperlink r:id="rId56" w:history="1">
        <w:r w:rsidRPr="00A71118">
          <w:rPr>
            <w:rFonts w:ascii="Times New Roman" w:eastAsia="Times New Roman" w:hAnsi="Times New Roman" w:cs="Times New Roman"/>
            <w:color w:val="000000" w:themeColor="text1"/>
            <w:sz w:val="24"/>
            <w:szCs w:val="24"/>
          </w:rPr>
          <w:t xml:space="preserve">Педагогическое образование: традиции, </w:t>
        </w:r>
        <w:r w:rsidRPr="00A71118">
          <w:rPr>
            <w:rFonts w:ascii="Times New Roman" w:eastAsia="Times New Roman" w:hAnsi="Times New Roman" w:cs="Times New Roman"/>
            <w:color w:val="000000" w:themeColor="text1"/>
            <w:sz w:val="24"/>
            <w:szCs w:val="24"/>
          </w:rPr>
          <w:lastRenderedPageBreak/>
          <w:t>инновации, поиски, перспективы</w:t>
        </w:r>
      </w:hyperlink>
      <w:r>
        <w:rPr>
          <w:rFonts w:ascii="Times New Roman" w:eastAsia="Times New Roman" w:hAnsi="Times New Roman" w:cs="Times New Roman"/>
          <w:color w:val="000000" w:themeColor="text1"/>
          <w:sz w:val="24"/>
          <w:szCs w:val="24"/>
        </w:rPr>
        <w:t xml:space="preserve"> : </w:t>
      </w:r>
      <w:r w:rsidRPr="00A71118">
        <w:rPr>
          <w:rFonts w:ascii="Times New Roman" w:eastAsia="Times New Roman" w:hAnsi="Times New Roman" w:cs="Times New Roman"/>
          <w:color w:val="000000" w:themeColor="text1"/>
          <w:sz w:val="24"/>
          <w:szCs w:val="24"/>
        </w:rPr>
        <w:t>мат-лы IX межд. н</w:t>
      </w:r>
      <w:r>
        <w:rPr>
          <w:rFonts w:ascii="Times New Roman" w:eastAsia="Times New Roman" w:hAnsi="Times New Roman" w:cs="Times New Roman"/>
          <w:color w:val="000000" w:themeColor="text1"/>
          <w:sz w:val="24"/>
          <w:szCs w:val="24"/>
        </w:rPr>
        <w:t>ауч.</w:t>
      </w:r>
      <w:r w:rsidRPr="00A71118">
        <w:rPr>
          <w:rFonts w:ascii="Times New Roman" w:eastAsia="Times New Roman" w:hAnsi="Times New Roman" w:cs="Times New Roman"/>
          <w:color w:val="000000" w:themeColor="text1"/>
          <w:sz w:val="24"/>
          <w:szCs w:val="24"/>
        </w:rPr>
        <w:t>-пр</w:t>
      </w:r>
      <w:r>
        <w:rPr>
          <w:rFonts w:ascii="Times New Roman" w:eastAsia="Times New Roman" w:hAnsi="Times New Roman" w:cs="Times New Roman"/>
          <w:color w:val="000000" w:themeColor="text1"/>
          <w:sz w:val="24"/>
          <w:szCs w:val="24"/>
        </w:rPr>
        <w:t xml:space="preserve">акт. </w:t>
      </w:r>
      <w:r w:rsidRPr="00A71118">
        <w:rPr>
          <w:rFonts w:ascii="Times New Roman" w:eastAsia="Times New Roman" w:hAnsi="Times New Roman" w:cs="Times New Roman"/>
          <w:color w:val="000000" w:themeColor="text1"/>
          <w:sz w:val="24"/>
          <w:szCs w:val="24"/>
        </w:rPr>
        <w:t>конф.</w:t>
      </w:r>
      <w:r>
        <w:rPr>
          <w:rFonts w:ascii="Times New Roman" w:eastAsia="Times New Roman" w:hAnsi="Times New Roman" w:cs="Times New Roman"/>
          <w:color w:val="000000" w:themeColor="text1"/>
          <w:sz w:val="24"/>
          <w:szCs w:val="24"/>
        </w:rPr>
        <w:t>,</w:t>
      </w:r>
      <w:r w:rsidRPr="00A71118">
        <w:rPr>
          <w:rFonts w:ascii="Times New Roman" w:eastAsia="Times New Roman" w:hAnsi="Times New Roman" w:cs="Times New Roman"/>
          <w:color w:val="000000" w:themeColor="text1"/>
          <w:sz w:val="24"/>
          <w:szCs w:val="24"/>
        </w:rPr>
        <w:t xml:space="preserve"> дек</w:t>
      </w:r>
      <w:r>
        <w:rPr>
          <w:rFonts w:ascii="Times New Roman" w:eastAsia="Times New Roman" w:hAnsi="Times New Roman" w:cs="Times New Roman"/>
          <w:color w:val="000000" w:themeColor="text1"/>
          <w:sz w:val="24"/>
          <w:szCs w:val="24"/>
        </w:rPr>
        <w:t>.</w:t>
      </w:r>
      <w:r w:rsidRPr="00A71118">
        <w:rPr>
          <w:rFonts w:ascii="Times New Roman" w:eastAsia="Times New Roman" w:hAnsi="Times New Roman" w:cs="Times New Roman"/>
          <w:color w:val="000000" w:themeColor="text1"/>
          <w:sz w:val="24"/>
          <w:szCs w:val="24"/>
        </w:rPr>
        <w:t>, 2019</w:t>
      </w:r>
      <w:r>
        <w:rPr>
          <w:rFonts w:ascii="Times New Roman" w:eastAsia="Times New Roman" w:hAnsi="Times New Roman" w:cs="Times New Roman"/>
          <w:color w:val="000000" w:themeColor="text1"/>
          <w:sz w:val="24"/>
          <w:szCs w:val="24"/>
        </w:rPr>
        <w:t xml:space="preserve"> / </w:t>
      </w:r>
      <w:r w:rsidRPr="00A71118">
        <w:rPr>
          <w:rFonts w:ascii="Times New Roman" w:eastAsia="Times New Roman" w:hAnsi="Times New Roman" w:cs="Times New Roman"/>
          <w:color w:val="000000" w:themeColor="text1"/>
          <w:sz w:val="24"/>
          <w:szCs w:val="24"/>
        </w:rPr>
        <w:t>ШГПУ</w:t>
      </w:r>
      <w:r>
        <w:rPr>
          <w:rFonts w:ascii="Times New Roman" w:eastAsia="Times New Roman" w:hAnsi="Times New Roman" w:cs="Times New Roman"/>
          <w:color w:val="000000" w:themeColor="text1"/>
          <w:sz w:val="24"/>
          <w:szCs w:val="24"/>
        </w:rPr>
        <w:t>. –</w:t>
      </w:r>
      <w:r w:rsidRPr="00A71118">
        <w:rPr>
          <w:rFonts w:ascii="Times New Roman" w:eastAsia="Times New Roman" w:hAnsi="Times New Roman" w:cs="Times New Roman"/>
          <w:color w:val="000000" w:themeColor="text1"/>
          <w:sz w:val="24"/>
          <w:szCs w:val="24"/>
        </w:rPr>
        <w:t xml:space="preserve"> Шадринск</w:t>
      </w:r>
      <w:r>
        <w:rPr>
          <w:rFonts w:ascii="Times New Roman" w:eastAsia="Times New Roman" w:hAnsi="Times New Roman" w:cs="Times New Roman"/>
          <w:color w:val="000000" w:themeColor="text1"/>
          <w:sz w:val="24"/>
          <w:szCs w:val="24"/>
        </w:rPr>
        <w:t xml:space="preserve">, 2019. </w:t>
      </w:r>
      <w:r w:rsidRPr="00A71118">
        <w:rPr>
          <w:rFonts w:ascii="Times New Roman" w:eastAsia="Times New Roman" w:hAnsi="Times New Roman" w:cs="Times New Roman"/>
          <w:color w:val="000000" w:themeColor="text1"/>
          <w:sz w:val="24"/>
          <w:szCs w:val="24"/>
        </w:rPr>
        <w:t>– С.51</w:t>
      </w:r>
      <w:r>
        <w:rPr>
          <w:rFonts w:ascii="Times New Roman" w:eastAsia="Times New Roman" w:hAnsi="Times New Roman" w:cs="Times New Roman"/>
          <w:color w:val="000000" w:themeColor="text1"/>
          <w:sz w:val="24"/>
          <w:szCs w:val="24"/>
        </w:rPr>
        <w:t>–</w:t>
      </w:r>
      <w:r w:rsidRPr="00A71118">
        <w:rPr>
          <w:rFonts w:ascii="Times New Roman" w:eastAsia="Times New Roman" w:hAnsi="Times New Roman" w:cs="Times New Roman"/>
          <w:color w:val="000000" w:themeColor="text1"/>
          <w:sz w:val="24"/>
          <w:szCs w:val="24"/>
        </w:rPr>
        <w:t>56.</w:t>
      </w:r>
    </w:p>
    <w:p w:rsidR="00921FB9" w:rsidRPr="00A71118" w:rsidRDefault="00921FB9" w:rsidP="00F50C6A">
      <w:pPr>
        <w:pStyle w:val="a6"/>
        <w:numPr>
          <w:ilvl w:val="0"/>
          <w:numId w:val="93"/>
        </w:numPr>
        <w:tabs>
          <w:tab w:val="left" w:pos="1134"/>
        </w:tabs>
        <w:spacing w:after="0"/>
        <w:ind w:left="0" w:firstLine="709"/>
        <w:jc w:val="both"/>
        <w:rPr>
          <w:rFonts w:ascii="Times New Roman" w:eastAsia="Times New Roman" w:hAnsi="Times New Roman" w:cs="Times New Roman"/>
          <w:color w:val="000000"/>
          <w:sz w:val="24"/>
          <w:szCs w:val="24"/>
        </w:rPr>
      </w:pPr>
      <w:r w:rsidRPr="00ED5937">
        <w:rPr>
          <w:rFonts w:ascii="Times New Roman" w:eastAsia="Times New Roman" w:hAnsi="Times New Roman" w:cs="Times New Roman"/>
          <w:color w:val="000000"/>
          <w:sz w:val="24"/>
          <w:szCs w:val="24"/>
        </w:rPr>
        <w:t xml:space="preserve">Российская Федерация. </w:t>
      </w:r>
      <w:r>
        <w:rPr>
          <w:rFonts w:ascii="Times New Roman" w:eastAsia="Times New Roman" w:hAnsi="Times New Roman" w:cs="Times New Roman"/>
          <w:color w:val="000000"/>
          <w:sz w:val="24"/>
          <w:szCs w:val="24"/>
        </w:rPr>
        <w:t xml:space="preserve">Законы. </w:t>
      </w:r>
      <w:r w:rsidRPr="00A71118">
        <w:rPr>
          <w:rFonts w:ascii="Times New Roman" w:eastAsia="Times New Roman" w:hAnsi="Times New Roman" w:cs="Times New Roman"/>
          <w:color w:val="000000"/>
          <w:sz w:val="24"/>
          <w:szCs w:val="24"/>
        </w:rPr>
        <w:t>Об образовании в Российской Федерации [Электронный ресурс]: федер. закон от 29 нояб</w:t>
      </w:r>
      <w:r>
        <w:rPr>
          <w:rFonts w:ascii="Times New Roman" w:eastAsia="Times New Roman" w:hAnsi="Times New Roman" w:cs="Times New Roman"/>
          <w:color w:val="000000"/>
          <w:sz w:val="24"/>
          <w:szCs w:val="24"/>
        </w:rPr>
        <w:t>.</w:t>
      </w:r>
      <w:r w:rsidRPr="00A71118">
        <w:rPr>
          <w:rFonts w:ascii="Times New Roman" w:eastAsia="Times New Roman" w:hAnsi="Times New Roman" w:cs="Times New Roman"/>
          <w:color w:val="000000"/>
          <w:sz w:val="24"/>
          <w:szCs w:val="24"/>
        </w:rPr>
        <w:t xml:space="preserve"> 2012 г. </w:t>
      </w:r>
      <w:r>
        <w:rPr>
          <w:rFonts w:ascii="Times New Roman" w:eastAsia="Times New Roman" w:hAnsi="Times New Roman" w:cs="Times New Roman"/>
          <w:color w:val="000000"/>
          <w:sz w:val="24"/>
          <w:szCs w:val="24"/>
        </w:rPr>
        <w:t>№ </w:t>
      </w:r>
      <w:r w:rsidRPr="00A71118">
        <w:rPr>
          <w:rFonts w:ascii="Times New Roman" w:eastAsia="Times New Roman" w:hAnsi="Times New Roman" w:cs="Times New Roman"/>
          <w:color w:val="000000"/>
          <w:sz w:val="24"/>
          <w:szCs w:val="24"/>
        </w:rPr>
        <w:t>273-ФЗ // RG.RU: интернет-портал «Российской газеты».– Режим доступа:http://www.rg.ru/ 2012/12/30/</w:t>
      </w:r>
      <w:hyperlink r:id="rId57" w:history="1">
        <w:r w:rsidRPr="00A71118">
          <w:rPr>
            <w:rFonts w:ascii="Times New Roman" w:hAnsi="Times New Roman" w:cs="Times New Roman"/>
            <w:color w:val="000000"/>
            <w:sz w:val="24"/>
            <w:szCs w:val="24"/>
          </w:rPr>
          <w:t>obrazovanie-dok.html.–</w:t>
        </w:r>
      </w:hyperlink>
      <w:r w:rsidRPr="00A71118">
        <w:rPr>
          <w:rFonts w:ascii="Times New Roman" w:eastAsia="Times New Roman" w:hAnsi="Times New Roman" w:cs="Times New Roman"/>
          <w:color w:val="000000"/>
          <w:sz w:val="24"/>
          <w:szCs w:val="24"/>
        </w:rPr>
        <w:t xml:space="preserve"> 10.11.201</w:t>
      </w:r>
      <w:r>
        <w:rPr>
          <w:rFonts w:ascii="Times New Roman" w:eastAsia="Times New Roman" w:hAnsi="Times New Roman" w:cs="Times New Roman"/>
          <w:color w:val="000000"/>
          <w:sz w:val="24"/>
          <w:szCs w:val="24"/>
        </w:rPr>
        <w:t>9</w:t>
      </w:r>
      <w:r w:rsidRPr="00A71118">
        <w:rPr>
          <w:rFonts w:ascii="Times New Roman" w:eastAsia="Times New Roman" w:hAnsi="Times New Roman" w:cs="Times New Roman"/>
          <w:color w:val="000000"/>
          <w:sz w:val="24"/>
          <w:szCs w:val="24"/>
        </w:rPr>
        <w:t>.</w:t>
      </w:r>
    </w:p>
    <w:p w:rsidR="00921FB9" w:rsidRPr="00ED5937" w:rsidRDefault="00921FB9" w:rsidP="00F50C6A">
      <w:pPr>
        <w:pStyle w:val="a6"/>
        <w:numPr>
          <w:ilvl w:val="0"/>
          <w:numId w:val="93"/>
        </w:numPr>
        <w:tabs>
          <w:tab w:val="left" w:pos="1134"/>
        </w:tabs>
        <w:spacing w:after="0"/>
        <w:ind w:left="0" w:firstLine="709"/>
        <w:jc w:val="both"/>
        <w:rPr>
          <w:rFonts w:ascii="Times New Roman" w:hAnsi="Times New Roman" w:cs="Times New Roman"/>
          <w:sz w:val="24"/>
          <w:szCs w:val="24"/>
        </w:rPr>
      </w:pPr>
      <w:r w:rsidRPr="00ED5937">
        <w:rPr>
          <w:rFonts w:ascii="Times New Roman" w:eastAsia="Times New Roman" w:hAnsi="Times New Roman" w:cs="Times New Roman"/>
          <w:color w:val="000000"/>
          <w:sz w:val="24"/>
          <w:szCs w:val="24"/>
        </w:rPr>
        <w:t xml:space="preserve">Российская Федерация. </w:t>
      </w:r>
      <w:r>
        <w:rPr>
          <w:rFonts w:ascii="Times New Roman" w:eastAsia="Times New Roman" w:hAnsi="Times New Roman" w:cs="Times New Roman"/>
          <w:color w:val="000000"/>
          <w:sz w:val="24"/>
          <w:szCs w:val="24"/>
        </w:rPr>
        <w:t xml:space="preserve">Министерство образования и науки. </w:t>
      </w:r>
      <w:r w:rsidRPr="00ED5937">
        <w:rPr>
          <w:rFonts w:ascii="Times New Roman" w:eastAsia="Times New Roman" w:hAnsi="Times New Roman" w:cs="Times New Roman"/>
          <w:color w:val="000000"/>
          <w:sz w:val="24"/>
          <w:szCs w:val="24"/>
        </w:rPr>
        <w:t>О продолжительности рабочего времени (нормах часов педагогической работы за ставку заработной платы) педагогических работников и о порядке определения учебной нагрузки педагогических работников, оговариваемой в трудовом договоре [Электронный ресурс]: приказ Минобрнауки России от 22 дек</w:t>
      </w:r>
      <w:r>
        <w:rPr>
          <w:rFonts w:ascii="Times New Roman" w:eastAsia="Times New Roman" w:hAnsi="Times New Roman" w:cs="Times New Roman"/>
          <w:color w:val="000000"/>
          <w:sz w:val="24"/>
          <w:szCs w:val="24"/>
        </w:rPr>
        <w:t>.</w:t>
      </w:r>
      <w:r w:rsidRPr="00ED5937">
        <w:rPr>
          <w:rFonts w:ascii="Times New Roman" w:eastAsia="Times New Roman" w:hAnsi="Times New Roman" w:cs="Times New Roman"/>
          <w:color w:val="000000"/>
          <w:sz w:val="24"/>
          <w:szCs w:val="24"/>
        </w:rPr>
        <w:t xml:space="preserve"> 2013 г. </w:t>
      </w:r>
      <w:r>
        <w:rPr>
          <w:rFonts w:ascii="Times New Roman" w:eastAsia="Times New Roman" w:hAnsi="Times New Roman" w:cs="Times New Roman"/>
          <w:color w:val="000000"/>
          <w:sz w:val="24"/>
          <w:szCs w:val="24"/>
        </w:rPr>
        <w:t>№ </w:t>
      </w:r>
      <w:r w:rsidRPr="00ED5937">
        <w:rPr>
          <w:rFonts w:ascii="Times New Roman" w:eastAsia="Times New Roman" w:hAnsi="Times New Roman" w:cs="Times New Roman"/>
          <w:color w:val="000000"/>
          <w:sz w:val="24"/>
          <w:szCs w:val="24"/>
        </w:rPr>
        <w:t>1601</w:t>
      </w:r>
      <w:r>
        <w:rPr>
          <w:rFonts w:ascii="Times New Roman" w:eastAsia="Times New Roman" w:hAnsi="Times New Roman" w:cs="Times New Roman"/>
          <w:color w:val="000000"/>
          <w:sz w:val="24"/>
          <w:szCs w:val="24"/>
        </w:rPr>
        <w:t xml:space="preserve">. – </w:t>
      </w:r>
      <w:r w:rsidRPr="00ED5937">
        <w:rPr>
          <w:rFonts w:ascii="Times New Roman" w:eastAsia="Times New Roman" w:hAnsi="Times New Roman" w:cs="Times New Roman"/>
          <w:color w:val="000000"/>
          <w:sz w:val="24"/>
          <w:szCs w:val="24"/>
        </w:rPr>
        <w:t>Доступ из справ.-правовой системы «КонсультантПлюс».– Режим доступа: http://www.</w:t>
      </w:r>
      <w:r w:rsidRPr="00ED5937">
        <w:rPr>
          <w:rFonts w:ascii="Times New Roman" w:hAnsi="Times New Roman" w:cs="Times New Roman"/>
          <w:color w:val="000000"/>
          <w:sz w:val="24"/>
          <w:szCs w:val="24"/>
          <w:lang w:val="en-US"/>
        </w:rPr>
        <w:t>consultant</w:t>
      </w:r>
      <w:r w:rsidRPr="00ED5937">
        <w:rPr>
          <w:rFonts w:ascii="Times New Roman" w:hAnsi="Times New Roman" w:cs="Times New Roman"/>
          <w:color w:val="000000"/>
          <w:sz w:val="24"/>
          <w:szCs w:val="24"/>
        </w:rPr>
        <w:t>.</w:t>
      </w:r>
      <w:r w:rsidRPr="00ED5937">
        <w:rPr>
          <w:rFonts w:ascii="Times New Roman" w:hAnsi="Times New Roman" w:cs="Times New Roman"/>
          <w:color w:val="000000"/>
          <w:sz w:val="24"/>
          <w:szCs w:val="24"/>
          <w:lang w:val="en-US"/>
        </w:rPr>
        <w:t>ru</w:t>
      </w:r>
      <w:r w:rsidRPr="00ED5937">
        <w:rPr>
          <w:rFonts w:ascii="Times New Roman" w:hAnsi="Times New Roman" w:cs="Times New Roman"/>
          <w:color w:val="000000"/>
          <w:sz w:val="24"/>
          <w:szCs w:val="24"/>
        </w:rPr>
        <w:t>/</w:t>
      </w:r>
      <w:r w:rsidRPr="00ED5937">
        <w:rPr>
          <w:rFonts w:ascii="Times New Roman" w:hAnsi="Times New Roman" w:cs="Times New Roman"/>
          <w:color w:val="000000"/>
          <w:sz w:val="24"/>
          <w:szCs w:val="24"/>
          <w:lang w:val="en-US"/>
        </w:rPr>
        <w:t>document</w:t>
      </w:r>
      <w:r w:rsidRPr="00ED5937">
        <w:rPr>
          <w:rFonts w:ascii="Times New Roman" w:hAnsi="Times New Roman" w:cs="Times New Roman"/>
          <w:color w:val="000000"/>
          <w:sz w:val="24"/>
          <w:szCs w:val="24"/>
        </w:rPr>
        <w:t>/</w:t>
      </w:r>
      <w:r w:rsidRPr="00ED5937">
        <w:rPr>
          <w:rFonts w:ascii="Times New Roman" w:hAnsi="Times New Roman" w:cs="Times New Roman"/>
          <w:color w:val="000000"/>
          <w:sz w:val="24"/>
          <w:szCs w:val="24"/>
          <w:lang w:val="en-US"/>
        </w:rPr>
        <w:t>cons</w:t>
      </w:r>
      <w:r w:rsidRPr="00ED5937">
        <w:rPr>
          <w:rFonts w:ascii="Times New Roman" w:hAnsi="Times New Roman" w:cs="Times New Roman"/>
          <w:color w:val="000000"/>
          <w:sz w:val="24"/>
          <w:szCs w:val="24"/>
        </w:rPr>
        <w:t>_</w:t>
      </w:r>
      <w:r w:rsidRPr="00ED5937">
        <w:rPr>
          <w:rFonts w:ascii="Times New Roman" w:hAnsi="Times New Roman" w:cs="Times New Roman"/>
          <w:color w:val="000000"/>
          <w:sz w:val="24"/>
          <w:szCs w:val="24"/>
          <w:lang w:val="en-US"/>
        </w:rPr>
        <w:t>doc</w:t>
      </w:r>
      <w:r w:rsidRPr="00ED5937">
        <w:rPr>
          <w:rFonts w:ascii="Times New Roman" w:hAnsi="Times New Roman" w:cs="Times New Roman"/>
          <w:color w:val="000000"/>
          <w:sz w:val="24"/>
          <w:szCs w:val="24"/>
        </w:rPr>
        <w:t>_</w:t>
      </w:r>
      <w:r w:rsidRPr="00ED5937">
        <w:rPr>
          <w:rFonts w:ascii="Times New Roman" w:hAnsi="Times New Roman" w:cs="Times New Roman"/>
          <w:color w:val="000000"/>
          <w:sz w:val="24"/>
          <w:szCs w:val="24"/>
          <w:lang w:val="en-US"/>
        </w:rPr>
        <w:t>LAW</w:t>
      </w:r>
      <w:r w:rsidRPr="00ED5937">
        <w:rPr>
          <w:rFonts w:ascii="Times New Roman" w:hAnsi="Times New Roman" w:cs="Times New Roman"/>
          <w:color w:val="000000"/>
          <w:sz w:val="24"/>
          <w:szCs w:val="24"/>
        </w:rPr>
        <w:t>_175797</w:t>
      </w:r>
      <w:r w:rsidRPr="00ED5937">
        <w:rPr>
          <w:rFonts w:ascii="Times New Roman" w:hAnsi="Times New Roman" w:cs="Times New Roman"/>
          <w:sz w:val="24"/>
          <w:szCs w:val="24"/>
        </w:rPr>
        <w:t>.</w:t>
      </w:r>
      <w:r>
        <w:rPr>
          <w:rFonts w:ascii="Times New Roman" w:hAnsi="Times New Roman" w:cs="Times New Roman"/>
          <w:sz w:val="24"/>
          <w:szCs w:val="24"/>
        </w:rPr>
        <w:t xml:space="preserve"> – 12.11.2019.</w:t>
      </w:r>
    </w:p>
    <w:p w:rsidR="00921FB9" w:rsidRPr="00ED5937" w:rsidRDefault="00921FB9" w:rsidP="00F50C6A">
      <w:pPr>
        <w:pStyle w:val="a6"/>
        <w:numPr>
          <w:ilvl w:val="0"/>
          <w:numId w:val="93"/>
        </w:numPr>
        <w:tabs>
          <w:tab w:val="left" w:pos="1134"/>
        </w:tabs>
        <w:spacing w:after="0"/>
        <w:ind w:left="-11" w:firstLine="709"/>
        <w:jc w:val="both"/>
        <w:rPr>
          <w:rFonts w:ascii="Times New Roman" w:eastAsia="Times New Roman" w:hAnsi="Times New Roman" w:cs="Times New Roman"/>
          <w:sz w:val="24"/>
          <w:szCs w:val="24"/>
        </w:rPr>
      </w:pPr>
      <w:r w:rsidRPr="00A71118">
        <w:rPr>
          <w:rFonts w:ascii="Times New Roman" w:eastAsia="Times New Roman" w:hAnsi="Times New Roman" w:cs="Times New Roman"/>
          <w:color w:val="000000"/>
          <w:sz w:val="24"/>
          <w:szCs w:val="24"/>
        </w:rPr>
        <w:t>Рос</w:t>
      </w:r>
      <w:r>
        <w:rPr>
          <w:rFonts w:ascii="Times New Roman" w:eastAsia="Times New Roman" w:hAnsi="Times New Roman" w:cs="Times New Roman"/>
          <w:color w:val="000000"/>
          <w:sz w:val="24"/>
          <w:szCs w:val="24"/>
        </w:rPr>
        <w:t xml:space="preserve">сийская </w:t>
      </w:r>
      <w:r w:rsidRPr="00A71118">
        <w:rPr>
          <w:rFonts w:ascii="Times New Roman" w:eastAsia="Times New Roman" w:hAnsi="Times New Roman" w:cs="Times New Roman"/>
          <w:color w:val="000000"/>
          <w:sz w:val="24"/>
          <w:szCs w:val="24"/>
        </w:rPr>
        <w:t>Федераци</w:t>
      </w:r>
      <w:r>
        <w:rPr>
          <w:rFonts w:ascii="Times New Roman" w:eastAsia="Times New Roman" w:hAnsi="Times New Roman" w:cs="Times New Roman"/>
          <w:color w:val="000000"/>
          <w:sz w:val="24"/>
          <w:szCs w:val="24"/>
        </w:rPr>
        <w:t>я.</w:t>
      </w:r>
      <w:r w:rsidRPr="00A71118">
        <w:rPr>
          <w:rFonts w:ascii="Times New Roman" w:eastAsia="Times New Roman" w:hAnsi="Times New Roman" w:cs="Times New Roman"/>
          <w:color w:val="000000"/>
          <w:sz w:val="24"/>
          <w:szCs w:val="24"/>
        </w:rPr>
        <w:t xml:space="preserve"> М</w:t>
      </w:r>
      <w:r>
        <w:rPr>
          <w:rFonts w:ascii="Times New Roman" w:eastAsia="Times New Roman" w:hAnsi="Times New Roman" w:cs="Times New Roman"/>
          <w:color w:val="000000"/>
          <w:sz w:val="24"/>
          <w:szCs w:val="24"/>
        </w:rPr>
        <w:t>инистерство</w:t>
      </w:r>
      <w:r w:rsidRPr="00A71118">
        <w:rPr>
          <w:rFonts w:ascii="Times New Roman" w:eastAsia="Times New Roman" w:hAnsi="Times New Roman" w:cs="Times New Roman"/>
          <w:color w:val="000000"/>
          <w:sz w:val="24"/>
          <w:szCs w:val="24"/>
        </w:rPr>
        <w:t xml:space="preserve"> труда и социальной защиты Об утверждении Нормативов по определению численности персонала, занятого обслуживанием дошкольных учреждений (ясли, ясли-сады, детские сады) [Электронный ресурс]: постановление Минтруда России от 21</w:t>
      </w:r>
      <w:r>
        <w:rPr>
          <w:rFonts w:ascii="Times New Roman" w:eastAsia="Times New Roman" w:hAnsi="Times New Roman" w:cs="Times New Roman"/>
          <w:color w:val="000000"/>
          <w:sz w:val="24"/>
          <w:szCs w:val="24"/>
        </w:rPr>
        <w:t xml:space="preserve"> апр. </w:t>
      </w:r>
      <w:r w:rsidRPr="00A71118">
        <w:rPr>
          <w:rFonts w:ascii="Times New Roman" w:eastAsia="Times New Roman" w:hAnsi="Times New Roman" w:cs="Times New Roman"/>
          <w:color w:val="000000"/>
          <w:sz w:val="24"/>
          <w:szCs w:val="24"/>
        </w:rPr>
        <w:t>1993</w:t>
      </w:r>
      <w:r>
        <w:rPr>
          <w:rFonts w:ascii="Times New Roman" w:eastAsia="Times New Roman" w:hAnsi="Times New Roman" w:cs="Times New Roman"/>
          <w:color w:val="000000"/>
          <w:sz w:val="24"/>
          <w:szCs w:val="24"/>
        </w:rPr>
        <w:t xml:space="preserve"> г.№ </w:t>
      </w:r>
      <w:r w:rsidRPr="00A71118">
        <w:rPr>
          <w:rFonts w:ascii="Times New Roman" w:eastAsia="Times New Roman" w:hAnsi="Times New Roman" w:cs="Times New Roman"/>
          <w:color w:val="000000"/>
          <w:sz w:val="24"/>
          <w:szCs w:val="24"/>
        </w:rPr>
        <w:t>88</w:t>
      </w:r>
      <w:r>
        <w:rPr>
          <w:rFonts w:ascii="Times New Roman" w:eastAsia="Times New Roman" w:hAnsi="Times New Roman" w:cs="Times New Roman"/>
          <w:color w:val="000000"/>
          <w:sz w:val="24"/>
          <w:szCs w:val="24"/>
        </w:rPr>
        <w:t xml:space="preserve">. –Доступ из справ.-правовой системы </w:t>
      </w:r>
      <w:r w:rsidRPr="00A71118">
        <w:rPr>
          <w:rFonts w:ascii="Times New Roman" w:eastAsia="Times New Roman" w:hAnsi="Times New Roman" w:cs="Times New Roman"/>
          <w:color w:val="000000"/>
          <w:sz w:val="24"/>
          <w:szCs w:val="24"/>
        </w:rPr>
        <w:t>«КонсультантПлюс».– Режимдоступа</w:t>
      </w:r>
      <w:r w:rsidRPr="00ED5937">
        <w:rPr>
          <w:rFonts w:ascii="Times New Roman" w:eastAsia="Times New Roman" w:hAnsi="Times New Roman" w:cs="Times New Roman"/>
          <w:color w:val="000000"/>
          <w:sz w:val="24"/>
          <w:szCs w:val="24"/>
        </w:rPr>
        <w:t xml:space="preserve">: </w:t>
      </w:r>
      <w:r w:rsidRPr="00A71118">
        <w:rPr>
          <w:rFonts w:ascii="Times New Roman" w:eastAsia="Times New Roman" w:hAnsi="Times New Roman" w:cs="Times New Roman"/>
          <w:color w:val="000000"/>
          <w:sz w:val="24"/>
          <w:szCs w:val="24"/>
          <w:lang w:val="en-US"/>
        </w:rPr>
        <w:t>http</w:t>
      </w:r>
      <w:r w:rsidRPr="00ED5937">
        <w:rPr>
          <w:rFonts w:ascii="Times New Roman" w:eastAsia="Times New Roman" w:hAnsi="Times New Roman" w:cs="Times New Roman"/>
          <w:color w:val="000000"/>
          <w:sz w:val="24"/>
          <w:szCs w:val="24"/>
        </w:rPr>
        <w:t>://</w:t>
      </w:r>
      <w:r w:rsidRPr="00A71118">
        <w:rPr>
          <w:rFonts w:ascii="Times New Roman" w:eastAsia="Times New Roman" w:hAnsi="Times New Roman" w:cs="Times New Roman"/>
          <w:color w:val="000000"/>
          <w:sz w:val="24"/>
          <w:szCs w:val="24"/>
          <w:lang w:val="en-US"/>
        </w:rPr>
        <w:t>www</w:t>
      </w:r>
      <w:r w:rsidRPr="00ED5937">
        <w:rPr>
          <w:rFonts w:ascii="Times New Roman" w:eastAsia="Times New Roman" w:hAnsi="Times New Roman" w:cs="Times New Roman"/>
          <w:color w:val="000000"/>
          <w:sz w:val="24"/>
          <w:szCs w:val="24"/>
        </w:rPr>
        <w:t xml:space="preserve">. </w:t>
      </w:r>
      <w:r w:rsidRPr="00A71118">
        <w:rPr>
          <w:rFonts w:ascii="Times New Roman" w:eastAsia="Times New Roman" w:hAnsi="Times New Roman" w:cs="Times New Roman"/>
          <w:color w:val="000000"/>
          <w:sz w:val="24"/>
          <w:szCs w:val="24"/>
          <w:lang w:val="en-US"/>
        </w:rPr>
        <w:t>consultant</w:t>
      </w:r>
      <w:r w:rsidRPr="00ED5937">
        <w:rPr>
          <w:rFonts w:ascii="Times New Roman" w:eastAsia="Times New Roman" w:hAnsi="Times New Roman" w:cs="Times New Roman"/>
          <w:color w:val="000000"/>
          <w:sz w:val="24"/>
          <w:szCs w:val="24"/>
        </w:rPr>
        <w:t>.</w:t>
      </w:r>
      <w:r w:rsidRPr="00A71118">
        <w:rPr>
          <w:rFonts w:ascii="Times New Roman" w:eastAsia="Times New Roman" w:hAnsi="Times New Roman" w:cs="Times New Roman"/>
          <w:color w:val="000000"/>
          <w:sz w:val="24"/>
          <w:szCs w:val="24"/>
          <w:lang w:val="en-US"/>
        </w:rPr>
        <w:t>ru</w:t>
      </w:r>
      <w:r w:rsidRPr="00ED5937">
        <w:rPr>
          <w:rFonts w:ascii="Times New Roman" w:eastAsia="Times New Roman" w:hAnsi="Times New Roman" w:cs="Times New Roman"/>
          <w:color w:val="000000"/>
          <w:sz w:val="24"/>
          <w:szCs w:val="24"/>
        </w:rPr>
        <w:t xml:space="preserve">/ </w:t>
      </w:r>
      <w:r w:rsidRPr="00A71118">
        <w:rPr>
          <w:rFonts w:ascii="Times New Roman" w:eastAsia="Times New Roman" w:hAnsi="Times New Roman" w:cs="Times New Roman"/>
          <w:color w:val="000000"/>
          <w:sz w:val="24"/>
          <w:szCs w:val="24"/>
          <w:lang w:val="en-US"/>
        </w:rPr>
        <w:t>document</w:t>
      </w:r>
      <w:r w:rsidRPr="00ED5937">
        <w:rPr>
          <w:rFonts w:ascii="Times New Roman" w:eastAsia="Times New Roman" w:hAnsi="Times New Roman" w:cs="Times New Roman"/>
          <w:color w:val="000000"/>
          <w:sz w:val="24"/>
          <w:szCs w:val="24"/>
        </w:rPr>
        <w:t>/</w:t>
      </w:r>
      <w:r w:rsidRPr="00A71118">
        <w:rPr>
          <w:rFonts w:ascii="Times New Roman" w:eastAsia="Times New Roman" w:hAnsi="Times New Roman" w:cs="Times New Roman"/>
          <w:color w:val="000000"/>
          <w:sz w:val="24"/>
          <w:szCs w:val="24"/>
          <w:lang w:val="en-US"/>
        </w:rPr>
        <w:t>cons</w:t>
      </w:r>
      <w:r w:rsidRPr="00ED5937">
        <w:rPr>
          <w:rFonts w:ascii="Times New Roman" w:eastAsia="Times New Roman" w:hAnsi="Times New Roman" w:cs="Times New Roman"/>
          <w:color w:val="000000"/>
          <w:sz w:val="24"/>
          <w:szCs w:val="24"/>
        </w:rPr>
        <w:t>_</w:t>
      </w:r>
      <w:r w:rsidRPr="00A71118">
        <w:rPr>
          <w:rFonts w:ascii="Times New Roman" w:eastAsia="Times New Roman" w:hAnsi="Times New Roman" w:cs="Times New Roman"/>
          <w:color w:val="000000"/>
          <w:sz w:val="24"/>
          <w:szCs w:val="24"/>
          <w:lang w:val="en-US"/>
        </w:rPr>
        <w:t>doc</w:t>
      </w:r>
      <w:r w:rsidRPr="00ED5937">
        <w:rPr>
          <w:rFonts w:ascii="Times New Roman" w:eastAsia="Times New Roman" w:hAnsi="Times New Roman" w:cs="Times New Roman"/>
          <w:color w:val="000000"/>
          <w:sz w:val="24"/>
          <w:szCs w:val="24"/>
        </w:rPr>
        <w:t>_</w:t>
      </w:r>
      <w:hyperlink r:id="rId58" w:history="1">
        <w:r w:rsidRPr="00A71118">
          <w:rPr>
            <w:rStyle w:val="a5"/>
            <w:rFonts w:ascii="Times New Roman" w:hAnsi="Times New Roman" w:cs="Times New Roman"/>
            <w:color w:val="auto"/>
            <w:sz w:val="24"/>
            <w:szCs w:val="24"/>
            <w:u w:val="none"/>
            <w:lang w:val="en-US"/>
          </w:rPr>
          <w:t>LAW</w:t>
        </w:r>
        <w:r w:rsidRPr="00ED5937">
          <w:rPr>
            <w:rStyle w:val="a5"/>
            <w:rFonts w:ascii="Times New Roman" w:hAnsi="Times New Roman" w:cs="Times New Roman"/>
            <w:color w:val="auto"/>
            <w:sz w:val="24"/>
            <w:szCs w:val="24"/>
            <w:u w:val="none"/>
          </w:rPr>
          <w:t>_98656</w:t>
        </w:r>
      </w:hyperlink>
      <w:r w:rsidRPr="00ED5937">
        <w:rPr>
          <w:rFonts w:ascii="Times New Roman" w:hAnsi="Times New Roman" w:cs="Times New Roman"/>
          <w:sz w:val="24"/>
          <w:szCs w:val="24"/>
        </w:rPr>
        <w:t>.</w:t>
      </w:r>
      <w:r>
        <w:rPr>
          <w:rFonts w:ascii="Times New Roman" w:hAnsi="Times New Roman" w:cs="Times New Roman"/>
          <w:sz w:val="24"/>
          <w:szCs w:val="24"/>
        </w:rPr>
        <w:t xml:space="preserve"> – 11.11.2019.</w:t>
      </w:r>
    </w:p>
    <w:p w:rsidR="00721100" w:rsidRPr="00A71118" w:rsidRDefault="00721100" w:rsidP="003047E7">
      <w:pPr>
        <w:pStyle w:val="a6"/>
        <w:tabs>
          <w:tab w:val="left" w:pos="709"/>
        </w:tabs>
        <w:spacing w:after="0"/>
        <w:ind w:left="709" w:hanging="709"/>
        <w:jc w:val="both"/>
        <w:rPr>
          <w:rFonts w:ascii="Times New Roman" w:hAnsi="Times New Roman" w:cs="Times New Roman"/>
          <w:b/>
          <w:color w:val="000000" w:themeColor="text1"/>
          <w:sz w:val="24"/>
          <w:szCs w:val="24"/>
        </w:rPr>
      </w:pPr>
    </w:p>
    <w:p w:rsidR="00182B39" w:rsidRPr="00ED5937" w:rsidRDefault="00182B39" w:rsidP="00A71118">
      <w:pPr>
        <w:spacing w:after="0"/>
        <w:jc w:val="both"/>
        <w:rPr>
          <w:rFonts w:ascii="Times New Roman" w:hAnsi="Times New Roman" w:cs="Times New Roman"/>
          <w:sz w:val="24"/>
          <w:szCs w:val="24"/>
        </w:rPr>
      </w:pPr>
    </w:p>
    <w:p w:rsidR="00182B39" w:rsidRDefault="00182B39" w:rsidP="00D9264C">
      <w:pPr>
        <w:pStyle w:val="2"/>
      </w:pPr>
      <w:bookmarkStart w:id="104" w:name="_Toc34999338"/>
      <w:r w:rsidRPr="00A71118">
        <w:t>ИМИДЖ ПЕДАГОГА ДОШКОЛЬНОГО ОБРАЗОВАНИЯ КАК СОСТАВЛЯЮЩАЯ ПРОФЕССИОНАЛЬНОЙ КОМПЕТЕНТНОСТИ</w:t>
      </w:r>
      <w:bookmarkEnd w:id="104"/>
    </w:p>
    <w:p w:rsidR="00721100" w:rsidRPr="00A71118" w:rsidRDefault="00721100" w:rsidP="00721100">
      <w:pPr>
        <w:spacing w:after="0" w:line="240" w:lineRule="auto"/>
        <w:ind w:firstLine="709"/>
        <w:jc w:val="center"/>
        <w:rPr>
          <w:rFonts w:ascii="Times New Roman" w:hAnsi="Times New Roman" w:cs="Times New Roman"/>
          <w:b/>
          <w:sz w:val="24"/>
          <w:szCs w:val="24"/>
        </w:rPr>
      </w:pPr>
    </w:p>
    <w:p w:rsidR="00182B39" w:rsidRPr="00721100" w:rsidRDefault="00182B39" w:rsidP="00721100">
      <w:pPr>
        <w:spacing w:after="0" w:line="240" w:lineRule="auto"/>
        <w:ind w:firstLine="709"/>
        <w:jc w:val="right"/>
        <w:rPr>
          <w:rFonts w:ascii="Times New Roman" w:hAnsi="Times New Roman" w:cs="Times New Roman"/>
          <w:sz w:val="24"/>
          <w:szCs w:val="24"/>
        </w:rPr>
      </w:pPr>
      <w:r w:rsidRPr="00721100">
        <w:rPr>
          <w:rFonts w:ascii="Times New Roman" w:hAnsi="Times New Roman" w:cs="Times New Roman"/>
          <w:sz w:val="24"/>
          <w:szCs w:val="24"/>
        </w:rPr>
        <w:t>Е.С. Расторгуева,</w:t>
      </w:r>
    </w:p>
    <w:p w:rsidR="00182B39" w:rsidRPr="00721100" w:rsidRDefault="00182B39" w:rsidP="00721100">
      <w:pPr>
        <w:spacing w:after="0" w:line="240" w:lineRule="auto"/>
        <w:ind w:firstLine="709"/>
        <w:jc w:val="right"/>
        <w:rPr>
          <w:rFonts w:ascii="Times New Roman" w:hAnsi="Times New Roman" w:cs="Times New Roman"/>
          <w:sz w:val="24"/>
          <w:szCs w:val="24"/>
        </w:rPr>
      </w:pPr>
      <w:r w:rsidRPr="00721100">
        <w:rPr>
          <w:rFonts w:ascii="Times New Roman" w:hAnsi="Times New Roman" w:cs="Times New Roman"/>
          <w:sz w:val="24"/>
          <w:szCs w:val="24"/>
        </w:rPr>
        <w:t>г. Магнитогорск, Россия</w:t>
      </w:r>
    </w:p>
    <w:p w:rsidR="00182B39" w:rsidRPr="00A71118" w:rsidRDefault="00182B39" w:rsidP="00721100">
      <w:pPr>
        <w:spacing w:after="0" w:line="240" w:lineRule="auto"/>
        <w:ind w:firstLine="709"/>
        <w:jc w:val="right"/>
        <w:rPr>
          <w:rFonts w:ascii="Times New Roman" w:hAnsi="Times New Roman" w:cs="Times New Roman"/>
          <w:i/>
          <w:sz w:val="24"/>
          <w:szCs w:val="24"/>
        </w:rPr>
      </w:pPr>
    </w:p>
    <w:p w:rsidR="00182B39" w:rsidRDefault="00182B39" w:rsidP="00721100">
      <w:pPr>
        <w:autoSpaceDE w:val="0"/>
        <w:autoSpaceDN w:val="0"/>
        <w:adjustRightInd w:val="0"/>
        <w:spacing w:after="0" w:line="240" w:lineRule="auto"/>
        <w:ind w:firstLine="709"/>
        <w:jc w:val="both"/>
        <w:rPr>
          <w:rFonts w:ascii="Times New Roman" w:hAnsi="Times New Roman" w:cs="Times New Roman"/>
          <w:bCs/>
          <w:i/>
          <w:sz w:val="24"/>
          <w:szCs w:val="24"/>
        </w:rPr>
      </w:pPr>
      <w:r w:rsidRPr="00A71118">
        <w:rPr>
          <w:rFonts w:ascii="Times New Roman" w:hAnsi="Times New Roman" w:cs="Times New Roman"/>
          <w:bCs/>
          <w:i/>
          <w:sz w:val="24"/>
          <w:szCs w:val="24"/>
        </w:rPr>
        <w:t>В статье обоснована необходимость создания имиджа педагога дошкольного образования как составляющей профессиональной компетентности. Рассмотрены структурные компоненты имиджа педагога, предложена модель имиджа педагога дошкольного образования и алгоритм действий по его созданию.</w:t>
      </w:r>
    </w:p>
    <w:p w:rsidR="00721100" w:rsidRPr="00A71118" w:rsidRDefault="00721100" w:rsidP="00721100">
      <w:pPr>
        <w:autoSpaceDE w:val="0"/>
        <w:autoSpaceDN w:val="0"/>
        <w:adjustRightInd w:val="0"/>
        <w:spacing w:after="0" w:line="240" w:lineRule="auto"/>
        <w:ind w:firstLine="709"/>
        <w:jc w:val="both"/>
        <w:rPr>
          <w:rFonts w:ascii="Times New Roman" w:hAnsi="Times New Roman" w:cs="Times New Roman"/>
          <w:bCs/>
          <w:i/>
          <w:sz w:val="24"/>
          <w:szCs w:val="24"/>
        </w:rPr>
      </w:pPr>
    </w:p>
    <w:p w:rsidR="00182B39" w:rsidRPr="00A71118" w:rsidRDefault="00182B39" w:rsidP="00721100">
      <w:pPr>
        <w:autoSpaceDE w:val="0"/>
        <w:autoSpaceDN w:val="0"/>
        <w:adjustRightInd w:val="0"/>
        <w:spacing w:after="0" w:line="240" w:lineRule="auto"/>
        <w:ind w:firstLine="709"/>
        <w:jc w:val="both"/>
        <w:rPr>
          <w:rFonts w:ascii="Times New Roman" w:hAnsi="Times New Roman" w:cs="Times New Roman"/>
          <w:bCs/>
          <w:i/>
          <w:sz w:val="24"/>
          <w:szCs w:val="24"/>
        </w:rPr>
      </w:pPr>
      <w:r w:rsidRPr="00A71118">
        <w:rPr>
          <w:rFonts w:ascii="Times New Roman" w:hAnsi="Times New Roman" w:cs="Times New Roman"/>
          <w:bCs/>
          <w:i/>
          <w:sz w:val="24"/>
          <w:szCs w:val="24"/>
        </w:rPr>
        <w:t>Ключевые слова: имидж педагога, профессиональная компетентность, педагог дошкольного образования.</w:t>
      </w:r>
    </w:p>
    <w:p w:rsidR="00182B39" w:rsidRPr="00A71118" w:rsidRDefault="00182B39" w:rsidP="00721100">
      <w:pPr>
        <w:autoSpaceDE w:val="0"/>
        <w:autoSpaceDN w:val="0"/>
        <w:adjustRightInd w:val="0"/>
        <w:spacing w:after="0" w:line="240" w:lineRule="auto"/>
        <w:ind w:firstLine="709"/>
        <w:jc w:val="both"/>
        <w:rPr>
          <w:rFonts w:ascii="Times New Roman" w:hAnsi="Times New Roman" w:cs="Times New Roman"/>
          <w:bCs/>
          <w:i/>
          <w:sz w:val="24"/>
          <w:szCs w:val="24"/>
        </w:rPr>
      </w:pPr>
    </w:p>
    <w:p w:rsidR="00182B39" w:rsidRPr="00BA30C6" w:rsidRDefault="00182B39" w:rsidP="00721100">
      <w:pPr>
        <w:spacing w:after="0" w:line="240" w:lineRule="auto"/>
        <w:ind w:firstLine="709"/>
        <w:jc w:val="center"/>
        <w:rPr>
          <w:rFonts w:ascii="Times New Roman" w:hAnsi="Times New Roman" w:cs="Times New Roman"/>
          <w:b/>
          <w:sz w:val="24"/>
          <w:szCs w:val="24"/>
          <w:lang w:val="en-US"/>
        </w:rPr>
      </w:pPr>
      <w:r w:rsidRPr="00A71118">
        <w:rPr>
          <w:rFonts w:ascii="Times New Roman" w:hAnsi="Times New Roman" w:cs="Times New Roman"/>
          <w:b/>
          <w:sz w:val="24"/>
          <w:szCs w:val="24"/>
          <w:lang w:val="en-US"/>
        </w:rPr>
        <w:t>IMAGE OF THE TEACHER OF PRESCHOOL EDUCATION AS A COMPONENT OF PROFESSIONAL COMPETENCE</w:t>
      </w:r>
    </w:p>
    <w:p w:rsidR="00721100" w:rsidRPr="00BA30C6" w:rsidRDefault="00721100" w:rsidP="00721100">
      <w:pPr>
        <w:spacing w:after="0" w:line="240" w:lineRule="auto"/>
        <w:ind w:firstLine="709"/>
        <w:jc w:val="center"/>
        <w:rPr>
          <w:rFonts w:ascii="Times New Roman" w:hAnsi="Times New Roman" w:cs="Times New Roman"/>
          <w:b/>
          <w:sz w:val="24"/>
          <w:szCs w:val="24"/>
          <w:lang w:val="en-US"/>
        </w:rPr>
      </w:pPr>
    </w:p>
    <w:p w:rsidR="00182B39" w:rsidRPr="00A71118" w:rsidRDefault="00182B39" w:rsidP="00721100">
      <w:pPr>
        <w:spacing w:after="0" w:line="240" w:lineRule="auto"/>
        <w:ind w:firstLine="709"/>
        <w:jc w:val="right"/>
        <w:rPr>
          <w:rFonts w:ascii="Times New Roman" w:hAnsi="Times New Roman" w:cs="Times New Roman"/>
          <w:i/>
          <w:sz w:val="24"/>
          <w:szCs w:val="24"/>
          <w:lang w:val="en-US"/>
        </w:rPr>
      </w:pPr>
      <w:r w:rsidRPr="00A71118">
        <w:rPr>
          <w:rFonts w:ascii="Times New Roman" w:hAnsi="Times New Roman" w:cs="Times New Roman"/>
          <w:i/>
          <w:sz w:val="24"/>
          <w:szCs w:val="24"/>
          <w:lang w:val="en-US"/>
        </w:rPr>
        <w:t>E.S. Rastorgueva,</w:t>
      </w:r>
    </w:p>
    <w:p w:rsidR="00182B39" w:rsidRPr="00A71118" w:rsidRDefault="00182B39" w:rsidP="00721100">
      <w:pPr>
        <w:spacing w:after="0" w:line="240" w:lineRule="auto"/>
        <w:ind w:firstLine="709"/>
        <w:jc w:val="right"/>
        <w:rPr>
          <w:rFonts w:ascii="Times New Roman" w:hAnsi="Times New Roman" w:cs="Times New Roman"/>
          <w:i/>
          <w:sz w:val="24"/>
          <w:szCs w:val="24"/>
          <w:lang w:val="en-US"/>
        </w:rPr>
      </w:pPr>
      <w:r w:rsidRPr="00A71118">
        <w:rPr>
          <w:rFonts w:ascii="Times New Roman" w:hAnsi="Times New Roman" w:cs="Times New Roman"/>
          <w:i/>
          <w:sz w:val="24"/>
          <w:szCs w:val="24"/>
          <w:lang w:val="en-US"/>
        </w:rPr>
        <w:t>Magnitogorsk, Russia</w:t>
      </w:r>
    </w:p>
    <w:p w:rsidR="00182B39" w:rsidRPr="00A71118" w:rsidRDefault="00182B39" w:rsidP="00721100">
      <w:pPr>
        <w:widowControl w:val="0"/>
        <w:spacing w:after="0" w:line="240" w:lineRule="auto"/>
        <w:ind w:firstLine="709"/>
        <w:jc w:val="both"/>
        <w:rPr>
          <w:rFonts w:ascii="Times New Roman" w:hAnsi="Times New Roman" w:cs="Times New Roman"/>
          <w:bCs/>
          <w:i/>
          <w:sz w:val="24"/>
          <w:szCs w:val="24"/>
          <w:lang w:val="en-US"/>
        </w:rPr>
      </w:pPr>
    </w:p>
    <w:p w:rsidR="00182B39" w:rsidRPr="00A71118" w:rsidRDefault="00182B39" w:rsidP="00721100">
      <w:pPr>
        <w:widowControl w:val="0"/>
        <w:spacing w:after="0" w:line="240" w:lineRule="auto"/>
        <w:ind w:firstLine="709"/>
        <w:jc w:val="both"/>
        <w:rPr>
          <w:rFonts w:ascii="Times New Roman" w:hAnsi="Times New Roman" w:cs="Times New Roman"/>
          <w:bCs/>
          <w:i/>
          <w:sz w:val="24"/>
          <w:szCs w:val="24"/>
          <w:lang w:val="en-US"/>
        </w:rPr>
      </w:pPr>
      <w:r w:rsidRPr="00A71118">
        <w:rPr>
          <w:rFonts w:ascii="Times New Roman" w:hAnsi="Times New Roman" w:cs="Times New Roman"/>
          <w:bCs/>
          <w:i/>
          <w:sz w:val="24"/>
          <w:szCs w:val="24"/>
          <w:lang w:val="en-US"/>
        </w:rPr>
        <w:t>The article substantiates the need to create the image of a teacher of preschool education as a component of professional competence. The structural components of the image of the teacher are considered, a model of the image of the teacher of preschool education and an algorithm of action for its creation are proposed.</w:t>
      </w:r>
    </w:p>
    <w:p w:rsidR="00182B39" w:rsidRPr="00A71118" w:rsidRDefault="00182B39" w:rsidP="00721100">
      <w:pPr>
        <w:autoSpaceDE w:val="0"/>
        <w:autoSpaceDN w:val="0"/>
        <w:adjustRightInd w:val="0"/>
        <w:spacing w:after="0" w:line="240" w:lineRule="auto"/>
        <w:ind w:firstLine="709"/>
        <w:jc w:val="both"/>
        <w:rPr>
          <w:rFonts w:ascii="Times New Roman" w:hAnsi="Times New Roman" w:cs="Times New Roman"/>
          <w:bCs/>
          <w:i/>
          <w:sz w:val="24"/>
          <w:szCs w:val="24"/>
          <w:lang w:val="en-US"/>
        </w:rPr>
      </w:pPr>
      <w:r w:rsidRPr="00A71118">
        <w:rPr>
          <w:rFonts w:ascii="Times New Roman" w:hAnsi="Times New Roman" w:cs="Times New Roman"/>
          <w:bCs/>
          <w:i/>
          <w:sz w:val="24"/>
          <w:szCs w:val="24"/>
          <w:lang w:val="en-US"/>
        </w:rPr>
        <w:t>Keywords: teacher image, professional competence, preschool teacher.</w:t>
      </w:r>
    </w:p>
    <w:p w:rsidR="00182B39" w:rsidRPr="00A71118" w:rsidRDefault="00182B39" w:rsidP="00721100">
      <w:pPr>
        <w:spacing w:after="0" w:line="240" w:lineRule="auto"/>
        <w:ind w:firstLine="709"/>
        <w:jc w:val="both"/>
        <w:rPr>
          <w:rFonts w:ascii="Times New Roman" w:hAnsi="Times New Roman" w:cs="Times New Roman"/>
          <w:sz w:val="24"/>
          <w:szCs w:val="24"/>
          <w:lang w:val="en-US"/>
        </w:rPr>
      </w:pPr>
    </w:p>
    <w:p w:rsidR="00182B39" w:rsidRPr="00A71118" w:rsidRDefault="00182B39"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lastRenderedPageBreak/>
        <w:t>Стремительные социально-экономические изменения в жизни страны определяют направленность на повышение качества образования, его соответствия потребностям современного общества и каждого человека. Учитывая положения современных нормативных документов в сфере дошкольного образования, в частности, Федерального государственного образовательного стандарта дошкольного образования и профессионального стандарта педагога, в центре внимания сегодня оказывается педагог, непосредственно реализующий их в практике. Потребность в самоуважении, самореализации, внимании и заботе со стороны администрации, достижении успеха, желание видеть вклад в общем результате присущи педагогам в значительной степени [1</w:t>
      </w:r>
      <w:r w:rsidR="00921FB9">
        <w:rPr>
          <w:rFonts w:ascii="Times New Roman" w:hAnsi="Times New Roman" w:cs="Times New Roman"/>
          <w:sz w:val="24"/>
          <w:szCs w:val="24"/>
        </w:rPr>
        <w:t>,</w:t>
      </w:r>
      <w:r w:rsidRPr="00A71118">
        <w:rPr>
          <w:rFonts w:ascii="Times New Roman" w:hAnsi="Times New Roman" w:cs="Times New Roman"/>
          <w:sz w:val="24"/>
          <w:szCs w:val="24"/>
        </w:rPr>
        <w:t xml:space="preserve"> 2].</w:t>
      </w:r>
    </w:p>
    <w:p w:rsidR="00182B39" w:rsidRPr="00A71118" w:rsidRDefault="00182B39"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В связи с этим невозможно обойти вниманием проблему формирования и развития профессиональной компетентности педагога дошкольного образования. Учитывая повышение традиционных и предъявление новых требований к профессиональной компетентности педагога как к единству теоретической, практической и личностной готовности к осуществлению профессиональной деятельности, мы убеждены в том, что профессиональная компетентность педагога не может оставаться вне времени и должна составлять основу эффективности деятельности педагога.</w:t>
      </w:r>
    </w:p>
    <w:p w:rsidR="00182B39" w:rsidRPr="00A71118" w:rsidRDefault="00182B39"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Говоря о развитии профессиональной компетентности педагога дошкольного образования, мы учитываем всю систему его профессиональных и личностных качеств, определяющих способность гибко и мобильно решать практические задачи. В связи этим, особое значение приобретает имидж педагога дошкольного образования как составляющая его профессиональной компетентности. По нашему убеждению, имидж является неотъемлемой частью профессионализма в целостном его понимании и важнейшим инструментом педагога в условиях деятельности в системе «человек-человек». Под имиджем педагога нами понимается «целенаправленно сформированный целостный образ, обусловленный соответствием внешних и внутренних индивидуальных и личностных качеств, который оказывает эмоционально-психологическое воздействие на окружающих для выработки определенного мнения и способствует гармоничному взаимодействию с социумом и самим собой» [3]. Создание имиджа – сложный и трудоемкий процесс, требующий глубины самопознания и саморазвития.</w:t>
      </w:r>
    </w:p>
    <w:p w:rsidR="00182B39" w:rsidRPr="00A71118" w:rsidRDefault="00182B39"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Сейчас нередко можно наблюдать парадоксальные ситуации, когда педагогу, обладающему необходимыми знаниями, опытом и иными положительными профессиональными характеристиками, не удается в полной мере раскрыть свой потенциал и обеспечить достижение высоких результатов профессиональной деятельности. Или же когда педагог, формально не проявляющий высоких достижений, добивается высокой эффективности развивающей деятельности и взаимодействия с обучаюшимися. Такой результат может быть во многом обусловлен сформированностью позитивного индивидуального имиджа педагога – единства различных внешних и внутренних характеристик личности. Когда педагог «нравится», значительно возрастает продуктивность его взаимодействия с воспитанниками и их родителями (законными представителями), а также другими педагогами. В любом общении, очень большую роль играет впечатление, которое производят участники общения друг на друга [4, с.30].</w:t>
      </w:r>
    </w:p>
    <w:p w:rsidR="00182B39" w:rsidRPr="00A71118" w:rsidRDefault="00182B39"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Выделяют положительный и негативный имидж педагога, формирование которого обусловлено уровнем профессионализма, заинтересованности, способностью к творческой организации образовательной деятельности, а также личностные качества педагога и некие внешние проявления имиджа. Необходимо отметить, что особенность имиджа педагога </w:t>
      </w:r>
      <w:r w:rsidRPr="00A71118">
        <w:rPr>
          <w:rFonts w:ascii="Times New Roman" w:hAnsi="Times New Roman" w:cs="Times New Roman"/>
          <w:sz w:val="24"/>
          <w:szCs w:val="24"/>
        </w:rPr>
        <w:lastRenderedPageBreak/>
        <w:t>дошкольного образования заключается в его ориентированности на восприятие воспитанников и определяется потребностями детей дошкольного возраста, требованиями нормативных документов, общественными ожиданиями и представлениями. Несомненно, имидж не может быть самостоятельной категорией, абстрагированной от личностных качеств и практических знаний и умений, а должен являться логичным дополнением и соотноситься с профессиональными компетенциями педагога и направлением его профессиональной деятельности.</w:t>
      </w:r>
    </w:p>
    <w:p w:rsidR="00182B39" w:rsidRPr="00A71118" w:rsidRDefault="00182B39"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Учитывая данные утверждение, считаем необходимым описать структурные компоненты имиджа педагога. Анализ литературы по данному вопросу показал некоторые расхождения мнений авторов по данному вопросу [3</w:t>
      </w:r>
      <w:r w:rsidR="00481F66">
        <w:rPr>
          <w:rFonts w:ascii="Times New Roman" w:hAnsi="Times New Roman" w:cs="Times New Roman"/>
          <w:sz w:val="24"/>
          <w:szCs w:val="24"/>
        </w:rPr>
        <w:t>,</w:t>
      </w:r>
      <w:r w:rsidRPr="00A71118">
        <w:rPr>
          <w:rFonts w:ascii="Times New Roman" w:hAnsi="Times New Roman" w:cs="Times New Roman"/>
          <w:sz w:val="24"/>
          <w:szCs w:val="24"/>
        </w:rPr>
        <w:t xml:space="preserve"> 4</w:t>
      </w:r>
      <w:r w:rsidR="00481F66">
        <w:rPr>
          <w:rFonts w:ascii="Times New Roman" w:hAnsi="Times New Roman" w:cs="Times New Roman"/>
          <w:sz w:val="24"/>
          <w:szCs w:val="24"/>
        </w:rPr>
        <w:t>,</w:t>
      </w:r>
      <w:r w:rsidRPr="00A71118">
        <w:rPr>
          <w:rFonts w:ascii="Times New Roman" w:hAnsi="Times New Roman" w:cs="Times New Roman"/>
          <w:sz w:val="24"/>
          <w:szCs w:val="24"/>
        </w:rPr>
        <w:t xml:space="preserve"> 5]. Основываясь на синтезе различных положений, мы предлагаем модель имиджа современного педагога дошкольного образования, включающую следующие структурные компоненты:</w:t>
      </w:r>
    </w:p>
    <w:p w:rsidR="00182B39" w:rsidRPr="00A71118" w:rsidRDefault="00182B39" w:rsidP="00F50C6A">
      <w:pPr>
        <w:pStyle w:val="a6"/>
        <w:numPr>
          <w:ilvl w:val="0"/>
          <w:numId w:val="95"/>
        </w:numPr>
        <w:tabs>
          <w:tab w:val="left" w:pos="1134"/>
        </w:tabs>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профессионализм педагога (уровень владения профессиональными компетенциями, необходимыми для эффективного осуществления профессиональной деятельности с учетом требований нормативных документов; увлеченность осуществляемым направлением деятельности; продукты труда педагога; стремление к непрерывному самообразованию и саморазвитию; способность к самопрезентации и позиционированию);</w:t>
      </w:r>
    </w:p>
    <w:p w:rsidR="00182B39" w:rsidRPr="00A71118" w:rsidRDefault="00182B39" w:rsidP="00F50C6A">
      <w:pPr>
        <w:pStyle w:val="a6"/>
        <w:numPr>
          <w:ilvl w:val="0"/>
          <w:numId w:val="99"/>
        </w:numPr>
        <w:tabs>
          <w:tab w:val="left" w:pos="1134"/>
        </w:tabs>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ценностный (базовая культура личности; наличие системы ценностей, как определяющего элемента мотивов поведения и осуществления профессиональной деятельности);</w:t>
      </w:r>
    </w:p>
    <w:p w:rsidR="00182B39" w:rsidRPr="00A71118" w:rsidRDefault="00182B39" w:rsidP="00F50C6A">
      <w:pPr>
        <w:pStyle w:val="a6"/>
        <w:numPr>
          <w:ilvl w:val="0"/>
          <w:numId w:val="99"/>
        </w:numPr>
        <w:tabs>
          <w:tab w:val="left" w:pos="1134"/>
        </w:tabs>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личностные качества педагога (до</w:t>
      </w:r>
      <w:r w:rsidR="006D128F">
        <w:rPr>
          <w:rFonts w:ascii="Times New Roman" w:hAnsi="Times New Roman" w:cs="Times New Roman"/>
          <w:sz w:val="24"/>
          <w:szCs w:val="24"/>
        </w:rPr>
        <w:t xml:space="preserve">брожелательность, отзывчивость, </w:t>
      </w:r>
      <w:r w:rsidRPr="00A71118">
        <w:rPr>
          <w:rFonts w:ascii="Times New Roman" w:hAnsi="Times New Roman" w:cs="Times New Roman"/>
          <w:sz w:val="24"/>
          <w:szCs w:val="24"/>
        </w:rPr>
        <w:t xml:space="preserve">внимательность, уравновешенность, ответственность, тактичность, разумная требовательность, обязательность, чувство справедливости, жизнерадостность, позитивность, чувство юмора); </w:t>
      </w:r>
    </w:p>
    <w:p w:rsidR="00182B39" w:rsidRPr="00A71118" w:rsidRDefault="00182B39" w:rsidP="00F50C6A">
      <w:pPr>
        <w:pStyle w:val="a6"/>
        <w:numPr>
          <w:ilvl w:val="0"/>
          <w:numId w:val="99"/>
        </w:numPr>
        <w:tabs>
          <w:tab w:val="left" w:pos="1134"/>
        </w:tabs>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вербальный – впечатление, формируемое на основе вербальной продукции (характеристики голоса (сила, тембр, высота, полетность, благозвучие, степень резонанса, выразительность, подвижность, артикуляционная чистота, интонационная палитра, мелодичность, речевой тон, темп речи, степень управляемости и владения голосом, интонациями, лексический запас, темп речи);</w:t>
      </w:r>
    </w:p>
    <w:p w:rsidR="00182B39" w:rsidRPr="00A71118" w:rsidRDefault="00182B39" w:rsidP="00F50C6A">
      <w:pPr>
        <w:pStyle w:val="a6"/>
        <w:numPr>
          <w:ilvl w:val="0"/>
          <w:numId w:val="99"/>
        </w:numPr>
        <w:tabs>
          <w:tab w:val="left" w:pos="1134"/>
        </w:tabs>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кинетический – мнение о педагоге на основе его кинетики, характеристик его типичных движений, положения в пространстве (оценка телодвижений, манер и стиля поведения, визуального контакта, телодвижения (осанка, походка, жесты, мимика);</w:t>
      </w:r>
    </w:p>
    <w:p w:rsidR="00182B39" w:rsidRPr="00A71118" w:rsidRDefault="00182B39" w:rsidP="00F50C6A">
      <w:pPr>
        <w:pStyle w:val="a6"/>
        <w:numPr>
          <w:ilvl w:val="0"/>
          <w:numId w:val="99"/>
        </w:numPr>
        <w:tabs>
          <w:tab w:val="left" w:pos="1134"/>
        </w:tabs>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габитарный – суждение, складывающееся на основе внешнего вида педагога (общий внешний вид, телосложение, стиль одежды, ее цветовая гамма, прическа, макияж, использование аксессуаров);</w:t>
      </w:r>
    </w:p>
    <w:p w:rsidR="00182B39" w:rsidRPr="00A71118" w:rsidRDefault="00182B39" w:rsidP="00F50C6A">
      <w:pPr>
        <w:pStyle w:val="a6"/>
        <w:numPr>
          <w:ilvl w:val="0"/>
          <w:numId w:val="99"/>
        </w:numPr>
        <w:tabs>
          <w:tab w:val="left" w:pos="1134"/>
        </w:tabs>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средовой – созданная педагогом образовательная среда, ее наполнение (интерьер, создание образовательной среды, в том числе организация и наполнение развивающей предметно-пространственной среды).</w:t>
      </w:r>
    </w:p>
    <w:p w:rsidR="00182B39" w:rsidRPr="00A71118" w:rsidRDefault="00182B39" w:rsidP="00A71118">
      <w:pPr>
        <w:pStyle w:val="a6"/>
        <w:tabs>
          <w:tab w:val="left" w:pos="1134"/>
        </w:tabs>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Важно отметить, что во избежание стандартизации и формализации подхода к созданию имиджа педагога дошкольного образования как важной составляющей его профессиональной компетентности, нами обозначены только структурные компоненты имиджа без описания конкретного их наполнения. Все компоненты, включенные в модель, и их характеристики, наполняются конкретным содержанием с учетом индивидуальных особенностей каждого педагога, а также могут быть дополнены. Совокупность данных характеристик в гармоничном их сочетании позволит педагогу дошкольного образования </w:t>
      </w:r>
      <w:r w:rsidRPr="00A71118">
        <w:rPr>
          <w:rFonts w:ascii="Times New Roman" w:hAnsi="Times New Roman" w:cs="Times New Roman"/>
          <w:sz w:val="24"/>
          <w:szCs w:val="24"/>
        </w:rPr>
        <w:lastRenderedPageBreak/>
        <w:t>создать позитивный имидж, собственный индивидуальный образ, внешние и внутренние проявления которого найдут отражение во взаимодействии со всеми участниками образовательного процесса.</w:t>
      </w:r>
    </w:p>
    <w:p w:rsidR="00182B39" w:rsidRPr="00A71118" w:rsidRDefault="00182B39"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На наш взгляд, в контексте изучения имиджа педагога дошкольного образования, как составляющей профессиональной компетентности, уместно отметить связь имиджа с харизмой – исключительными качествами личности, позволяющими оказывать влияние на других людей, увлекать их за собой. При существующих различиях имиджа и харизмы, мы отмечаем связь между данными категориями и считаем, что харизма – неотъемлемая часть положительного имиджа педагога. Отметим также, что харизма заложена в природе человека и требует не созидания, а развития и совершенствования, тогда как над созданием имиджа необходимо работать.</w:t>
      </w:r>
    </w:p>
    <w:p w:rsidR="00182B39" w:rsidRPr="00A71118" w:rsidRDefault="00182B39"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Создание имиджа педагога дошкольного образования, как важной составляющей его профессиональной компетентности, может включать ряд действий: </w:t>
      </w:r>
    </w:p>
    <w:p w:rsidR="00182B39" w:rsidRPr="00A71118" w:rsidRDefault="00182B39" w:rsidP="00F50C6A">
      <w:pPr>
        <w:pStyle w:val="a6"/>
        <w:numPr>
          <w:ilvl w:val="0"/>
          <w:numId w:val="97"/>
        </w:numPr>
        <w:tabs>
          <w:tab w:val="left" w:pos="0"/>
          <w:tab w:val="left" w:pos="1134"/>
        </w:tabs>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осознание необходимости создания имиджа педагога как составляющей профессиональной компетентности;</w:t>
      </w:r>
    </w:p>
    <w:p w:rsidR="00182B39" w:rsidRPr="00A71118" w:rsidRDefault="00182B39" w:rsidP="00F50C6A">
      <w:pPr>
        <w:pStyle w:val="a6"/>
        <w:numPr>
          <w:ilvl w:val="0"/>
          <w:numId w:val="97"/>
        </w:numPr>
        <w:tabs>
          <w:tab w:val="left" w:pos="1134"/>
        </w:tabs>
        <w:spacing w:after="0"/>
        <w:ind w:left="0" w:firstLine="709"/>
        <w:jc w:val="both"/>
        <w:rPr>
          <w:rFonts w:ascii="Times New Roman" w:eastAsia="Times New Roman" w:hAnsi="Times New Roman" w:cs="Times New Roman"/>
          <w:sz w:val="24"/>
          <w:szCs w:val="24"/>
        </w:rPr>
      </w:pPr>
      <w:r w:rsidRPr="00A71118">
        <w:rPr>
          <w:rFonts w:ascii="Times New Roman" w:hAnsi="Times New Roman" w:cs="Times New Roman"/>
          <w:sz w:val="24"/>
          <w:szCs w:val="24"/>
        </w:rPr>
        <w:t>рефлексия собственной профессиональной деятельности;</w:t>
      </w:r>
    </w:p>
    <w:p w:rsidR="00182B39" w:rsidRPr="00A71118" w:rsidRDefault="00182B39" w:rsidP="00F50C6A">
      <w:pPr>
        <w:pStyle w:val="a6"/>
        <w:numPr>
          <w:ilvl w:val="0"/>
          <w:numId w:val="97"/>
        </w:numPr>
        <w:tabs>
          <w:tab w:val="left" w:pos="1134"/>
        </w:tabs>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осознание собственного восприятия целостного образа современного педагога с уточнение его профессиональных, личностных качеств;</w:t>
      </w:r>
    </w:p>
    <w:p w:rsidR="00182B39" w:rsidRPr="00A71118" w:rsidRDefault="00182B39" w:rsidP="00F50C6A">
      <w:pPr>
        <w:pStyle w:val="a6"/>
        <w:numPr>
          <w:ilvl w:val="0"/>
          <w:numId w:val="97"/>
        </w:numPr>
        <w:tabs>
          <w:tab w:val="left" w:pos="1134"/>
        </w:tabs>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выделение ряда особых качеств с опорой на внутренние установки педагога, которые станут «изюминкой» индивидуального образа;</w:t>
      </w:r>
    </w:p>
    <w:p w:rsidR="00182B39" w:rsidRPr="00A71118" w:rsidRDefault="00182B39" w:rsidP="00F50C6A">
      <w:pPr>
        <w:pStyle w:val="a6"/>
        <w:numPr>
          <w:ilvl w:val="0"/>
          <w:numId w:val="97"/>
        </w:numPr>
        <w:tabs>
          <w:tab w:val="left" w:pos="1134"/>
        </w:tabs>
        <w:spacing w:after="0"/>
        <w:ind w:left="0" w:firstLine="709"/>
        <w:jc w:val="both"/>
        <w:rPr>
          <w:rFonts w:ascii="Times New Roman" w:eastAsia="Times New Roman" w:hAnsi="Times New Roman" w:cs="Times New Roman"/>
          <w:sz w:val="24"/>
          <w:szCs w:val="24"/>
        </w:rPr>
      </w:pPr>
      <w:r w:rsidRPr="00A71118">
        <w:rPr>
          <w:rFonts w:ascii="Times New Roman" w:hAnsi="Times New Roman" w:cs="Times New Roman"/>
          <w:sz w:val="24"/>
          <w:szCs w:val="24"/>
        </w:rPr>
        <w:t xml:space="preserve">формирование визуального образа, включающего внешний вид, вербальные и кинетические характеристики; </w:t>
      </w:r>
    </w:p>
    <w:p w:rsidR="00182B39" w:rsidRPr="00A71118" w:rsidRDefault="00182B39" w:rsidP="00F50C6A">
      <w:pPr>
        <w:pStyle w:val="a6"/>
        <w:numPr>
          <w:ilvl w:val="0"/>
          <w:numId w:val="97"/>
        </w:numPr>
        <w:tabs>
          <w:tab w:val="left" w:pos="1134"/>
        </w:tabs>
        <w:spacing w:after="0"/>
        <w:ind w:left="0" w:firstLine="709"/>
        <w:jc w:val="both"/>
        <w:rPr>
          <w:rFonts w:ascii="Times New Roman" w:eastAsia="Times New Roman" w:hAnsi="Times New Roman" w:cs="Times New Roman"/>
          <w:sz w:val="24"/>
          <w:szCs w:val="24"/>
        </w:rPr>
      </w:pPr>
      <w:r w:rsidRPr="00A71118">
        <w:rPr>
          <w:rFonts w:ascii="Times New Roman" w:hAnsi="Times New Roman" w:cs="Times New Roman"/>
          <w:sz w:val="24"/>
          <w:szCs w:val="24"/>
        </w:rPr>
        <w:t>визуальное моделирование, оформление и представление результатов своей деятельности;</w:t>
      </w:r>
    </w:p>
    <w:p w:rsidR="00182B39" w:rsidRPr="00A71118" w:rsidRDefault="00182B39" w:rsidP="00F50C6A">
      <w:pPr>
        <w:pStyle w:val="a6"/>
        <w:numPr>
          <w:ilvl w:val="0"/>
          <w:numId w:val="98"/>
        </w:numPr>
        <w:tabs>
          <w:tab w:val="left" w:pos="1134"/>
        </w:tabs>
        <w:spacing w:after="0"/>
        <w:ind w:left="0" w:firstLine="709"/>
        <w:jc w:val="both"/>
        <w:rPr>
          <w:rFonts w:ascii="Times New Roman" w:eastAsia="Times New Roman" w:hAnsi="Times New Roman" w:cs="Times New Roman"/>
          <w:sz w:val="24"/>
          <w:szCs w:val="24"/>
        </w:rPr>
      </w:pPr>
      <w:r w:rsidRPr="00A71118">
        <w:rPr>
          <w:rFonts w:ascii="Times New Roman" w:hAnsi="Times New Roman" w:cs="Times New Roman"/>
          <w:sz w:val="24"/>
          <w:szCs w:val="24"/>
        </w:rPr>
        <w:t>формирование и развитие навыков самопрезентации и позиционирования с ориентацией на интересы, потребности, требования окружения с учетом отбора и предъявления внешне оцениваемых характеристик, способствующих оптимизации процессов взаимодействия;</w:t>
      </w:r>
    </w:p>
    <w:p w:rsidR="00182B39" w:rsidRPr="00A71118" w:rsidRDefault="00182B39" w:rsidP="00F50C6A">
      <w:pPr>
        <w:pStyle w:val="a6"/>
        <w:numPr>
          <w:ilvl w:val="0"/>
          <w:numId w:val="98"/>
        </w:numPr>
        <w:tabs>
          <w:tab w:val="left" w:pos="1134"/>
        </w:tabs>
        <w:spacing w:after="0"/>
        <w:ind w:left="0" w:firstLine="709"/>
        <w:jc w:val="both"/>
        <w:rPr>
          <w:rFonts w:ascii="Times New Roman" w:eastAsia="Times New Roman" w:hAnsi="Times New Roman" w:cs="Times New Roman"/>
          <w:sz w:val="24"/>
          <w:szCs w:val="24"/>
        </w:rPr>
      </w:pPr>
      <w:r w:rsidRPr="00A71118">
        <w:rPr>
          <w:rFonts w:ascii="Times New Roman" w:hAnsi="Times New Roman" w:cs="Times New Roman"/>
          <w:sz w:val="24"/>
          <w:szCs w:val="24"/>
        </w:rPr>
        <w:t>непрерывное саморазвитие и самосовершенствование образа.</w:t>
      </w:r>
    </w:p>
    <w:p w:rsidR="00182B39" w:rsidRPr="00A71118" w:rsidRDefault="00182B39"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При создании имиджа педагога немаловажным является его собственное отношение и понимание необходимости его формирования. Так, например, педагоги с большим стажем работы, как правило, имеют устоявшиеся взгляды на образ педагога и стиль его взаимодействия с воспитанниками либо отрицают саму необходимость создания имиджа. При этом без внимания остается то факт, что независимо от желания и взглядов педагога, определенный имидж у него все же есть, но является ли он положительным, остается поводом для размышлений.</w:t>
      </w:r>
    </w:p>
    <w:p w:rsidR="00182B39" w:rsidRPr="00A71118" w:rsidRDefault="00182B39" w:rsidP="00A71118">
      <w:pPr>
        <w:pStyle w:val="a6"/>
        <w:tabs>
          <w:tab w:val="left" w:pos="1134"/>
        </w:tabs>
        <w:spacing w:after="0"/>
        <w:ind w:left="0" w:firstLine="709"/>
        <w:jc w:val="both"/>
        <w:rPr>
          <w:rFonts w:ascii="Times New Roman" w:eastAsia="Times New Roman" w:hAnsi="Times New Roman" w:cs="Times New Roman"/>
          <w:sz w:val="24"/>
          <w:szCs w:val="24"/>
        </w:rPr>
      </w:pPr>
      <w:r w:rsidRPr="00A71118">
        <w:rPr>
          <w:rFonts w:ascii="Times New Roman" w:hAnsi="Times New Roman" w:cs="Times New Roman"/>
          <w:sz w:val="24"/>
          <w:szCs w:val="24"/>
        </w:rPr>
        <w:t>По нашему мнению, предложенный алгоритм действий поможет педагогу дошкольного образования понять необходимость создания собственного положительно имиджа как составляющей профессиональной компетентности, подойти к его формированию осознанно и, опираясь на предложенную модель, наполнить индивидуальным содержанием, обеспечивающим гармонию и полноту образа.</w:t>
      </w:r>
    </w:p>
    <w:p w:rsidR="00182B39" w:rsidRDefault="00182B39"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Таким образом, имидж педагога дошкольного образования является важной составляющей его профессиональной компетентности. Индивидуальный образ педагога, включающий внешние и внутренние характеристики, во многом определяет успешность профессиональной деятельности, эффективность взаимодействия с участниками </w:t>
      </w:r>
      <w:r w:rsidRPr="00A71118">
        <w:rPr>
          <w:rFonts w:ascii="Times New Roman" w:hAnsi="Times New Roman" w:cs="Times New Roman"/>
          <w:sz w:val="24"/>
          <w:szCs w:val="24"/>
        </w:rPr>
        <w:lastRenderedPageBreak/>
        <w:t>образовательного процесса. При этом важно понимание педагогом необходимости создания положительного имиджа и его влияния на эффективность профессиональной деятельности. Пошаговое выполнение педагогом предложенных действий по созданию имиджа позволит комплексно подойти к решению данной задачи и сформировать положительный целостный индивидуальный образ педагога дошкольного образования.</w:t>
      </w:r>
    </w:p>
    <w:p w:rsidR="006D128F" w:rsidRPr="00A71118" w:rsidRDefault="006D128F" w:rsidP="00A71118">
      <w:pPr>
        <w:spacing w:after="0"/>
        <w:ind w:firstLine="709"/>
        <w:jc w:val="both"/>
        <w:rPr>
          <w:rFonts w:ascii="Times New Roman" w:hAnsi="Times New Roman" w:cs="Times New Roman"/>
          <w:sz w:val="24"/>
          <w:szCs w:val="24"/>
        </w:rPr>
      </w:pPr>
    </w:p>
    <w:p w:rsidR="00182B39" w:rsidRPr="00A71118" w:rsidRDefault="00182B39" w:rsidP="00A71118">
      <w:pPr>
        <w:spacing w:after="0"/>
        <w:jc w:val="center"/>
        <w:rPr>
          <w:rFonts w:ascii="Times New Roman" w:hAnsi="Times New Roman" w:cs="Times New Roman"/>
          <w:b/>
          <w:sz w:val="24"/>
          <w:szCs w:val="24"/>
        </w:rPr>
      </w:pPr>
      <w:r w:rsidRPr="00A71118">
        <w:rPr>
          <w:rFonts w:ascii="Times New Roman" w:hAnsi="Times New Roman" w:cs="Times New Roman"/>
          <w:b/>
          <w:sz w:val="24"/>
          <w:szCs w:val="24"/>
        </w:rPr>
        <w:t>Список использованных источников</w:t>
      </w:r>
    </w:p>
    <w:p w:rsidR="00182B39" w:rsidRPr="00A71118" w:rsidRDefault="00182B39" w:rsidP="00F50C6A">
      <w:pPr>
        <w:pStyle w:val="a6"/>
        <w:numPr>
          <w:ilvl w:val="0"/>
          <w:numId w:val="96"/>
        </w:numPr>
        <w:tabs>
          <w:tab w:val="left" w:pos="1134"/>
        </w:tabs>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Багаутдинова,</w:t>
      </w:r>
      <w:r w:rsidR="00481F66">
        <w:rPr>
          <w:rFonts w:ascii="Times New Roman" w:hAnsi="Times New Roman" w:cs="Times New Roman"/>
          <w:sz w:val="24"/>
          <w:szCs w:val="24"/>
        </w:rPr>
        <w:t> </w:t>
      </w:r>
      <w:r w:rsidRPr="00A71118">
        <w:rPr>
          <w:rFonts w:ascii="Times New Roman" w:hAnsi="Times New Roman" w:cs="Times New Roman"/>
          <w:sz w:val="24"/>
          <w:szCs w:val="24"/>
        </w:rPr>
        <w:t xml:space="preserve">С.Ф. </w:t>
      </w:r>
      <w:hyperlink r:id="rId59" w:history="1">
        <w:r w:rsidRPr="00A71118">
          <w:rPr>
            <w:rFonts w:ascii="Times New Roman" w:hAnsi="Times New Roman" w:cs="Times New Roman"/>
            <w:sz w:val="24"/>
            <w:szCs w:val="24"/>
          </w:rPr>
          <w:t>Эффективный контракт как средство оценки деятельности педагога дошкольного образования</w:t>
        </w:r>
      </w:hyperlink>
      <w:r w:rsidRPr="00A71118">
        <w:rPr>
          <w:rFonts w:ascii="Times New Roman" w:hAnsi="Times New Roman" w:cs="Times New Roman"/>
          <w:sz w:val="24"/>
          <w:szCs w:val="24"/>
        </w:rPr>
        <w:t xml:space="preserve"> [Текст] / С.Ф.</w:t>
      </w:r>
      <w:r w:rsidR="00481F66">
        <w:rPr>
          <w:rFonts w:ascii="Times New Roman" w:hAnsi="Times New Roman" w:cs="Times New Roman"/>
          <w:sz w:val="24"/>
          <w:szCs w:val="24"/>
        </w:rPr>
        <w:t> </w:t>
      </w:r>
      <w:r w:rsidRPr="00A71118">
        <w:rPr>
          <w:rFonts w:ascii="Times New Roman" w:hAnsi="Times New Roman" w:cs="Times New Roman"/>
          <w:sz w:val="24"/>
          <w:szCs w:val="24"/>
        </w:rPr>
        <w:t>Багаутдинова, Н.И.</w:t>
      </w:r>
      <w:r w:rsidR="00481F66">
        <w:rPr>
          <w:rFonts w:ascii="Times New Roman" w:hAnsi="Times New Roman" w:cs="Times New Roman"/>
          <w:sz w:val="24"/>
          <w:szCs w:val="24"/>
        </w:rPr>
        <w:t> </w:t>
      </w:r>
      <w:r w:rsidRPr="00A71118">
        <w:rPr>
          <w:rFonts w:ascii="Times New Roman" w:hAnsi="Times New Roman" w:cs="Times New Roman"/>
          <w:sz w:val="24"/>
          <w:szCs w:val="24"/>
        </w:rPr>
        <w:t>Левшина, Л.Н.</w:t>
      </w:r>
      <w:r w:rsidR="006D128F">
        <w:rPr>
          <w:rFonts w:ascii="Times New Roman" w:hAnsi="Times New Roman" w:cs="Times New Roman"/>
          <w:sz w:val="24"/>
          <w:szCs w:val="24"/>
        </w:rPr>
        <w:t> </w:t>
      </w:r>
      <w:r w:rsidRPr="00A71118">
        <w:rPr>
          <w:rFonts w:ascii="Times New Roman" w:hAnsi="Times New Roman" w:cs="Times New Roman"/>
          <w:sz w:val="24"/>
          <w:szCs w:val="24"/>
        </w:rPr>
        <w:t xml:space="preserve">Санникова, С.Н.Юревич // </w:t>
      </w:r>
      <w:hyperlink r:id="rId60" w:history="1">
        <w:r w:rsidRPr="00A71118">
          <w:rPr>
            <w:rFonts w:ascii="Times New Roman" w:hAnsi="Times New Roman" w:cs="Times New Roman"/>
            <w:sz w:val="24"/>
            <w:szCs w:val="24"/>
          </w:rPr>
          <w:t>Современные наукоемкие технологии</w:t>
        </w:r>
      </w:hyperlink>
      <w:r w:rsidRPr="00A71118">
        <w:rPr>
          <w:rFonts w:ascii="Times New Roman" w:hAnsi="Times New Roman" w:cs="Times New Roman"/>
          <w:sz w:val="24"/>
          <w:szCs w:val="24"/>
        </w:rPr>
        <w:t xml:space="preserve">. – 2016. – </w:t>
      </w:r>
      <w:hyperlink r:id="rId61" w:history="1">
        <w:r w:rsidRPr="00A71118">
          <w:rPr>
            <w:rFonts w:ascii="Times New Roman" w:hAnsi="Times New Roman" w:cs="Times New Roman"/>
            <w:sz w:val="24"/>
            <w:szCs w:val="24"/>
          </w:rPr>
          <w:t>№ 2-2</w:t>
        </w:r>
      </w:hyperlink>
      <w:r w:rsidRPr="00A71118">
        <w:rPr>
          <w:rFonts w:ascii="Times New Roman" w:hAnsi="Times New Roman" w:cs="Times New Roman"/>
          <w:sz w:val="24"/>
          <w:szCs w:val="24"/>
        </w:rPr>
        <w:t>. – С.</w:t>
      </w:r>
      <w:r w:rsidR="00481F66">
        <w:rPr>
          <w:rFonts w:ascii="Times New Roman" w:hAnsi="Times New Roman" w:cs="Times New Roman"/>
          <w:sz w:val="24"/>
          <w:szCs w:val="24"/>
        </w:rPr>
        <w:t> </w:t>
      </w:r>
      <w:r w:rsidRPr="00A71118">
        <w:rPr>
          <w:rFonts w:ascii="Times New Roman" w:hAnsi="Times New Roman" w:cs="Times New Roman"/>
          <w:sz w:val="24"/>
          <w:szCs w:val="24"/>
        </w:rPr>
        <w:t>289</w:t>
      </w:r>
      <w:r w:rsidR="00481F66">
        <w:rPr>
          <w:rFonts w:ascii="Times New Roman" w:hAnsi="Times New Roman" w:cs="Times New Roman"/>
          <w:sz w:val="24"/>
          <w:szCs w:val="24"/>
        </w:rPr>
        <w:t>–</w:t>
      </w:r>
      <w:r w:rsidRPr="00A71118">
        <w:rPr>
          <w:rFonts w:ascii="Times New Roman" w:hAnsi="Times New Roman" w:cs="Times New Roman"/>
          <w:sz w:val="24"/>
          <w:szCs w:val="24"/>
        </w:rPr>
        <w:t>293.</w:t>
      </w:r>
    </w:p>
    <w:p w:rsidR="00182B39" w:rsidRPr="00A71118" w:rsidRDefault="00182B39" w:rsidP="00F50C6A">
      <w:pPr>
        <w:pStyle w:val="a6"/>
        <w:numPr>
          <w:ilvl w:val="0"/>
          <w:numId w:val="96"/>
        </w:numPr>
        <w:tabs>
          <w:tab w:val="left" w:pos="1134"/>
        </w:tabs>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 Багаутдинова,</w:t>
      </w:r>
      <w:r w:rsidR="00481F66">
        <w:rPr>
          <w:rFonts w:ascii="Times New Roman" w:hAnsi="Times New Roman" w:cs="Times New Roman"/>
          <w:sz w:val="24"/>
          <w:szCs w:val="24"/>
        </w:rPr>
        <w:t> </w:t>
      </w:r>
      <w:r w:rsidRPr="00A71118">
        <w:rPr>
          <w:rFonts w:ascii="Times New Roman" w:hAnsi="Times New Roman" w:cs="Times New Roman"/>
          <w:sz w:val="24"/>
          <w:szCs w:val="24"/>
        </w:rPr>
        <w:t>С.Ф. Конкурс «Педагог года в дошкольном образовании»: взгляд изнутри [Текст] / С.Ф. Багаутдинова, Н.И. Левшина // Детский сад: теория и практика. – 2014. – № 11 (47). – С. 60–67.</w:t>
      </w:r>
    </w:p>
    <w:p w:rsidR="00182B39" w:rsidRPr="00A71118" w:rsidRDefault="00182B39" w:rsidP="00F50C6A">
      <w:pPr>
        <w:pStyle w:val="a6"/>
        <w:numPr>
          <w:ilvl w:val="0"/>
          <w:numId w:val="96"/>
        </w:numPr>
        <w:tabs>
          <w:tab w:val="left" w:pos="1134"/>
        </w:tabs>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Галиуллина,</w:t>
      </w:r>
      <w:r w:rsidR="00481F66">
        <w:rPr>
          <w:rFonts w:ascii="Times New Roman" w:hAnsi="Times New Roman" w:cs="Times New Roman"/>
          <w:sz w:val="24"/>
          <w:szCs w:val="24"/>
        </w:rPr>
        <w:t> </w:t>
      </w:r>
      <w:r w:rsidRPr="00A71118">
        <w:rPr>
          <w:rFonts w:ascii="Times New Roman" w:hAnsi="Times New Roman" w:cs="Times New Roman"/>
          <w:sz w:val="24"/>
          <w:szCs w:val="24"/>
        </w:rPr>
        <w:t xml:space="preserve">Н.В. </w:t>
      </w:r>
      <w:hyperlink r:id="rId62" w:history="1">
        <w:r w:rsidRPr="00A71118">
          <w:rPr>
            <w:rFonts w:ascii="Times New Roman" w:hAnsi="Times New Roman" w:cs="Times New Roman"/>
            <w:sz w:val="24"/>
            <w:szCs w:val="24"/>
          </w:rPr>
          <w:t>Формирование имиджа современного руководителя образовательного учреждения</w:t>
        </w:r>
      </w:hyperlink>
      <w:r w:rsidRPr="00A71118">
        <w:rPr>
          <w:rFonts w:ascii="Times New Roman" w:hAnsi="Times New Roman" w:cs="Times New Roman"/>
          <w:sz w:val="24"/>
          <w:szCs w:val="24"/>
        </w:rPr>
        <w:t xml:space="preserve"> [Текст] / Н.В.Галиуллина, Н.И.Левшина // </w:t>
      </w:r>
      <w:hyperlink r:id="rId63" w:history="1">
        <w:r w:rsidRPr="00A71118">
          <w:rPr>
            <w:rFonts w:ascii="Times New Roman" w:hAnsi="Times New Roman" w:cs="Times New Roman"/>
            <w:sz w:val="24"/>
            <w:szCs w:val="24"/>
          </w:rPr>
          <w:t>Международный журнал экспериментального образования</w:t>
        </w:r>
      </w:hyperlink>
      <w:r w:rsidRPr="00A71118">
        <w:rPr>
          <w:rFonts w:ascii="Times New Roman" w:hAnsi="Times New Roman" w:cs="Times New Roman"/>
          <w:sz w:val="24"/>
          <w:szCs w:val="24"/>
        </w:rPr>
        <w:t xml:space="preserve">. –2014.– </w:t>
      </w:r>
      <w:hyperlink r:id="rId64" w:history="1">
        <w:r w:rsidRPr="00A71118">
          <w:rPr>
            <w:rFonts w:ascii="Times New Roman" w:hAnsi="Times New Roman" w:cs="Times New Roman"/>
            <w:sz w:val="24"/>
            <w:szCs w:val="24"/>
          </w:rPr>
          <w:t>№ 7-2</w:t>
        </w:r>
      </w:hyperlink>
      <w:r w:rsidRPr="00A71118">
        <w:rPr>
          <w:rFonts w:ascii="Times New Roman" w:hAnsi="Times New Roman" w:cs="Times New Roman"/>
          <w:sz w:val="24"/>
          <w:szCs w:val="24"/>
        </w:rPr>
        <w:t>. – С. 29</w:t>
      </w:r>
      <w:r w:rsidR="00481F66">
        <w:rPr>
          <w:rFonts w:ascii="Times New Roman" w:hAnsi="Times New Roman" w:cs="Times New Roman"/>
          <w:sz w:val="24"/>
          <w:szCs w:val="24"/>
        </w:rPr>
        <w:t>–</w:t>
      </w:r>
      <w:r w:rsidRPr="00A71118">
        <w:rPr>
          <w:rFonts w:ascii="Times New Roman" w:hAnsi="Times New Roman" w:cs="Times New Roman"/>
          <w:sz w:val="24"/>
          <w:szCs w:val="24"/>
        </w:rPr>
        <w:t>31.</w:t>
      </w:r>
    </w:p>
    <w:p w:rsidR="00182B39" w:rsidRPr="00A71118" w:rsidRDefault="00182B39" w:rsidP="00F50C6A">
      <w:pPr>
        <w:pStyle w:val="a6"/>
        <w:numPr>
          <w:ilvl w:val="0"/>
          <w:numId w:val="96"/>
        </w:numPr>
        <w:tabs>
          <w:tab w:val="left" w:pos="1134"/>
        </w:tabs>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Вертий,</w:t>
      </w:r>
      <w:r w:rsidR="00481F66">
        <w:rPr>
          <w:rFonts w:ascii="Times New Roman" w:hAnsi="Times New Roman" w:cs="Times New Roman"/>
          <w:sz w:val="24"/>
          <w:szCs w:val="24"/>
        </w:rPr>
        <w:t> </w:t>
      </w:r>
      <w:r w:rsidRPr="00A71118">
        <w:rPr>
          <w:rFonts w:ascii="Times New Roman" w:hAnsi="Times New Roman" w:cs="Times New Roman"/>
          <w:sz w:val="24"/>
          <w:szCs w:val="24"/>
        </w:rPr>
        <w:t xml:space="preserve">И.А. Имидж как личностная составляющая профессионализма педагога </w:t>
      </w:r>
      <w:r w:rsidR="00481F66" w:rsidRPr="00A71118">
        <w:rPr>
          <w:rFonts w:ascii="Times New Roman" w:hAnsi="Times New Roman" w:cs="Times New Roman"/>
          <w:sz w:val="24"/>
          <w:szCs w:val="24"/>
        </w:rPr>
        <w:t>[Электронный ресурс]</w:t>
      </w:r>
      <w:r w:rsidRPr="00A71118">
        <w:rPr>
          <w:rFonts w:ascii="Times New Roman" w:hAnsi="Times New Roman" w:cs="Times New Roman"/>
          <w:sz w:val="24"/>
          <w:szCs w:val="24"/>
        </w:rPr>
        <w:t>/ И.А. Вертий // Вопросы науки и образования. – 2018. – №7. – С</w:t>
      </w:r>
      <w:r w:rsidR="00481F66">
        <w:rPr>
          <w:rFonts w:ascii="Times New Roman" w:hAnsi="Times New Roman" w:cs="Times New Roman"/>
          <w:sz w:val="24"/>
          <w:szCs w:val="24"/>
        </w:rPr>
        <w:t>. </w:t>
      </w:r>
      <w:r w:rsidRPr="00A71118">
        <w:rPr>
          <w:rFonts w:ascii="Times New Roman" w:hAnsi="Times New Roman" w:cs="Times New Roman"/>
          <w:sz w:val="24"/>
          <w:szCs w:val="24"/>
        </w:rPr>
        <w:t>226</w:t>
      </w:r>
      <w:r w:rsidR="00481F66">
        <w:rPr>
          <w:rFonts w:ascii="Times New Roman" w:hAnsi="Times New Roman" w:cs="Times New Roman"/>
          <w:sz w:val="24"/>
          <w:szCs w:val="24"/>
        </w:rPr>
        <w:t>–</w:t>
      </w:r>
      <w:r w:rsidRPr="00A71118">
        <w:rPr>
          <w:rFonts w:ascii="Times New Roman" w:hAnsi="Times New Roman" w:cs="Times New Roman"/>
          <w:sz w:val="24"/>
          <w:szCs w:val="24"/>
        </w:rPr>
        <w:t>228</w:t>
      </w:r>
      <w:r w:rsidR="00481F66">
        <w:rPr>
          <w:rFonts w:ascii="Times New Roman" w:hAnsi="Times New Roman" w:cs="Times New Roman"/>
          <w:sz w:val="24"/>
          <w:szCs w:val="24"/>
        </w:rPr>
        <w:t>. –</w:t>
      </w:r>
      <w:r w:rsidRPr="00A71118">
        <w:rPr>
          <w:rFonts w:ascii="Times New Roman" w:hAnsi="Times New Roman" w:cs="Times New Roman"/>
          <w:sz w:val="24"/>
          <w:szCs w:val="24"/>
        </w:rPr>
        <w:t xml:space="preserve"> Режим доступа: </w:t>
      </w:r>
      <w:r w:rsidR="00481F66" w:rsidRPr="00481F66">
        <w:rPr>
          <w:rFonts w:ascii="Times New Roman" w:hAnsi="Times New Roman" w:cs="Times New Roman"/>
          <w:sz w:val="24"/>
          <w:szCs w:val="24"/>
        </w:rPr>
        <w:t>https://cyberleninka.ru/article/n/imidzh-kak-lichnostnaya-sostavlyayuschaya-professionalizma-pedagoga/viewer</w:t>
      </w:r>
      <w:r w:rsidRPr="00A71118">
        <w:rPr>
          <w:rFonts w:ascii="Times New Roman" w:hAnsi="Times New Roman" w:cs="Times New Roman"/>
          <w:sz w:val="24"/>
          <w:szCs w:val="24"/>
        </w:rPr>
        <w:t>.</w:t>
      </w:r>
      <w:r w:rsidR="00481F66">
        <w:rPr>
          <w:rFonts w:ascii="Times New Roman" w:hAnsi="Times New Roman" w:cs="Times New Roman"/>
          <w:sz w:val="24"/>
          <w:szCs w:val="24"/>
        </w:rPr>
        <w:t xml:space="preserve"> – 11.11.2019.</w:t>
      </w:r>
    </w:p>
    <w:p w:rsidR="006D128F" w:rsidRDefault="00182B39" w:rsidP="006D128F">
      <w:pPr>
        <w:pStyle w:val="a6"/>
        <w:numPr>
          <w:ilvl w:val="0"/>
          <w:numId w:val="96"/>
        </w:numPr>
        <w:tabs>
          <w:tab w:val="left" w:pos="1134"/>
        </w:tabs>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Захарова,</w:t>
      </w:r>
      <w:r w:rsidR="00481F66">
        <w:rPr>
          <w:rFonts w:ascii="Times New Roman" w:hAnsi="Times New Roman" w:cs="Times New Roman"/>
          <w:sz w:val="24"/>
          <w:szCs w:val="24"/>
        </w:rPr>
        <w:t> </w:t>
      </w:r>
      <w:r w:rsidRPr="00A71118">
        <w:rPr>
          <w:rFonts w:ascii="Times New Roman" w:hAnsi="Times New Roman" w:cs="Times New Roman"/>
          <w:sz w:val="24"/>
          <w:szCs w:val="24"/>
        </w:rPr>
        <w:t xml:space="preserve">С.Н. Имидж педагога как составляющая профессиональной компетентности </w:t>
      </w:r>
      <w:r w:rsidR="00481F66" w:rsidRPr="00A71118">
        <w:rPr>
          <w:rFonts w:ascii="Times New Roman" w:hAnsi="Times New Roman" w:cs="Times New Roman"/>
          <w:sz w:val="24"/>
          <w:szCs w:val="24"/>
        </w:rPr>
        <w:t>[Электронный ресурс]</w:t>
      </w:r>
      <w:r w:rsidRPr="00A71118">
        <w:rPr>
          <w:rFonts w:ascii="Times New Roman" w:hAnsi="Times New Roman" w:cs="Times New Roman"/>
          <w:sz w:val="24"/>
          <w:szCs w:val="24"/>
        </w:rPr>
        <w:t>/ С.Н. Захарова // Молодой ученый. – 2016. – №5. – С. 16</w:t>
      </w:r>
      <w:r w:rsidR="00481F66">
        <w:rPr>
          <w:rFonts w:ascii="Times New Roman" w:hAnsi="Times New Roman" w:cs="Times New Roman"/>
          <w:sz w:val="24"/>
          <w:szCs w:val="24"/>
        </w:rPr>
        <w:t>–</w:t>
      </w:r>
      <w:r w:rsidRPr="00A71118">
        <w:rPr>
          <w:rFonts w:ascii="Times New Roman" w:hAnsi="Times New Roman" w:cs="Times New Roman"/>
          <w:sz w:val="24"/>
          <w:szCs w:val="24"/>
        </w:rPr>
        <w:t>18</w:t>
      </w:r>
      <w:r w:rsidR="00481F66">
        <w:rPr>
          <w:rFonts w:ascii="Times New Roman" w:hAnsi="Times New Roman" w:cs="Times New Roman"/>
          <w:sz w:val="24"/>
          <w:szCs w:val="24"/>
        </w:rPr>
        <w:t>. –</w:t>
      </w:r>
      <w:r w:rsidRPr="00A71118">
        <w:rPr>
          <w:rFonts w:ascii="Times New Roman" w:hAnsi="Times New Roman" w:cs="Times New Roman"/>
          <w:sz w:val="24"/>
          <w:szCs w:val="24"/>
        </w:rPr>
        <w:t xml:space="preserve"> Режим доступа: </w:t>
      </w:r>
      <w:r w:rsidR="00481F66" w:rsidRPr="00481F66">
        <w:rPr>
          <w:rFonts w:ascii="Times New Roman" w:hAnsi="Times New Roman" w:cs="Times New Roman"/>
          <w:sz w:val="24"/>
          <w:szCs w:val="24"/>
        </w:rPr>
        <w:t>https://moluch.ru/archive/109/26316/</w:t>
      </w:r>
      <w:r w:rsidRPr="00A71118">
        <w:rPr>
          <w:rFonts w:ascii="Times New Roman" w:hAnsi="Times New Roman" w:cs="Times New Roman"/>
          <w:sz w:val="24"/>
          <w:szCs w:val="24"/>
        </w:rPr>
        <w:t>.</w:t>
      </w:r>
      <w:r w:rsidR="00481F66">
        <w:rPr>
          <w:rFonts w:ascii="Times New Roman" w:hAnsi="Times New Roman" w:cs="Times New Roman"/>
          <w:sz w:val="24"/>
          <w:szCs w:val="24"/>
        </w:rPr>
        <w:t xml:space="preserve"> – 12.11.2019.</w:t>
      </w:r>
    </w:p>
    <w:p w:rsidR="004E1274" w:rsidRDefault="004E1274" w:rsidP="004E1274">
      <w:pPr>
        <w:pStyle w:val="a6"/>
        <w:tabs>
          <w:tab w:val="left" w:pos="1134"/>
        </w:tabs>
        <w:spacing w:after="0"/>
        <w:ind w:left="709"/>
        <w:jc w:val="both"/>
        <w:rPr>
          <w:rFonts w:ascii="Times New Roman" w:hAnsi="Times New Roman" w:cs="Times New Roman"/>
          <w:sz w:val="24"/>
          <w:szCs w:val="24"/>
        </w:rPr>
      </w:pPr>
    </w:p>
    <w:p w:rsidR="004E1274" w:rsidRPr="00D00539" w:rsidRDefault="004E1274" w:rsidP="004E1274">
      <w:pPr>
        <w:pStyle w:val="a6"/>
        <w:tabs>
          <w:tab w:val="left" w:pos="1134"/>
        </w:tabs>
        <w:spacing w:after="0"/>
        <w:ind w:left="709"/>
        <w:jc w:val="both"/>
        <w:rPr>
          <w:rFonts w:ascii="Times New Roman" w:hAnsi="Times New Roman" w:cs="Times New Roman"/>
          <w:sz w:val="24"/>
          <w:szCs w:val="24"/>
        </w:rPr>
      </w:pPr>
    </w:p>
    <w:p w:rsidR="00182B39" w:rsidRDefault="00182B39" w:rsidP="00D9264C">
      <w:pPr>
        <w:pStyle w:val="2"/>
      </w:pPr>
      <w:bookmarkStart w:id="105" w:name="_Toc34999339"/>
      <w:r w:rsidRPr="00A71118">
        <w:t>ДЕЯТЕЛЬНОСТНАЯ ИГРА «ЭКСПЕРТНЫЙ СОВЕТ» В МЕТОДИЧЕСКОЙ ПОДГОТОВКЕ БУДУЩИХ УЧИТЕЛЕЙ НАЧАЛЬНЫХ КЛАССОВ</w:t>
      </w:r>
      <w:bookmarkEnd w:id="105"/>
    </w:p>
    <w:p w:rsidR="006D128F" w:rsidRPr="00A71118" w:rsidRDefault="006D128F" w:rsidP="006D128F">
      <w:pPr>
        <w:spacing w:after="0" w:line="240" w:lineRule="auto"/>
        <w:jc w:val="center"/>
        <w:rPr>
          <w:rFonts w:ascii="Times New Roman" w:hAnsi="Times New Roman" w:cs="Times New Roman"/>
          <w:b/>
          <w:sz w:val="24"/>
          <w:szCs w:val="24"/>
        </w:rPr>
      </w:pPr>
    </w:p>
    <w:p w:rsidR="00182B39" w:rsidRPr="006D128F" w:rsidRDefault="00182B39" w:rsidP="006D128F">
      <w:pPr>
        <w:spacing w:after="0" w:line="240" w:lineRule="auto"/>
        <w:jc w:val="right"/>
        <w:rPr>
          <w:rFonts w:ascii="Times New Roman" w:hAnsi="Times New Roman" w:cs="Times New Roman"/>
          <w:sz w:val="24"/>
          <w:szCs w:val="24"/>
        </w:rPr>
      </w:pPr>
      <w:r w:rsidRPr="006D128F">
        <w:rPr>
          <w:rFonts w:ascii="Times New Roman" w:hAnsi="Times New Roman" w:cs="Times New Roman"/>
          <w:sz w:val="24"/>
          <w:szCs w:val="24"/>
        </w:rPr>
        <w:t>О.Е. Рыбина,</w:t>
      </w:r>
    </w:p>
    <w:p w:rsidR="00182B39" w:rsidRPr="006D128F" w:rsidRDefault="00182B39" w:rsidP="006D128F">
      <w:pPr>
        <w:spacing w:after="0" w:line="240" w:lineRule="auto"/>
        <w:jc w:val="right"/>
        <w:rPr>
          <w:rFonts w:ascii="Times New Roman" w:hAnsi="Times New Roman" w:cs="Times New Roman"/>
          <w:sz w:val="24"/>
          <w:szCs w:val="24"/>
        </w:rPr>
      </w:pPr>
      <w:r w:rsidRPr="006D128F">
        <w:rPr>
          <w:rFonts w:ascii="Times New Roman" w:hAnsi="Times New Roman" w:cs="Times New Roman"/>
          <w:sz w:val="24"/>
          <w:szCs w:val="24"/>
        </w:rPr>
        <w:t>г. Барнаул, Россия</w:t>
      </w:r>
    </w:p>
    <w:p w:rsidR="00182B39" w:rsidRPr="00A71118" w:rsidRDefault="00182B39" w:rsidP="006D128F">
      <w:pPr>
        <w:spacing w:after="0" w:line="240" w:lineRule="auto"/>
        <w:jc w:val="right"/>
        <w:rPr>
          <w:rFonts w:ascii="Times New Roman" w:hAnsi="Times New Roman" w:cs="Times New Roman"/>
          <w:i/>
          <w:sz w:val="24"/>
          <w:szCs w:val="24"/>
        </w:rPr>
      </w:pPr>
    </w:p>
    <w:p w:rsidR="00182B39" w:rsidRDefault="00182B39" w:rsidP="006D128F">
      <w:pPr>
        <w:spacing w:after="0" w:line="240" w:lineRule="auto"/>
        <w:ind w:firstLine="709"/>
        <w:jc w:val="both"/>
        <w:rPr>
          <w:rFonts w:ascii="Times New Roman" w:hAnsi="Times New Roman" w:cs="Times New Roman"/>
          <w:i/>
          <w:sz w:val="24"/>
          <w:szCs w:val="24"/>
        </w:rPr>
      </w:pPr>
      <w:r w:rsidRPr="00A71118">
        <w:rPr>
          <w:rFonts w:ascii="Times New Roman" w:hAnsi="Times New Roman" w:cs="Times New Roman"/>
          <w:i/>
          <w:sz w:val="24"/>
          <w:szCs w:val="24"/>
        </w:rPr>
        <w:t>В статье обращается внимание на организацию деятельностных игр в процессе методической подготовки будущих учителей начальных классов. Рассматривая в качестве примера деятельностную игру «Экспертный совет», автор показывает разные варианты ее проведения в зависимости от этапа методической подготовки студентов.</w:t>
      </w:r>
    </w:p>
    <w:p w:rsidR="006D128F" w:rsidRPr="00A71118" w:rsidRDefault="006D128F" w:rsidP="006D128F">
      <w:pPr>
        <w:spacing w:after="0" w:line="240" w:lineRule="auto"/>
        <w:ind w:firstLine="709"/>
        <w:jc w:val="both"/>
        <w:rPr>
          <w:rFonts w:ascii="Times New Roman" w:hAnsi="Times New Roman" w:cs="Times New Roman"/>
          <w:i/>
          <w:sz w:val="24"/>
          <w:szCs w:val="24"/>
        </w:rPr>
      </w:pPr>
    </w:p>
    <w:p w:rsidR="00182B39" w:rsidRPr="00A71118" w:rsidRDefault="00182B39" w:rsidP="006D128F">
      <w:pPr>
        <w:spacing w:after="0" w:line="240" w:lineRule="auto"/>
        <w:ind w:firstLine="709"/>
        <w:jc w:val="both"/>
        <w:rPr>
          <w:rFonts w:ascii="Times New Roman" w:hAnsi="Times New Roman" w:cs="Times New Roman"/>
          <w:i/>
          <w:sz w:val="24"/>
          <w:szCs w:val="24"/>
        </w:rPr>
      </w:pPr>
      <w:r w:rsidRPr="00A71118">
        <w:rPr>
          <w:rFonts w:ascii="Times New Roman" w:hAnsi="Times New Roman" w:cs="Times New Roman"/>
          <w:i/>
          <w:sz w:val="24"/>
          <w:szCs w:val="24"/>
        </w:rPr>
        <w:t>Ключевые слова: методическая подготовка, будущие учителя, деятельностная игра</w:t>
      </w:r>
      <w:r w:rsidR="00481F66">
        <w:rPr>
          <w:rFonts w:ascii="Times New Roman" w:hAnsi="Times New Roman" w:cs="Times New Roman"/>
          <w:i/>
          <w:sz w:val="24"/>
          <w:szCs w:val="24"/>
        </w:rPr>
        <w:t>.</w:t>
      </w:r>
    </w:p>
    <w:p w:rsidR="00182B39" w:rsidRPr="00A71118" w:rsidRDefault="00182B39" w:rsidP="006D128F">
      <w:pPr>
        <w:spacing w:after="0" w:line="240" w:lineRule="auto"/>
        <w:ind w:firstLine="709"/>
        <w:jc w:val="both"/>
        <w:rPr>
          <w:rFonts w:ascii="Times New Roman" w:hAnsi="Times New Roman" w:cs="Times New Roman"/>
          <w:i/>
          <w:sz w:val="24"/>
          <w:szCs w:val="24"/>
        </w:rPr>
      </w:pPr>
    </w:p>
    <w:p w:rsidR="00182B39" w:rsidRPr="00A71118" w:rsidRDefault="00182B39" w:rsidP="006D128F">
      <w:pPr>
        <w:spacing w:after="0" w:line="240" w:lineRule="auto"/>
        <w:ind w:firstLine="709"/>
        <w:jc w:val="center"/>
        <w:rPr>
          <w:rStyle w:val="tlid-translation"/>
          <w:rFonts w:ascii="Times New Roman" w:hAnsi="Times New Roman" w:cs="Times New Roman"/>
          <w:b/>
          <w:sz w:val="24"/>
          <w:szCs w:val="24"/>
          <w:lang w:val="en-US"/>
        </w:rPr>
      </w:pPr>
      <w:r w:rsidRPr="00F65092">
        <w:rPr>
          <w:rStyle w:val="tlid-translation"/>
          <w:rFonts w:ascii="Times New Roman" w:hAnsi="Times New Roman" w:cs="Times New Roman"/>
          <w:b/>
          <w:sz w:val="24"/>
          <w:szCs w:val="24"/>
          <w:lang w:val="en-US"/>
        </w:rPr>
        <w:t>ACTIVE GAME “EXPERT COUNCIL” IN METHODOLOGICAL PREPARATION OF FUTURE TEACHERS OF INITIAL CLASSES</w:t>
      </w:r>
    </w:p>
    <w:p w:rsidR="006D128F" w:rsidRPr="00BA30C6" w:rsidRDefault="006D128F" w:rsidP="006D128F">
      <w:pPr>
        <w:spacing w:after="0" w:line="240" w:lineRule="auto"/>
        <w:ind w:firstLine="709"/>
        <w:jc w:val="right"/>
        <w:rPr>
          <w:rStyle w:val="tlid-translation"/>
          <w:rFonts w:ascii="Times New Roman" w:hAnsi="Times New Roman" w:cs="Times New Roman"/>
          <w:sz w:val="24"/>
          <w:szCs w:val="24"/>
          <w:lang w:val="en-US"/>
        </w:rPr>
      </w:pPr>
    </w:p>
    <w:p w:rsidR="00182B39" w:rsidRPr="00A71118" w:rsidRDefault="00182B39" w:rsidP="006D128F">
      <w:pPr>
        <w:spacing w:after="0" w:line="240" w:lineRule="auto"/>
        <w:ind w:firstLine="709"/>
        <w:jc w:val="right"/>
        <w:rPr>
          <w:rStyle w:val="tlid-translation"/>
          <w:rFonts w:ascii="Times New Roman" w:hAnsi="Times New Roman" w:cs="Times New Roman"/>
          <w:sz w:val="24"/>
          <w:szCs w:val="24"/>
          <w:lang w:val="en-US"/>
        </w:rPr>
      </w:pPr>
      <w:r w:rsidRPr="00A71118">
        <w:rPr>
          <w:rStyle w:val="tlid-translation"/>
          <w:rFonts w:ascii="Times New Roman" w:hAnsi="Times New Roman" w:cs="Times New Roman"/>
          <w:sz w:val="24"/>
          <w:szCs w:val="24"/>
          <w:lang w:val="en-US"/>
        </w:rPr>
        <w:t>O.E. Rybina,</w:t>
      </w:r>
    </w:p>
    <w:p w:rsidR="00182B39" w:rsidRPr="00A71118" w:rsidRDefault="00182B39" w:rsidP="006D128F">
      <w:pPr>
        <w:spacing w:after="0" w:line="240" w:lineRule="auto"/>
        <w:ind w:firstLine="709"/>
        <w:jc w:val="right"/>
        <w:rPr>
          <w:rStyle w:val="tlid-translation"/>
          <w:rFonts w:ascii="Times New Roman" w:hAnsi="Times New Roman" w:cs="Times New Roman"/>
          <w:sz w:val="24"/>
          <w:szCs w:val="24"/>
          <w:lang w:val="en-US"/>
        </w:rPr>
      </w:pPr>
      <w:r w:rsidRPr="00A71118">
        <w:rPr>
          <w:rStyle w:val="tlid-translation"/>
          <w:rFonts w:ascii="Times New Roman" w:hAnsi="Times New Roman" w:cs="Times New Roman"/>
          <w:sz w:val="24"/>
          <w:szCs w:val="24"/>
          <w:lang w:val="en-US"/>
        </w:rPr>
        <w:t>Barnaul, Russia</w:t>
      </w:r>
    </w:p>
    <w:p w:rsidR="00182B39" w:rsidRPr="00A71118" w:rsidRDefault="00182B39" w:rsidP="006D128F">
      <w:pPr>
        <w:spacing w:after="0" w:line="240" w:lineRule="auto"/>
        <w:ind w:firstLine="709"/>
        <w:jc w:val="right"/>
        <w:rPr>
          <w:rStyle w:val="tlid-translation"/>
          <w:rFonts w:ascii="Times New Roman" w:hAnsi="Times New Roman" w:cs="Times New Roman"/>
          <w:sz w:val="24"/>
          <w:szCs w:val="24"/>
          <w:lang w:val="en-US"/>
        </w:rPr>
      </w:pPr>
    </w:p>
    <w:p w:rsidR="00182B39" w:rsidRPr="00A71118" w:rsidRDefault="00182B39" w:rsidP="006D128F">
      <w:pPr>
        <w:spacing w:after="0" w:line="240" w:lineRule="auto"/>
        <w:ind w:firstLine="709"/>
        <w:jc w:val="both"/>
        <w:rPr>
          <w:rStyle w:val="tlid-translation"/>
          <w:rFonts w:ascii="Times New Roman" w:hAnsi="Times New Roman" w:cs="Times New Roman"/>
          <w:i/>
          <w:sz w:val="24"/>
          <w:szCs w:val="24"/>
          <w:lang w:val="en-US"/>
        </w:rPr>
      </w:pPr>
      <w:r w:rsidRPr="00F65092">
        <w:rPr>
          <w:rStyle w:val="tlid-translation"/>
          <w:rFonts w:ascii="Times New Roman" w:hAnsi="Times New Roman" w:cs="Times New Roman"/>
          <w:i/>
          <w:sz w:val="24"/>
          <w:szCs w:val="24"/>
          <w:lang w:val="en-US"/>
        </w:rPr>
        <w:lastRenderedPageBreak/>
        <w:t>The article draws attention to the organization of activity games in the process of methodological training of future primary school teachers. Considering the activity game “Expert Council” as an example, the author</w:t>
      </w:r>
      <w:r w:rsidRPr="00A71118">
        <w:rPr>
          <w:rStyle w:val="tlid-translation"/>
          <w:rFonts w:ascii="Times New Roman" w:hAnsi="Times New Roman" w:cs="Times New Roman"/>
          <w:i/>
          <w:sz w:val="24"/>
          <w:szCs w:val="24"/>
          <w:lang w:val="en-US"/>
        </w:rPr>
        <w:t xml:space="preserve"> shows different options for its implementation, depending on the stage of methodological training of students.</w:t>
      </w:r>
    </w:p>
    <w:p w:rsidR="00182B39" w:rsidRPr="00962BCB" w:rsidRDefault="00182B39" w:rsidP="006D128F">
      <w:pPr>
        <w:spacing w:after="0" w:line="240" w:lineRule="auto"/>
        <w:ind w:firstLine="709"/>
        <w:jc w:val="both"/>
        <w:rPr>
          <w:rFonts w:ascii="Times New Roman" w:hAnsi="Times New Roman" w:cs="Times New Roman"/>
          <w:b/>
          <w:i/>
          <w:sz w:val="24"/>
          <w:szCs w:val="24"/>
          <w:lang w:val="en-US"/>
        </w:rPr>
      </w:pPr>
      <w:r w:rsidRPr="00962BCB">
        <w:rPr>
          <w:rStyle w:val="tlid-translation"/>
          <w:rFonts w:ascii="Times New Roman" w:hAnsi="Times New Roman" w:cs="Times New Roman"/>
          <w:i/>
          <w:sz w:val="24"/>
          <w:szCs w:val="24"/>
          <w:lang w:val="en-US"/>
        </w:rPr>
        <w:t>Key words: methodological training, future teachers, activity game</w:t>
      </w:r>
      <w:r w:rsidR="00481F66" w:rsidRPr="00962BCB">
        <w:rPr>
          <w:rStyle w:val="tlid-translation"/>
          <w:rFonts w:ascii="Times New Roman" w:hAnsi="Times New Roman" w:cs="Times New Roman"/>
          <w:i/>
          <w:sz w:val="24"/>
          <w:szCs w:val="24"/>
          <w:lang w:val="en-US"/>
        </w:rPr>
        <w:t>.</w:t>
      </w:r>
    </w:p>
    <w:p w:rsidR="00182B39" w:rsidRPr="00962BCB" w:rsidRDefault="00182B39" w:rsidP="006D128F">
      <w:pPr>
        <w:spacing w:after="0" w:line="240" w:lineRule="auto"/>
        <w:ind w:firstLine="709"/>
        <w:jc w:val="both"/>
        <w:rPr>
          <w:rFonts w:ascii="Times New Roman" w:hAnsi="Times New Roman" w:cs="Times New Roman"/>
          <w:i/>
          <w:sz w:val="24"/>
          <w:szCs w:val="24"/>
          <w:lang w:val="en-US"/>
        </w:rPr>
      </w:pPr>
    </w:p>
    <w:p w:rsidR="00182B39" w:rsidRPr="00A71118" w:rsidRDefault="00182B39" w:rsidP="00A71118">
      <w:pPr>
        <w:pStyle w:val="Default"/>
        <w:spacing w:line="276" w:lineRule="auto"/>
        <w:ind w:firstLine="709"/>
        <w:jc w:val="both"/>
      </w:pPr>
      <w:r w:rsidRPr="00A71118">
        <w:t>Современная школа предъявляет все большие требования к профессиональной подготовке педагогов, которые обусловлены изменениями, происходящими в обществе, и необходимостью реакции системы образования на глобальные социальные трансформации.</w:t>
      </w:r>
    </w:p>
    <w:p w:rsidR="00182B39" w:rsidRPr="00A71118" w:rsidRDefault="00182B39" w:rsidP="00A71118">
      <w:pPr>
        <w:pStyle w:val="Default"/>
        <w:spacing w:line="276" w:lineRule="auto"/>
        <w:ind w:firstLine="709"/>
        <w:jc w:val="both"/>
      </w:pPr>
      <w:r w:rsidRPr="00A71118">
        <w:t xml:space="preserve">Сегодня, отмечает О.В. Тумашева, «современная школа нуждается в специалистах-практиках, а не теоретиках, в профессионалах, обладающих инновационным стилем педагогической деятельности и педагогическим мышлением, готовностью принимать творческие решения и создавать новые ценности» [4, с. 63]. Комплекс требований к современному учителю, в том числе общепедагогического и организаторского характера, представлен в профессиональном стандарте «Педагог»: это разработка программ, организация занятий, осуществление контроля и т.п. [3]. Среди необходимых умений учителя в стандарте также выделяются: умение владеть формами и методами обучения, разрабатывать (осваивать) и применять современные психолого-педагогические технологии. Данные требования определяют специфику организации профессиональной подготовки учителей начальных классов, в том числе методической подготовки. Говоря о методической подготовке, Л.А. Никитина и С.И. Поздеева отмечают, что она осуществляется в рамках изучения студентами методических курсов, где и происходит знакомство с особенностями практической (обучающей) деятельности педагога, включения в педагогическую практику разных видов, на которой будущий педагог проверяет открытое методическое знание в реальной деятельности [2]. Успех педагогической практики, а в дальнейшем – и собственной профессиональной деятельности – во многом определяется тем, насколько «практическим» является обучение будущего учителя в вузе. </w:t>
      </w:r>
    </w:p>
    <w:p w:rsidR="00182B39" w:rsidRPr="00A71118" w:rsidRDefault="00182B39"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С целью выявления того, что понимают студенты под практической составляющей методической подготовки, было проведено анкетирование среди студентов, изучающих дисциплину «Методика обучения русскому языку и литературному чтению» (22 человека). Анкета содержит вопросы закрытого типа, которые касаются определения наиболее продуктивных с точки зрения профессиональной подготовки вариантов занятий при изучении курса. </w:t>
      </w:r>
      <w:bookmarkStart w:id="106" w:name="_Hlk19182157"/>
      <w:r w:rsidRPr="00A71118">
        <w:rPr>
          <w:rFonts w:ascii="Times New Roman" w:hAnsi="Times New Roman" w:cs="Times New Roman"/>
          <w:sz w:val="24"/>
          <w:szCs w:val="24"/>
        </w:rPr>
        <w:t xml:space="preserve">Результаты анкетирования оказали, что наиболее значимыми в процессе получения опыта профессиональной деятельности студенты считают: </w:t>
      </w:r>
    </w:p>
    <w:p w:rsidR="00182B39" w:rsidRPr="00A71118" w:rsidRDefault="00182B39"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деятельностные игры с разработкой и проигрыванием фрагментов уроков (54,5%),</w:t>
      </w:r>
    </w:p>
    <w:p w:rsidR="00182B39" w:rsidRPr="00A71118" w:rsidRDefault="00182B39"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совместное (с преподавателем и одногруппниками) проектирование уроков (40,9%),</w:t>
      </w:r>
    </w:p>
    <w:p w:rsidR="00182B39" w:rsidRPr="00A71118" w:rsidRDefault="00182B39"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работа с такими технологиями, как методический квест и т.п. (40,9%).</w:t>
      </w:r>
    </w:p>
    <w:bookmarkEnd w:id="106"/>
    <w:p w:rsidR="00182B39" w:rsidRPr="00A71118" w:rsidRDefault="00182B39"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Согласно результатам анкетирования студентов видно, что для будущих учителей начальных классов в методической подготовке важно не просто разработать урок, но реализовать его в игре, «проиграть», попробовать себя в роли учителя. Вместе с тем, полученные результаты показали, что для студентов важна совместность в игре, возможность обсуждения не только между собой, но при участии преподавателя как более опытного педагога и методиста. Полученные результаты, а также наблюдения на практике и на занятиях по методическим дисциплинам привели к разработке и реализации в процессе методической подготовки деятельностной игры «Экспертный совет». Данная игра ориентирована на </w:t>
      </w:r>
      <w:r w:rsidRPr="00A71118">
        <w:rPr>
          <w:rFonts w:ascii="Times New Roman" w:eastAsia="Lucida Sans Unicode" w:hAnsi="Times New Roman" w:cs="Times New Roman"/>
          <w:kern w:val="1"/>
          <w:sz w:val="24"/>
          <w:szCs w:val="24"/>
          <w:lang w:eastAsia="zh-CN" w:bidi="hi-IN"/>
        </w:rPr>
        <w:t>п</w:t>
      </w:r>
      <w:r w:rsidRPr="00A71118">
        <w:rPr>
          <w:rFonts w:ascii="Times New Roman" w:hAnsi="Times New Roman" w:cs="Times New Roman"/>
          <w:sz w:val="24"/>
          <w:szCs w:val="24"/>
        </w:rPr>
        <w:t xml:space="preserve">онимание каждым участником того, зачем он это делает, что он может </w:t>
      </w:r>
      <w:r w:rsidRPr="00A71118">
        <w:rPr>
          <w:rFonts w:ascii="Times New Roman" w:hAnsi="Times New Roman" w:cs="Times New Roman"/>
          <w:sz w:val="24"/>
          <w:szCs w:val="24"/>
        </w:rPr>
        <w:lastRenderedPageBreak/>
        <w:t xml:space="preserve">внести в организацию игры (его личная инициатива), какого результата он может достичь и что с этим результатом делать дальше, - что способствует формированию личного опыта [1]. Вместе с тем в данную игру внесен такой значимый для совместных проб элемент, как наличие эксперта – того участника, который может не только оценить деятельность группы, но и помочь в разработке урока. </w:t>
      </w:r>
    </w:p>
    <w:p w:rsidR="00182B39" w:rsidRPr="00A71118" w:rsidRDefault="00182B39"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Деятельностная игра «Экспертный совет» имеет три варианта проведения – в зависимости от периода осуществления методической подготовки. Приведем общее описание игры с указанием особенностей ее проведения в разных вариантах.</w:t>
      </w:r>
    </w:p>
    <w:p w:rsidR="00182B39" w:rsidRPr="00A71118" w:rsidRDefault="00182B39" w:rsidP="00A71118">
      <w:pPr>
        <w:pStyle w:val="ad"/>
        <w:spacing w:line="276" w:lineRule="auto"/>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Общая цель игры: основываясь на предложенном материале, разработать в группах и представить фрагмент урока.  Реализуя данную цель, студенты (на основе анализа заданного материала (копии страниц из учебника, методических рекомендаций) определяют тему урока; продумывают цель и задачи урока; продумывают и разрабатывают фрагмент урока, определяют его задачу, отбирают необходимый материал. </w:t>
      </w:r>
    </w:p>
    <w:p w:rsidR="00182B39" w:rsidRPr="00A71118" w:rsidRDefault="00182B39" w:rsidP="00A71118">
      <w:pPr>
        <w:pStyle w:val="ad"/>
        <w:spacing w:line="276" w:lineRule="auto"/>
        <w:ind w:firstLine="709"/>
        <w:jc w:val="both"/>
        <w:rPr>
          <w:rFonts w:ascii="Times New Roman" w:hAnsi="Times New Roman" w:cs="Times New Roman"/>
          <w:sz w:val="24"/>
          <w:szCs w:val="24"/>
        </w:rPr>
      </w:pPr>
      <w:r w:rsidRPr="00A71118">
        <w:rPr>
          <w:rFonts w:ascii="Times New Roman" w:hAnsi="Times New Roman" w:cs="Times New Roman"/>
          <w:sz w:val="24"/>
          <w:szCs w:val="24"/>
        </w:rPr>
        <w:t>Особенности реализации общей цели игры в период начального осуществления методической подготовки (в первый год изучения дисциплины «Методика обучения русскому языку и литературному чтению») – одновременно с работой студентов по группам осуществляется работа экспертов, которые разрабатывают критерии оценивания представленных фрагментов и экспертную карту с баллами по каждому критерию. При разработке критериев эксперты руководствуются методическим подходом к оцениванию уроков.</w:t>
      </w:r>
    </w:p>
    <w:p w:rsidR="00182B39" w:rsidRPr="00A71118" w:rsidRDefault="00182B39" w:rsidP="00A71118">
      <w:pPr>
        <w:pStyle w:val="ad"/>
        <w:spacing w:line="276" w:lineRule="auto"/>
        <w:ind w:firstLine="709"/>
        <w:jc w:val="both"/>
        <w:rPr>
          <w:rFonts w:ascii="Times New Roman" w:hAnsi="Times New Roman" w:cs="Times New Roman"/>
          <w:sz w:val="24"/>
          <w:szCs w:val="24"/>
        </w:rPr>
      </w:pPr>
      <w:r w:rsidRPr="00A71118">
        <w:rPr>
          <w:rFonts w:ascii="Times New Roman" w:hAnsi="Times New Roman" w:cs="Times New Roman"/>
          <w:sz w:val="24"/>
          <w:szCs w:val="24"/>
        </w:rPr>
        <w:t>Особенности реализации общей цели игры в период продолжения методической подготовки (во второй год изучения дисциплины) – эксперты разрабатывают критерии оценивания представленных фрагментов и экспертную карту; наблюдают за работой студентов в группах; могут давать советы по разработке фрагментов.</w:t>
      </w:r>
    </w:p>
    <w:p w:rsidR="00182B39" w:rsidRPr="00A71118" w:rsidRDefault="00182B39" w:rsidP="00A71118">
      <w:pPr>
        <w:pStyle w:val="ad"/>
        <w:spacing w:line="276" w:lineRule="auto"/>
        <w:ind w:firstLine="709"/>
        <w:jc w:val="both"/>
        <w:rPr>
          <w:rFonts w:ascii="Times New Roman" w:hAnsi="Times New Roman" w:cs="Times New Roman"/>
          <w:sz w:val="24"/>
          <w:szCs w:val="24"/>
        </w:rPr>
      </w:pPr>
      <w:r w:rsidRPr="00A71118">
        <w:rPr>
          <w:rFonts w:ascii="Times New Roman" w:hAnsi="Times New Roman" w:cs="Times New Roman"/>
          <w:sz w:val="24"/>
          <w:szCs w:val="24"/>
        </w:rPr>
        <w:t>Особенности реализации общей цели игры в период окончания методической подготовки (в третий год изучения дисциплины) – эксперты работают вместе с группой над разработкой фрагмента урока, оказывая методическую помощь (каждый эксперт «закреплен» за одной группой). Основной принцип – помогать советом, направлять, но не разрабатывать за участников группы.</w:t>
      </w:r>
    </w:p>
    <w:p w:rsidR="00182B39" w:rsidRPr="00A71118" w:rsidRDefault="00182B39" w:rsidP="00A71118">
      <w:pPr>
        <w:pStyle w:val="ad"/>
        <w:spacing w:line="276" w:lineRule="auto"/>
        <w:ind w:firstLine="709"/>
        <w:jc w:val="both"/>
        <w:rPr>
          <w:rFonts w:ascii="Times New Roman" w:hAnsi="Times New Roman" w:cs="Times New Roman"/>
          <w:sz w:val="24"/>
          <w:szCs w:val="24"/>
        </w:rPr>
      </w:pPr>
      <w:r w:rsidRPr="00A71118">
        <w:rPr>
          <w:rFonts w:ascii="Times New Roman" w:hAnsi="Times New Roman" w:cs="Times New Roman"/>
          <w:iCs/>
          <w:sz w:val="24"/>
          <w:szCs w:val="24"/>
        </w:rPr>
        <w:t>Участники игры:</w:t>
      </w:r>
      <w:r w:rsidRPr="00A71118">
        <w:rPr>
          <w:rFonts w:ascii="Times New Roman" w:hAnsi="Times New Roman" w:cs="Times New Roman"/>
          <w:sz w:val="24"/>
          <w:szCs w:val="24"/>
        </w:rPr>
        <w:t xml:space="preserve"> разработчики, учителя, эксперты. </w:t>
      </w:r>
    </w:p>
    <w:p w:rsidR="00182B39" w:rsidRPr="00A71118" w:rsidRDefault="00182B39" w:rsidP="00A71118">
      <w:pPr>
        <w:pStyle w:val="ad"/>
        <w:spacing w:line="276" w:lineRule="auto"/>
        <w:ind w:firstLine="709"/>
        <w:jc w:val="both"/>
        <w:rPr>
          <w:rFonts w:ascii="Times New Roman" w:hAnsi="Times New Roman" w:cs="Times New Roman"/>
          <w:i/>
          <w:iCs/>
          <w:sz w:val="24"/>
          <w:szCs w:val="24"/>
        </w:rPr>
      </w:pPr>
      <w:r w:rsidRPr="00A71118">
        <w:rPr>
          <w:rFonts w:ascii="Times New Roman" w:hAnsi="Times New Roman" w:cs="Times New Roman"/>
          <w:sz w:val="24"/>
          <w:szCs w:val="24"/>
        </w:rPr>
        <w:t>Разработчики (все студенты в каждой отдельной группе) - изучают предложенный материал, при необходимости – добавляют свой, разрабатывают фрагмент урока. Учителя (по одному студенту в каждой группе) – «проигрывают» свой фрагмент урока. Эксперты (выбираются до начала работы в группах – не менее трех человек; при проведении игры в третьем варианте – выбираются наиболее подготовленные студенты) – в отличие от остальных участников игры у экспертов меняются функции в зависимости от периода проведения игры: разработать критерии и оценить выступление групп; разработать критерии, понаблюдать за работой групп, при необходимости – помочь советом, оценить выступление; принять участие в работе отдельной группы, способствуя тем самым ее лучшей подготовке.</w:t>
      </w:r>
    </w:p>
    <w:p w:rsidR="00182B39" w:rsidRPr="00A71118" w:rsidRDefault="00182B39" w:rsidP="00A71118">
      <w:pPr>
        <w:pStyle w:val="ad"/>
        <w:spacing w:line="276" w:lineRule="auto"/>
        <w:ind w:firstLine="709"/>
        <w:jc w:val="both"/>
        <w:rPr>
          <w:rFonts w:ascii="Times New Roman" w:hAnsi="Times New Roman" w:cs="Times New Roman"/>
          <w:i/>
          <w:iCs/>
          <w:sz w:val="24"/>
          <w:szCs w:val="24"/>
        </w:rPr>
      </w:pPr>
      <w:r w:rsidRPr="00A71118">
        <w:rPr>
          <w:rFonts w:ascii="Times New Roman" w:hAnsi="Times New Roman" w:cs="Times New Roman"/>
          <w:iCs/>
          <w:sz w:val="24"/>
          <w:szCs w:val="24"/>
        </w:rPr>
        <w:t>Организация игры:</w:t>
      </w:r>
      <w:r w:rsidRPr="00A71118">
        <w:rPr>
          <w:rFonts w:ascii="Times New Roman" w:hAnsi="Times New Roman" w:cs="Times New Roman"/>
          <w:sz w:val="24"/>
          <w:szCs w:val="24"/>
        </w:rPr>
        <w:t xml:space="preserve"> к занятию, на котором проводится игра, студенты изучают тему о методической подготовке к уроку, прорабатывают материалы по лингвистической или литературоведческой теме. До начала игры выбираются эксперты (выбор осуществляется по желанию студентов либо с использованием жеребьевки). Для игры участники делятся на группы (количество групп не должно быть более трех). В каждой группе выбирается учитель. Все члены группы являются разработчиками. </w:t>
      </w:r>
    </w:p>
    <w:p w:rsidR="00182B39" w:rsidRPr="00A71118" w:rsidRDefault="00182B39" w:rsidP="00A71118">
      <w:pPr>
        <w:pStyle w:val="ad"/>
        <w:spacing w:line="276" w:lineRule="auto"/>
        <w:ind w:firstLine="709"/>
        <w:jc w:val="both"/>
        <w:rPr>
          <w:rFonts w:ascii="Times New Roman" w:hAnsi="Times New Roman" w:cs="Times New Roman"/>
          <w:sz w:val="24"/>
          <w:szCs w:val="24"/>
        </w:rPr>
      </w:pPr>
      <w:r w:rsidRPr="00A71118">
        <w:rPr>
          <w:rFonts w:ascii="Times New Roman" w:hAnsi="Times New Roman" w:cs="Times New Roman"/>
          <w:iCs/>
          <w:sz w:val="24"/>
          <w:szCs w:val="24"/>
        </w:rPr>
        <w:lastRenderedPageBreak/>
        <w:t>Ход игры:</w:t>
      </w:r>
      <w:r w:rsidRPr="00A71118">
        <w:rPr>
          <w:rFonts w:ascii="Times New Roman" w:hAnsi="Times New Roman" w:cs="Times New Roman"/>
          <w:sz w:val="24"/>
          <w:szCs w:val="24"/>
        </w:rPr>
        <w:t xml:space="preserve"> Независимо от периода проведения игры каждая группа прорабатывает предложенный материал, участвует в предварительном совместном обсуждении цели, задач, типа урока, фрагмент которого они будут разрабатывать. После окончания работы над фрагментом учителя каждой группы представляют его  (фрагмент урока у каждой группы реализуется по одному и тому же этапу урока). В конце игры проводится рефлексия.</w:t>
      </w:r>
    </w:p>
    <w:p w:rsidR="00182B39" w:rsidRPr="00A71118" w:rsidRDefault="00182B39" w:rsidP="00A71118">
      <w:pPr>
        <w:pStyle w:val="ad"/>
        <w:spacing w:line="276" w:lineRule="auto"/>
        <w:ind w:firstLine="709"/>
        <w:jc w:val="both"/>
        <w:rPr>
          <w:rFonts w:ascii="Times New Roman" w:hAnsi="Times New Roman" w:cs="Times New Roman"/>
          <w:sz w:val="24"/>
          <w:szCs w:val="24"/>
        </w:rPr>
      </w:pPr>
      <w:r w:rsidRPr="00A71118">
        <w:rPr>
          <w:rFonts w:ascii="Times New Roman" w:hAnsi="Times New Roman" w:cs="Times New Roman"/>
          <w:sz w:val="24"/>
          <w:szCs w:val="24"/>
        </w:rPr>
        <w:t>Деятельность экспертов в ходе игры меняется:</w:t>
      </w:r>
    </w:p>
    <w:p w:rsidR="00182B39" w:rsidRPr="00A71118" w:rsidRDefault="00182B39" w:rsidP="00A71118">
      <w:pPr>
        <w:pStyle w:val="ad"/>
        <w:spacing w:line="276" w:lineRule="auto"/>
        <w:ind w:firstLine="709"/>
        <w:jc w:val="both"/>
        <w:rPr>
          <w:rFonts w:ascii="Times New Roman" w:hAnsi="Times New Roman" w:cs="Times New Roman"/>
          <w:sz w:val="24"/>
          <w:szCs w:val="24"/>
        </w:rPr>
      </w:pPr>
      <w:r w:rsidRPr="00A71118">
        <w:rPr>
          <w:rFonts w:ascii="Times New Roman" w:hAnsi="Times New Roman" w:cs="Times New Roman"/>
          <w:sz w:val="24"/>
          <w:szCs w:val="24"/>
        </w:rPr>
        <w:t>- в период выполн</w:t>
      </w:r>
      <w:r w:rsidR="006D128F">
        <w:rPr>
          <w:rFonts w:ascii="Times New Roman" w:hAnsi="Times New Roman" w:cs="Times New Roman"/>
          <w:sz w:val="24"/>
          <w:szCs w:val="24"/>
        </w:rPr>
        <w:t xml:space="preserve">ения роли «эксперта-аналитика» </w:t>
      </w:r>
      <w:r w:rsidR="006D128F" w:rsidRPr="00A71118">
        <w:rPr>
          <w:rFonts w:ascii="Times New Roman" w:hAnsi="Times New Roman" w:cs="Times New Roman"/>
          <w:sz w:val="24"/>
          <w:szCs w:val="24"/>
        </w:rPr>
        <w:t>–</w:t>
      </w:r>
      <w:r w:rsidRPr="00A71118">
        <w:rPr>
          <w:rFonts w:ascii="Times New Roman" w:hAnsi="Times New Roman" w:cs="Times New Roman"/>
          <w:sz w:val="24"/>
          <w:szCs w:val="24"/>
        </w:rPr>
        <w:t xml:space="preserve"> когда все фрагменты представлены, эксперты выносят «экспертное заключение», комментируя каждый фрагмент и выделяя его достоинства и недочеты;</w:t>
      </w:r>
    </w:p>
    <w:p w:rsidR="00182B39" w:rsidRPr="00A71118" w:rsidRDefault="00182B39" w:rsidP="00A71118">
      <w:pPr>
        <w:pStyle w:val="ad"/>
        <w:spacing w:line="276" w:lineRule="auto"/>
        <w:ind w:firstLine="709"/>
        <w:jc w:val="both"/>
        <w:rPr>
          <w:rFonts w:ascii="Times New Roman" w:hAnsi="Times New Roman" w:cs="Times New Roman"/>
          <w:sz w:val="24"/>
          <w:szCs w:val="24"/>
        </w:rPr>
      </w:pPr>
      <w:r w:rsidRPr="00A71118">
        <w:rPr>
          <w:rFonts w:ascii="Times New Roman" w:hAnsi="Times New Roman" w:cs="Times New Roman"/>
          <w:sz w:val="24"/>
          <w:szCs w:val="24"/>
        </w:rPr>
        <w:t>- в период выполнения роли «эксперта-аналитика-наблюдателя» - когда идет работа над фрагментами, эксперты наблюдают за работой групп, дают методические советы по разработке фрагментов; после представления фрагментов – выносят «экспертное заключение» с подробным комментарием;</w:t>
      </w:r>
    </w:p>
    <w:p w:rsidR="00182B39" w:rsidRPr="00A71118" w:rsidRDefault="00182B39" w:rsidP="00A71118">
      <w:pPr>
        <w:pStyle w:val="ad"/>
        <w:spacing w:line="276" w:lineRule="auto"/>
        <w:ind w:firstLine="709"/>
        <w:jc w:val="both"/>
        <w:rPr>
          <w:rFonts w:ascii="Times New Roman" w:hAnsi="Times New Roman" w:cs="Times New Roman"/>
          <w:sz w:val="24"/>
          <w:szCs w:val="24"/>
        </w:rPr>
      </w:pPr>
      <w:r w:rsidRPr="00A71118">
        <w:rPr>
          <w:rFonts w:ascii="Times New Roman" w:hAnsi="Times New Roman" w:cs="Times New Roman"/>
          <w:sz w:val="24"/>
          <w:szCs w:val="24"/>
        </w:rPr>
        <w:t>- в период выполн</w:t>
      </w:r>
      <w:r w:rsidR="006D128F">
        <w:rPr>
          <w:rFonts w:ascii="Times New Roman" w:hAnsi="Times New Roman" w:cs="Times New Roman"/>
          <w:sz w:val="24"/>
          <w:szCs w:val="24"/>
        </w:rPr>
        <w:t xml:space="preserve">ения роли «эксперта-методиста» </w:t>
      </w:r>
      <w:r w:rsidR="006D128F" w:rsidRPr="00A71118">
        <w:rPr>
          <w:rFonts w:ascii="Times New Roman" w:hAnsi="Times New Roman" w:cs="Times New Roman"/>
          <w:sz w:val="24"/>
          <w:szCs w:val="24"/>
        </w:rPr>
        <w:t>–</w:t>
      </w:r>
      <w:r w:rsidRPr="00A71118">
        <w:rPr>
          <w:rFonts w:ascii="Times New Roman" w:hAnsi="Times New Roman" w:cs="Times New Roman"/>
          <w:sz w:val="24"/>
          <w:szCs w:val="24"/>
        </w:rPr>
        <w:t xml:space="preserve"> эксперты работают с отдельной группой, помогая в разработке фрагмента, направляя участников группы, корректируя их работу с помощью методических советов.</w:t>
      </w:r>
    </w:p>
    <w:p w:rsidR="00182B39" w:rsidRPr="00A71118" w:rsidRDefault="006D128F" w:rsidP="00A71118">
      <w:pPr>
        <w:pStyle w:val="ad"/>
        <w:spacing w:line="276"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Отсюда </w:t>
      </w:r>
      <w:r w:rsidRPr="00A71118">
        <w:rPr>
          <w:rFonts w:ascii="Times New Roman" w:hAnsi="Times New Roman" w:cs="Times New Roman"/>
          <w:sz w:val="24"/>
          <w:szCs w:val="24"/>
        </w:rPr>
        <w:t>–</w:t>
      </w:r>
      <w:r w:rsidR="00182B39" w:rsidRPr="00A71118">
        <w:rPr>
          <w:rFonts w:ascii="Times New Roman" w:hAnsi="Times New Roman" w:cs="Times New Roman"/>
          <w:sz w:val="24"/>
          <w:szCs w:val="24"/>
        </w:rPr>
        <w:t xml:space="preserve"> сохраняя основную задачу деятельностной игры – реализовать возможность будущих учителей начальной школы попробовать разработать и «проиграть» фрагмент урока, понять в совместной рефлексивном обсуждени</w:t>
      </w:r>
      <w:r>
        <w:rPr>
          <w:rFonts w:ascii="Times New Roman" w:hAnsi="Times New Roman" w:cs="Times New Roman"/>
          <w:sz w:val="24"/>
          <w:szCs w:val="24"/>
        </w:rPr>
        <w:t xml:space="preserve">и свои успехи и недочеты, </w:t>
      </w:r>
      <w:r w:rsidR="00182B39" w:rsidRPr="00A71118">
        <w:rPr>
          <w:rFonts w:ascii="Times New Roman" w:hAnsi="Times New Roman" w:cs="Times New Roman"/>
          <w:sz w:val="24"/>
          <w:szCs w:val="24"/>
        </w:rPr>
        <w:t xml:space="preserve"> мы меняем в «Экспертном совете» функции студентов-экспертов: от аналитиков до методистов, от простого оценивания до методического участия (не делать за кого-то, но помочь, направить, поддержать идею, подкорректировать методические неточности). Такая смена функций определяется методическим ростом студентов, обогащением их методической копилки разнообразными приемами, более осмысленным отношением к своей профессиональной деятельности. </w:t>
      </w:r>
    </w:p>
    <w:p w:rsidR="00182B39" w:rsidRPr="00A71118" w:rsidRDefault="00182B39" w:rsidP="00A71118">
      <w:pPr>
        <w:pStyle w:val="ad"/>
        <w:spacing w:line="276" w:lineRule="auto"/>
        <w:ind w:firstLine="709"/>
        <w:jc w:val="both"/>
        <w:rPr>
          <w:rFonts w:ascii="Times New Roman" w:hAnsi="Times New Roman" w:cs="Times New Roman"/>
          <w:sz w:val="24"/>
          <w:szCs w:val="24"/>
        </w:rPr>
      </w:pPr>
      <w:r w:rsidRPr="00A71118">
        <w:rPr>
          <w:rFonts w:ascii="Times New Roman" w:hAnsi="Times New Roman" w:cs="Times New Roman"/>
          <w:sz w:val="24"/>
          <w:szCs w:val="24"/>
        </w:rPr>
        <w:t>Таким образом, проведение деятельностной игры «Экспертный совет» при постепенном переходе от одного варианта организации игры к другому позволяет не только вовлечь будущих учителей в практическую деятельность по разработке и представлению фрагмента урока, но и создать условия, при которых анализ, оценка и корректировка работы является обязательным элементом профессионального становления педагога.</w:t>
      </w:r>
    </w:p>
    <w:p w:rsidR="004E1274" w:rsidRPr="00A71118" w:rsidRDefault="004E1274" w:rsidP="00A71118">
      <w:pPr>
        <w:spacing w:after="0"/>
        <w:ind w:firstLine="709"/>
        <w:jc w:val="both"/>
        <w:rPr>
          <w:rFonts w:ascii="Times New Roman" w:hAnsi="Times New Roman" w:cs="Times New Roman"/>
          <w:i/>
          <w:sz w:val="24"/>
          <w:szCs w:val="24"/>
        </w:rPr>
      </w:pPr>
    </w:p>
    <w:p w:rsidR="00182B39" w:rsidRPr="00A71118" w:rsidRDefault="00182B39" w:rsidP="00A71118">
      <w:pPr>
        <w:spacing w:after="0"/>
        <w:jc w:val="center"/>
        <w:rPr>
          <w:rFonts w:ascii="Times New Roman" w:hAnsi="Times New Roman" w:cs="Times New Roman"/>
          <w:b/>
          <w:sz w:val="24"/>
          <w:szCs w:val="24"/>
        </w:rPr>
      </w:pPr>
      <w:r w:rsidRPr="00A71118">
        <w:rPr>
          <w:rFonts w:ascii="Times New Roman" w:hAnsi="Times New Roman" w:cs="Times New Roman"/>
          <w:b/>
          <w:sz w:val="24"/>
          <w:szCs w:val="24"/>
        </w:rPr>
        <w:t>Список использованных источников</w:t>
      </w:r>
    </w:p>
    <w:p w:rsidR="00182B39" w:rsidRPr="00A71118" w:rsidRDefault="00182B39" w:rsidP="00F50C6A">
      <w:pPr>
        <w:numPr>
          <w:ilvl w:val="0"/>
          <w:numId w:val="100"/>
        </w:numPr>
        <w:tabs>
          <w:tab w:val="left" w:pos="1134"/>
        </w:tabs>
        <w:autoSpaceDE w:val="0"/>
        <w:autoSpaceDN w:val="0"/>
        <w:adjustRightInd w:val="0"/>
        <w:spacing w:after="0"/>
        <w:ind w:left="0" w:firstLine="709"/>
        <w:jc w:val="both"/>
        <w:rPr>
          <w:rFonts w:ascii="Times New Roman" w:hAnsi="Times New Roman" w:cs="Times New Roman"/>
          <w:iCs/>
          <w:sz w:val="24"/>
          <w:szCs w:val="24"/>
        </w:rPr>
      </w:pPr>
      <w:r w:rsidRPr="00A71118">
        <w:rPr>
          <w:rFonts w:ascii="Times New Roman" w:hAnsi="Times New Roman" w:cs="Times New Roman"/>
          <w:iCs/>
          <w:sz w:val="24"/>
          <w:szCs w:val="24"/>
        </w:rPr>
        <w:t>Лабунина,</w:t>
      </w:r>
      <w:r w:rsidR="00481F66">
        <w:rPr>
          <w:rFonts w:ascii="Times New Roman" w:hAnsi="Times New Roman" w:cs="Times New Roman"/>
          <w:iCs/>
          <w:sz w:val="24"/>
          <w:szCs w:val="24"/>
        </w:rPr>
        <w:t> </w:t>
      </w:r>
      <w:r w:rsidRPr="00A71118">
        <w:rPr>
          <w:rFonts w:ascii="Times New Roman" w:hAnsi="Times New Roman" w:cs="Times New Roman"/>
          <w:iCs/>
          <w:sz w:val="24"/>
          <w:szCs w:val="24"/>
        </w:rPr>
        <w:t xml:space="preserve">М.В. Деятельностные игры – пробные действия в методической подготовке учителей начальных классов </w:t>
      </w:r>
      <w:r w:rsidRPr="00A71118">
        <w:rPr>
          <w:rFonts w:ascii="Times New Roman" w:hAnsi="Times New Roman" w:cs="Times New Roman"/>
          <w:sz w:val="24"/>
          <w:szCs w:val="24"/>
        </w:rPr>
        <w:t>[Текст]</w:t>
      </w:r>
      <w:r w:rsidRPr="00A71118">
        <w:rPr>
          <w:rFonts w:ascii="Times New Roman" w:hAnsi="Times New Roman" w:cs="Times New Roman"/>
          <w:iCs/>
          <w:sz w:val="24"/>
          <w:szCs w:val="24"/>
        </w:rPr>
        <w:t xml:space="preserve"> / М.В. Лабунина, О.Е. Рыбина // Мир науки, культуры, образования. – 2019. </w:t>
      </w:r>
      <w:r w:rsidR="00481F66">
        <w:rPr>
          <w:rFonts w:ascii="Times New Roman" w:hAnsi="Times New Roman" w:cs="Times New Roman"/>
          <w:iCs/>
          <w:sz w:val="24"/>
          <w:szCs w:val="24"/>
        </w:rPr>
        <w:t>–</w:t>
      </w:r>
      <w:r w:rsidRPr="00A71118">
        <w:rPr>
          <w:rFonts w:ascii="Times New Roman" w:hAnsi="Times New Roman" w:cs="Times New Roman"/>
          <w:iCs/>
          <w:sz w:val="24"/>
          <w:szCs w:val="24"/>
        </w:rPr>
        <w:t xml:space="preserve"> № 5 (78). – С. 250</w:t>
      </w:r>
      <w:r w:rsidR="00481F66">
        <w:rPr>
          <w:rFonts w:ascii="Times New Roman" w:hAnsi="Times New Roman" w:cs="Times New Roman"/>
          <w:iCs/>
          <w:sz w:val="24"/>
          <w:szCs w:val="24"/>
        </w:rPr>
        <w:t>–</w:t>
      </w:r>
      <w:r w:rsidRPr="00A71118">
        <w:rPr>
          <w:rFonts w:ascii="Times New Roman" w:hAnsi="Times New Roman" w:cs="Times New Roman"/>
          <w:iCs/>
          <w:sz w:val="24"/>
          <w:szCs w:val="24"/>
        </w:rPr>
        <w:t>253.</w:t>
      </w:r>
    </w:p>
    <w:p w:rsidR="00182B39" w:rsidRPr="00A71118" w:rsidRDefault="00182B39" w:rsidP="00F50C6A">
      <w:pPr>
        <w:numPr>
          <w:ilvl w:val="0"/>
          <w:numId w:val="100"/>
        </w:numPr>
        <w:tabs>
          <w:tab w:val="left" w:pos="1134"/>
        </w:tabs>
        <w:autoSpaceDE w:val="0"/>
        <w:autoSpaceDN w:val="0"/>
        <w:adjustRightInd w:val="0"/>
        <w:spacing w:after="0"/>
        <w:ind w:left="0" w:firstLine="709"/>
        <w:jc w:val="both"/>
        <w:rPr>
          <w:rFonts w:ascii="Times New Roman" w:hAnsi="Times New Roman" w:cs="Times New Roman"/>
          <w:iCs/>
          <w:sz w:val="24"/>
          <w:szCs w:val="24"/>
        </w:rPr>
      </w:pPr>
      <w:r w:rsidRPr="00A71118">
        <w:rPr>
          <w:rFonts w:ascii="Times New Roman" w:hAnsi="Times New Roman" w:cs="Times New Roman"/>
          <w:sz w:val="24"/>
          <w:szCs w:val="24"/>
        </w:rPr>
        <w:t>Никитина,</w:t>
      </w:r>
      <w:r w:rsidR="00481F66">
        <w:rPr>
          <w:rFonts w:ascii="Times New Roman" w:hAnsi="Times New Roman" w:cs="Times New Roman"/>
          <w:sz w:val="24"/>
          <w:szCs w:val="24"/>
        </w:rPr>
        <w:t> </w:t>
      </w:r>
      <w:r w:rsidRPr="00A71118">
        <w:rPr>
          <w:rFonts w:ascii="Times New Roman" w:hAnsi="Times New Roman" w:cs="Times New Roman"/>
          <w:sz w:val="24"/>
          <w:szCs w:val="24"/>
        </w:rPr>
        <w:t xml:space="preserve">Л.А. Учебник по методике </w:t>
      </w:r>
      <w:r w:rsidR="00962BCB">
        <w:rPr>
          <w:rFonts w:ascii="Times New Roman" w:hAnsi="Times New Roman" w:cs="Times New Roman"/>
          <w:sz w:val="24"/>
          <w:szCs w:val="24"/>
        </w:rPr>
        <w:t>–</w:t>
      </w:r>
      <w:r w:rsidRPr="00A71118">
        <w:rPr>
          <w:rFonts w:ascii="Times New Roman" w:hAnsi="Times New Roman" w:cs="Times New Roman"/>
          <w:sz w:val="24"/>
          <w:szCs w:val="24"/>
        </w:rPr>
        <w:t xml:space="preserve"> средство организации профессиональной методической деятельности будущего учителя начальной школы [Текст] / Л.А. Никитина, С.И. Поздеева // </w:t>
      </w:r>
      <w:r w:rsidRPr="00A71118">
        <w:rPr>
          <w:rFonts w:ascii="Times New Roman" w:hAnsi="Times New Roman" w:cs="Times New Roman"/>
          <w:iCs/>
          <w:sz w:val="24"/>
          <w:szCs w:val="24"/>
        </w:rPr>
        <w:t xml:space="preserve">Начальная школа. </w:t>
      </w:r>
      <w:r w:rsidR="00481F66">
        <w:rPr>
          <w:rFonts w:ascii="Times New Roman" w:hAnsi="Times New Roman" w:cs="Times New Roman"/>
          <w:iCs/>
          <w:sz w:val="24"/>
          <w:szCs w:val="24"/>
        </w:rPr>
        <w:t>–</w:t>
      </w:r>
      <w:r w:rsidRPr="00A71118">
        <w:rPr>
          <w:rFonts w:ascii="Times New Roman" w:hAnsi="Times New Roman" w:cs="Times New Roman"/>
          <w:iCs/>
          <w:sz w:val="24"/>
          <w:szCs w:val="24"/>
        </w:rPr>
        <w:t xml:space="preserve"> 2016. </w:t>
      </w:r>
      <w:r w:rsidR="00481F66">
        <w:rPr>
          <w:rFonts w:ascii="Times New Roman" w:hAnsi="Times New Roman" w:cs="Times New Roman"/>
          <w:iCs/>
          <w:sz w:val="24"/>
          <w:szCs w:val="24"/>
        </w:rPr>
        <w:t>–</w:t>
      </w:r>
      <w:r w:rsidRPr="00A71118">
        <w:rPr>
          <w:rFonts w:ascii="Times New Roman" w:hAnsi="Times New Roman" w:cs="Times New Roman"/>
          <w:iCs/>
          <w:sz w:val="24"/>
          <w:szCs w:val="24"/>
        </w:rPr>
        <w:t xml:space="preserve"> № 5. </w:t>
      </w:r>
      <w:r w:rsidR="00481F66">
        <w:rPr>
          <w:rFonts w:ascii="Times New Roman" w:hAnsi="Times New Roman" w:cs="Times New Roman"/>
          <w:iCs/>
          <w:sz w:val="24"/>
          <w:szCs w:val="24"/>
        </w:rPr>
        <w:t>–</w:t>
      </w:r>
      <w:r w:rsidRPr="00A71118">
        <w:rPr>
          <w:rFonts w:ascii="Times New Roman" w:hAnsi="Times New Roman" w:cs="Times New Roman"/>
          <w:iCs/>
          <w:sz w:val="24"/>
          <w:szCs w:val="24"/>
        </w:rPr>
        <w:t xml:space="preserve"> С. 71</w:t>
      </w:r>
      <w:r w:rsidR="00481F66">
        <w:rPr>
          <w:rFonts w:ascii="Times New Roman" w:hAnsi="Times New Roman" w:cs="Times New Roman"/>
          <w:iCs/>
          <w:sz w:val="24"/>
          <w:szCs w:val="24"/>
        </w:rPr>
        <w:t>–</w:t>
      </w:r>
      <w:r w:rsidRPr="00A71118">
        <w:rPr>
          <w:rFonts w:ascii="Times New Roman" w:hAnsi="Times New Roman" w:cs="Times New Roman"/>
          <w:iCs/>
          <w:sz w:val="24"/>
          <w:szCs w:val="24"/>
        </w:rPr>
        <w:t>75.</w:t>
      </w:r>
    </w:p>
    <w:p w:rsidR="00182B39" w:rsidRPr="00A71118" w:rsidRDefault="00481F66" w:rsidP="00F50C6A">
      <w:pPr>
        <w:pStyle w:val="a6"/>
        <w:numPr>
          <w:ilvl w:val="0"/>
          <w:numId w:val="100"/>
        </w:numPr>
        <w:tabs>
          <w:tab w:val="left" w:pos="1134"/>
        </w:tabs>
        <w:spacing w:after="0"/>
        <w:ind w:left="0" w:firstLine="709"/>
        <w:jc w:val="both"/>
        <w:rPr>
          <w:rFonts w:ascii="Times New Roman" w:hAnsi="Times New Roman" w:cs="Times New Roman"/>
          <w:sz w:val="24"/>
          <w:szCs w:val="24"/>
        </w:rPr>
      </w:pPr>
      <w:r>
        <w:rPr>
          <w:rFonts w:ascii="Times New Roman" w:hAnsi="Times New Roman" w:cs="Times New Roman"/>
          <w:sz w:val="24"/>
          <w:szCs w:val="24"/>
        </w:rPr>
        <w:t xml:space="preserve">Российская Федерация. Министерство труда и социальной защиты. </w:t>
      </w:r>
      <w:r w:rsidR="00182B39" w:rsidRPr="00A71118">
        <w:rPr>
          <w:rFonts w:ascii="Times New Roman" w:hAnsi="Times New Roman" w:cs="Times New Roman"/>
          <w:sz w:val="24"/>
          <w:szCs w:val="24"/>
        </w:rPr>
        <w:t xml:space="preserve">Об утверждении профессионального стандарта «Педагог (педагогическая деятельность в сфере дошкольного, начального общего, основного общего, среднего общего образования) (воспитатель, учитель) [Электронный ресурс] : приказ Минтруда </w:t>
      </w:r>
      <w:r>
        <w:rPr>
          <w:rFonts w:ascii="Times New Roman" w:hAnsi="Times New Roman" w:cs="Times New Roman"/>
          <w:sz w:val="24"/>
          <w:szCs w:val="24"/>
        </w:rPr>
        <w:t>РФ</w:t>
      </w:r>
      <w:r w:rsidR="00182B39" w:rsidRPr="00A71118">
        <w:rPr>
          <w:rFonts w:ascii="Times New Roman" w:hAnsi="Times New Roman" w:cs="Times New Roman"/>
          <w:sz w:val="24"/>
          <w:szCs w:val="24"/>
        </w:rPr>
        <w:t xml:space="preserve"> от 18 ок</w:t>
      </w:r>
      <w:r>
        <w:rPr>
          <w:rFonts w:ascii="Times New Roman" w:hAnsi="Times New Roman" w:cs="Times New Roman"/>
          <w:sz w:val="24"/>
          <w:szCs w:val="24"/>
        </w:rPr>
        <w:t>.</w:t>
      </w:r>
      <w:r w:rsidR="00182B39" w:rsidRPr="00A71118">
        <w:rPr>
          <w:rFonts w:ascii="Times New Roman" w:hAnsi="Times New Roman" w:cs="Times New Roman"/>
          <w:sz w:val="24"/>
          <w:szCs w:val="24"/>
        </w:rPr>
        <w:t xml:space="preserve"> 2013 г. №</w:t>
      </w:r>
      <w:r>
        <w:rPr>
          <w:rFonts w:ascii="Times New Roman" w:hAnsi="Times New Roman" w:cs="Times New Roman"/>
          <w:sz w:val="24"/>
          <w:szCs w:val="24"/>
        </w:rPr>
        <w:t> </w:t>
      </w:r>
      <w:r w:rsidR="00182B39" w:rsidRPr="00A71118">
        <w:rPr>
          <w:rFonts w:ascii="Times New Roman" w:hAnsi="Times New Roman" w:cs="Times New Roman"/>
          <w:sz w:val="24"/>
          <w:szCs w:val="24"/>
        </w:rPr>
        <w:t>544н (с изм. от 25 дек</w:t>
      </w:r>
      <w:r>
        <w:rPr>
          <w:rFonts w:ascii="Times New Roman" w:hAnsi="Times New Roman" w:cs="Times New Roman"/>
          <w:sz w:val="24"/>
          <w:szCs w:val="24"/>
        </w:rPr>
        <w:t>.</w:t>
      </w:r>
      <w:r w:rsidR="00182B39" w:rsidRPr="00A71118">
        <w:rPr>
          <w:rFonts w:ascii="Times New Roman" w:hAnsi="Times New Roman" w:cs="Times New Roman"/>
          <w:sz w:val="24"/>
          <w:szCs w:val="24"/>
        </w:rPr>
        <w:t xml:space="preserve"> 2014</w:t>
      </w:r>
      <w:r>
        <w:rPr>
          <w:rFonts w:ascii="Times New Roman" w:hAnsi="Times New Roman" w:cs="Times New Roman"/>
          <w:sz w:val="24"/>
          <w:szCs w:val="24"/>
        </w:rPr>
        <w:t> </w:t>
      </w:r>
      <w:r w:rsidR="00C832FB">
        <w:rPr>
          <w:rFonts w:ascii="Times New Roman" w:hAnsi="Times New Roman" w:cs="Times New Roman"/>
          <w:sz w:val="24"/>
          <w:szCs w:val="24"/>
        </w:rPr>
        <w:t>г.)</w:t>
      </w:r>
      <w:r w:rsidR="00182B39" w:rsidRPr="00A71118">
        <w:rPr>
          <w:rFonts w:ascii="Times New Roman" w:hAnsi="Times New Roman" w:cs="Times New Roman"/>
          <w:sz w:val="24"/>
          <w:szCs w:val="24"/>
        </w:rPr>
        <w:t xml:space="preserve">. – Режим доступа: профстандартпедагога.рф. – </w:t>
      </w:r>
      <w:r>
        <w:rPr>
          <w:rFonts w:ascii="Times New Roman" w:hAnsi="Times New Roman" w:cs="Times New Roman"/>
          <w:sz w:val="24"/>
          <w:szCs w:val="24"/>
        </w:rPr>
        <w:t>0</w:t>
      </w:r>
      <w:r w:rsidR="00182B39" w:rsidRPr="00A71118">
        <w:rPr>
          <w:rFonts w:ascii="Times New Roman" w:hAnsi="Times New Roman" w:cs="Times New Roman"/>
          <w:sz w:val="24"/>
          <w:szCs w:val="24"/>
        </w:rPr>
        <w:t>2.12.2019.</w:t>
      </w:r>
    </w:p>
    <w:p w:rsidR="00182B39" w:rsidRPr="00A71118" w:rsidRDefault="00182B39" w:rsidP="00F50C6A">
      <w:pPr>
        <w:pStyle w:val="a6"/>
        <w:numPr>
          <w:ilvl w:val="0"/>
          <w:numId w:val="100"/>
        </w:numPr>
        <w:tabs>
          <w:tab w:val="left" w:pos="1134"/>
        </w:tabs>
        <w:spacing w:after="0"/>
        <w:ind w:left="0" w:firstLine="709"/>
        <w:jc w:val="both"/>
        <w:rPr>
          <w:rFonts w:ascii="Times New Roman" w:hAnsi="Times New Roman" w:cs="Times New Roman"/>
          <w:sz w:val="24"/>
          <w:szCs w:val="24"/>
        </w:rPr>
      </w:pPr>
      <w:r w:rsidRPr="00A71118">
        <w:rPr>
          <w:rFonts w:ascii="Times New Roman" w:hAnsi="Times New Roman" w:cs="Times New Roman"/>
          <w:iCs/>
          <w:sz w:val="24"/>
          <w:szCs w:val="24"/>
        </w:rPr>
        <w:lastRenderedPageBreak/>
        <w:t>Тумашева,</w:t>
      </w:r>
      <w:r w:rsidR="00481F66">
        <w:rPr>
          <w:rFonts w:ascii="Times New Roman" w:hAnsi="Times New Roman" w:cs="Times New Roman"/>
          <w:iCs/>
          <w:sz w:val="24"/>
          <w:szCs w:val="24"/>
        </w:rPr>
        <w:t> </w:t>
      </w:r>
      <w:r w:rsidRPr="00A71118">
        <w:rPr>
          <w:rFonts w:ascii="Times New Roman" w:hAnsi="Times New Roman" w:cs="Times New Roman"/>
          <w:iCs/>
          <w:sz w:val="24"/>
          <w:szCs w:val="24"/>
        </w:rPr>
        <w:t xml:space="preserve">О.В. </w:t>
      </w:r>
      <w:r w:rsidRPr="00A71118">
        <w:rPr>
          <w:rFonts w:ascii="Times New Roman" w:hAnsi="Times New Roman" w:cs="Times New Roman"/>
          <w:sz w:val="24"/>
          <w:szCs w:val="24"/>
        </w:rPr>
        <w:t xml:space="preserve">Методическая подготовка будущего учителя: погружение в профессиональную реальность [Текст] / О.В. Тумашева // Высшее образование в России. </w:t>
      </w:r>
      <w:r w:rsidR="00481F66">
        <w:rPr>
          <w:rFonts w:ascii="Times New Roman" w:hAnsi="Times New Roman" w:cs="Times New Roman"/>
          <w:sz w:val="24"/>
          <w:szCs w:val="24"/>
        </w:rPr>
        <w:t>–</w:t>
      </w:r>
      <w:r w:rsidRPr="00A71118">
        <w:rPr>
          <w:rFonts w:ascii="Times New Roman" w:hAnsi="Times New Roman" w:cs="Times New Roman"/>
          <w:sz w:val="24"/>
          <w:szCs w:val="24"/>
        </w:rPr>
        <w:t xml:space="preserve"> 2017. </w:t>
      </w:r>
      <w:r w:rsidR="00481F66">
        <w:rPr>
          <w:rFonts w:ascii="Times New Roman" w:hAnsi="Times New Roman" w:cs="Times New Roman"/>
          <w:sz w:val="24"/>
          <w:szCs w:val="24"/>
        </w:rPr>
        <w:t>–</w:t>
      </w:r>
      <w:r w:rsidRPr="00A71118">
        <w:rPr>
          <w:rFonts w:ascii="Times New Roman" w:hAnsi="Times New Roman" w:cs="Times New Roman"/>
          <w:sz w:val="24"/>
          <w:szCs w:val="24"/>
        </w:rPr>
        <w:t xml:space="preserve"> № 12 (218). </w:t>
      </w:r>
      <w:r w:rsidR="00481F66">
        <w:rPr>
          <w:rFonts w:ascii="Times New Roman" w:hAnsi="Times New Roman" w:cs="Times New Roman"/>
          <w:sz w:val="24"/>
          <w:szCs w:val="24"/>
        </w:rPr>
        <w:t>–</w:t>
      </w:r>
      <w:r w:rsidRPr="00A71118">
        <w:rPr>
          <w:rFonts w:ascii="Times New Roman" w:hAnsi="Times New Roman" w:cs="Times New Roman"/>
          <w:sz w:val="24"/>
          <w:szCs w:val="24"/>
        </w:rPr>
        <w:t xml:space="preserve"> С. 63</w:t>
      </w:r>
      <w:r w:rsidR="00481F66">
        <w:rPr>
          <w:rFonts w:ascii="Times New Roman" w:hAnsi="Times New Roman" w:cs="Times New Roman"/>
          <w:sz w:val="24"/>
          <w:szCs w:val="24"/>
        </w:rPr>
        <w:t>–</w:t>
      </w:r>
      <w:r w:rsidRPr="00A71118">
        <w:rPr>
          <w:rFonts w:ascii="Times New Roman" w:hAnsi="Times New Roman" w:cs="Times New Roman"/>
          <w:sz w:val="24"/>
          <w:szCs w:val="24"/>
        </w:rPr>
        <w:t>70.</w:t>
      </w:r>
    </w:p>
    <w:p w:rsidR="00182B39" w:rsidRDefault="00182B39" w:rsidP="00A71118">
      <w:pPr>
        <w:pStyle w:val="a6"/>
        <w:tabs>
          <w:tab w:val="left" w:pos="426"/>
          <w:tab w:val="left" w:pos="993"/>
        </w:tabs>
        <w:spacing w:after="0"/>
        <w:ind w:left="709"/>
        <w:jc w:val="both"/>
        <w:rPr>
          <w:rFonts w:ascii="Times New Roman" w:hAnsi="Times New Roman" w:cs="Times New Roman"/>
          <w:sz w:val="24"/>
          <w:szCs w:val="24"/>
        </w:rPr>
      </w:pPr>
    </w:p>
    <w:p w:rsidR="004378E9" w:rsidRDefault="004378E9" w:rsidP="00A71118">
      <w:pPr>
        <w:pStyle w:val="a6"/>
        <w:tabs>
          <w:tab w:val="left" w:pos="426"/>
          <w:tab w:val="left" w:pos="993"/>
        </w:tabs>
        <w:spacing w:after="0"/>
        <w:ind w:left="709"/>
        <w:jc w:val="both"/>
        <w:rPr>
          <w:rFonts w:ascii="Times New Roman" w:hAnsi="Times New Roman" w:cs="Times New Roman"/>
          <w:sz w:val="24"/>
          <w:szCs w:val="24"/>
        </w:rPr>
      </w:pPr>
    </w:p>
    <w:p w:rsidR="004378E9" w:rsidRDefault="004378E9" w:rsidP="00D9264C">
      <w:pPr>
        <w:pStyle w:val="2"/>
        <w:rPr>
          <w:noProof/>
          <w:shd w:val="clear" w:color="auto" w:fill="FFFFFF"/>
        </w:rPr>
      </w:pPr>
      <w:bookmarkStart w:id="107" w:name="_Toc34999340"/>
      <w:r w:rsidRPr="004378E9">
        <w:rPr>
          <w:noProof/>
          <w:shd w:val="clear" w:color="auto" w:fill="FFFFFF"/>
        </w:rPr>
        <w:t>К ВОПРОСУ О ФОРМИРОВАНИИ ПРОЕКТНЫХ КОМПЕТЕНЦИЙ БУДУЩЕГО ПЕДАГОГА В СООТВЕСТВИИ С СОВРЕМЕННЫМИ ТРЕБОВАНИЯМИ</w:t>
      </w:r>
      <w:bookmarkEnd w:id="107"/>
    </w:p>
    <w:p w:rsidR="004378E9" w:rsidRPr="004378E9" w:rsidRDefault="004378E9" w:rsidP="004378E9">
      <w:pPr>
        <w:spacing w:after="0" w:line="240" w:lineRule="auto"/>
        <w:jc w:val="center"/>
        <w:rPr>
          <w:rFonts w:ascii="Times New Roman" w:hAnsi="Times New Roman" w:cs="Times New Roman"/>
          <w:b/>
          <w:bCs/>
          <w:iCs/>
          <w:noProof/>
          <w:sz w:val="24"/>
          <w:szCs w:val="24"/>
          <w:shd w:val="clear" w:color="auto" w:fill="FFFFFF"/>
        </w:rPr>
      </w:pPr>
    </w:p>
    <w:p w:rsidR="004378E9" w:rsidRPr="004378E9" w:rsidRDefault="004378E9" w:rsidP="004378E9">
      <w:pPr>
        <w:spacing w:after="0" w:line="240" w:lineRule="auto"/>
        <w:ind w:firstLine="709"/>
        <w:jc w:val="right"/>
        <w:rPr>
          <w:rFonts w:ascii="Times New Roman" w:hAnsi="Times New Roman" w:cs="Times New Roman"/>
          <w:iCs/>
          <w:sz w:val="24"/>
          <w:szCs w:val="24"/>
        </w:rPr>
      </w:pPr>
      <w:r w:rsidRPr="004378E9">
        <w:rPr>
          <w:rFonts w:ascii="Times New Roman" w:hAnsi="Times New Roman" w:cs="Times New Roman"/>
          <w:iCs/>
          <w:sz w:val="24"/>
          <w:szCs w:val="24"/>
        </w:rPr>
        <w:t xml:space="preserve">Ю.Н.Рюмина </w:t>
      </w:r>
    </w:p>
    <w:p w:rsidR="004378E9" w:rsidRPr="004378E9" w:rsidRDefault="004378E9" w:rsidP="004378E9">
      <w:pPr>
        <w:spacing w:after="0" w:line="240" w:lineRule="auto"/>
        <w:ind w:firstLine="709"/>
        <w:jc w:val="right"/>
        <w:rPr>
          <w:rFonts w:ascii="Times New Roman" w:hAnsi="Times New Roman" w:cs="Times New Roman"/>
          <w:iCs/>
          <w:sz w:val="24"/>
          <w:szCs w:val="24"/>
        </w:rPr>
      </w:pPr>
      <w:r w:rsidRPr="004378E9">
        <w:rPr>
          <w:rFonts w:ascii="Times New Roman" w:hAnsi="Times New Roman" w:cs="Times New Roman"/>
          <w:iCs/>
          <w:sz w:val="24"/>
          <w:szCs w:val="24"/>
        </w:rPr>
        <w:t>г. Шадринск, Россия</w:t>
      </w:r>
    </w:p>
    <w:p w:rsidR="004378E9" w:rsidRPr="004378E9" w:rsidRDefault="004378E9" w:rsidP="004378E9">
      <w:pPr>
        <w:pStyle w:val="c10c9"/>
        <w:spacing w:before="0" w:beforeAutospacing="0" w:after="0" w:afterAutospacing="0"/>
        <w:ind w:firstLine="709"/>
        <w:jc w:val="both"/>
        <w:rPr>
          <w:b/>
          <w:bCs/>
          <w:i/>
          <w:iCs/>
        </w:rPr>
      </w:pPr>
    </w:p>
    <w:p w:rsidR="004378E9" w:rsidRPr="004378E9" w:rsidRDefault="004378E9" w:rsidP="004378E9">
      <w:pPr>
        <w:pStyle w:val="c10c9"/>
        <w:spacing w:before="0" w:beforeAutospacing="0" w:after="0" w:afterAutospacing="0"/>
        <w:ind w:firstLine="709"/>
        <w:jc w:val="both"/>
        <w:rPr>
          <w:i/>
          <w:iCs/>
        </w:rPr>
      </w:pPr>
      <w:r w:rsidRPr="004378E9">
        <w:rPr>
          <w:i/>
          <w:iCs/>
        </w:rPr>
        <w:t>В статье в статье приведены результаты анализа современных требований ФГОС ВО и Профессиональных стандартов к результатам профессиональной подготовки бакалавров по направлению подготовки 44.03.02 «Психолого-педагогическое образование».</w:t>
      </w:r>
    </w:p>
    <w:p w:rsidR="004378E9" w:rsidRPr="004378E9" w:rsidRDefault="004378E9" w:rsidP="004378E9">
      <w:pPr>
        <w:pStyle w:val="c10c9"/>
        <w:spacing w:before="0" w:beforeAutospacing="0" w:after="0" w:afterAutospacing="0"/>
        <w:ind w:firstLine="709"/>
        <w:jc w:val="both"/>
        <w:rPr>
          <w:b/>
          <w:bCs/>
          <w:shd w:val="clear" w:color="auto" w:fill="FFFFFF"/>
        </w:rPr>
      </w:pPr>
      <w:r w:rsidRPr="004378E9">
        <w:rPr>
          <w:i/>
          <w:iCs/>
        </w:rPr>
        <w:t>Ключевые слова: компетенция, проектная компетенция, проектная компетенция педагога, проектирование.</w:t>
      </w:r>
    </w:p>
    <w:p w:rsidR="004378E9" w:rsidRPr="004378E9" w:rsidRDefault="004378E9" w:rsidP="004378E9">
      <w:pPr>
        <w:spacing w:after="0" w:line="240" w:lineRule="auto"/>
        <w:ind w:firstLine="709"/>
        <w:jc w:val="center"/>
        <w:rPr>
          <w:rFonts w:ascii="Times New Roman" w:hAnsi="Times New Roman" w:cs="Times New Roman"/>
          <w:b/>
          <w:bCs/>
          <w:sz w:val="24"/>
          <w:szCs w:val="24"/>
          <w:shd w:val="clear" w:color="auto" w:fill="FFFFFF"/>
        </w:rPr>
      </w:pPr>
    </w:p>
    <w:p w:rsidR="004378E9" w:rsidRPr="006D5422" w:rsidRDefault="004378E9" w:rsidP="004378E9">
      <w:pPr>
        <w:spacing w:after="0" w:line="240" w:lineRule="auto"/>
        <w:ind w:firstLine="709"/>
        <w:jc w:val="center"/>
        <w:rPr>
          <w:rFonts w:ascii="Times New Roman" w:hAnsi="Times New Roman" w:cs="Times New Roman"/>
          <w:b/>
          <w:bCs/>
          <w:sz w:val="24"/>
          <w:szCs w:val="24"/>
          <w:shd w:val="clear" w:color="auto" w:fill="FFFFFF"/>
          <w:lang w:val="en-US"/>
        </w:rPr>
      </w:pPr>
      <w:r w:rsidRPr="004378E9">
        <w:rPr>
          <w:rFonts w:ascii="Times New Roman" w:hAnsi="Times New Roman" w:cs="Times New Roman"/>
          <w:b/>
          <w:bCs/>
          <w:sz w:val="24"/>
          <w:szCs w:val="24"/>
          <w:shd w:val="clear" w:color="auto" w:fill="FFFFFF"/>
          <w:lang w:val="en-US"/>
        </w:rPr>
        <w:t xml:space="preserve">TO THE ISSUE OF FORMING PROJECT COMPETENCES OF A FUTURE TEACHER IN ACCORDANCE WITH THE MODERN REQUIREMENTS </w:t>
      </w:r>
    </w:p>
    <w:p w:rsidR="004378E9" w:rsidRPr="006D5422" w:rsidRDefault="004378E9" w:rsidP="004378E9">
      <w:pPr>
        <w:spacing w:after="0" w:line="240" w:lineRule="auto"/>
        <w:ind w:firstLine="709"/>
        <w:jc w:val="center"/>
        <w:rPr>
          <w:rFonts w:ascii="Times New Roman" w:hAnsi="Times New Roman" w:cs="Times New Roman"/>
          <w:b/>
          <w:bCs/>
          <w:sz w:val="24"/>
          <w:szCs w:val="24"/>
          <w:shd w:val="clear" w:color="auto" w:fill="FFFFFF"/>
          <w:lang w:val="en-US"/>
        </w:rPr>
      </w:pPr>
    </w:p>
    <w:p w:rsidR="004378E9" w:rsidRPr="004378E9" w:rsidRDefault="004378E9" w:rsidP="004378E9">
      <w:pPr>
        <w:spacing w:after="0" w:line="240" w:lineRule="auto"/>
        <w:ind w:firstLine="709"/>
        <w:jc w:val="right"/>
        <w:rPr>
          <w:rFonts w:ascii="Times New Roman" w:hAnsi="Times New Roman" w:cs="Times New Roman"/>
          <w:bCs/>
          <w:sz w:val="24"/>
          <w:szCs w:val="24"/>
          <w:shd w:val="clear" w:color="auto" w:fill="FFFFFF"/>
          <w:lang w:val="en-US"/>
        </w:rPr>
      </w:pPr>
      <w:r w:rsidRPr="004378E9">
        <w:rPr>
          <w:rFonts w:ascii="Times New Roman" w:hAnsi="Times New Roman" w:cs="Times New Roman"/>
          <w:bCs/>
          <w:sz w:val="24"/>
          <w:szCs w:val="24"/>
          <w:shd w:val="clear" w:color="auto" w:fill="FFFFFF"/>
          <w:lang w:val="en-US"/>
        </w:rPr>
        <w:t xml:space="preserve">Yu.N. Ryumina </w:t>
      </w:r>
    </w:p>
    <w:p w:rsidR="004378E9" w:rsidRPr="006D5422" w:rsidRDefault="004378E9" w:rsidP="004378E9">
      <w:pPr>
        <w:spacing w:after="0" w:line="240" w:lineRule="auto"/>
        <w:ind w:firstLine="709"/>
        <w:jc w:val="right"/>
        <w:rPr>
          <w:rFonts w:ascii="Times New Roman" w:hAnsi="Times New Roman" w:cs="Times New Roman"/>
          <w:bCs/>
          <w:sz w:val="24"/>
          <w:szCs w:val="24"/>
          <w:shd w:val="clear" w:color="auto" w:fill="FFFFFF"/>
          <w:lang w:val="en-US"/>
        </w:rPr>
      </w:pPr>
      <w:r w:rsidRPr="004378E9">
        <w:rPr>
          <w:rFonts w:ascii="Times New Roman" w:hAnsi="Times New Roman" w:cs="Times New Roman"/>
          <w:bCs/>
          <w:sz w:val="24"/>
          <w:szCs w:val="24"/>
          <w:shd w:val="clear" w:color="auto" w:fill="FFFFFF"/>
          <w:lang w:val="en-US"/>
        </w:rPr>
        <w:t>Shadrinsk, Russia</w:t>
      </w:r>
    </w:p>
    <w:p w:rsidR="004378E9" w:rsidRPr="006D5422" w:rsidRDefault="004378E9" w:rsidP="004378E9">
      <w:pPr>
        <w:spacing w:after="0" w:line="240" w:lineRule="auto"/>
        <w:ind w:firstLine="709"/>
        <w:jc w:val="right"/>
        <w:rPr>
          <w:rFonts w:ascii="Times New Roman" w:hAnsi="Times New Roman" w:cs="Times New Roman"/>
          <w:bCs/>
          <w:sz w:val="24"/>
          <w:szCs w:val="24"/>
          <w:shd w:val="clear" w:color="auto" w:fill="FFFFFF"/>
          <w:lang w:val="en-US"/>
        </w:rPr>
      </w:pPr>
    </w:p>
    <w:p w:rsidR="004378E9" w:rsidRPr="004378E9" w:rsidRDefault="004378E9" w:rsidP="004378E9">
      <w:pPr>
        <w:spacing w:after="0" w:line="240" w:lineRule="auto"/>
        <w:ind w:firstLine="709"/>
        <w:jc w:val="both"/>
        <w:rPr>
          <w:rFonts w:ascii="Times New Roman" w:hAnsi="Times New Roman" w:cs="Times New Roman"/>
          <w:bCs/>
          <w:i/>
          <w:sz w:val="24"/>
          <w:szCs w:val="24"/>
          <w:shd w:val="clear" w:color="auto" w:fill="FFFFFF"/>
          <w:lang w:val="en-US"/>
        </w:rPr>
      </w:pPr>
      <w:r w:rsidRPr="004378E9">
        <w:rPr>
          <w:rFonts w:ascii="Times New Roman" w:hAnsi="Times New Roman" w:cs="Times New Roman"/>
          <w:bCs/>
          <w:i/>
          <w:sz w:val="24"/>
          <w:szCs w:val="24"/>
          <w:shd w:val="clear" w:color="auto" w:fill="FFFFFF"/>
          <w:lang w:val="en-US"/>
        </w:rPr>
        <w:t>The article contains the results of the analysis of modern requirements of FSES and Professional Standards to the results of professional training of bachelors in the direction of training 44.03.02 «Psychological and pedagogical education».</w:t>
      </w:r>
    </w:p>
    <w:p w:rsidR="004378E9" w:rsidRPr="00AA5E1A" w:rsidRDefault="004378E9" w:rsidP="00AA5E1A">
      <w:pPr>
        <w:spacing w:after="0" w:line="240" w:lineRule="auto"/>
        <w:ind w:firstLine="709"/>
        <w:jc w:val="both"/>
        <w:rPr>
          <w:rFonts w:ascii="Times New Roman" w:hAnsi="Times New Roman" w:cs="Times New Roman"/>
          <w:caps/>
          <w:sz w:val="24"/>
          <w:szCs w:val="24"/>
          <w:lang w:val="en-US"/>
        </w:rPr>
      </w:pPr>
      <w:r w:rsidRPr="004378E9">
        <w:rPr>
          <w:rFonts w:ascii="Times New Roman" w:hAnsi="Times New Roman" w:cs="Times New Roman"/>
          <w:bCs/>
          <w:i/>
          <w:sz w:val="24"/>
          <w:szCs w:val="24"/>
          <w:shd w:val="clear" w:color="auto" w:fill="FFFFFF"/>
          <w:lang w:val="en-US"/>
        </w:rPr>
        <w:t>Key words: competence, project competence, project competence of the teacher, design.</w:t>
      </w:r>
    </w:p>
    <w:p w:rsidR="004378E9" w:rsidRPr="004378E9" w:rsidRDefault="004378E9" w:rsidP="004378E9">
      <w:pPr>
        <w:spacing w:after="0"/>
        <w:ind w:firstLine="709"/>
        <w:jc w:val="both"/>
        <w:rPr>
          <w:rFonts w:ascii="Times New Roman" w:hAnsi="Times New Roman" w:cs="Times New Roman"/>
          <w:sz w:val="24"/>
          <w:szCs w:val="24"/>
        </w:rPr>
      </w:pPr>
      <w:r w:rsidRPr="004378E9">
        <w:rPr>
          <w:rFonts w:ascii="Times New Roman" w:hAnsi="Times New Roman" w:cs="Times New Roman"/>
          <w:sz w:val="24"/>
          <w:szCs w:val="24"/>
        </w:rPr>
        <w:t>В качестве одной из образовательных технологий, формирующих такие профессиональные качества современного педагога как: инициатива, активная жизненная позиция, самостоятельность, профессиональная мобильность, способность работать в режиме инновационности, выступает технология  проектирования. Именно в проектной деятельности как организованной работе по созданию оригинального продукта (проекта) и направленной на решение профессионально-значимой задачи формируется проектная компетентность бакалавра.</w:t>
      </w:r>
    </w:p>
    <w:p w:rsidR="004378E9" w:rsidRPr="004378E9" w:rsidRDefault="004378E9" w:rsidP="004378E9">
      <w:pPr>
        <w:spacing w:after="0"/>
        <w:ind w:firstLine="709"/>
        <w:jc w:val="both"/>
        <w:rPr>
          <w:rFonts w:ascii="Times New Roman" w:hAnsi="Times New Roman" w:cs="Times New Roman"/>
          <w:sz w:val="24"/>
          <w:szCs w:val="24"/>
        </w:rPr>
      </w:pPr>
      <w:r w:rsidRPr="004378E9">
        <w:rPr>
          <w:rFonts w:ascii="Times New Roman" w:hAnsi="Times New Roman" w:cs="Times New Roman"/>
          <w:sz w:val="24"/>
          <w:szCs w:val="24"/>
        </w:rPr>
        <w:t>Проектная компетентность, на наш взгляд, является показателем личностного и профессионального развития выпускника бакалавриата в результате овладения им проектной компетенцией и приобретения опыта проектной деятельности.</w:t>
      </w:r>
    </w:p>
    <w:p w:rsidR="004378E9" w:rsidRPr="004378E9" w:rsidRDefault="004378E9" w:rsidP="004378E9">
      <w:pPr>
        <w:pStyle w:val="ConsPlusNormal"/>
        <w:spacing w:line="276" w:lineRule="auto"/>
        <w:ind w:firstLine="709"/>
        <w:jc w:val="both"/>
      </w:pPr>
      <w:r w:rsidRPr="004378E9">
        <w:t xml:space="preserve">Об актуальности проблемы формирования комплекса проектных компетенций у студентов педагогического вуза свидетельствует, в частности, выделение в ФГОС ВО (бакалавриат) по направлению подготовки «44.03.02 Психолого-педагогическое образование» проектного типа задач как основных в профессиональной деятельности выпускника бакалавриата, а также факт внесения обязательной Проектно-технологической практики (учебной или производственной) в учебный план по данному направлению подготовки [7]. </w:t>
      </w:r>
    </w:p>
    <w:p w:rsidR="004378E9" w:rsidRPr="004378E9" w:rsidRDefault="004378E9" w:rsidP="004378E9">
      <w:pPr>
        <w:pStyle w:val="ad"/>
        <w:tabs>
          <w:tab w:val="left" w:pos="993"/>
        </w:tabs>
        <w:spacing w:line="276" w:lineRule="auto"/>
        <w:ind w:firstLine="709"/>
        <w:jc w:val="both"/>
        <w:rPr>
          <w:rFonts w:ascii="Times New Roman" w:hAnsi="Times New Roman" w:cs="Times New Roman"/>
          <w:sz w:val="24"/>
          <w:szCs w:val="24"/>
        </w:rPr>
      </w:pPr>
      <w:r w:rsidRPr="004378E9">
        <w:rPr>
          <w:rFonts w:ascii="Times New Roman" w:hAnsi="Times New Roman" w:cs="Times New Roman"/>
          <w:sz w:val="24"/>
          <w:szCs w:val="24"/>
        </w:rPr>
        <w:lastRenderedPageBreak/>
        <w:t>Прежде, чем приступить к анализу требований ФГОС ВО и Профессионального стандарта, соответствующих данному направлению подготовки остановимся на ключевом понятии вопроса: проектная компетенция.</w:t>
      </w:r>
    </w:p>
    <w:p w:rsidR="004378E9" w:rsidRPr="004378E9" w:rsidRDefault="004378E9" w:rsidP="004378E9">
      <w:pPr>
        <w:spacing w:after="0"/>
        <w:ind w:firstLine="709"/>
        <w:jc w:val="both"/>
        <w:rPr>
          <w:rFonts w:ascii="Times New Roman" w:hAnsi="Times New Roman" w:cs="Times New Roman"/>
          <w:sz w:val="24"/>
          <w:szCs w:val="24"/>
        </w:rPr>
      </w:pPr>
      <w:r w:rsidRPr="004378E9">
        <w:rPr>
          <w:rFonts w:ascii="Times New Roman" w:hAnsi="Times New Roman" w:cs="Times New Roman"/>
          <w:sz w:val="24"/>
          <w:szCs w:val="24"/>
        </w:rPr>
        <w:t xml:space="preserve">По мнению А.В. Хуторского компетенция – норма, отчужденное, заранее определенное социальное требование к образовательной подготовке студента, необходимая для его продуктивной деятельности в определенной сфере [8]. Другие исследователи определяют компетенцию как комбинацию знаний, умений, навыков, мотивационных факторов, личностных качеств и ситуационных намерений, которая обеспечивает эффективное решение исполнителем задач определенного класса в определенной организации, на определенном рабочем месте, в определенном производственном коллективе (Т.Ю. Базарова, А.К. Ерофеева, А.Г. Шмелёва) [1]; обобщенные способы действий, обеспечивающие продуктивное выполнение профессиональной деятельности, способности реализовывать на практике свою компетентность (А.Г. Сергеев) [6]; сочетание характеристик, относящихся к знанию и его применению, к позициям, навыкам и ответственностям и подкрепляются личными качествами (В.И. Байденко) [2], и т.д. </w:t>
      </w:r>
    </w:p>
    <w:p w:rsidR="004378E9" w:rsidRPr="004378E9" w:rsidRDefault="004378E9" w:rsidP="004378E9">
      <w:pPr>
        <w:pStyle w:val="ad"/>
        <w:tabs>
          <w:tab w:val="left" w:pos="993"/>
        </w:tabs>
        <w:spacing w:line="276" w:lineRule="auto"/>
        <w:ind w:firstLine="709"/>
        <w:jc w:val="both"/>
        <w:rPr>
          <w:rFonts w:ascii="Times New Roman" w:hAnsi="Times New Roman" w:cs="Times New Roman"/>
          <w:sz w:val="24"/>
          <w:szCs w:val="24"/>
        </w:rPr>
      </w:pPr>
      <w:r w:rsidRPr="004378E9">
        <w:rPr>
          <w:rFonts w:ascii="Times New Roman" w:hAnsi="Times New Roman" w:cs="Times New Roman"/>
          <w:sz w:val="24"/>
          <w:szCs w:val="24"/>
        </w:rPr>
        <w:t>В педагогической науке нет единого подхода в классификации компетенций. Так, И.А. Зимняя, систематизируя научные подходы в области компетентностного подхода (Б.Г</w:t>
      </w:r>
      <w:r w:rsidR="00C832FB">
        <w:rPr>
          <w:rFonts w:ascii="Times New Roman" w:hAnsi="Times New Roman" w:cs="Times New Roman"/>
          <w:sz w:val="24"/>
          <w:szCs w:val="24"/>
        </w:rPr>
        <w:t>. </w:t>
      </w:r>
      <w:r w:rsidRPr="004378E9">
        <w:rPr>
          <w:rFonts w:ascii="Times New Roman" w:hAnsi="Times New Roman" w:cs="Times New Roman"/>
          <w:sz w:val="24"/>
          <w:szCs w:val="24"/>
        </w:rPr>
        <w:t>Ананьев, А.А. Деркач, Н.В. Кузьмина, А.К. Маркова и др.) выделяет три группы компетенций:</w:t>
      </w:r>
    </w:p>
    <w:p w:rsidR="004378E9" w:rsidRPr="004378E9" w:rsidRDefault="004378E9" w:rsidP="00F50C6A">
      <w:pPr>
        <w:pStyle w:val="ad"/>
        <w:numPr>
          <w:ilvl w:val="0"/>
          <w:numId w:val="118"/>
        </w:numPr>
        <w:tabs>
          <w:tab w:val="left" w:pos="993"/>
        </w:tabs>
        <w:spacing w:line="276" w:lineRule="auto"/>
        <w:ind w:left="0" w:firstLine="709"/>
        <w:jc w:val="both"/>
        <w:rPr>
          <w:rFonts w:ascii="Times New Roman" w:hAnsi="Times New Roman" w:cs="Times New Roman"/>
          <w:sz w:val="24"/>
          <w:szCs w:val="24"/>
        </w:rPr>
      </w:pPr>
      <w:r w:rsidRPr="004378E9">
        <w:rPr>
          <w:rFonts w:ascii="Times New Roman" w:hAnsi="Times New Roman" w:cs="Times New Roman"/>
          <w:sz w:val="24"/>
          <w:szCs w:val="24"/>
        </w:rPr>
        <w:t>относящиеся к самому себе (как личности и субъекту жизнедеятельности) – ценностно-смысловые ориентации в мире, компетенции гражданственности, самосовершенствования и здоровьесбережения;</w:t>
      </w:r>
    </w:p>
    <w:p w:rsidR="004378E9" w:rsidRPr="004378E9" w:rsidRDefault="004378E9" w:rsidP="00F50C6A">
      <w:pPr>
        <w:pStyle w:val="ad"/>
        <w:numPr>
          <w:ilvl w:val="0"/>
          <w:numId w:val="118"/>
        </w:numPr>
        <w:tabs>
          <w:tab w:val="left" w:pos="993"/>
        </w:tabs>
        <w:spacing w:line="276" w:lineRule="auto"/>
        <w:ind w:left="0" w:firstLine="709"/>
        <w:jc w:val="both"/>
        <w:rPr>
          <w:rFonts w:ascii="Times New Roman" w:hAnsi="Times New Roman" w:cs="Times New Roman"/>
          <w:sz w:val="24"/>
          <w:szCs w:val="24"/>
        </w:rPr>
      </w:pPr>
      <w:r w:rsidRPr="004378E9">
        <w:rPr>
          <w:rFonts w:ascii="Times New Roman" w:hAnsi="Times New Roman" w:cs="Times New Roman"/>
          <w:sz w:val="24"/>
          <w:szCs w:val="24"/>
        </w:rPr>
        <w:t xml:space="preserve"> относящиеся к взаимодействию человека с другими людьми – компетенции социального взаимодействия, компетенции в общении, включая компетенции диалогические и компетенции кросс-культурного взаимодействия; </w:t>
      </w:r>
    </w:p>
    <w:p w:rsidR="004378E9" w:rsidRPr="004378E9" w:rsidRDefault="004378E9" w:rsidP="00F50C6A">
      <w:pPr>
        <w:pStyle w:val="ad"/>
        <w:numPr>
          <w:ilvl w:val="0"/>
          <w:numId w:val="118"/>
        </w:numPr>
        <w:tabs>
          <w:tab w:val="left" w:pos="993"/>
        </w:tabs>
        <w:spacing w:line="276" w:lineRule="auto"/>
        <w:ind w:left="0" w:firstLine="709"/>
        <w:jc w:val="both"/>
        <w:rPr>
          <w:rFonts w:ascii="Times New Roman" w:hAnsi="Times New Roman" w:cs="Times New Roman"/>
          <w:sz w:val="24"/>
          <w:szCs w:val="24"/>
        </w:rPr>
      </w:pPr>
      <w:r w:rsidRPr="004378E9">
        <w:rPr>
          <w:rFonts w:ascii="Times New Roman" w:hAnsi="Times New Roman" w:cs="Times New Roman"/>
          <w:sz w:val="24"/>
          <w:szCs w:val="24"/>
        </w:rPr>
        <w:t>относящиеся к деятельности человека во всех ее формах и проявлениях – компетенции учебной (познавательной) и трудовой деятельности, информационно-технологические компетенции, а также компетенции проектирования и прогнозирования.</w:t>
      </w:r>
    </w:p>
    <w:p w:rsidR="004378E9" w:rsidRPr="004378E9" w:rsidRDefault="004378E9" w:rsidP="004378E9">
      <w:pPr>
        <w:pStyle w:val="ad"/>
        <w:tabs>
          <w:tab w:val="left" w:pos="993"/>
        </w:tabs>
        <w:spacing w:line="276" w:lineRule="auto"/>
        <w:ind w:firstLine="709"/>
        <w:jc w:val="both"/>
        <w:rPr>
          <w:rFonts w:ascii="Times New Roman" w:hAnsi="Times New Roman" w:cs="Times New Roman"/>
          <w:sz w:val="24"/>
          <w:szCs w:val="24"/>
          <w:shd w:val="clear" w:color="auto" w:fill="FFFFFF"/>
        </w:rPr>
      </w:pPr>
      <w:r w:rsidRPr="004378E9">
        <w:rPr>
          <w:rFonts w:ascii="Times New Roman" w:hAnsi="Times New Roman" w:cs="Times New Roman"/>
          <w:sz w:val="24"/>
          <w:szCs w:val="24"/>
          <w:shd w:val="clear" w:color="auto" w:fill="FFFFFF"/>
        </w:rPr>
        <w:t xml:space="preserve">Именно к последней группе, на наш взгляд относятся проектные компетенции педагога, необходимые ему (в соответствии с Профессиональным стандартом) для выполнения основных профессиональных трудовых функций. </w:t>
      </w:r>
    </w:p>
    <w:p w:rsidR="004378E9" w:rsidRPr="004378E9" w:rsidRDefault="004378E9" w:rsidP="004378E9">
      <w:pPr>
        <w:spacing w:after="0"/>
        <w:ind w:firstLine="709"/>
        <w:jc w:val="both"/>
        <w:rPr>
          <w:rFonts w:ascii="Times New Roman" w:hAnsi="Times New Roman" w:cs="Times New Roman"/>
          <w:sz w:val="24"/>
          <w:szCs w:val="24"/>
        </w:rPr>
      </w:pPr>
      <w:r w:rsidRPr="004378E9">
        <w:rPr>
          <w:rFonts w:ascii="Times New Roman" w:hAnsi="Times New Roman" w:cs="Times New Roman"/>
          <w:sz w:val="24"/>
          <w:szCs w:val="24"/>
        </w:rPr>
        <w:t xml:space="preserve">Проектная компетенция относится к группе учебно-познавательных компетенций и включает способы организации целеполагания, планирования, анализа, рефлексии, самооценки. По отношению к изучаемым объектам студент овладевает креативными навыками: добыванием знаний непосредственно из окружающей действительности, владением приемами учебно-познавательных проблем, действий в нестандартных ситуациях. </w:t>
      </w:r>
    </w:p>
    <w:p w:rsidR="004378E9" w:rsidRPr="004378E9" w:rsidRDefault="004378E9" w:rsidP="004378E9">
      <w:pPr>
        <w:pStyle w:val="ad"/>
        <w:tabs>
          <w:tab w:val="left" w:pos="993"/>
        </w:tabs>
        <w:spacing w:line="276" w:lineRule="auto"/>
        <w:ind w:firstLine="709"/>
        <w:jc w:val="both"/>
        <w:rPr>
          <w:rFonts w:ascii="Times New Roman" w:hAnsi="Times New Roman" w:cs="Times New Roman"/>
          <w:sz w:val="24"/>
          <w:szCs w:val="24"/>
        </w:rPr>
      </w:pPr>
      <w:r w:rsidRPr="004378E9">
        <w:rPr>
          <w:rFonts w:ascii="Times New Roman" w:hAnsi="Times New Roman" w:cs="Times New Roman"/>
          <w:sz w:val="24"/>
          <w:szCs w:val="24"/>
        </w:rPr>
        <w:t>Согласимся с позицией А.А. Михайлова, О.В. Воробьева, которые определяют проектную компетенцию будущих педагогов как интегративную целостность знаний, умений и опыта, а также готовность выпускника к проектной деятельности, которая предполагает его предрасположенность к реализации как собственной проектной деятельности, так и к организации и осуществлению соответствующей деятельности обучающихся [3].</w:t>
      </w:r>
    </w:p>
    <w:p w:rsidR="004378E9" w:rsidRPr="004378E9" w:rsidRDefault="004378E9" w:rsidP="004378E9">
      <w:pPr>
        <w:pStyle w:val="ad"/>
        <w:tabs>
          <w:tab w:val="left" w:pos="993"/>
        </w:tabs>
        <w:spacing w:line="276" w:lineRule="auto"/>
        <w:ind w:firstLine="709"/>
        <w:jc w:val="both"/>
        <w:rPr>
          <w:rFonts w:ascii="Times New Roman" w:hAnsi="Times New Roman" w:cs="Times New Roman"/>
          <w:sz w:val="24"/>
          <w:szCs w:val="24"/>
        </w:rPr>
      </w:pPr>
      <w:r w:rsidRPr="004378E9">
        <w:rPr>
          <w:rFonts w:ascii="Times New Roman" w:hAnsi="Times New Roman" w:cs="Times New Roman"/>
          <w:sz w:val="24"/>
          <w:szCs w:val="24"/>
        </w:rPr>
        <w:t xml:space="preserve">Анализ требований ФГОС нового поколения по направлению подготовки 44.03.02 Психолого-педагогическое образование, профиль «Психология и педагогика воспитательной работы» [7], а также профессиональных стандартов («Педагог (педагогическая деятельность </w:t>
      </w:r>
      <w:r w:rsidRPr="004378E9">
        <w:rPr>
          <w:rFonts w:ascii="Times New Roman" w:hAnsi="Times New Roman" w:cs="Times New Roman"/>
          <w:sz w:val="24"/>
          <w:szCs w:val="24"/>
        </w:rPr>
        <w:lastRenderedPageBreak/>
        <w:t>в дошкольном, начальном общем, основном общем, среднем общем образовании) (воспитатель, учитель)» [4] и «Специалист в области воспитания» [5] показал следующее:</w:t>
      </w:r>
    </w:p>
    <w:p w:rsidR="004378E9" w:rsidRPr="004378E9" w:rsidRDefault="004378E9" w:rsidP="004378E9">
      <w:pPr>
        <w:pStyle w:val="ad"/>
        <w:tabs>
          <w:tab w:val="left" w:pos="993"/>
        </w:tabs>
        <w:spacing w:line="276" w:lineRule="auto"/>
        <w:ind w:firstLine="709"/>
        <w:jc w:val="both"/>
        <w:rPr>
          <w:rFonts w:ascii="Times New Roman" w:hAnsi="Times New Roman" w:cs="Times New Roman"/>
          <w:sz w:val="24"/>
          <w:szCs w:val="24"/>
        </w:rPr>
      </w:pPr>
      <w:r w:rsidRPr="004378E9">
        <w:rPr>
          <w:rFonts w:ascii="Times New Roman" w:hAnsi="Times New Roman" w:cs="Times New Roman"/>
          <w:sz w:val="24"/>
          <w:szCs w:val="24"/>
        </w:rPr>
        <w:t>1. В качестве универсальных компетенций бакалавра по рассматриваемому направлению подготовки в ряду прочих категорий определена категория разработки и реализации проектов, где универсальная компетенция сформулирована как способность «…определять круг задач в рамках поставленной цели и выбирать оптимальные способы их решения, исходя из действующих правовых норм, имеющихся ресурсов и ограничений» (УК-2).</w:t>
      </w:r>
    </w:p>
    <w:p w:rsidR="004378E9" w:rsidRPr="004378E9" w:rsidRDefault="004378E9" w:rsidP="004378E9">
      <w:pPr>
        <w:pStyle w:val="ad"/>
        <w:tabs>
          <w:tab w:val="left" w:pos="993"/>
        </w:tabs>
        <w:spacing w:line="276" w:lineRule="auto"/>
        <w:ind w:firstLine="709"/>
        <w:jc w:val="both"/>
        <w:rPr>
          <w:rFonts w:ascii="Times New Roman" w:hAnsi="Times New Roman" w:cs="Times New Roman"/>
          <w:sz w:val="24"/>
          <w:szCs w:val="24"/>
        </w:rPr>
      </w:pPr>
      <w:r w:rsidRPr="004378E9">
        <w:rPr>
          <w:rFonts w:ascii="Times New Roman" w:hAnsi="Times New Roman" w:cs="Times New Roman"/>
          <w:sz w:val="24"/>
          <w:szCs w:val="24"/>
        </w:rPr>
        <w:t>2. Компетенции, связанные с проектной деятельностью педагога могут быть включены в группы общепрофессиональных компетенций (например, в ОПК-2 «Способен участвовать в разработке основных и дополнительных образовательных программ, разрабатывать отдельные их компоненты (в том числе с использованием информационно-коммуникационных технологий)».</w:t>
      </w:r>
    </w:p>
    <w:p w:rsidR="004378E9" w:rsidRPr="004378E9" w:rsidRDefault="004378E9" w:rsidP="004378E9">
      <w:pPr>
        <w:pStyle w:val="ad"/>
        <w:tabs>
          <w:tab w:val="left" w:pos="993"/>
        </w:tabs>
        <w:spacing w:line="276" w:lineRule="auto"/>
        <w:ind w:firstLine="709"/>
        <w:jc w:val="both"/>
        <w:rPr>
          <w:rFonts w:ascii="Times New Roman" w:hAnsi="Times New Roman" w:cs="Times New Roman"/>
          <w:sz w:val="24"/>
          <w:szCs w:val="24"/>
        </w:rPr>
      </w:pPr>
      <w:r w:rsidRPr="004378E9">
        <w:rPr>
          <w:rFonts w:ascii="Times New Roman" w:hAnsi="Times New Roman" w:cs="Times New Roman"/>
          <w:sz w:val="24"/>
          <w:szCs w:val="24"/>
        </w:rPr>
        <w:t xml:space="preserve">3. В перечень профессиональных компетенций выпускника бакалавриата включены следующие проектные компетенции по рассматриваемому направлению подготовки: «Способен проектировать воспитательный процесс на основе требований федеральных государственных образовательных стандартов»; «Способен организовать проектную деятельность обучающихся». </w:t>
      </w:r>
    </w:p>
    <w:p w:rsidR="004378E9" w:rsidRPr="004378E9" w:rsidRDefault="004378E9" w:rsidP="004378E9">
      <w:pPr>
        <w:pStyle w:val="ad"/>
        <w:tabs>
          <w:tab w:val="left" w:pos="993"/>
        </w:tabs>
        <w:spacing w:line="276" w:lineRule="auto"/>
        <w:ind w:firstLine="709"/>
        <w:jc w:val="both"/>
        <w:rPr>
          <w:rFonts w:ascii="Times New Roman" w:hAnsi="Times New Roman" w:cs="Times New Roman"/>
          <w:sz w:val="24"/>
          <w:szCs w:val="24"/>
        </w:rPr>
      </w:pPr>
      <w:r w:rsidRPr="004378E9">
        <w:rPr>
          <w:rFonts w:ascii="Times New Roman" w:hAnsi="Times New Roman" w:cs="Times New Roman"/>
          <w:sz w:val="24"/>
          <w:szCs w:val="24"/>
        </w:rPr>
        <w:t>В связи с этим нами определены индикаторы достижения проектных компетенций. Так, профессиональная компетенция «Способен проектировать воспитательный процесс на основе требований федеральных государственных образовательных стандартов», на наш взгляд может иметь следующие индикаторы достижения:</w:t>
      </w:r>
    </w:p>
    <w:p w:rsidR="004378E9" w:rsidRPr="004378E9" w:rsidRDefault="004378E9" w:rsidP="00F50C6A">
      <w:pPr>
        <w:pStyle w:val="ad"/>
        <w:numPr>
          <w:ilvl w:val="0"/>
          <w:numId w:val="119"/>
        </w:numPr>
        <w:shd w:val="clear" w:color="auto" w:fill="FFFFFF"/>
        <w:tabs>
          <w:tab w:val="left" w:pos="993"/>
        </w:tabs>
        <w:spacing w:line="276" w:lineRule="auto"/>
        <w:ind w:left="0" w:firstLine="709"/>
        <w:jc w:val="both"/>
        <w:rPr>
          <w:rFonts w:ascii="Times New Roman" w:hAnsi="Times New Roman" w:cs="Times New Roman"/>
          <w:spacing w:val="2"/>
          <w:sz w:val="24"/>
          <w:szCs w:val="24"/>
        </w:rPr>
      </w:pPr>
      <w:r w:rsidRPr="004378E9">
        <w:rPr>
          <w:rFonts w:ascii="Times New Roman" w:hAnsi="Times New Roman" w:cs="Times New Roman"/>
          <w:spacing w:val="2"/>
          <w:sz w:val="24"/>
          <w:szCs w:val="24"/>
        </w:rPr>
        <w:t>проектировать и реализовывать программы воспитания, программы формирования у обучающихся социальной компетентности, социокультурного опыта;</w:t>
      </w:r>
    </w:p>
    <w:p w:rsidR="004378E9" w:rsidRPr="004378E9" w:rsidRDefault="004378E9" w:rsidP="00F50C6A">
      <w:pPr>
        <w:pStyle w:val="ad"/>
        <w:numPr>
          <w:ilvl w:val="0"/>
          <w:numId w:val="119"/>
        </w:numPr>
        <w:shd w:val="clear" w:color="auto" w:fill="FFFFFF"/>
        <w:tabs>
          <w:tab w:val="left" w:pos="993"/>
        </w:tabs>
        <w:spacing w:line="276" w:lineRule="auto"/>
        <w:ind w:left="0" w:firstLine="709"/>
        <w:jc w:val="both"/>
        <w:rPr>
          <w:rFonts w:ascii="Times New Roman" w:hAnsi="Times New Roman" w:cs="Times New Roman"/>
          <w:spacing w:val="2"/>
          <w:sz w:val="24"/>
          <w:szCs w:val="24"/>
        </w:rPr>
      </w:pPr>
      <w:r w:rsidRPr="004378E9">
        <w:rPr>
          <w:rFonts w:ascii="Times New Roman" w:hAnsi="Times New Roman" w:cs="Times New Roman"/>
          <w:spacing w:val="2"/>
          <w:sz w:val="24"/>
          <w:szCs w:val="24"/>
        </w:rPr>
        <w:t>выявлять воспитательный потенциал институтов социализации и осуществлять совместное проектирование воспитательной деятельности с группой обучающихся;</w:t>
      </w:r>
    </w:p>
    <w:p w:rsidR="004378E9" w:rsidRPr="004378E9" w:rsidRDefault="004378E9" w:rsidP="00F50C6A">
      <w:pPr>
        <w:pStyle w:val="ad"/>
        <w:numPr>
          <w:ilvl w:val="0"/>
          <w:numId w:val="119"/>
        </w:numPr>
        <w:shd w:val="clear" w:color="auto" w:fill="FFFFFF"/>
        <w:tabs>
          <w:tab w:val="left" w:pos="993"/>
        </w:tabs>
        <w:spacing w:line="276" w:lineRule="auto"/>
        <w:ind w:left="0" w:firstLine="709"/>
        <w:jc w:val="both"/>
        <w:rPr>
          <w:rFonts w:ascii="Times New Roman" w:hAnsi="Times New Roman" w:cs="Times New Roman"/>
          <w:spacing w:val="2"/>
          <w:sz w:val="24"/>
          <w:szCs w:val="24"/>
        </w:rPr>
      </w:pPr>
      <w:r w:rsidRPr="004378E9">
        <w:rPr>
          <w:rFonts w:ascii="Times New Roman" w:hAnsi="Times New Roman" w:cs="Times New Roman"/>
          <w:spacing w:val="2"/>
          <w:sz w:val="24"/>
          <w:szCs w:val="24"/>
        </w:rPr>
        <w:t>проектировать ситуации и события, развивающие эмоционально-ценностную сферу ребенка;</w:t>
      </w:r>
    </w:p>
    <w:p w:rsidR="004378E9" w:rsidRPr="004378E9" w:rsidRDefault="004378E9" w:rsidP="00F50C6A">
      <w:pPr>
        <w:pStyle w:val="ad"/>
        <w:numPr>
          <w:ilvl w:val="0"/>
          <w:numId w:val="119"/>
        </w:numPr>
        <w:shd w:val="clear" w:color="auto" w:fill="FFFFFF"/>
        <w:tabs>
          <w:tab w:val="left" w:pos="993"/>
        </w:tabs>
        <w:spacing w:line="276" w:lineRule="auto"/>
        <w:ind w:left="0" w:firstLine="709"/>
        <w:jc w:val="both"/>
        <w:rPr>
          <w:rFonts w:ascii="Times New Roman" w:hAnsi="Times New Roman" w:cs="Times New Roman"/>
          <w:spacing w:val="2"/>
          <w:sz w:val="24"/>
          <w:szCs w:val="24"/>
        </w:rPr>
      </w:pPr>
      <w:r w:rsidRPr="004378E9">
        <w:rPr>
          <w:rFonts w:ascii="Times New Roman" w:hAnsi="Times New Roman" w:cs="Times New Roman"/>
          <w:spacing w:val="2"/>
          <w:sz w:val="24"/>
          <w:szCs w:val="24"/>
        </w:rPr>
        <w:t>проектировать психологически безопасную и комфортную образовательную среду;</w:t>
      </w:r>
    </w:p>
    <w:p w:rsidR="004378E9" w:rsidRPr="004378E9" w:rsidRDefault="004378E9" w:rsidP="00F50C6A">
      <w:pPr>
        <w:numPr>
          <w:ilvl w:val="0"/>
          <w:numId w:val="119"/>
        </w:numPr>
        <w:shd w:val="clear" w:color="auto" w:fill="FFFFFF"/>
        <w:tabs>
          <w:tab w:val="left" w:pos="993"/>
        </w:tabs>
        <w:spacing w:after="0"/>
        <w:ind w:left="0" w:firstLine="709"/>
        <w:jc w:val="both"/>
        <w:rPr>
          <w:rFonts w:ascii="Times New Roman" w:hAnsi="Times New Roman" w:cs="Times New Roman"/>
          <w:spacing w:val="2"/>
          <w:sz w:val="24"/>
          <w:szCs w:val="24"/>
        </w:rPr>
      </w:pPr>
      <w:r w:rsidRPr="004378E9">
        <w:rPr>
          <w:rFonts w:ascii="Times New Roman" w:hAnsi="Times New Roman" w:cs="Times New Roman"/>
          <w:spacing w:val="2"/>
          <w:sz w:val="24"/>
          <w:szCs w:val="24"/>
        </w:rPr>
        <w:t>разрабатывать программы и проекты профилактики социальных девиаций обучающихся;</w:t>
      </w:r>
    </w:p>
    <w:p w:rsidR="004378E9" w:rsidRPr="004378E9" w:rsidRDefault="004378E9" w:rsidP="00F50C6A">
      <w:pPr>
        <w:numPr>
          <w:ilvl w:val="0"/>
          <w:numId w:val="119"/>
        </w:numPr>
        <w:shd w:val="clear" w:color="auto" w:fill="FFFFFF"/>
        <w:tabs>
          <w:tab w:val="left" w:pos="993"/>
        </w:tabs>
        <w:spacing w:after="0"/>
        <w:ind w:left="0" w:firstLine="709"/>
        <w:jc w:val="both"/>
        <w:rPr>
          <w:rFonts w:ascii="Times New Roman" w:hAnsi="Times New Roman" w:cs="Times New Roman"/>
          <w:spacing w:val="2"/>
          <w:sz w:val="24"/>
          <w:szCs w:val="24"/>
        </w:rPr>
      </w:pPr>
      <w:r w:rsidRPr="004378E9">
        <w:rPr>
          <w:rFonts w:ascii="Times New Roman" w:hAnsi="Times New Roman" w:cs="Times New Roman"/>
          <w:spacing w:val="2"/>
          <w:sz w:val="24"/>
          <w:szCs w:val="24"/>
        </w:rPr>
        <w:t>организовывать участие обучающихся, педагогов и родителей (законных представителей) в проектировании содержания совместной деятельности по основным направлениям воспитания;</w:t>
      </w:r>
    </w:p>
    <w:p w:rsidR="004378E9" w:rsidRPr="004378E9" w:rsidRDefault="004378E9" w:rsidP="00F50C6A">
      <w:pPr>
        <w:numPr>
          <w:ilvl w:val="0"/>
          <w:numId w:val="119"/>
        </w:numPr>
        <w:shd w:val="clear" w:color="auto" w:fill="FFFFFF"/>
        <w:tabs>
          <w:tab w:val="left" w:pos="993"/>
        </w:tabs>
        <w:spacing w:after="0"/>
        <w:ind w:left="0" w:firstLine="709"/>
        <w:jc w:val="both"/>
        <w:rPr>
          <w:rFonts w:ascii="Times New Roman" w:hAnsi="Times New Roman" w:cs="Times New Roman"/>
          <w:spacing w:val="2"/>
          <w:sz w:val="24"/>
          <w:szCs w:val="24"/>
        </w:rPr>
      </w:pPr>
      <w:r w:rsidRPr="004378E9">
        <w:rPr>
          <w:rFonts w:ascii="Times New Roman" w:hAnsi="Times New Roman" w:cs="Times New Roman"/>
          <w:spacing w:val="2"/>
          <w:sz w:val="24"/>
          <w:szCs w:val="24"/>
        </w:rPr>
        <w:t>осуществлять экспертную оценку программ и проектов в области воспитания.</w:t>
      </w:r>
    </w:p>
    <w:p w:rsidR="004378E9" w:rsidRPr="004378E9" w:rsidRDefault="004378E9" w:rsidP="004378E9">
      <w:pPr>
        <w:pStyle w:val="ad"/>
        <w:tabs>
          <w:tab w:val="left" w:pos="993"/>
        </w:tabs>
        <w:spacing w:line="276" w:lineRule="auto"/>
        <w:ind w:firstLine="709"/>
        <w:jc w:val="both"/>
        <w:rPr>
          <w:rFonts w:ascii="Times New Roman" w:hAnsi="Times New Roman" w:cs="Times New Roman"/>
          <w:sz w:val="24"/>
          <w:szCs w:val="24"/>
        </w:rPr>
      </w:pPr>
      <w:r w:rsidRPr="004378E9">
        <w:rPr>
          <w:rFonts w:ascii="Times New Roman" w:hAnsi="Times New Roman" w:cs="Times New Roman"/>
          <w:sz w:val="24"/>
          <w:szCs w:val="24"/>
        </w:rPr>
        <w:t>Опираясь на ряд научных подходов к сущности и структуре проектной компетенции (В.И. Байденко, О.И. Ваганова, М.Н. Гладкова, С.Б. Гулиянц, А.В. Трутанова, В.Д.</w:t>
      </w:r>
      <w:r w:rsidR="00C832FB">
        <w:rPr>
          <w:rFonts w:ascii="Times New Roman" w:hAnsi="Times New Roman" w:cs="Times New Roman"/>
          <w:sz w:val="24"/>
          <w:szCs w:val="24"/>
        </w:rPr>
        <w:t> </w:t>
      </w:r>
      <w:r w:rsidRPr="004378E9">
        <w:rPr>
          <w:rFonts w:ascii="Times New Roman" w:hAnsi="Times New Roman" w:cs="Times New Roman"/>
          <w:sz w:val="24"/>
          <w:szCs w:val="24"/>
        </w:rPr>
        <w:t>Шадриков, А.В. Хуторский,и др), определим ее содержание для выпускника бакалавриата по направлению подготовки 44.03.02 «Психолого-педагогическое образование», профиль «Педагогика и психология воспитательной работы»:</w:t>
      </w:r>
    </w:p>
    <w:p w:rsidR="004378E9" w:rsidRPr="004378E9" w:rsidRDefault="004378E9" w:rsidP="004378E9">
      <w:pPr>
        <w:pStyle w:val="ad"/>
        <w:tabs>
          <w:tab w:val="left" w:pos="851"/>
        </w:tabs>
        <w:spacing w:line="276" w:lineRule="auto"/>
        <w:ind w:firstLine="709"/>
        <w:jc w:val="both"/>
        <w:rPr>
          <w:rFonts w:ascii="Times New Roman" w:hAnsi="Times New Roman" w:cs="Times New Roman"/>
          <w:sz w:val="24"/>
          <w:szCs w:val="24"/>
        </w:rPr>
      </w:pPr>
      <w:r w:rsidRPr="004378E9">
        <w:rPr>
          <w:rFonts w:ascii="Times New Roman" w:hAnsi="Times New Roman" w:cs="Times New Roman"/>
          <w:sz w:val="24"/>
          <w:szCs w:val="24"/>
        </w:rPr>
        <w:t xml:space="preserve">–мотивационно-ценностный компонент предполагает: заинтересованность в результате проектной деятельности как своей, так и обучающихся; ценностное отношение педагога/воспитателя к своей проектной деятельности как необходимой трудовой функции; ценностное отношение педагога/воспитателя к проектной деятельности обучающихся как </w:t>
      </w:r>
      <w:r w:rsidRPr="004378E9">
        <w:rPr>
          <w:rFonts w:ascii="Times New Roman" w:hAnsi="Times New Roman" w:cs="Times New Roman"/>
          <w:sz w:val="24"/>
          <w:szCs w:val="24"/>
        </w:rPr>
        <w:lastRenderedPageBreak/>
        <w:t>способу приобретения социокультурного опыта, необходимых социальных компетенций и т.д.</w:t>
      </w:r>
    </w:p>
    <w:p w:rsidR="004378E9" w:rsidRPr="004378E9" w:rsidRDefault="004378E9" w:rsidP="004378E9">
      <w:pPr>
        <w:pStyle w:val="ad"/>
        <w:tabs>
          <w:tab w:val="left" w:pos="851"/>
        </w:tabs>
        <w:spacing w:line="276" w:lineRule="auto"/>
        <w:ind w:firstLine="709"/>
        <w:jc w:val="both"/>
        <w:rPr>
          <w:rFonts w:ascii="Times New Roman" w:hAnsi="Times New Roman" w:cs="Times New Roman"/>
          <w:sz w:val="24"/>
          <w:szCs w:val="24"/>
        </w:rPr>
      </w:pPr>
      <w:r w:rsidRPr="004378E9">
        <w:rPr>
          <w:rFonts w:ascii="Times New Roman" w:hAnsi="Times New Roman" w:cs="Times New Roman"/>
          <w:sz w:val="24"/>
          <w:szCs w:val="24"/>
        </w:rPr>
        <w:t>–когнитивный компонент включает: знания сущности и логики проектирования, типов и структур проектов; знания технологии проектирования; знания методических основ организации проектной деятельности детей с целью расширения у них социокультурного опыта; знания технологий организации проектной деятельности обучающихся разного возраста; знания возрастных и личностных особенностей обучающихся и т. д.;</w:t>
      </w:r>
    </w:p>
    <w:p w:rsidR="004378E9" w:rsidRPr="004378E9" w:rsidRDefault="004378E9" w:rsidP="004378E9">
      <w:pPr>
        <w:pStyle w:val="ad"/>
        <w:tabs>
          <w:tab w:val="left" w:pos="851"/>
          <w:tab w:val="left" w:pos="1134"/>
        </w:tabs>
        <w:spacing w:line="276" w:lineRule="auto"/>
        <w:ind w:firstLine="709"/>
        <w:jc w:val="both"/>
        <w:rPr>
          <w:rFonts w:ascii="Times New Roman" w:hAnsi="Times New Roman" w:cs="Times New Roman"/>
          <w:sz w:val="24"/>
          <w:szCs w:val="24"/>
        </w:rPr>
      </w:pPr>
      <w:r w:rsidRPr="004378E9">
        <w:rPr>
          <w:rFonts w:ascii="Times New Roman" w:hAnsi="Times New Roman" w:cs="Times New Roman"/>
          <w:sz w:val="24"/>
          <w:szCs w:val="24"/>
        </w:rPr>
        <w:t>–деятельностный компонент предполагает: владение технологией проектирования; владение навыками мотивации и активизации проектной деятельности обучающихся; владение технологией педагогического сопровождения проектной деятельностью обучающихся; владение технологией организации совместной деятельности с обучающимися по разработке индивидуальных образовательных маршрутов; владение навыками оценивания и экспертизы различных типов проектов и т.д.;</w:t>
      </w:r>
    </w:p>
    <w:p w:rsidR="004378E9" w:rsidRPr="004378E9" w:rsidRDefault="004378E9" w:rsidP="004378E9">
      <w:pPr>
        <w:pStyle w:val="ad"/>
        <w:tabs>
          <w:tab w:val="left" w:pos="851"/>
          <w:tab w:val="left" w:pos="1134"/>
        </w:tabs>
        <w:spacing w:line="276" w:lineRule="auto"/>
        <w:ind w:firstLine="709"/>
        <w:jc w:val="both"/>
        <w:rPr>
          <w:rFonts w:ascii="Times New Roman" w:hAnsi="Times New Roman" w:cs="Times New Roman"/>
          <w:sz w:val="24"/>
          <w:szCs w:val="24"/>
        </w:rPr>
      </w:pPr>
      <w:r w:rsidRPr="004378E9">
        <w:rPr>
          <w:rFonts w:ascii="Times New Roman" w:hAnsi="Times New Roman" w:cs="Times New Roman"/>
          <w:sz w:val="24"/>
          <w:szCs w:val="24"/>
        </w:rPr>
        <w:t>– прагматический компонент подразумевает: владение опытом проектной деятельности; владение опытом организации проекторной деятельности обучающихся; владение опытом оценки и экспертизы различного типа проектов и пр.</w:t>
      </w:r>
    </w:p>
    <w:p w:rsidR="004378E9" w:rsidRPr="004378E9" w:rsidRDefault="004378E9" w:rsidP="004378E9">
      <w:pPr>
        <w:pStyle w:val="ad"/>
        <w:tabs>
          <w:tab w:val="left" w:pos="851"/>
          <w:tab w:val="left" w:pos="1134"/>
        </w:tabs>
        <w:spacing w:line="276" w:lineRule="auto"/>
        <w:ind w:firstLine="709"/>
        <w:jc w:val="both"/>
        <w:rPr>
          <w:rFonts w:ascii="Times New Roman" w:hAnsi="Times New Roman" w:cs="Times New Roman"/>
          <w:sz w:val="24"/>
          <w:szCs w:val="24"/>
        </w:rPr>
      </w:pPr>
      <w:r w:rsidRPr="004378E9">
        <w:rPr>
          <w:rFonts w:ascii="Times New Roman" w:hAnsi="Times New Roman" w:cs="Times New Roman"/>
          <w:sz w:val="24"/>
          <w:szCs w:val="24"/>
        </w:rPr>
        <w:t xml:space="preserve">–личностный компонент характеризуется наличием определенных личностных качеств бакалавра (работоспособность, отвественность, прилежность, увлеченность, выносливость, преодоление трудностей, сдержанность, и др.); готовностью соблюдать правовые, нравственные и этические нормы, требования профессиональной этики;  готовностью довести начатое дело до конца (мотивы деятельности, волевые качества, оптимизм, вера в себя и свои силы и пр.). </w:t>
      </w:r>
    </w:p>
    <w:p w:rsidR="004378E9" w:rsidRPr="004378E9" w:rsidRDefault="004378E9" w:rsidP="004378E9">
      <w:pPr>
        <w:pStyle w:val="ad"/>
        <w:tabs>
          <w:tab w:val="left" w:pos="993"/>
        </w:tabs>
        <w:spacing w:line="276" w:lineRule="auto"/>
        <w:ind w:firstLine="709"/>
        <w:jc w:val="both"/>
        <w:rPr>
          <w:rFonts w:ascii="Times New Roman" w:hAnsi="Times New Roman" w:cs="Times New Roman"/>
          <w:sz w:val="24"/>
          <w:szCs w:val="24"/>
        </w:rPr>
      </w:pPr>
      <w:r w:rsidRPr="004378E9">
        <w:rPr>
          <w:rFonts w:ascii="Times New Roman" w:hAnsi="Times New Roman" w:cs="Times New Roman"/>
          <w:sz w:val="24"/>
          <w:szCs w:val="24"/>
        </w:rPr>
        <w:t>Анализ научных подходов, требований образовательного и профессиональных стандартов позволил нам выделить ряд позиций, которые, на наш взгляд необходимо учитывать при разработке и реализации образовательной программы по направлению подготовки 44.03.02 «Психолого-педагогическое образование», профиль «Педагогика и психология воспитательной работы».</w:t>
      </w:r>
    </w:p>
    <w:p w:rsidR="004378E9" w:rsidRPr="004378E9" w:rsidRDefault="004378E9" w:rsidP="004378E9">
      <w:pPr>
        <w:pStyle w:val="ad"/>
        <w:tabs>
          <w:tab w:val="left" w:pos="993"/>
        </w:tabs>
        <w:spacing w:line="276" w:lineRule="auto"/>
        <w:ind w:firstLine="709"/>
        <w:jc w:val="both"/>
        <w:rPr>
          <w:rFonts w:ascii="Times New Roman" w:hAnsi="Times New Roman" w:cs="Times New Roman"/>
          <w:sz w:val="24"/>
          <w:szCs w:val="24"/>
        </w:rPr>
      </w:pPr>
      <w:r w:rsidRPr="004378E9">
        <w:rPr>
          <w:rFonts w:ascii="Times New Roman" w:hAnsi="Times New Roman" w:cs="Times New Roman"/>
          <w:sz w:val="24"/>
          <w:szCs w:val="24"/>
        </w:rPr>
        <w:t>Во-первых, структура и содержание проектной компетенции должны учитываться при определении планируемых результатов освоения образовательной программы (универсальные, общепрофессиональные и профессиональные компетенции).</w:t>
      </w:r>
    </w:p>
    <w:p w:rsidR="004378E9" w:rsidRPr="004378E9" w:rsidRDefault="004378E9" w:rsidP="004378E9">
      <w:pPr>
        <w:pStyle w:val="ad"/>
        <w:tabs>
          <w:tab w:val="left" w:pos="993"/>
        </w:tabs>
        <w:spacing w:line="276" w:lineRule="auto"/>
        <w:ind w:firstLine="709"/>
        <w:jc w:val="both"/>
        <w:rPr>
          <w:rFonts w:ascii="Times New Roman" w:hAnsi="Times New Roman" w:cs="Times New Roman"/>
          <w:sz w:val="24"/>
          <w:szCs w:val="24"/>
        </w:rPr>
      </w:pPr>
      <w:r w:rsidRPr="004378E9">
        <w:rPr>
          <w:rFonts w:ascii="Times New Roman" w:hAnsi="Times New Roman" w:cs="Times New Roman"/>
          <w:sz w:val="24"/>
          <w:szCs w:val="24"/>
        </w:rPr>
        <w:t xml:space="preserve">Во-вторых, мы предлагаем включить в учебный план по данному направлению и профилю подготовки такие учебные дисциплины как: Основы педагогического/социально-педагогического проектирования, Технология проектирования педагогического процесса, Технология проектирования индивидуальных образовательных программ. </w:t>
      </w:r>
    </w:p>
    <w:p w:rsidR="004378E9" w:rsidRPr="004378E9" w:rsidRDefault="004378E9" w:rsidP="004378E9">
      <w:pPr>
        <w:pStyle w:val="ad"/>
        <w:tabs>
          <w:tab w:val="left" w:pos="993"/>
        </w:tabs>
        <w:spacing w:line="276" w:lineRule="auto"/>
        <w:ind w:firstLine="709"/>
        <w:jc w:val="both"/>
        <w:rPr>
          <w:rFonts w:ascii="Times New Roman" w:hAnsi="Times New Roman" w:cs="Times New Roman"/>
          <w:sz w:val="24"/>
          <w:szCs w:val="24"/>
        </w:rPr>
      </w:pPr>
      <w:r w:rsidRPr="004378E9">
        <w:rPr>
          <w:rFonts w:ascii="Times New Roman" w:hAnsi="Times New Roman" w:cs="Times New Roman"/>
          <w:sz w:val="24"/>
          <w:szCs w:val="24"/>
        </w:rPr>
        <w:t>В-третьих, использование технологии педагогического сопровождения проектной деятельности студентов как целенаправленной организованной деятельности по созданию условий развития ведущих профессиональных компетенций бакалавров в осуществлении продуктивной деятельности, обеспечит, на наш взгляд принятие студентом как субъектом образовательной деятельности оптимальных самостоятельных решений, осуществления самостоятельной деятельности.</w:t>
      </w:r>
    </w:p>
    <w:p w:rsidR="004378E9" w:rsidRPr="004378E9" w:rsidRDefault="004378E9" w:rsidP="004378E9">
      <w:pPr>
        <w:pStyle w:val="ad"/>
        <w:tabs>
          <w:tab w:val="left" w:pos="993"/>
        </w:tabs>
        <w:spacing w:line="276" w:lineRule="auto"/>
        <w:ind w:firstLine="709"/>
        <w:jc w:val="both"/>
        <w:rPr>
          <w:rFonts w:ascii="Times New Roman" w:hAnsi="Times New Roman" w:cs="Times New Roman"/>
          <w:sz w:val="24"/>
          <w:szCs w:val="24"/>
        </w:rPr>
      </w:pPr>
      <w:r w:rsidRPr="004378E9">
        <w:rPr>
          <w:rFonts w:ascii="Times New Roman" w:hAnsi="Times New Roman" w:cs="Times New Roman"/>
          <w:sz w:val="24"/>
          <w:szCs w:val="24"/>
        </w:rPr>
        <w:t>В-четвертых, определение ФГОС ВО технологического (проектно-технологического) типа учебной и производственной практики, требует согласования места указанных дисциплин в учебном плане со сроками практики, преемственности теоретической и практической подготовки. Так, например, изучение основ педагогического проектирования должно, на наш взгляд предшествовать прохождению технологической (проектно-</w:t>
      </w:r>
      <w:r w:rsidRPr="004378E9">
        <w:rPr>
          <w:rFonts w:ascii="Times New Roman" w:hAnsi="Times New Roman" w:cs="Times New Roman"/>
          <w:sz w:val="24"/>
          <w:szCs w:val="24"/>
        </w:rPr>
        <w:lastRenderedPageBreak/>
        <w:t xml:space="preserve">технологической) учебной практики. Что позволит студенту ознакомиться с особенностями реализации педагогом/воспитателем функций проектирования и организаций проектной деятельности обучающихся в практике работы образовательного учреждения. </w:t>
      </w:r>
    </w:p>
    <w:p w:rsidR="004378E9" w:rsidRPr="004378E9" w:rsidRDefault="004378E9" w:rsidP="004378E9">
      <w:pPr>
        <w:pStyle w:val="ad"/>
        <w:tabs>
          <w:tab w:val="left" w:pos="993"/>
        </w:tabs>
        <w:spacing w:line="276" w:lineRule="auto"/>
        <w:ind w:firstLine="709"/>
        <w:jc w:val="both"/>
        <w:rPr>
          <w:rFonts w:ascii="Times New Roman" w:hAnsi="Times New Roman" w:cs="Times New Roman"/>
          <w:sz w:val="24"/>
          <w:szCs w:val="24"/>
        </w:rPr>
      </w:pPr>
      <w:r w:rsidRPr="004378E9">
        <w:rPr>
          <w:rFonts w:ascii="Times New Roman" w:hAnsi="Times New Roman" w:cs="Times New Roman"/>
          <w:sz w:val="24"/>
          <w:szCs w:val="24"/>
        </w:rPr>
        <w:t xml:space="preserve">Кроме того, необходимо согласовать изучение технологических аспектов педагогического проектирования с выполнением студентами научно-исследовательской работы в рамках курсовых работ, выпускной квалификационной работы. </w:t>
      </w:r>
    </w:p>
    <w:p w:rsidR="004378E9" w:rsidRPr="004378E9" w:rsidRDefault="004378E9" w:rsidP="004378E9">
      <w:pPr>
        <w:pStyle w:val="ad"/>
        <w:tabs>
          <w:tab w:val="left" w:pos="993"/>
        </w:tabs>
        <w:spacing w:line="276" w:lineRule="auto"/>
        <w:ind w:firstLine="709"/>
        <w:jc w:val="both"/>
        <w:rPr>
          <w:rFonts w:ascii="Times New Roman" w:hAnsi="Times New Roman" w:cs="Times New Roman"/>
          <w:sz w:val="24"/>
          <w:szCs w:val="24"/>
        </w:rPr>
      </w:pPr>
      <w:r w:rsidRPr="004378E9">
        <w:rPr>
          <w:rFonts w:ascii="Times New Roman" w:hAnsi="Times New Roman" w:cs="Times New Roman"/>
          <w:sz w:val="24"/>
          <w:szCs w:val="24"/>
        </w:rPr>
        <w:t>В-пятых, формирование проектной компетенции бакалавров требует междисциплинарного подхода, интеграции разных областей знаний: истории, педагогики, психологии, социологии, нормативно-правового обеспечения деятельности образовательного учреждения, педагогических технологий и пр.</w:t>
      </w:r>
    </w:p>
    <w:p w:rsidR="004378E9" w:rsidRPr="004378E9" w:rsidRDefault="004378E9" w:rsidP="004378E9">
      <w:pPr>
        <w:pStyle w:val="ad"/>
        <w:tabs>
          <w:tab w:val="left" w:pos="993"/>
        </w:tabs>
        <w:spacing w:line="276" w:lineRule="auto"/>
        <w:ind w:firstLine="709"/>
        <w:jc w:val="both"/>
        <w:rPr>
          <w:rFonts w:ascii="Times New Roman" w:hAnsi="Times New Roman" w:cs="Times New Roman"/>
          <w:sz w:val="24"/>
          <w:szCs w:val="24"/>
        </w:rPr>
      </w:pPr>
      <w:r w:rsidRPr="004378E9">
        <w:rPr>
          <w:rFonts w:ascii="Times New Roman" w:hAnsi="Times New Roman" w:cs="Times New Roman"/>
          <w:sz w:val="24"/>
          <w:szCs w:val="24"/>
        </w:rPr>
        <w:t xml:space="preserve"> Таким образом, анализ профессиональных компетенций студентов педагогического вуза, формируемых в процессе социально-педагогического проектирования позволил, опираясь на научные подходы и современные требования к профессиональной подготовке бакалавров подтвердить необходимость формирования проектной компетенции студентов. Что в свою, очередь требует определения стратегии, технологии и методов формирования у студентов педагогического вуза проектной компетенции. В этом плане, особое значение, на наш взгляд приобретает технология педагогического сопровождения проектной деятельности студентов.</w:t>
      </w:r>
    </w:p>
    <w:p w:rsidR="004378E9" w:rsidRPr="004378E9" w:rsidRDefault="004378E9" w:rsidP="004378E9">
      <w:pPr>
        <w:pStyle w:val="ad"/>
        <w:tabs>
          <w:tab w:val="left" w:pos="993"/>
        </w:tabs>
        <w:spacing w:line="276" w:lineRule="auto"/>
        <w:ind w:firstLine="709"/>
        <w:jc w:val="both"/>
        <w:rPr>
          <w:rFonts w:ascii="Times New Roman" w:hAnsi="Times New Roman" w:cs="Times New Roman"/>
          <w:sz w:val="24"/>
          <w:szCs w:val="24"/>
        </w:rPr>
      </w:pPr>
    </w:p>
    <w:p w:rsidR="004378E9" w:rsidRPr="004378E9" w:rsidRDefault="004378E9" w:rsidP="004378E9">
      <w:pPr>
        <w:spacing w:after="0"/>
        <w:ind w:firstLine="709"/>
        <w:jc w:val="center"/>
        <w:rPr>
          <w:rFonts w:ascii="Times New Roman" w:hAnsi="Times New Roman" w:cs="Times New Roman"/>
          <w:b/>
          <w:sz w:val="24"/>
          <w:szCs w:val="24"/>
        </w:rPr>
      </w:pPr>
      <w:r w:rsidRPr="004378E9">
        <w:rPr>
          <w:rFonts w:ascii="Times New Roman" w:hAnsi="Times New Roman" w:cs="Times New Roman"/>
          <w:b/>
          <w:sz w:val="24"/>
          <w:szCs w:val="24"/>
        </w:rPr>
        <w:t>Список использованных источников</w:t>
      </w:r>
    </w:p>
    <w:p w:rsidR="004378E9" w:rsidRPr="004378E9" w:rsidRDefault="004378E9" w:rsidP="00F50C6A">
      <w:pPr>
        <w:pStyle w:val="a6"/>
        <w:numPr>
          <w:ilvl w:val="0"/>
          <w:numId w:val="117"/>
        </w:numPr>
        <w:tabs>
          <w:tab w:val="left" w:pos="1134"/>
        </w:tabs>
        <w:spacing w:after="0"/>
        <w:ind w:left="0" w:firstLine="709"/>
        <w:jc w:val="both"/>
        <w:rPr>
          <w:rFonts w:ascii="Times New Roman" w:hAnsi="Times New Roman" w:cs="Times New Roman"/>
          <w:sz w:val="24"/>
          <w:szCs w:val="24"/>
        </w:rPr>
      </w:pPr>
      <w:r w:rsidRPr="004378E9">
        <w:rPr>
          <w:rFonts w:ascii="Times New Roman" w:hAnsi="Times New Roman" w:cs="Times New Roman"/>
          <w:sz w:val="24"/>
          <w:szCs w:val="24"/>
        </w:rPr>
        <w:t>Базаров,</w:t>
      </w:r>
      <w:r w:rsidR="00C832FB">
        <w:rPr>
          <w:rFonts w:ascii="Times New Roman" w:hAnsi="Times New Roman" w:cs="Times New Roman"/>
          <w:sz w:val="24"/>
          <w:szCs w:val="24"/>
        </w:rPr>
        <w:t> </w:t>
      </w:r>
      <w:r w:rsidRPr="004378E9">
        <w:rPr>
          <w:rFonts w:ascii="Times New Roman" w:hAnsi="Times New Roman" w:cs="Times New Roman"/>
          <w:sz w:val="24"/>
          <w:szCs w:val="24"/>
        </w:rPr>
        <w:t xml:space="preserve">Т.Ю. Коллективное определение понятия «компетенции»: попытка извлечения смысловых тенденций из размытого экспертного знания [Текст] </w:t>
      </w:r>
      <w:r w:rsidR="00C832FB">
        <w:rPr>
          <w:rFonts w:ascii="Times New Roman" w:hAnsi="Times New Roman" w:cs="Times New Roman"/>
          <w:sz w:val="24"/>
          <w:szCs w:val="24"/>
        </w:rPr>
        <w:t xml:space="preserve">/ Т.Ю. Базаров, А.К. Ерофеев, А.Г. Шмелёв </w:t>
      </w:r>
      <w:r w:rsidRPr="004378E9">
        <w:rPr>
          <w:rFonts w:ascii="Times New Roman" w:hAnsi="Times New Roman" w:cs="Times New Roman"/>
          <w:sz w:val="24"/>
          <w:szCs w:val="24"/>
        </w:rPr>
        <w:t>// Вестник Московского Университета. Серия 14</w:t>
      </w:r>
      <w:r w:rsidR="00C832FB">
        <w:rPr>
          <w:rFonts w:ascii="Times New Roman" w:hAnsi="Times New Roman" w:cs="Times New Roman"/>
          <w:sz w:val="24"/>
          <w:szCs w:val="24"/>
        </w:rPr>
        <w:t>,</w:t>
      </w:r>
      <w:r w:rsidRPr="004378E9">
        <w:rPr>
          <w:rFonts w:ascii="Times New Roman" w:hAnsi="Times New Roman" w:cs="Times New Roman"/>
          <w:sz w:val="24"/>
          <w:szCs w:val="24"/>
        </w:rPr>
        <w:t xml:space="preserve"> Психология. – 2014. – № 1 – С. 87</w:t>
      </w:r>
      <w:r w:rsidR="00C832FB">
        <w:rPr>
          <w:rFonts w:ascii="Times New Roman" w:hAnsi="Times New Roman" w:cs="Times New Roman"/>
          <w:sz w:val="24"/>
          <w:szCs w:val="24"/>
        </w:rPr>
        <w:t>–</w:t>
      </w:r>
      <w:r w:rsidRPr="004378E9">
        <w:rPr>
          <w:rFonts w:ascii="Times New Roman" w:hAnsi="Times New Roman" w:cs="Times New Roman"/>
          <w:sz w:val="24"/>
          <w:szCs w:val="24"/>
        </w:rPr>
        <w:t>102.</w:t>
      </w:r>
    </w:p>
    <w:p w:rsidR="004378E9" w:rsidRPr="00C832FB" w:rsidRDefault="004378E9" w:rsidP="00F50C6A">
      <w:pPr>
        <w:pStyle w:val="a6"/>
        <w:numPr>
          <w:ilvl w:val="0"/>
          <w:numId w:val="117"/>
        </w:numPr>
        <w:tabs>
          <w:tab w:val="left" w:pos="1134"/>
        </w:tabs>
        <w:spacing w:after="0"/>
        <w:ind w:left="0" w:firstLine="709"/>
        <w:jc w:val="both"/>
        <w:rPr>
          <w:rStyle w:val="a5"/>
          <w:rFonts w:ascii="Times New Roman" w:hAnsi="Times New Roman" w:cs="Times New Roman"/>
          <w:color w:val="auto"/>
          <w:sz w:val="24"/>
          <w:szCs w:val="24"/>
        </w:rPr>
      </w:pPr>
      <w:r w:rsidRPr="004378E9">
        <w:rPr>
          <w:rFonts w:ascii="Times New Roman" w:hAnsi="Times New Roman" w:cs="Times New Roman"/>
          <w:sz w:val="24"/>
          <w:szCs w:val="24"/>
        </w:rPr>
        <w:t>Байденко,</w:t>
      </w:r>
      <w:r w:rsidR="00C832FB">
        <w:rPr>
          <w:rFonts w:ascii="Times New Roman" w:hAnsi="Times New Roman" w:cs="Times New Roman"/>
          <w:sz w:val="24"/>
          <w:szCs w:val="24"/>
        </w:rPr>
        <w:t> </w:t>
      </w:r>
      <w:r w:rsidRPr="004378E9">
        <w:rPr>
          <w:rFonts w:ascii="Times New Roman" w:hAnsi="Times New Roman" w:cs="Times New Roman"/>
          <w:sz w:val="24"/>
          <w:szCs w:val="24"/>
        </w:rPr>
        <w:t>В.И. Выявление состава компетенций выпускников вузов как необходимый этап проектирования ГОС ВПО нового поколения [Электронный ресурс] : метод</w:t>
      </w:r>
      <w:r w:rsidR="00C832FB">
        <w:rPr>
          <w:rFonts w:ascii="Times New Roman" w:hAnsi="Times New Roman" w:cs="Times New Roman"/>
          <w:sz w:val="24"/>
          <w:szCs w:val="24"/>
        </w:rPr>
        <w:t>.</w:t>
      </w:r>
      <w:r w:rsidRPr="004378E9">
        <w:rPr>
          <w:rFonts w:ascii="Times New Roman" w:hAnsi="Times New Roman" w:cs="Times New Roman"/>
          <w:sz w:val="24"/>
          <w:szCs w:val="24"/>
        </w:rPr>
        <w:t>пособие / В.И. Байденко. – М. : Исслед</w:t>
      </w:r>
      <w:r w:rsidR="00C832FB">
        <w:rPr>
          <w:rFonts w:ascii="Times New Roman" w:hAnsi="Times New Roman" w:cs="Times New Roman"/>
          <w:sz w:val="24"/>
          <w:szCs w:val="24"/>
        </w:rPr>
        <w:t>.</w:t>
      </w:r>
      <w:r w:rsidRPr="004378E9">
        <w:rPr>
          <w:rFonts w:ascii="Times New Roman" w:hAnsi="Times New Roman" w:cs="Times New Roman"/>
          <w:sz w:val="24"/>
          <w:szCs w:val="24"/>
        </w:rPr>
        <w:t xml:space="preserve"> центр проблем качества подготовки специалистов,2006. – 72 с. – Режим доступа:  </w:t>
      </w:r>
      <w:r w:rsidR="00C832FB" w:rsidRPr="00C832FB">
        <w:rPr>
          <w:rFonts w:ascii="Times New Roman" w:hAnsi="Times New Roman" w:cs="Times New Roman"/>
          <w:sz w:val="24"/>
          <w:szCs w:val="24"/>
        </w:rPr>
        <w:t>http://fgosvo.ru/uploadfiles/npo/20120325214402.pdf</w:t>
      </w:r>
      <w:r w:rsidR="00C832FB">
        <w:rPr>
          <w:rFonts w:ascii="Times New Roman" w:hAnsi="Times New Roman" w:cs="Times New Roman"/>
          <w:sz w:val="24"/>
          <w:szCs w:val="24"/>
        </w:rPr>
        <w:t>. – 11.11.2019.</w:t>
      </w:r>
    </w:p>
    <w:p w:rsidR="004378E9" w:rsidRPr="004378E9" w:rsidRDefault="004378E9" w:rsidP="00F50C6A">
      <w:pPr>
        <w:pStyle w:val="a6"/>
        <w:numPr>
          <w:ilvl w:val="0"/>
          <w:numId w:val="117"/>
        </w:numPr>
        <w:shd w:val="clear" w:color="auto" w:fill="FFFFFF"/>
        <w:tabs>
          <w:tab w:val="left" w:pos="1134"/>
        </w:tabs>
        <w:spacing w:after="0"/>
        <w:ind w:left="0" w:firstLine="709"/>
        <w:jc w:val="both"/>
        <w:rPr>
          <w:rFonts w:ascii="Times New Roman" w:hAnsi="Times New Roman" w:cs="Times New Roman"/>
          <w:sz w:val="24"/>
          <w:szCs w:val="24"/>
        </w:rPr>
      </w:pPr>
      <w:r w:rsidRPr="004378E9">
        <w:rPr>
          <w:rFonts w:ascii="Times New Roman" w:hAnsi="Times New Roman" w:cs="Times New Roman"/>
          <w:sz w:val="24"/>
          <w:szCs w:val="24"/>
        </w:rPr>
        <w:t>Михайлов,</w:t>
      </w:r>
      <w:r w:rsidR="00C832FB">
        <w:rPr>
          <w:rFonts w:ascii="Times New Roman" w:hAnsi="Times New Roman" w:cs="Times New Roman"/>
          <w:sz w:val="24"/>
          <w:szCs w:val="24"/>
        </w:rPr>
        <w:t> </w:t>
      </w:r>
      <w:r w:rsidRPr="004378E9">
        <w:rPr>
          <w:rFonts w:ascii="Times New Roman" w:hAnsi="Times New Roman" w:cs="Times New Roman"/>
          <w:sz w:val="24"/>
          <w:szCs w:val="24"/>
        </w:rPr>
        <w:t xml:space="preserve">А.А. О сущности понятия проектная компетенция будущих учителей технологии </w:t>
      </w:r>
      <w:r w:rsidR="00C832FB" w:rsidRPr="00C832FB">
        <w:rPr>
          <w:rFonts w:ascii="Times New Roman" w:hAnsi="Times New Roman" w:cs="Times New Roman"/>
          <w:sz w:val="24"/>
          <w:szCs w:val="24"/>
        </w:rPr>
        <w:t>[</w:t>
      </w:r>
      <w:r w:rsidR="00C832FB">
        <w:rPr>
          <w:rFonts w:ascii="Times New Roman" w:hAnsi="Times New Roman" w:cs="Times New Roman"/>
          <w:sz w:val="24"/>
          <w:szCs w:val="24"/>
        </w:rPr>
        <w:t>Электронный ресурс</w:t>
      </w:r>
      <w:r w:rsidR="00C832FB" w:rsidRPr="00C832FB">
        <w:rPr>
          <w:rFonts w:ascii="Times New Roman" w:hAnsi="Times New Roman" w:cs="Times New Roman"/>
          <w:sz w:val="24"/>
          <w:szCs w:val="24"/>
        </w:rPr>
        <w:t>]</w:t>
      </w:r>
      <w:r w:rsidRPr="004378E9">
        <w:rPr>
          <w:rFonts w:ascii="Times New Roman" w:hAnsi="Times New Roman" w:cs="Times New Roman"/>
          <w:sz w:val="24"/>
          <w:szCs w:val="24"/>
        </w:rPr>
        <w:t xml:space="preserve">/ А.А. Михайлов, О.В. Воробьев // Научный журнал КубГАУ. – 2013. – № 89. – Режим доступа: </w:t>
      </w:r>
      <w:r w:rsidR="00C832FB" w:rsidRPr="00C832FB">
        <w:rPr>
          <w:rFonts w:ascii="Times New Roman" w:hAnsi="Times New Roman" w:cs="Times New Roman"/>
          <w:sz w:val="24"/>
          <w:szCs w:val="24"/>
        </w:rPr>
        <w:t>http://ej.kubagro.ru/2013/05/pdf/45.pdf</w:t>
      </w:r>
      <w:r w:rsidR="00C832FB">
        <w:rPr>
          <w:rFonts w:ascii="Times New Roman" w:hAnsi="Times New Roman" w:cs="Times New Roman"/>
          <w:sz w:val="24"/>
          <w:szCs w:val="24"/>
        </w:rPr>
        <w:t>. – 12.11.2019.</w:t>
      </w:r>
    </w:p>
    <w:p w:rsidR="004378E9" w:rsidRPr="004378E9" w:rsidRDefault="004378E9" w:rsidP="00F50C6A">
      <w:pPr>
        <w:pStyle w:val="a6"/>
        <w:numPr>
          <w:ilvl w:val="0"/>
          <w:numId w:val="117"/>
        </w:numPr>
        <w:tabs>
          <w:tab w:val="left" w:pos="1134"/>
        </w:tabs>
        <w:spacing w:after="0"/>
        <w:ind w:left="0" w:firstLine="709"/>
        <w:jc w:val="both"/>
        <w:rPr>
          <w:rFonts w:ascii="Times New Roman" w:hAnsi="Times New Roman" w:cs="Times New Roman"/>
          <w:sz w:val="24"/>
          <w:szCs w:val="24"/>
        </w:rPr>
      </w:pPr>
      <w:r w:rsidRPr="004378E9">
        <w:rPr>
          <w:rFonts w:ascii="Times New Roman" w:hAnsi="Times New Roman" w:cs="Times New Roman"/>
          <w:sz w:val="24"/>
          <w:szCs w:val="24"/>
        </w:rPr>
        <w:t xml:space="preserve">Профессиональный стандарт «Педагог (педагогическая деятельность в сфере дошкольного, начального общего, основного общего, среднего общего образования) (воспитатель, учитель)» [Электронный ресурс] // Портал Федеральных государственных образовательных стандартов высшего образования. – Режим доступа: </w:t>
      </w:r>
      <w:r w:rsidR="00C832FB" w:rsidRPr="00C832FB">
        <w:rPr>
          <w:rFonts w:ascii="Times New Roman" w:hAnsi="Times New Roman" w:cs="Times New Roman"/>
          <w:sz w:val="24"/>
          <w:szCs w:val="24"/>
        </w:rPr>
        <w:t>http://fgosvo.ru/docs/101/69/2/1</w:t>
      </w:r>
      <w:r w:rsidR="00C832FB">
        <w:rPr>
          <w:rFonts w:ascii="Times New Roman" w:hAnsi="Times New Roman" w:cs="Times New Roman"/>
          <w:sz w:val="24"/>
          <w:szCs w:val="24"/>
        </w:rPr>
        <w:t>. – 12.11.2019.</w:t>
      </w:r>
    </w:p>
    <w:p w:rsidR="004378E9" w:rsidRPr="004378E9" w:rsidRDefault="004378E9" w:rsidP="00F50C6A">
      <w:pPr>
        <w:pStyle w:val="a6"/>
        <w:numPr>
          <w:ilvl w:val="0"/>
          <w:numId w:val="117"/>
        </w:numPr>
        <w:tabs>
          <w:tab w:val="left" w:pos="1134"/>
        </w:tabs>
        <w:spacing w:after="0"/>
        <w:ind w:left="0" w:firstLine="709"/>
        <w:jc w:val="both"/>
        <w:rPr>
          <w:rFonts w:ascii="Times New Roman" w:hAnsi="Times New Roman" w:cs="Times New Roman"/>
          <w:sz w:val="24"/>
          <w:szCs w:val="24"/>
        </w:rPr>
      </w:pPr>
      <w:r w:rsidRPr="004378E9">
        <w:rPr>
          <w:rFonts w:ascii="Times New Roman" w:hAnsi="Times New Roman" w:cs="Times New Roman"/>
          <w:sz w:val="24"/>
          <w:szCs w:val="24"/>
        </w:rPr>
        <w:t xml:space="preserve">Профессиональный стандарт «Специалист в области воспитания» [Электронный ресурс] // Портал Федеральных государственных образовательных стандартов высшего образования. – Режим доступа: </w:t>
      </w:r>
      <w:r w:rsidR="00C832FB" w:rsidRPr="00C832FB">
        <w:rPr>
          <w:rFonts w:ascii="Times New Roman" w:hAnsi="Times New Roman" w:cs="Times New Roman"/>
          <w:sz w:val="24"/>
          <w:szCs w:val="24"/>
        </w:rPr>
        <w:t>http://fgosvo.ru/docs/101/69/2/1</w:t>
      </w:r>
      <w:r w:rsidR="00C832FB">
        <w:rPr>
          <w:rFonts w:ascii="Times New Roman" w:hAnsi="Times New Roman" w:cs="Times New Roman"/>
          <w:sz w:val="24"/>
          <w:szCs w:val="24"/>
        </w:rPr>
        <w:t>. – 14.11.2019.</w:t>
      </w:r>
    </w:p>
    <w:p w:rsidR="004378E9" w:rsidRPr="004378E9" w:rsidRDefault="004378E9" w:rsidP="00F50C6A">
      <w:pPr>
        <w:pStyle w:val="a6"/>
        <w:numPr>
          <w:ilvl w:val="0"/>
          <w:numId w:val="117"/>
        </w:numPr>
        <w:tabs>
          <w:tab w:val="left" w:pos="1134"/>
        </w:tabs>
        <w:spacing w:after="0"/>
        <w:ind w:left="0" w:firstLine="709"/>
        <w:jc w:val="both"/>
        <w:rPr>
          <w:rFonts w:ascii="Times New Roman" w:hAnsi="Times New Roman" w:cs="Times New Roman"/>
          <w:sz w:val="24"/>
          <w:szCs w:val="24"/>
        </w:rPr>
      </w:pPr>
      <w:r w:rsidRPr="004378E9">
        <w:rPr>
          <w:rFonts w:ascii="Times New Roman" w:hAnsi="Times New Roman" w:cs="Times New Roman"/>
          <w:sz w:val="24"/>
          <w:szCs w:val="24"/>
        </w:rPr>
        <w:t>Сергеев,</w:t>
      </w:r>
      <w:r w:rsidR="00C832FB">
        <w:rPr>
          <w:rFonts w:ascii="Times New Roman" w:hAnsi="Times New Roman" w:cs="Times New Roman"/>
          <w:sz w:val="24"/>
          <w:szCs w:val="24"/>
        </w:rPr>
        <w:t> </w:t>
      </w:r>
      <w:r w:rsidRPr="004378E9">
        <w:rPr>
          <w:rFonts w:ascii="Times New Roman" w:hAnsi="Times New Roman" w:cs="Times New Roman"/>
          <w:sz w:val="24"/>
          <w:szCs w:val="24"/>
        </w:rPr>
        <w:t xml:space="preserve">А.Г. Компетентность и компетенции [Электронный ресурс] : монография / А.Г. Сергеев. – Владимир: Изд-во Владим. гос. ун-та, 2010 – 107 с. – Режим доступа: </w:t>
      </w:r>
      <w:r w:rsidR="00C832FB" w:rsidRPr="00C832FB">
        <w:rPr>
          <w:rFonts w:ascii="Times New Roman" w:hAnsi="Times New Roman" w:cs="Times New Roman"/>
          <w:sz w:val="24"/>
          <w:szCs w:val="24"/>
        </w:rPr>
        <w:t>http://e.lib.vlsu.ru/bitstream/123456789/2063/3/00711.pdf</w:t>
      </w:r>
      <w:r w:rsidR="00C832FB">
        <w:rPr>
          <w:rFonts w:ascii="Times New Roman" w:hAnsi="Times New Roman" w:cs="Times New Roman"/>
          <w:sz w:val="24"/>
          <w:szCs w:val="24"/>
        </w:rPr>
        <w:t>. – 14.11.2019.</w:t>
      </w:r>
    </w:p>
    <w:p w:rsidR="004378E9" w:rsidRPr="004378E9" w:rsidRDefault="004378E9" w:rsidP="00F50C6A">
      <w:pPr>
        <w:pStyle w:val="a6"/>
        <w:numPr>
          <w:ilvl w:val="0"/>
          <w:numId w:val="117"/>
        </w:numPr>
        <w:tabs>
          <w:tab w:val="left" w:pos="1134"/>
        </w:tabs>
        <w:spacing w:after="0"/>
        <w:ind w:left="0" w:firstLine="709"/>
        <w:jc w:val="both"/>
        <w:rPr>
          <w:rFonts w:ascii="Times New Roman" w:hAnsi="Times New Roman" w:cs="Times New Roman"/>
          <w:sz w:val="24"/>
          <w:szCs w:val="24"/>
        </w:rPr>
      </w:pPr>
      <w:r w:rsidRPr="004378E9">
        <w:rPr>
          <w:rFonts w:ascii="Times New Roman" w:hAnsi="Times New Roman" w:cs="Times New Roman"/>
          <w:sz w:val="24"/>
          <w:szCs w:val="24"/>
          <w:shd w:val="clear" w:color="auto" w:fill="FFFFFF"/>
        </w:rPr>
        <w:lastRenderedPageBreak/>
        <w:t xml:space="preserve">Федеральный государственный образовательный стандарт высшего образования по направлению подготовки 44.03.02 Психолого-педагогическое образование (уровень бакалавриата) </w:t>
      </w:r>
      <w:r w:rsidRPr="004378E9">
        <w:rPr>
          <w:rFonts w:ascii="Times New Roman" w:hAnsi="Times New Roman" w:cs="Times New Roman"/>
          <w:sz w:val="24"/>
          <w:szCs w:val="24"/>
        </w:rPr>
        <w:t xml:space="preserve">[Электронный ресурс] </w:t>
      </w:r>
      <w:r w:rsidRPr="004378E9">
        <w:rPr>
          <w:rFonts w:ascii="Times New Roman" w:hAnsi="Times New Roman" w:cs="Times New Roman"/>
          <w:sz w:val="24"/>
          <w:szCs w:val="24"/>
          <w:shd w:val="clear" w:color="auto" w:fill="FFFFFF"/>
        </w:rPr>
        <w:t xml:space="preserve">// Портал Федеральных государственных образовательных стандартов высшего образования. </w:t>
      </w:r>
      <w:r w:rsidRPr="004378E9">
        <w:rPr>
          <w:rFonts w:ascii="Times New Roman" w:hAnsi="Times New Roman" w:cs="Times New Roman"/>
          <w:sz w:val="24"/>
          <w:szCs w:val="24"/>
        </w:rPr>
        <w:t xml:space="preserve">– Режим доступа: </w:t>
      </w:r>
      <w:r w:rsidR="00C832FB" w:rsidRPr="00C832FB">
        <w:rPr>
          <w:rFonts w:ascii="Times New Roman" w:hAnsi="Times New Roman" w:cs="Times New Roman"/>
          <w:sz w:val="24"/>
          <w:szCs w:val="24"/>
        </w:rPr>
        <w:t>http://fgosvo.ru/uploadfiles/FGOS%20VO%203++/Bak/440302_B_3_20032018.pdf</w:t>
      </w:r>
      <w:r w:rsidR="00C832FB">
        <w:rPr>
          <w:rFonts w:ascii="Times New Roman" w:hAnsi="Times New Roman" w:cs="Times New Roman"/>
          <w:sz w:val="24"/>
          <w:szCs w:val="24"/>
        </w:rPr>
        <w:t>. – 13.11.2019.</w:t>
      </w:r>
    </w:p>
    <w:p w:rsidR="004378E9" w:rsidRPr="004378E9" w:rsidRDefault="004378E9" w:rsidP="00F50C6A">
      <w:pPr>
        <w:pStyle w:val="a6"/>
        <w:numPr>
          <w:ilvl w:val="0"/>
          <w:numId w:val="117"/>
        </w:numPr>
        <w:shd w:val="clear" w:color="auto" w:fill="FFFFFF"/>
        <w:tabs>
          <w:tab w:val="left" w:pos="1134"/>
        </w:tabs>
        <w:spacing w:after="0"/>
        <w:ind w:left="0" w:firstLine="709"/>
        <w:jc w:val="both"/>
        <w:rPr>
          <w:rFonts w:ascii="Times New Roman" w:hAnsi="Times New Roman" w:cs="Times New Roman"/>
          <w:sz w:val="24"/>
          <w:szCs w:val="24"/>
        </w:rPr>
      </w:pPr>
      <w:r w:rsidRPr="004378E9">
        <w:rPr>
          <w:rFonts w:ascii="Times New Roman" w:eastAsia="Times New Roman" w:hAnsi="Times New Roman" w:cs="Times New Roman"/>
          <w:color w:val="111111"/>
          <w:sz w:val="24"/>
          <w:szCs w:val="24"/>
        </w:rPr>
        <w:t>Хуторской,</w:t>
      </w:r>
      <w:r w:rsidR="00C832FB">
        <w:rPr>
          <w:rFonts w:ascii="Times New Roman" w:eastAsia="Times New Roman" w:hAnsi="Times New Roman" w:cs="Times New Roman"/>
          <w:color w:val="111111"/>
          <w:sz w:val="24"/>
          <w:szCs w:val="24"/>
        </w:rPr>
        <w:t> </w:t>
      </w:r>
      <w:r w:rsidRPr="004378E9">
        <w:rPr>
          <w:rFonts w:ascii="Times New Roman" w:eastAsia="Times New Roman" w:hAnsi="Times New Roman" w:cs="Times New Roman"/>
          <w:color w:val="111111"/>
          <w:sz w:val="24"/>
          <w:szCs w:val="24"/>
        </w:rPr>
        <w:t>А.В. Ключевые компетенции как компонент личностно-ориентированного образования [Текст] / А.В. Хуторск</w:t>
      </w:r>
      <w:r w:rsidR="00C832FB">
        <w:rPr>
          <w:rFonts w:ascii="Times New Roman" w:eastAsia="Times New Roman" w:hAnsi="Times New Roman" w:cs="Times New Roman"/>
          <w:color w:val="111111"/>
          <w:sz w:val="24"/>
          <w:szCs w:val="24"/>
        </w:rPr>
        <w:t>о</w:t>
      </w:r>
      <w:r w:rsidRPr="004378E9">
        <w:rPr>
          <w:rFonts w:ascii="Times New Roman" w:eastAsia="Times New Roman" w:hAnsi="Times New Roman" w:cs="Times New Roman"/>
          <w:color w:val="111111"/>
          <w:sz w:val="24"/>
          <w:szCs w:val="24"/>
        </w:rPr>
        <w:t>й // Народное образование. – 2003. – № 2. – С. 58</w:t>
      </w:r>
      <w:r w:rsidR="00C832FB">
        <w:rPr>
          <w:rFonts w:ascii="Times New Roman" w:eastAsia="Times New Roman" w:hAnsi="Times New Roman" w:cs="Times New Roman"/>
          <w:color w:val="111111"/>
          <w:sz w:val="24"/>
          <w:szCs w:val="24"/>
        </w:rPr>
        <w:t>–</w:t>
      </w:r>
      <w:r w:rsidRPr="004378E9">
        <w:rPr>
          <w:rFonts w:ascii="Times New Roman" w:eastAsia="Times New Roman" w:hAnsi="Times New Roman" w:cs="Times New Roman"/>
          <w:color w:val="111111"/>
          <w:sz w:val="24"/>
          <w:szCs w:val="24"/>
        </w:rPr>
        <w:t>64.</w:t>
      </w:r>
    </w:p>
    <w:p w:rsidR="004378E9" w:rsidRPr="001F6FB9" w:rsidRDefault="004378E9" w:rsidP="004378E9">
      <w:pPr>
        <w:spacing w:after="0"/>
        <w:ind w:firstLine="709"/>
        <w:jc w:val="both"/>
        <w:rPr>
          <w:rFonts w:ascii="Times New Roman" w:hAnsi="Times New Roman"/>
          <w:sz w:val="28"/>
          <w:szCs w:val="28"/>
        </w:rPr>
      </w:pPr>
    </w:p>
    <w:p w:rsidR="006D128F" w:rsidRPr="00A71118" w:rsidRDefault="006D128F" w:rsidP="004378E9">
      <w:pPr>
        <w:pStyle w:val="a6"/>
        <w:tabs>
          <w:tab w:val="left" w:pos="426"/>
          <w:tab w:val="left" w:pos="993"/>
        </w:tabs>
        <w:spacing w:after="0"/>
        <w:ind w:left="709"/>
        <w:jc w:val="both"/>
        <w:rPr>
          <w:rFonts w:ascii="Times New Roman" w:hAnsi="Times New Roman" w:cs="Times New Roman"/>
          <w:sz w:val="24"/>
          <w:szCs w:val="24"/>
        </w:rPr>
      </w:pPr>
    </w:p>
    <w:p w:rsidR="00D945AD" w:rsidRPr="00A71118" w:rsidRDefault="00D945AD" w:rsidP="00D9264C">
      <w:pPr>
        <w:pStyle w:val="2"/>
        <w:rPr>
          <w:shd w:val="clear" w:color="auto" w:fill="FFFFFF"/>
        </w:rPr>
      </w:pPr>
      <w:bookmarkStart w:id="108" w:name="_Toc34999341"/>
      <w:r w:rsidRPr="00A71118">
        <w:rPr>
          <w:shd w:val="clear" w:color="auto" w:fill="FFFFFF"/>
        </w:rPr>
        <w:t>ГЕНДЕРНЫЕ ОСОБЕННОСТИ ОБЩИХ ЭМПАТИЙНЫХ ТЕНДЕНЦИЙ У СТУДЕНТОВ ПОМОГАЮЩИХ СПЕЦИАЛЬНОСТЕЙ</w:t>
      </w:r>
      <w:bookmarkEnd w:id="108"/>
    </w:p>
    <w:p w:rsidR="00D945AD" w:rsidRPr="00A71118" w:rsidRDefault="00D945AD" w:rsidP="006D128F">
      <w:pPr>
        <w:pStyle w:val="ad"/>
        <w:ind w:firstLine="567"/>
        <w:jc w:val="both"/>
        <w:rPr>
          <w:rFonts w:ascii="Times New Roman" w:hAnsi="Times New Roman" w:cs="Times New Roman"/>
          <w:sz w:val="24"/>
          <w:szCs w:val="24"/>
          <w:shd w:val="clear" w:color="auto" w:fill="FFFFFF"/>
        </w:rPr>
      </w:pPr>
    </w:p>
    <w:p w:rsidR="00D945AD" w:rsidRPr="006D128F" w:rsidRDefault="00D945AD" w:rsidP="006D128F">
      <w:pPr>
        <w:pStyle w:val="ad"/>
        <w:ind w:firstLine="567"/>
        <w:jc w:val="right"/>
        <w:rPr>
          <w:rFonts w:ascii="Times New Roman" w:hAnsi="Times New Roman" w:cs="Times New Roman"/>
          <w:color w:val="000000" w:themeColor="text1"/>
          <w:sz w:val="24"/>
          <w:szCs w:val="24"/>
          <w:shd w:val="clear" w:color="auto" w:fill="FFFFFF"/>
        </w:rPr>
      </w:pPr>
      <w:r w:rsidRPr="006D128F">
        <w:rPr>
          <w:rFonts w:ascii="Times New Roman" w:hAnsi="Times New Roman" w:cs="Times New Roman"/>
          <w:color w:val="000000" w:themeColor="text1"/>
          <w:sz w:val="24"/>
          <w:szCs w:val="24"/>
          <w:shd w:val="clear" w:color="auto" w:fill="FFFFFF"/>
        </w:rPr>
        <w:t>Е.В. Семенюк,</w:t>
      </w:r>
    </w:p>
    <w:p w:rsidR="00D945AD" w:rsidRPr="00A71118" w:rsidRDefault="00D945AD" w:rsidP="006D128F">
      <w:pPr>
        <w:pStyle w:val="ad"/>
        <w:ind w:firstLine="567"/>
        <w:jc w:val="right"/>
        <w:rPr>
          <w:rFonts w:ascii="Times New Roman" w:hAnsi="Times New Roman" w:cs="Times New Roman"/>
          <w:i/>
          <w:color w:val="000000" w:themeColor="text1"/>
          <w:sz w:val="24"/>
          <w:szCs w:val="24"/>
          <w:shd w:val="clear" w:color="auto" w:fill="FFFFFF"/>
        </w:rPr>
      </w:pPr>
      <w:r w:rsidRPr="006D128F">
        <w:rPr>
          <w:rFonts w:ascii="Times New Roman" w:hAnsi="Times New Roman" w:cs="Times New Roman"/>
          <w:color w:val="000000" w:themeColor="text1"/>
          <w:sz w:val="24"/>
          <w:szCs w:val="24"/>
          <w:shd w:val="clear" w:color="auto" w:fill="FFFFFF"/>
        </w:rPr>
        <w:t>г. Барановичи, Беларусь</w:t>
      </w:r>
    </w:p>
    <w:p w:rsidR="00D945AD" w:rsidRPr="00A71118" w:rsidRDefault="00D945AD" w:rsidP="006D128F">
      <w:pPr>
        <w:pStyle w:val="ad"/>
        <w:ind w:firstLine="567"/>
        <w:jc w:val="right"/>
        <w:rPr>
          <w:rFonts w:ascii="Times New Roman" w:hAnsi="Times New Roman" w:cs="Times New Roman"/>
          <w:i/>
          <w:color w:val="000000" w:themeColor="text1"/>
          <w:sz w:val="24"/>
          <w:szCs w:val="24"/>
          <w:shd w:val="clear" w:color="auto" w:fill="FFFFFF"/>
        </w:rPr>
      </w:pPr>
    </w:p>
    <w:p w:rsidR="00D945AD" w:rsidRDefault="00D945AD" w:rsidP="006D128F">
      <w:pPr>
        <w:pStyle w:val="ad"/>
        <w:ind w:firstLine="709"/>
        <w:jc w:val="both"/>
        <w:rPr>
          <w:rFonts w:ascii="Times New Roman" w:hAnsi="Times New Roman" w:cs="Times New Roman"/>
          <w:i/>
          <w:color w:val="000000" w:themeColor="text1"/>
          <w:sz w:val="24"/>
          <w:szCs w:val="24"/>
          <w:shd w:val="clear" w:color="auto" w:fill="FFFFFF"/>
        </w:rPr>
      </w:pPr>
      <w:r w:rsidRPr="00A71118">
        <w:rPr>
          <w:rFonts w:ascii="Times New Roman" w:hAnsi="Times New Roman" w:cs="Times New Roman"/>
          <w:i/>
          <w:color w:val="000000" w:themeColor="text1"/>
          <w:sz w:val="24"/>
          <w:szCs w:val="24"/>
          <w:shd w:val="clear" w:color="auto" w:fill="FFFFFF"/>
        </w:rPr>
        <w:t>В данной статье определено понятие «эмпатия», обозначено ее место в структуре профессиональных и личностных качеств специалистов помогающих профессий. Представлены и описаны результаты исследования уровня гендерных особенностей эмпатийных тенденций у юношей и девушек.</w:t>
      </w:r>
    </w:p>
    <w:p w:rsidR="006D128F" w:rsidRPr="00A71118" w:rsidRDefault="006D128F" w:rsidP="006D128F">
      <w:pPr>
        <w:pStyle w:val="ad"/>
        <w:ind w:firstLine="709"/>
        <w:jc w:val="both"/>
        <w:rPr>
          <w:rFonts w:ascii="Times New Roman" w:hAnsi="Times New Roman" w:cs="Times New Roman"/>
          <w:i/>
          <w:color w:val="000000" w:themeColor="text1"/>
          <w:sz w:val="24"/>
          <w:szCs w:val="24"/>
          <w:shd w:val="clear" w:color="auto" w:fill="FFFFFF"/>
        </w:rPr>
      </w:pPr>
    </w:p>
    <w:p w:rsidR="00D945AD" w:rsidRPr="00A71118" w:rsidRDefault="00D945AD" w:rsidP="006D128F">
      <w:pPr>
        <w:pStyle w:val="ad"/>
        <w:ind w:firstLine="709"/>
        <w:jc w:val="both"/>
        <w:rPr>
          <w:rFonts w:ascii="Times New Roman" w:hAnsi="Times New Roman" w:cs="Times New Roman"/>
          <w:i/>
          <w:color w:val="000000" w:themeColor="text1"/>
          <w:sz w:val="24"/>
          <w:szCs w:val="24"/>
          <w:shd w:val="clear" w:color="auto" w:fill="FFFFFF"/>
        </w:rPr>
      </w:pPr>
      <w:r w:rsidRPr="00A71118">
        <w:rPr>
          <w:rFonts w:ascii="Times New Roman" w:hAnsi="Times New Roman" w:cs="Times New Roman"/>
          <w:i/>
          <w:color w:val="000000" w:themeColor="text1"/>
          <w:sz w:val="24"/>
          <w:szCs w:val="24"/>
          <w:shd w:val="clear" w:color="auto" w:fill="FFFFFF"/>
        </w:rPr>
        <w:t>Ключевые слова: эмпатия, общие эмпатийные тенденции, студенты помогающих специальностей.</w:t>
      </w:r>
    </w:p>
    <w:p w:rsidR="00AA5E1A" w:rsidRDefault="00AA5E1A" w:rsidP="00AA5E1A">
      <w:pPr>
        <w:pStyle w:val="ad"/>
        <w:jc w:val="center"/>
        <w:rPr>
          <w:rFonts w:ascii="Times New Roman" w:hAnsi="Times New Roman" w:cs="Times New Roman"/>
          <w:i/>
          <w:color w:val="000000" w:themeColor="text1"/>
          <w:sz w:val="24"/>
          <w:szCs w:val="24"/>
          <w:shd w:val="clear" w:color="auto" w:fill="FFFFFF"/>
        </w:rPr>
      </w:pPr>
    </w:p>
    <w:p w:rsidR="003C672A" w:rsidRPr="00AA5E1A" w:rsidRDefault="00D945AD" w:rsidP="00AA5E1A">
      <w:pPr>
        <w:pStyle w:val="ad"/>
        <w:jc w:val="center"/>
        <w:rPr>
          <w:rFonts w:ascii="Times New Roman" w:hAnsi="Times New Roman" w:cs="Times New Roman"/>
          <w:b/>
          <w:sz w:val="24"/>
          <w:szCs w:val="24"/>
          <w:lang w:val="en-US"/>
        </w:rPr>
      </w:pPr>
      <w:r w:rsidRPr="00A71118">
        <w:rPr>
          <w:rFonts w:ascii="Times New Roman" w:hAnsi="Times New Roman" w:cs="Times New Roman"/>
          <w:b/>
          <w:sz w:val="24"/>
          <w:szCs w:val="24"/>
          <w:lang w:val="en-US"/>
        </w:rPr>
        <w:t>GENDER FEATURES OF GENERAL EMPATHIC TRENDS AT STUDENTS HELPING SPECIALTIES</w:t>
      </w:r>
    </w:p>
    <w:p w:rsidR="00D945AD" w:rsidRPr="00A71118" w:rsidRDefault="00D945AD" w:rsidP="006D128F">
      <w:pPr>
        <w:pStyle w:val="ad"/>
        <w:jc w:val="right"/>
        <w:rPr>
          <w:rFonts w:ascii="Times New Roman" w:hAnsi="Times New Roman" w:cs="Times New Roman"/>
          <w:sz w:val="24"/>
          <w:szCs w:val="24"/>
          <w:lang w:val="en-US"/>
        </w:rPr>
      </w:pPr>
      <w:r w:rsidRPr="00A71118">
        <w:rPr>
          <w:rFonts w:ascii="Times New Roman" w:hAnsi="Times New Roman" w:cs="Times New Roman"/>
          <w:sz w:val="24"/>
          <w:szCs w:val="24"/>
          <w:lang w:val="en-US"/>
        </w:rPr>
        <w:t>E.V. Semenyuk,</w:t>
      </w:r>
    </w:p>
    <w:p w:rsidR="00AA5E1A" w:rsidRPr="00464432" w:rsidRDefault="00D945AD" w:rsidP="00AA5E1A">
      <w:pPr>
        <w:pStyle w:val="ad"/>
        <w:jc w:val="right"/>
        <w:rPr>
          <w:rFonts w:ascii="Times New Roman" w:hAnsi="Times New Roman" w:cs="Times New Roman"/>
          <w:sz w:val="24"/>
          <w:szCs w:val="24"/>
          <w:lang w:val="en-US"/>
        </w:rPr>
      </w:pPr>
      <w:r w:rsidRPr="00A71118">
        <w:rPr>
          <w:rFonts w:ascii="Times New Roman" w:hAnsi="Times New Roman" w:cs="Times New Roman"/>
          <w:sz w:val="24"/>
          <w:szCs w:val="24"/>
          <w:lang w:val="en-US"/>
        </w:rPr>
        <w:t>Baranovichi, Belarus</w:t>
      </w:r>
    </w:p>
    <w:p w:rsidR="00AA5E1A" w:rsidRPr="00464432" w:rsidRDefault="00AA5E1A" w:rsidP="00AA5E1A">
      <w:pPr>
        <w:pStyle w:val="ad"/>
        <w:jc w:val="right"/>
        <w:rPr>
          <w:rFonts w:ascii="Times New Roman" w:hAnsi="Times New Roman" w:cs="Times New Roman"/>
          <w:sz w:val="24"/>
          <w:szCs w:val="24"/>
          <w:lang w:val="en-US"/>
        </w:rPr>
      </w:pPr>
    </w:p>
    <w:p w:rsidR="00AA5E1A" w:rsidRPr="00AA5E1A" w:rsidRDefault="00D945AD" w:rsidP="006D128F">
      <w:pPr>
        <w:pStyle w:val="ad"/>
        <w:ind w:firstLine="708"/>
        <w:jc w:val="both"/>
        <w:rPr>
          <w:rFonts w:ascii="Times New Roman" w:hAnsi="Times New Roman" w:cs="Times New Roman"/>
          <w:i/>
          <w:sz w:val="24"/>
          <w:szCs w:val="24"/>
          <w:lang w:val="en-US"/>
        </w:rPr>
      </w:pPr>
      <w:r w:rsidRPr="00A71118">
        <w:rPr>
          <w:rFonts w:ascii="Times New Roman" w:hAnsi="Times New Roman" w:cs="Times New Roman"/>
          <w:i/>
          <w:sz w:val="24"/>
          <w:szCs w:val="24"/>
          <w:lang w:val="en-US"/>
        </w:rPr>
        <w:t xml:space="preserve">This article defines the concept of “empathy”, outlines its place in the structure of </w:t>
      </w:r>
    </w:p>
    <w:p w:rsidR="00D945AD" w:rsidRPr="00A71118" w:rsidRDefault="00D945AD" w:rsidP="006D128F">
      <w:pPr>
        <w:pStyle w:val="ad"/>
        <w:ind w:firstLine="708"/>
        <w:jc w:val="both"/>
        <w:rPr>
          <w:rFonts w:ascii="Times New Roman" w:hAnsi="Times New Roman" w:cs="Times New Roman"/>
          <w:i/>
          <w:sz w:val="24"/>
          <w:szCs w:val="24"/>
          <w:lang w:val="en-US"/>
        </w:rPr>
      </w:pPr>
      <w:r w:rsidRPr="00A71118">
        <w:rPr>
          <w:rFonts w:ascii="Times New Roman" w:hAnsi="Times New Roman" w:cs="Times New Roman"/>
          <w:i/>
          <w:sz w:val="24"/>
          <w:szCs w:val="24"/>
          <w:lang w:val="en-US"/>
        </w:rPr>
        <w:t>professional and personal qualities of specialists in assisting professions. The results of a study of the level of gender characteristics of empathic tendencies in boys and girls are presented and described.</w:t>
      </w:r>
    </w:p>
    <w:p w:rsidR="00D945AD" w:rsidRPr="00C07C14" w:rsidRDefault="00D945AD" w:rsidP="006D128F">
      <w:pPr>
        <w:pStyle w:val="ad"/>
        <w:ind w:firstLine="709"/>
        <w:jc w:val="both"/>
        <w:rPr>
          <w:rFonts w:ascii="Times New Roman" w:hAnsi="Times New Roman" w:cs="Times New Roman"/>
          <w:i/>
          <w:sz w:val="24"/>
          <w:szCs w:val="24"/>
          <w:lang w:val="en-US"/>
        </w:rPr>
      </w:pPr>
      <w:r w:rsidRPr="00F87FF6">
        <w:rPr>
          <w:rFonts w:ascii="Times New Roman" w:hAnsi="Times New Roman" w:cs="Times New Roman"/>
          <w:i/>
          <w:sz w:val="24"/>
          <w:szCs w:val="24"/>
          <w:lang w:val="en-US"/>
        </w:rPr>
        <w:t>Key words: empathy, general empathic tendencies, students of assisting specialties.</w:t>
      </w:r>
    </w:p>
    <w:p w:rsidR="003C672A" w:rsidRPr="00C07C14" w:rsidRDefault="003C672A" w:rsidP="006D128F">
      <w:pPr>
        <w:pStyle w:val="ad"/>
        <w:ind w:firstLine="709"/>
        <w:jc w:val="both"/>
        <w:rPr>
          <w:rFonts w:ascii="Times New Roman" w:hAnsi="Times New Roman" w:cs="Times New Roman"/>
          <w:i/>
          <w:sz w:val="24"/>
          <w:szCs w:val="24"/>
          <w:lang w:val="en-US"/>
        </w:rPr>
      </w:pPr>
    </w:p>
    <w:p w:rsidR="00D945AD" w:rsidRPr="00A71118" w:rsidRDefault="00D945AD" w:rsidP="00A71118">
      <w:pPr>
        <w:pStyle w:val="ad"/>
        <w:spacing w:line="276" w:lineRule="auto"/>
        <w:ind w:firstLine="709"/>
        <w:jc w:val="both"/>
        <w:rPr>
          <w:rFonts w:ascii="Times New Roman" w:hAnsi="Times New Roman" w:cs="Times New Roman"/>
          <w:color w:val="000000" w:themeColor="text1"/>
          <w:sz w:val="24"/>
          <w:szCs w:val="24"/>
        </w:rPr>
      </w:pPr>
      <w:r w:rsidRPr="00A71118">
        <w:rPr>
          <w:rFonts w:ascii="Times New Roman" w:hAnsi="Times New Roman" w:cs="Times New Roman"/>
          <w:color w:val="000000" w:themeColor="text1"/>
          <w:sz w:val="24"/>
          <w:szCs w:val="24"/>
        </w:rPr>
        <w:t xml:space="preserve">Одним из важных качеств личности, которое ведет к помогающему поведению, является эмпатия. Под эмпатией в современной психологии обычно понимают – осознанное сопереживание настоящему эмоциональному состоянию другого человека, без потери ощущения внешнего возникновения данного переживания. Масштаб выражения эмпатии достаточно велик: от легкого эмоционального впечатления до полной погруженности в сферу чувств партнера по взаимодействию. Многие ученые обозначают данный феномен как имеющий принципиальное значение фактор образования помогающего поведения. Поскольку, чем больше человек предрасположен к сопереживанию, тем выше его готовность к оказанию разного рода помощи в каждом конкретном случае. Специфичным является и то, что способность поставить себя на место другого человека, который нуждается в конкретной помощи, без переживания эмпатической эмоции не приводит к стремлению оказать эту помощь реально. Некоторые авторы отмечают, что эмпатия в отличие от социальных норм </w:t>
      </w:r>
      <w:r w:rsidRPr="00A71118">
        <w:rPr>
          <w:rFonts w:ascii="Times New Roman" w:hAnsi="Times New Roman" w:cs="Times New Roman"/>
          <w:color w:val="000000" w:themeColor="text1"/>
          <w:sz w:val="24"/>
          <w:szCs w:val="24"/>
        </w:rPr>
        <w:lastRenderedPageBreak/>
        <w:t>прямо и непосредственно подталкивает человека к оказанию определенной поддержки нуждающимся в ней людям [2, с. 54</w:t>
      </w:r>
      <w:r w:rsidR="006D128F">
        <w:rPr>
          <w:rFonts w:ascii="Times New Roman" w:hAnsi="Times New Roman" w:cs="Times New Roman"/>
          <w:sz w:val="24"/>
          <w:szCs w:val="24"/>
        </w:rPr>
        <w:t>-</w:t>
      </w:r>
      <w:r w:rsidRPr="00A71118">
        <w:rPr>
          <w:rFonts w:ascii="Times New Roman" w:hAnsi="Times New Roman" w:cs="Times New Roman"/>
          <w:color w:val="000000" w:themeColor="text1"/>
          <w:sz w:val="24"/>
          <w:szCs w:val="24"/>
        </w:rPr>
        <w:t xml:space="preserve">55]. Поэтому </w:t>
      </w:r>
      <w:r w:rsidRPr="00A71118">
        <w:rPr>
          <w:rFonts w:ascii="Times New Roman" w:hAnsi="Times New Roman" w:cs="Times New Roman"/>
          <w:sz w:val="24"/>
          <w:szCs w:val="24"/>
        </w:rPr>
        <w:t>организация профессиональной подготовки будущих специалистов помогающих профессий с развитой эмпатией в условиях гуманизации обучения является в настоящее время одной из актуальных задач, предметом научных споров и размышлений зарубежных и отечественных теоретиков и практиков, занимающихся данной проблемой [4</w:t>
      </w:r>
      <w:r w:rsidR="00F87FF6">
        <w:rPr>
          <w:rFonts w:ascii="Times New Roman" w:hAnsi="Times New Roman" w:cs="Times New Roman"/>
          <w:sz w:val="24"/>
          <w:szCs w:val="24"/>
        </w:rPr>
        <w:t>,</w:t>
      </w:r>
      <w:r w:rsidRPr="00A71118">
        <w:rPr>
          <w:rFonts w:ascii="Times New Roman" w:hAnsi="Times New Roman" w:cs="Times New Roman"/>
          <w:sz w:val="24"/>
          <w:szCs w:val="24"/>
        </w:rPr>
        <w:t xml:space="preserve"> 5].</w:t>
      </w:r>
    </w:p>
    <w:p w:rsidR="00D945AD" w:rsidRPr="00A71118" w:rsidRDefault="00D945AD" w:rsidP="00A71118">
      <w:pPr>
        <w:pStyle w:val="ad"/>
        <w:spacing w:line="276" w:lineRule="auto"/>
        <w:ind w:firstLine="709"/>
        <w:jc w:val="both"/>
        <w:rPr>
          <w:rFonts w:ascii="Times New Roman" w:hAnsi="Times New Roman" w:cs="Times New Roman"/>
          <w:color w:val="000000"/>
          <w:sz w:val="24"/>
          <w:szCs w:val="24"/>
        </w:rPr>
      </w:pPr>
      <w:r w:rsidRPr="00A71118">
        <w:rPr>
          <w:rFonts w:ascii="Times New Roman" w:hAnsi="Times New Roman" w:cs="Times New Roman"/>
          <w:sz w:val="24"/>
          <w:szCs w:val="24"/>
        </w:rPr>
        <w:t>Проведенное нами исследование позволило выделить и обозначить гендерные особенности эмпатии у будущих специалистов помогающих специальностей. Общая выборка испытуемых составила 88 человек (девушки и юноши помогающих специальностей</w:t>
      </w:r>
      <w:r w:rsidRPr="00A71118">
        <w:rPr>
          <w:rFonts w:ascii="Times New Roman" w:hAnsi="Times New Roman" w:cs="Times New Roman"/>
          <w:color w:val="000000"/>
          <w:sz w:val="24"/>
          <w:szCs w:val="24"/>
        </w:rPr>
        <w:t xml:space="preserve">). </w:t>
      </w:r>
      <w:r w:rsidRPr="00A71118">
        <w:rPr>
          <w:rFonts w:ascii="Times New Roman" w:hAnsi="Times New Roman" w:cs="Times New Roman"/>
          <w:sz w:val="24"/>
          <w:szCs w:val="24"/>
        </w:rPr>
        <w:t>Это студенты факультета педагогики и психологии третьего и четвертого курсов учреждения образования «Барановичский государственный университет» следующих специальностей: «Практическая психология», «Социальная педагогика», «Начальное образование», «Дошкольное образование» и других. Данную выборку испытуемых мы разделили на две: 1) девушки (44 человека); 2) юноши (44 человека). В качестве диагностического инструментария нами была использована методика «Опросник общих эмпатийных тенденций»</w:t>
      </w:r>
      <w:r w:rsidRPr="00A71118">
        <w:rPr>
          <w:rFonts w:ascii="Times New Roman" w:hAnsi="Times New Roman" w:cs="Times New Roman"/>
          <w:noProof/>
          <w:sz w:val="24"/>
          <w:szCs w:val="24"/>
        </w:rPr>
        <w:drawing>
          <wp:inline distT="0" distB="0" distL="0" distR="0">
            <wp:extent cx="10160" cy="10160"/>
            <wp:effectExtent l="0" t="0" r="0" b="0"/>
            <wp:docPr id="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160" cy="10160"/>
                    </a:xfrm>
                    <a:prstGeom prst="rect">
                      <a:avLst/>
                    </a:prstGeom>
                    <a:noFill/>
                    <a:ln>
                      <a:noFill/>
                    </a:ln>
                  </pic:spPr>
                </pic:pic>
              </a:graphicData>
            </a:graphic>
          </wp:inline>
        </w:drawing>
      </w:r>
      <w:r w:rsidRPr="00A71118">
        <w:rPr>
          <w:rFonts w:ascii="Times New Roman" w:hAnsi="Times New Roman" w:cs="Times New Roman"/>
          <w:sz w:val="24"/>
          <w:szCs w:val="24"/>
        </w:rPr>
        <w:t xml:space="preserve">. Авторы данной методики А. Меграбьян и Н. Эпштейн определяют эмоциональную эмпатию как сопереживание человека другому лицу, а сопереживание </w:t>
      </w:r>
      <w:r w:rsidRPr="00A71118">
        <w:rPr>
          <w:rFonts w:ascii="Times New Roman" w:hAnsi="Times New Roman" w:cs="Times New Roman"/>
          <w:sz w:val="24"/>
          <w:szCs w:val="24"/>
        </w:rPr>
        <w:sym w:font="Symbol" w:char="F0BE"/>
      </w:r>
      <w:r w:rsidRPr="00A71118">
        <w:rPr>
          <w:rFonts w:ascii="Times New Roman" w:hAnsi="Times New Roman" w:cs="Times New Roman"/>
          <w:sz w:val="24"/>
          <w:szCs w:val="24"/>
        </w:rPr>
        <w:t xml:space="preserve"> это переживание тех же эмоциональных состояний, которые испытывает другой человек на основе идентификации с ним [3, с. 28</w:t>
      </w:r>
      <w:r w:rsidR="006D128F">
        <w:rPr>
          <w:rFonts w:ascii="Times New Roman" w:hAnsi="Times New Roman" w:cs="Times New Roman"/>
          <w:sz w:val="24"/>
          <w:szCs w:val="24"/>
        </w:rPr>
        <w:t>-</w:t>
      </w:r>
      <w:r w:rsidRPr="00A71118">
        <w:rPr>
          <w:rFonts w:ascii="Times New Roman" w:hAnsi="Times New Roman" w:cs="Times New Roman"/>
          <w:sz w:val="24"/>
          <w:szCs w:val="24"/>
        </w:rPr>
        <w:t>31].</w:t>
      </w:r>
    </w:p>
    <w:p w:rsidR="00D945AD" w:rsidRPr="006D128F" w:rsidRDefault="00D945AD" w:rsidP="006D128F">
      <w:pPr>
        <w:pStyle w:val="ad"/>
        <w:spacing w:line="276" w:lineRule="auto"/>
        <w:ind w:firstLine="567"/>
        <w:jc w:val="both"/>
        <w:rPr>
          <w:rFonts w:ascii="Times New Roman" w:hAnsi="Times New Roman" w:cs="Times New Roman"/>
          <w:sz w:val="24"/>
          <w:szCs w:val="24"/>
        </w:rPr>
      </w:pPr>
      <w:r w:rsidRPr="00A71118">
        <w:rPr>
          <w:rFonts w:ascii="Times New Roman" w:hAnsi="Times New Roman" w:cs="Times New Roman"/>
          <w:sz w:val="24"/>
          <w:szCs w:val="24"/>
        </w:rPr>
        <w:t>В результате проведенного исследования нами было установлено, что в основном в студенческом возрасте у будущих специалистов помогающих профессий преобладает средний уровень общих эмпатийных тенденций (Таблица 1). Этих испытуемых нельзя отнести к числу преимущественно чувствительных. В межличностных отношениях составлять мнения о других эти студенты расположены по их поступкам, чем доверять своим собственным ощущениям. Эмоциональные отклики у испытуемых, в большинстве своем находятся под самоконтролем. В общении они заботливы, стараются понять больше, чем сказано словами, но при излишнем влиянии чувств партнера по взаимодействию могут утратить терпение. Они отдают предпочтение вежливо не высказывать свою точку зрения, если в полной мере не будут уверенны, что она получит одобрение. При чтении художественных произведений или просмотре видеофильмов они по большей части следят за сюжетом, чем за переживаниями героев. У них могут возникнуть трудности в прогнозе развития отношений между людьми, поэтому случается, что поступки окружающих оказываются для этих студентов неожиданными. Им не свойственна раскованность чувств, и это часто мешает полноценному пониманию собеседников [4</w:t>
      </w:r>
      <w:r w:rsidR="00F87FF6">
        <w:rPr>
          <w:rFonts w:ascii="Times New Roman" w:hAnsi="Times New Roman" w:cs="Times New Roman"/>
          <w:sz w:val="24"/>
          <w:szCs w:val="24"/>
        </w:rPr>
        <w:t>,</w:t>
      </w:r>
      <w:r w:rsidRPr="00A71118">
        <w:rPr>
          <w:rFonts w:ascii="Times New Roman" w:hAnsi="Times New Roman" w:cs="Times New Roman"/>
          <w:sz w:val="24"/>
          <w:szCs w:val="24"/>
        </w:rPr>
        <w:t xml:space="preserve"> 5].</w:t>
      </w:r>
    </w:p>
    <w:p w:rsidR="006D128F" w:rsidRDefault="00D945AD" w:rsidP="006D128F">
      <w:pPr>
        <w:pStyle w:val="ad"/>
        <w:spacing w:line="276" w:lineRule="auto"/>
        <w:ind w:firstLine="709"/>
        <w:jc w:val="right"/>
        <w:rPr>
          <w:rFonts w:ascii="Times New Roman" w:hAnsi="Times New Roman" w:cs="Times New Roman"/>
          <w:sz w:val="24"/>
          <w:szCs w:val="24"/>
          <w:shd w:val="clear" w:color="auto" w:fill="FFFFFF"/>
        </w:rPr>
      </w:pPr>
      <w:r w:rsidRPr="00A71118">
        <w:rPr>
          <w:rFonts w:ascii="Times New Roman" w:hAnsi="Times New Roman" w:cs="Times New Roman"/>
          <w:bCs/>
          <w:sz w:val="24"/>
          <w:szCs w:val="24"/>
          <w:shd w:val="clear" w:color="auto" w:fill="FFFFFF"/>
        </w:rPr>
        <w:t>Таблица 1</w:t>
      </w:r>
      <w:r w:rsidR="006D128F">
        <w:rPr>
          <w:rFonts w:ascii="Times New Roman" w:hAnsi="Times New Roman" w:cs="Times New Roman"/>
          <w:bCs/>
          <w:sz w:val="24"/>
          <w:szCs w:val="24"/>
          <w:shd w:val="clear" w:color="auto" w:fill="FFFFFF"/>
        </w:rPr>
        <w:t>.</w:t>
      </w:r>
    </w:p>
    <w:p w:rsidR="00D945AD" w:rsidRPr="00A71118" w:rsidRDefault="00D945AD" w:rsidP="006D128F">
      <w:pPr>
        <w:pStyle w:val="ad"/>
        <w:spacing w:line="276" w:lineRule="auto"/>
        <w:ind w:firstLine="709"/>
        <w:jc w:val="both"/>
        <w:rPr>
          <w:rFonts w:ascii="Times New Roman" w:hAnsi="Times New Roman" w:cs="Times New Roman"/>
          <w:sz w:val="24"/>
          <w:szCs w:val="24"/>
        </w:rPr>
      </w:pPr>
      <w:r w:rsidRPr="00A71118">
        <w:rPr>
          <w:rFonts w:ascii="Times New Roman" w:hAnsi="Times New Roman" w:cs="Times New Roman"/>
          <w:sz w:val="24"/>
          <w:szCs w:val="24"/>
        </w:rPr>
        <w:t>Результаты исследования по методике «Опросник общих эмпатийных тенденций»</w:t>
      </w:r>
    </w:p>
    <w:p w:rsidR="00D945AD" w:rsidRPr="00A71118" w:rsidRDefault="00D945AD" w:rsidP="00A71118">
      <w:pPr>
        <w:pStyle w:val="ad"/>
        <w:spacing w:line="276" w:lineRule="auto"/>
        <w:rPr>
          <w:rFonts w:ascii="Times New Roman" w:hAnsi="Times New Roman" w:cs="Times New Roman"/>
          <w:sz w:val="24"/>
          <w:szCs w:val="24"/>
          <w:shd w:val="clear" w:color="auto" w:fill="FFFFFF"/>
        </w:rPr>
      </w:pPr>
    </w:p>
    <w:tbl>
      <w:tblPr>
        <w:tblStyle w:val="af8"/>
        <w:tblW w:w="0" w:type="auto"/>
        <w:tblLook w:val="04A0"/>
      </w:tblPr>
      <w:tblGrid>
        <w:gridCol w:w="2463"/>
        <w:gridCol w:w="2463"/>
        <w:gridCol w:w="2464"/>
        <w:gridCol w:w="2464"/>
      </w:tblGrid>
      <w:tr w:rsidR="00D945AD" w:rsidRPr="00A71118" w:rsidTr="00D945AD">
        <w:tc>
          <w:tcPr>
            <w:tcW w:w="2463" w:type="dxa"/>
          </w:tcPr>
          <w:p w:rsidR="00D945AD" w:rsidRPr="00A71118" w:rsidRDefault="00D945AD" w:rsidP="00A71118">
            <w:pPr>
              <w:pStyle w:val="ad"/>
              <w:spacing w:line="276" w:lineRule="auto"/>
              <w:jc w:val="center"/>
              <w:rPr>
                <w:rFonts w:ascii="Times New Roman" w:hAnsi="Times New Roman" w:cs="Times New Roman"/>
                <w:sz w:val="24"/>
                <w:szCs w:val="24"/>
                <w:shd w:val="clear" w:color="auto" w:fill="FFFFFF"/>
              </w:rPr>
            </w:pPr>
            <w:r w:rsidRPr="00A71118">
              <w:rPr>
                <w:rFonts w:ascii="Times New Roman" w:hAnsi="Times New Roman" w:cs="Times New Roman"/>
                <w:sz w:val="24"/>
                <w:szCs w:val="24"/>
                <w:shd w:val="clear" w:color="auto" w:fill="FFFFFF"/>
              </w:rPr>
              <w:t>Выборка испытуемых</w:t>
            </w:r>
          </w:p>
        </w:tc>
        <w:tc>
          <w:tcPr>
            <w:tcW w:w="2463" w:type="dxa"/>
          </w:tcPr>
          <w:p w:rsidR="00D945AD" w:rsidRPr="00A71118" w:rsidRDefault="00D945AD" w:rsidP="00A71118">
            <w:pPr>
              <w:pStyle w:val="ad"/>
              <w:spacing w:line="276" w:lineRule="auto"/>
              <w:jc w:val="both"/>
              <w:rPr>
                <w:rFonts w:ascii="Times New Roman" w:hAnsi="Times New Roman" w:cs="Times New Roman"/>
                <w:sz w:val="24"/>
                <w:szCs w:val="24"/>
                <w:shd w:val="clear" w:color="auto" w:fill="FFFFFF"/>
              </w:rPr>
            </w:pPr>
            <w:r w:rsidRPr="00A71118">
              <w:rPr>
                <w:rFonts w:ascii="Times New Roman" w:hAnsi="Times New Roman" w:cs="Times New Roman"/>
                <w:sz w:val="24"/>
                <w:szCs w:val="24"/>
                <w:shd w:val="clear" w:color="auto" w:fill="FFFFFF"/>
              </w:rPr>
              <w:t xml:space="preserve">Низкий уровень </w:t>
            </w:r>
          </w:p>
        </w:tc>
        <w:tc>
          <w:tcPr>
            <w:tcW w:w="2464" w:type="dxa"/>
          </w:tcPr>
          <w:p w:rsidR="00D945AD" w:rsidRPr="00A71118" w:rsidRDefault="00D945AD" w:rsidP="00A71118">
            <w:pPr>
              <w:pStyle w:val="ad"/>
              <w:spacing w:line="276" w:lineRule="auto"/>
              <w:jc w:val="both"/>
              <w:rPr>
                <w:rFonts w:ascii="Times New Roman" w:hAnsi="Times New Roman" w:cs="Times New Roman"/>
                <w:sz w:val="24"/>
                <w:szCs w:val="24"/>
                <w:shd w:val="clear" w:color="auto" w:fill="FFFFFF"/>
              </w:rPr>
            </w:pPr>
            <w:r w:rsidRPr="00A71118">
              <w:rPr>
                <w:rFonts w:ascii="Times New Roman" w:hAnsi="Times New Roman" w:cs="Times New Roman"/>
                <w:sz w:val="24"/>
                <w:szCs w:val="24"/>
                <w:shd w:val="clear" w:color="auto" w:fill="FFFFFF"/>
              </w:rPr>
              <w:t xml:space="preserve">Средний уровень </w:t>
            </w:r>
          </w:p>
        </w:tc>
        <w:tc>
          <w:tcPr>
            <w:tcW w:w="2464" w:type="dxa"/>
          </w:tcPr>
          <w:p w:rsidR="00D945AD" w:rsidRPr="00A71118" w:rsidRDefault="00D945AD" w:rsidP="00A71118">
            <w:pPr>
              <w:pStyle w:val="ad"/>
              <w:spacing w:line="276" w:lineRule="auto"/>
              <w:jc w:val="both"/>
              <w:rPr>
                <w:rFonts w:ascii="Times New Roman" w:hAnsi="Times New Roman" w:cs="Times New Roman"/>
                <w:sz w:val="24"/>
                <w:szCs w:val="24"/>
                <w:shd w:val="clear" w:color="auto" w:fill="FFFFFF"/>
              </w:rPr>
            </w:pPr>
            <w:r w:rsidRPr="00A71118">
              <w:rPr>
                <w:rFonts w:ascii="Times New Roman" w:hAnsi="Times New Roman" w:cs="Times New Roman"/>
                <w:sz w:val="24"/>
                <w:szCs w:val="24"/>
                <w:shd w:val="clear" w:color="auto" w:fill="FFFFFF"/>
              </w:rPr>
              <w:t xml:space="preserve">Высокий уровень </w:t>
            </w:r>
          </w:p>
        </w:tc>
      </w:tr>
      <w:tr w:rsidR="00D945AD" w:rsidRPr="00A71118" w:rsidTr="00D945AD">
        <w:tc>
          <w:tcPr>
            <w:tcW w:w="2463" w:type="dxa"/>
          </w:tcPr>
          <w:p w:rsidR="00D945AD" w:rsidRPr="00A71118" w:rsidRDefault="00D945AD" w:rsidP="00A71118">
            <w:pPr>
              <w:pStyle w:val="ad"/>
              <w:spacing w:line="276" w:lineRule="auto"/>
              <w:jc w:val="both"/>
              <w:rPr>
                <w:rFonts w:ascii="Times New Roman" w:hAnsi="Times New Roman" w:cs="Times New Roman"/>
                <w:sz w:val="24"/>
                <w:szCs w:val="24"/>
                <w:shd w:val="clear" w:color="auto" w:fill="FFFFFF"/>
              </w:rPr>
            </w:pPr>
            <w:r w:rsidRPr="00A71118">
              <w:rPr>
                <w:rFonts w:ascii="Times New Roman" w:hAnsi="Times New Roman" w:cs="Times New Roman"/>
                <w:sz w:val="24"/>
                <w:szCs w:val="24"/>
                <w:shd w:val="clear" w:color="auto" w:fill="FFFFFF"/>
              </w:rPr>
              <w:t xml:space="preserve">Юноши </w:t>
            </w:r>
          </w:p>
        </w:tc>
        <w:tc>
          <w:tcPr>
            <w:tcW w:w="2463" w:type="dxa"/>
          </w:tcPr>
          <w:p w:rsidR="00D945AD" w:rsidRPr="00A71118" w:rsidRDefault="00D945AD" w:rsidP="00A71118">
            <w:pPr>
              <w:pStyle w:val="ad"/>
              <w:spacing w:line="276" w:lineRule="auto"/>
              <w:jc w:val="center"/>
              <w:rPr>
                <w:rFonts w:ascii="Times New Roman" w:hAnsi="Times New Roman" w:cs="Times New Roman"/>
                <w:sz w:val="24"/>
                <w:szCs w:val="24"/>
                <w:shd w:val="clear" w:color="auto" w:fill="FFFFFF"/>
              </w:rPr>
            </w:pPr>
            <w:r w:rsidRPr="00A71118">
              <w:rPr>
                <w:rFonts w:ascii="Times New Roman" w:hAnsi="Times New Roman" w:cs="Times New Roman"/>
                <w:sz w:val="24"/>
                <w:szCs w:val="24"/>
                <w:shd w:val="clear" w:color="auto" w:fill="FFFFFF"/>
              </w:rPr>
              <w:t>64%</w:t>
            </w:r>
          </w:p>
        </w:tc>
        <w:tc>
          <w:tcPr>
            <w:tcW w:w="2464" w:type="dxa"/>
          </w:tcPr>
          <w:p w:rsidR="00D945AD" w:rsidRPr="00A71118" w:rsidRDefault="00D945AD" w:rsidP="00A71118">
            <w:pPr>
              <w:pStyle w:val="ad"/>
              <w:spacing w:line="276" w:lineRule="auto"/>
              <w:jc w:val="center"/>
              <w:rPr>
                <w:rFonts w:ascii="Times New Roman" w:hAnsi="Times New Roman" w:cs="Times New Roman"/>
                <w:sz w:val="24"/>
                <w:szCs w:val="24"/>
                <w:shd w:val="clear" w:color="auto" w:fill="FFFFFF"/>
              </w:rPr>
            </w:pPr>
            <w:r w:rsidRPr="00A71118">
              <w:rPr>
                <w:rFonts w:ascii="Times New Roman" w:hAnsi="Times New Roman" w:cs="Times New Roman"/>
                <w:sz w:val="24"/>
                <w:szCs w:val="24"/>
                <w:shd w:val="clear" w:color="auto" w:fill="FFFFFF"/>
              </w:rPr>
              <w:t>36%</w:t>
            </w:r>
          </w:p>
        </w:tc>
        <w:tc>
          <w:tcPr>
            <w:tcW w:w="2464" w:type="dxa"/>
          </w:tcPr>
          <w:p w:rsidR="00D945AD" w:rsidRPr="00A71118" w:rsidRDefault="00D945AD" w:rsidP="00A71118">
            <w:pPr>
              <w:pStyle w:val="ad"/>
              <w:spacing w:line="276" w:lineRule="auto"/>
              <w:jc w:val="center"/>
              <w:rPr>
                <w:rFonts w:ascii="Times New Roman" w:hAnsi="Times New Roman" w:cs="Times New Roman"/>
                <w:sz w:val="24"/>
                <w:szCs w:val="24"/>
                <w:shd w:val="clear" w:color="auto" w:fill="FFFFFF"/>
              </w:rPr>
            </w:pPr>
            <w:r w:rsidRPr="00A71118">
              <w:rPr>
                <w:rFonts w:ascii="Times New Roman" w:hAnsi="Times New Roman" w:cs="Times New Roman"/>
                <w:sz w:val="24"/>
                <w:szCs w:val="24"/>
                <w:shd w:val="clear" w:color="auto" w:fill="FFFFFF"/>
              </w:rPr>
              <w:t>0%</w:t>
            </w:r>
          </w:p>
        </w:tc>
      </w:tr>
      <w:tr w:rsidR="00D945AD" w:rsidRPr="00A71118" w:rsidTr="00D945AD">
        <w:tc>
          <w:tcPr>
            <w:tcW w:w="2463" w:type="dxa"/>
          </w:tcPr>
          <w:p w:rsidR="00D945AD" w:rsidRPr="00A71118" w:rsidRDefault="00D945AD" w:rsidP="00A71118">
            <w:pPr>
              <w:pStyle w:val="ad"/>
              <w:spacing w:line="276" w:lineRule="auto"/>
              <w:jc w:val="both"/>
              <w:rPr>
                <w:rFonts w:ascii="Times New Roman" w:hAnsi="Times New Roman" w:cs="Times New Roman"/>
                <w:sz w:val="24"/>
                <w:szCs w:val="24"/>
                <w:shd w:val="clear" w:color="auto" w:fill="FFFFFF"/>
              </w:rPr>
            </w:pPr>
            <w:r w:rsidRPr="00A71118">
              <w:rPr>
                <w:rFonts w:ascii="Times New Roman" w:hAnsi="Times New Roman" w:cs="Times New Roman"/>
                <w:sz w:val="24"/>
                <w:szCs w:val="24"/>
                <w:shd w:val="clear" w:color="auto" w:fill="FFFFFF"/>
              </w:rPr>
              <w:t xml:space="preserve">Девушки </w:t>
            </w:r>
          </w:p>
        </w:tc>
        <w:tc>
          <w:tcPr>
            <w:tcW w:w="2463" w:type="dxa"/>
          </w:tcPr>
          <w:p w:rsidR="00D945AD" w:rsidRPr="00A71118" w:rsidRDefault="00D945AD" w:rsidP="00A71118">
            <w:pPr>
              <w:pStyle w:val="ad"/>
              <w:spacing w:line="276" w:lineRule="auto"/>
              <w:jc w:val="center"/>
              <w:rPr>
                <w:rFonts w:ascii="Times New Roman" w:hAnsi="Times New Roman" w:cs="Times New Roman"/>
                <w:sz w:val="24"/>
                <w:szCs w:val="24"/>
                <w:shd w:val="clear" w:color="auto" w:fill="FFFFFF"/>
              </w:rPr>
            </w:pPr>
            <w:r w:rsidRPr="00A71118">
              <w:rPr>
                <w:rFonts w:ascii="Times New Roman" w:hAnsi="Times New Roman" w:cs="Times New Roman"/>
                <w:sz w:val="24"/>
                <w:szCs w:val="24"/>
                <w:shd w:val="clear" w:color="auto" w:fill="FFFFFF"/>
              </w:rPr>
              <w:t>0%</w:t>
            </w:r>
          </w:p>
        </w:tc>
        <w:tc>
          <w:tcPr>
            <w:tcW w:w="2464" w:type="dxa"/>
          </w:tcPr>
          <w:p w:rsidR="00D945AD" w:rsidRPr="00A71118" w:rsidRDefault="00D945AD" w:rsidP="00A71118">
            <w:pPr>
              <w:pStyle w:val="ad"/>
              <w:spacing w:line="276" w:lineRule="auto"/>
              <w:jc w:val="center"/>
              <w:rPr>
                <w:rFonts w:ascii="Times New Roman" w:hAnsi="Times New Roman" w:cs="Times New Roman"/>
                <w:sz w:val="24"/>
                <w:szCs w:val="24"/>
                <w:shd w:val="clear" w:color="auto" w:fill="FFFFFF"/>
              </w:rPr>
            </w:pPr>
            <w:r w:rsidRPr="00A71118">
              <w:rPr>
                <w:rFonts w:ascii="Times New Roman" w:hAnsi="Times New Roman" w:cs="Times New Roman"/>
                <w:sz w:val="24"/>
                <w:szCs w:val="24"/>
                <w:shd w:val="clear" w:color="auto" w:fill="FFFFFF"/>
              </w:rPr>
              <w:t>44%</w:t>
            </w:r>
          </w:p>
        </w:tc>
        <w:tc>
          <w:tcPr>
            <w:tcW w:w="2464" w:type="dxa"/>
          </w:tcPr>
          <w:p w:rsidR="00D945AD" w:rsidRPr="00A71118" w:rsidRDefault="00D945AD" w:rsidP="00A71118">
            <w:pPr>
              <w:pStyle w:val="ad"/>
              <w:spacing w:line="276" w:lineRule="auto"/>
              <w:jc w:val="center"/>
              <w:rPr>
                <w:rFonts w:ascii="Times New Roman" w:hAnsi="Times New Roman" w:cs="Times New Roman"/>
                <w:sz w:val="24"/>
                <w:szCs w:val="24"/>
                <w:shd w:val="clear" w:color="auto" w:fill="FFFFFF"/>
              </w:rPr>
            </w:pPr>
            <w:r w:rsidRPr="00A71118">
              <w:rPr>
                <w:rFonts w:ascii="Times New Roman" w:hAnsi="Times New Roman" w:cs="Times New Roman"/>
                <w:sz w:val="24"/>
                <w:szCs w:val="24"/>
                <w:shd w:val="clear" w:color="auto" w:fill="FFFFFF"/>
              </w:rPr>
              <w:t>55%</w:t>
            </w:r>
          </w:p>
        </w:tc>
      </w:tr>
      <w:tr w:rsidR="00D945AD" w:rsidRPr="00A71118" w:rsidTr="00D945AD">
        <w:tc>
          <w:tcPr>
            <w:tcW w:w="2463" w:type="dxa"/>
          </w:tcPr>
          <w:p w:rsidR="00D945AD" w:rsidRPr="00A71118" w:rsidRDefault="00D945AD" w:rsidP="00A71118">
            <w:pPr>
              <w:pStyle w:val="ad"/>
              <w:spacing w:line="276" w:lineRule="auto"/>
              <w:jc w:val="both"/>
              <w:rPr>
                <w:rFonts w:ascii="Times New Roman" w:hAnsi="Times New Roman" w:cs="Times New Roman"/>
                <w:sz w:val="24"/>
                <w:szCs w:val="24"/>
                <w:shd w:val="clear" w:color="auto" w:fill="FFFFFF"/>
              </w:rPr>
            </w:pPr>
            <w:r w:rsidRPr="00A71118">
              <w:rPr>
                <w:rFonts w:ascii="Times New Roman" w:hAnsi="Times New Roman" w:cs="Times New Roman"/>
                <w:sz w:val="24"/>
                <w:szCs w:val="24"/>
                <w:shd w:val="clear" w:color="auto" w:fill="FFFFFF"/>
              </w:rPr>
              <w:t xml:space="preserve">Общая выборка </w:t>
            </w:r>
          </w:p>
        </w:tc>
        <w:tc>
          <w:tcPr>
            <w:tcW w:w="2463" w:type="dxa"/>
          </w:tcPr>
          <w:p w:rsidR="00D945AD" w:rsidRPr="00A71118" w:rsidRDefault="00D945AD" w:rsidP="00A71118">
            <w:pPr>
              <w:pStyle w:val="ad"/>
              <w:spacing w:line="276" w:lineRule="auto"/>
              <w:jc w:val="center"/>
              <w:rPr>
                <w:rFonts w:ascii="Times New Roman" w:hAnsi="Times New Roman" w:cs="Times New Roman"/>
                <w:sz w:val="24"/>
                <w:szCs w:val="24"/>
                <w:shd w:val="clear" w:color="auto" w:fill="FFFFFF"/>
              </w:rPr>
            </w:pPr>
            <w:r w:rsidRPr="00A71118">
              <w:rPr>
                <w:rFonts w:ascii="Times New Roman" w:hAnsi="Times New Roman" w:cs="Times New Roman"/>
                <w:sz w:val="24"/>
                <w:szCs w:val="24"/>
                <w:shd w:val="clear" w:color="auto" w:fill="FFFFFF"/>
              </w:rPr>
              <w:t>32%</w:t>
            </w:r>
          </w:p>
        </w:tc>
        <w:tc>
          <w:tcPr>
            <w:tcW w:w="2464" w:type="dxa"/>
          </w:tcPr>
          <w:p w:rsidR="00D945AD" w:rsidRPr="00A71118" w:rsidRDefault="00D945AD" w:rsidP="00A71118">
            <w:pPr>
              <w:pStyle w:val="ad"/>
              <w:spacing w:line="276" w:lineRule="auto"/>
              <w:jc w:val="center"/>
              <w:rPr>
                <w:rFonts w:ascii="Times New Roman" w:hAnsi="Times New Roman" w:cs="Times New Roman"/>
                <w:sz w:val="24"/>
                <w:szCs w:val="24"/>
                <w:shd w:val="clear" w:color="auto" w:fill="FFFFFF"/>
              </w:rPr>
            </w:pPr>
            <w:r w:rsidRPr="00A71118">
              <w:rPr>
                <w:rFonts w:ascii="Times New Roman" w:hAnsi="Times New Roman" w:cs="Times New Roman"/>
                <w:sz w:val="24"/>
                <w:szCs w:val="24"/>
                <w:shd w:val="clear" w:color="auto" w:fill="FFFFFF"/>
              </w:rPr>
              <w:t>40%</w:t>
            </w:r>
          </w:p>
        </w:tc>
        <w:tc>
          <w:tcPr>
            <w:tcW w:w="2464" w:type="dxa"/>
          </w:tcPr>
          <w:p w:rsidR="00D945AD" w:rsidRPr="00A71118" w:rsidRDefault="00D945AD" w:rsidP="00A71118">
            <w:pPr>
              <w:pStyle w:val="ad"/>
              <w:spacing w:line="276" w:lineRule="auto"/>
              <w:jc w:val="center"/>
              <w:rPr>
                <w:rFonts w:ascii="Times New Roman" w:hAnsi="Times New Roman" w:cs="Times New Roman"/>
                <w:sz w:val="24"/>
                <w:szCs w:val="24"/>
                <w:shd w:val="clear" w:color="auto" w:fill="FFFFFF"/>
              </w:rPr>
            </w:pPr>
            <w:r w:rsidRPr="00A71118">
              <w:rPr>
                <w:rFonts w:ascii="Times New Roman" w:hAnsi="Times New Roman" w:cs="Times New Roman"/>
                <w:sz w:val="24"/>
                <w:szCs w:val="24"/>
                <w:shd w:val="clear" w:color="auto" w:fill="FFFFFF"/>
              </w:rPr>
              <w:t>28%</w:t>
            </w:r>
          </w:p>
        </w:tc>
      </w:tr>
    </w:tbl>
    <w:p w:rsidR="00D945AD" w:rsidRPr="00A71118" w:rsidRDefault="00D945AD" w:rsidP="00A71118">
      <w:pPr>
        <w:pStyle w:val="ad"/>
        <w:spacing w:line="276" w:lineRule="auto"/>
        <w:ind w:firstLine="709"/>
        <w:jc w:val="both"/>
        <w:rPr>
          <w:rFonts w:ascii="Times New Roman" w:hAnsi="Times New Roman" w:cs="Times New Roman"/>
          <w:sz w:val="24"/>
          <w:szCs w:val="24"/>
          <w:shd w:val="clear" w:color="auto" w:fill="FFFFFF"/>
        </w:rPr>
      </w:pPr>
    </w:p>
    <w:p w:rsidR="00D945AD" w:rsidRPr="00A71118" w:rsidRDefault="00D945AD" w:rsidP="006D128F">
      <w:pPr>
        <w:pStyle w:val="a3"/>
        <w:spacing w:before="0" w:beforeAutospacing="0" w:after="0" w:afterAutospacing="0" w:line="276" w:lineRule="auto"/>
        <w:ind w:firstLine="709"/>
        <w:jc w:val="both"/>
      </w:pPr>
      <w:r w:rsidRPr="00A71118">
        <w:rPr>
          <w:bCs/>
        </w:rPr>
        <w:t xml:space="preserve">Поскольку в нашем исследовании принимали участие девушки и юноши, которые получают помогающие профессии, мы выделили гендендерные особенности их общих </w:t>
      </w:r>
      <w:r w:rsidRPr="00A71118">
        <w:rPr>
          <w:bCs/>
        </w:rPr>
        <w:lastRenderedPageBreak/>
        <w:t>эмпатийных тенденций. Гендер</w:t>
      </w:r>
      <w:r w:rsidRPr="00A71118">
        <w:t xml:space="preserve"> (слово «</w:t>
      </w:r>
      <w:r w:rsidRPr="00A71118">
        <w:rPr>
          <w:iCs/>
        </w:rPr>
        <w:t>gender» в переводе с английского и</w:t>
      </w:r>
      <w:r w:rsidRPr="00A71118">
        <w:t xml:space="preserve"> «</w:t>
      </w:r>
      <w:r w:rsidRPr="00A71118">
        <w:rPr>
          <w:iCs/>
          <w:lang w:val="la-Latn"/>
        </w:rPr>
        <w:t>genus</w:t>
      </w:r>
      <w:r w:rsidRPr="00A71118">
        <w:rPr>
          <w:iCs/>
        </w:rPr>
        <w:t>» в переводе с латинского означает</w:t>
      </w:r>
      <w:r w:rsidRPr="00A71118">
        <w:t xml:space="preserve"> род) </w:t>
      </w:r>
      <w:r w:rsidRPr="00A71118">
        <w:sym w:font="Symbol" w:char="F0BE"/>
      </w:r>
      <w:r w:rsidRPr="00A71118">
        <w:t xml:space="preserve"> поведение человека в обществе и то, как он оценивается и принимается в нем, определяет гендер как социальный пол. Это то, полоролевое поведение, которое обозначает и показывает отношение с окружающими: родственниками, друзьями, коллегами по работе, одноклассниками / сокурсниками по месту учебы, родителями, случайными прохожими или попутчиками, и т. д. [1]. Поэтому, сделав сравнительный анализ полученных результатов, с учетом гендерных особенностей мы выяснили, что у девушек уровень общих эмпатийных тенденций несколько выше, чем у юношей (Таблица 1). А позитивным моментом нашего исследования является то, что показатели низкого уровня анализируемого психологического феномена не зафиксированы у девушек вообще. Это, по нашему мнению, можно объяснить тем, что по данным большинства исследований (Г. Гейманс, А. Фейнгольд, С. Кросс, Л. Мэдсон, Т. Бендас и др.) [1]: мужчины не желают открыто демонстрировать свои эмоции и чувства, женщины, же наоборот, не стесняются показывать свои эмоциональные реакции; женщины положительные эмоции выражают более бурно, чем мужчины; мужчины подвержены более жесткой, чем женщины, регламентации со стороны общества по поводу демонстрации эмоциональных переживаний; женщины опережают мужчин в области невербальной экспрессии и т. д. </w:t>
      </w:r>
    </w:p>
    <w:p w:rsidR="00D945AD" w:rsidRPr="00A71118" w:rsidRDefault="00D945AD" w:rsidP="006D128F">
      <w:pPr>
        <w:pStyle w:val="ad"/>
        <w:spacing w:line="276" w:lineRule="auto"/>
        <w:ind w:firstLine="567"/>
        <w:jc w:val="both"/>
        <w:rPr>
          <w:rFonts w:ascii="Times New Roman" w:hAnsi="Times New Roman" w:cs="Times New Roman"/>
          <w:sz w:val="24"/>
          <w:szCs w:val="24"/>
        </w:rPr>
      </w:pPr>
      <w:r w:rsidRPr="00A71118">
        <w:rPr>
          <w:rFonts w:ascii="Times New Roman" w:hAnsi="Times New Roman" w:cs="Times New Roman"/>
          <w:color w:val="000000" w:themeColor="text1"/>
          <w:sz w:val="24"/>
          <w:szCs w:val="24"/>
        </w:rPr>
        <w:t xml:space="preserve">Таким образом, проведенное нами исследование среди студентов помогающих профессий «Барановичского государственного университета», дает основание сделать вывод о том, что существуют гендерные особенности в проявлении общих эмпатийных тенденций. Поскольку девушки данной выборки испытуемых продемонстрировали доминирующий высокий уровень анализируемого феномена, а юноши – средний. Но, </w:t>
      </w:r>
      <w:r w:rsidRPr="00A71118">
        <w:rPr>
          <w:rFonts w:ascii="Times New Roman" w:hAnsi="Times New Roman" w:cs="Times New Roman"/>
          <w:sz w:val="24"/>
          <w:szCs w:val="24"/>
        </w:rPr>
        <w:t>для того, чтобы сделать окончательный вывод необходимо провести повторное исследование, увеличив выборку испытуемых за счет студентов осваивающих другие помогающие специальности. Профессорско-преподавательскому составу учреждений высшего образования можно предложить использовать в своей практической деятельности [4] задания и упражнения, направленные на формирование и развитие эмпатии у студентов помогающих специальностей (особенно у юношей), поскольку перед современной высшей школой стоит задача обеспечить наиболее полное развитие профессиональных и личностных качеств, способностей и интеллектуально-творческого потенциала личности будущих специалистовс учетом профиля получаемой будущей специальности.</w:t>
      </w:r>
    </w:p>
    <w:p w:rsidR="00D945AD" w:rsidRPr="00A71118" w:rsidRDefault="00D945AD" w:rsidP="00A71118">
      <w:pPr>
        <w:pStyle w:val="ad"/>
        <w:spacing w:line="276" w:lineRule="auto"/>
        <w:ind w:firstLine="567"/>
        <w:jc w:val="both"/>
        <w:rPr>
          <w:rFonts w:ascii="Times New Roman" w:hAnsi="Times New Roman" w:cs="Times New Roman"/>
          <w:b/>
          <w:color w:val="000000" w:themeColor="text1"/>
          <w:sz w:val="24"/>
          <w:szCs w:val="24"/>
        </w:rPr>
      </w:pPr>
    </w:p>
    <w:p w:rsidR="00D945AD" w:rsidRPr="006D128F" w:rsidRDefault="00D945AD" w:rsidP="006D128F">
      <w:pPr>
        <w:pStyle w:val="ad"/>
        <w:spacing w:line="276" w:lineRule="auto"/>
        <w:jc w:val="center"/>
        <w:rPr>
          <w:rFonts w:ascii="Times New Roman" w:hAnsi="Times New Roman" w:cs="Times New Roman"/>
          <w:b/>
          <w:color w:val="000000" w:themeColor="text1"/>
          <w:sz w:val="24"/>
          <w:szCs w:val="24"/>
        </w:rPr>
      </w:pPr>
      <w:r w:rsidRPr="00A71118">
        <w:rPr>
          <w:rFonts w:ascii="Times New Roman" w:hAnsi="Times New Roman" w:cs="Times New Roman"/>
          <w:b/>
          <w:color w:val="000000" w:themeColor="text1"/>
          <w:sz w:val="24"/>
          <w:szCs w:val="24"/>
        </w:rPr>
        <w:t>Список использ</w:t>
      </w:r>
      <w:r w:rsidR="00962BCB">
        <w:rPr>
          <w:rFonts w:ascii="Times New Roman" w:hAnsi="Times New Roman" w:cs="Times New Roman"/>
          <w:b/>
          <w:color w:val="000000" w:themeColor="text1"/>
          <w:sz w:val="24"/>
          <w:szCs w:val="24"/>
        </w:rPr>
        <w:t>ованных</w:t>
      </w:r>
      <w:r w:rsidRPr="00A71118">
        <w:rPr>
          <w:rFonts w:ascii="Times New Roman" w:hAnsi="Times New Roman" w:cs="Times New Roman"/>
          <w:b/>
          <w:color w:val="000000" w:themeColor="text1"/>
          <w:sz w:val="24"/>
          <w:szCs w:val="24"/>
        </w:rPr>
        <w:t xml:space="preserve"> источников</w:t>
      </w:r>
    </w:p>
    <w:p w:rsidR="00D945AD" w:rsidRPr="00A71118" w:rsidRDefault="00D945AD" w:rsidP="00F50C6A">
      <w:pPr>
        <w:pStyle w:val="ad"/>
        <w:numPr>
          <w:ilvl w:val="0"/>
          <w:numId w:val="110"/>
        </w:numPr>
        <w:tabs>
          <w:tab w:val="left" w:pos="709"/>
          <w:tab w:val="left" w:pos="1134"/>
        </w:tabs>
        <w:spacing w:line="276" w:lineRule="auto"/>
        <w:ind w:left="0" w:firstLine="709"/>
        <w:jc w:val="both"/>
        <w:rPr>
          <w:rFonts w:ascii="Times New Roman" w:hAnsi="Times New Roman" w:cs="Times New Roman"/>
          <w:i/>
          <w:color w:val="000000" w:themeColor="text1"/>
          <w:sz w:val="24"/>
          <w:szCs w:val="24"/>
        </w:rPr>
      </w:pPr>
      <w:r w:rsidRPr="006D128F">
        <w:rPr>
          <w:rFonts w:ascii="Times New Roman" w:hAnsi="Times New Roman" w:cs="Times New Roman"/>
          <w:sz w:val="24"/>
          <w:szCs w:val="24"/>
        </w:rPr>
        <w:t>Бендас, Т.В.</w:t>
      </w:r>
      <w:r w:rsidRPr="00A71118">
        <w:rPr>
          <w:rFonts w:ascii="Times New Roman" w:hAnsi="Times New Roman" w:cs="Times New Roman"/>
          <w:sz w:val="24"/>
          <w:szCs w:val="24"/>
        </w:rPr>
        <w:t xml:space="preserve"> Гендерная психология</w:t>
      </w:r>
      <w:r w:rsidR="00F87FF6" w:rsidRPr="00F87FF6">
        <w:rPr>
          <w:rFonts w:ascii="Times New Roman" w:hAnsi="Times New Roman" w:cs="Times New Roman"/>
          <w:sz w:val="24"/>
          <w:szCs w:val="24"/>
        </w:rPr>
        <w:t>[</w:t>
      </w:r>
      <w:r w:rsidR="00F87FF6">
        <w:rPr>
          <w:rFonts w:ascii="Times New Roman" w:hAnsi="Times New Roman" w:cs="Times New Roman"/>
          <w:sz w:val="24"/>
          <w:szCs w:val="24"/>
        </w:rPr>
        <w:t>Текст</w:t>
      </w:r>
      <w:r w:rsidR="00F87FF6" w:rsidRPr="00F87FF6">
        <w:rPr>
          <w:rFonts w:ascii="Times New Roman" w:hAnsi="Times New Roman" w:cs="Times New Roman"/>
          <w:sz w:val="24"/>
          <w:szCs w:val="24"/>
        </w:rPr>
        <w:t>]</w:t>
      </w:r>
      <w:r w:rsidRPr="00A71118">
        <w:rPr>
          <w:rFonts w:ascii="Times New Roman" w:hAnsi="Times New Roman" w:cs="Times New Roman"/>
          <w:sz w:val="24"/>
          <w:szCs w:val="24"/>
        </w:rPr>
        <w:t xml:space="preserve">/ Т.В. Бендас. </w:t>
      </w:r>
      <w:r w:rsidR="00F87FF6">
        <w:rPr>
          <w:rFonts w:ascii="Times New Roman" w:hAnsi="Times New Roman" w:cs="Times New Roman"/>
          <w:sz w:val="24"/>
          <w:szCs w:val="24"/>
        </w:rPr>
        <w:t>–</w:t>
      </w:r>
      <w:r w:rsidRPr="00A71118">
        <w:rPr>
          <w:rFonts w:ascii="Times New Roman" w:hAnsi="Times New Roman" w:cs="Times New Roman"/>
          <w:sz w:val="24"/>
          <w:szCs w:val="24"/>
        </w:rPr>
        <w:t xml:space="preserve"> СПб.: Питер, 2005.</w:t>
      </w:r>
      <w:r w:rsidR="00F87FF6">
        <w:rPr>
          <w:rFonts w:ascii="Times New Roman" w:hAnsi="Times New Roman" w:cs="Times New Roman"/>
          <w:sz w:val="24"/>
          <w:szCs w:val="24"/>
        </w:rPr>
        <w:t xml:space="preserve"> – </w:t>
      </w:r>
      <w:r w:rsidRPr="00A71118">
        <w:rPr>
          <w:rFonts w:ascii="Times New Roman" w:hAnsi="Times New Roman" w:cs="Times New Roman"/>
          <w:sz w:val="24"/>
          <w:szCs w:val="24"/>
        </w:rPr>
        <w:t>431 с.</w:t>
      </w:r>
    </w:p>
    <w:p w:rsidR="00D945AD" w:rsidRPr="00A71118" w:rsidRDefault="00D945AD" w:rsidP="00F50C6A">
      <w:pPr>
        <w:pStyle w:val="ad"/>
        <w:numPr>
          <w:ilvl w:val="0"/>
          <w:numId w:val="110"/>
        </w:numPr>
        <w:tabs>
          <w:tab w:val="left" w:pos="709"/>
          <w:tab w:val="left" w:pos="1134"/>
        </w:tabs>
        <w:spacing w:line="276" w:lineRule="auto"/>
        <w:ind w:left="0" w:firstLine="709"/>
        <w:jc w:val="both"/>
        <w:rPr>
          <w:rFonts w:ascii="Times New Roman" w:hAnsi="Times New Roman" w:cs="Times New Roman"/>
          <w:i/>
          <w:sz w:val="24"/>
          <w:szCs w:val="24"/>
        </w:rPr>
      </w:pPr>
      <w:r w:rsidRPr="006D128F">
        <w:rPr>
          <w:rFonts w:ascii="Times New Roman" w:hAnsi="Times New Roman" w:cs="Times New Roman"/>
          <w:sz w:val="24"/>
          <w:szCs w:val="24"/>
        </w:rPr>
        <w:t>Ильин, Е.П.</w:t>
      </w:r>
      <w:r w:rsidRPr="00A71118">
        <w:rPr>
          <w:rFonts w:ascii="Times New Roman" w:hAnsi="Times New Roman" w:cs="Times New Roman"/>
          <w:sz w:val="24"/>
          <w:szCs w:val="24"/>
        </w:rPr>
        <w:t xml:space="preserve"> Психология помощи. Альтруизм, эгоизм, эмпатия</w:t>
      </w:r>
      <w:r w:rsidR="00F87FF6" w:rsidRPr="00F87FF6">
        <w:rPr>
          <w:rFonts w:ascii="Times New Roman" w:hAnsi="Times New Roman" w:cs="Times New Roman"/>
          <w:sz w:val="24"/>
          <w:szCs w:val="24"/>
        </w:rPr>
        <w:t>[Текст]</w:t>
      </w:r>
      <w:r w:rsidRPr="00A71118">
        <w:rPr>
          <w:rFonts w:ascii="Times New Roman" w:hAnsi="Times New Roman" w:cs="Times New Roman"/>
          <w:sz w:val="24"/>
          <w:szCs w:val="24"/>
        </w:rPr>
        <w:t xml:space="preserve">: монография / Е.П. Ильин. </w:t>
      </w:r>
      <w:r w:rsidR="00F87FF6">
        <w:rPr>
          <w:rFonts w:ascii="Times New Roman" w:hAnsi="Times New Roman" w:cs="Times New Roman"/>
          <w:sz w:val="24"/>
          <w:szCs w:val="24"/>
        </w:rPr>
        <w:t>–</w:t>
      </w:r>
      <w:r w:rsidRPr="00A71118">
        <w:rPr>
          <w:rFonts w:ascii="Times New Roman" w:hAnsi="Times New Roman" w:cs="Times New Roman"/>
          <w:sz w:val="24"/>
          <w:szCs w:val="24"/>
        </w:rPr>
        <w:t xml:space="preserve"> СПб.: Питер, 2013. </w:t>
      </w:r>
      <w:r w:rsidR="00F87FF6">
        <w:rPr>
          <w:rFonts w:ascii="Times New Roman" w:hAnsi="Times New Roman" w:cs="Times New Roman"/>
          <w:sz w:val="24"/>
          <w:szCs w:val="24"/>
        </w:rPr>
        <w:t>–</w:t>
      </w:r>
      <w:r w:rsidRPr="00A71118">
        <w:rPr>
          <w:rFonts w:ascii="Times New Roman" w:hAnsi="Times New Roman" w:cs="Times New Roman"/>
          <w:sz w:val="24"/>
          <w:szCs w:val="24"/>
        </w:rPr>
        <w:t xml:space="preserve"> 93 с.</w:t>
      </w:r>
    </w:p>
    <w:p w:rsidR="00D945AD" w:rsidRPr="00A71118" w:rsidRDefault="00D945AD" w:rsidP="00F50C6A">
      <w:pPr>
        <w:pStyle w:val="ad"/>
        <w:numPr>
          <w:ilvl w:val="0"/>
          <w:numId w:val="110"/>
        </w:numPr>
        <w:tabs>
          <w:tab w:val="left" w:pos="709"/>
          <w:tab w:val="left" w:pos="1134"/>
        </w:tabs>
        <w:spacing w:line="276" w:lineRule="auto"/>
        <w:ind w:left="0" w:firstLine="709"/>
        <w:jc w:val="both"/>
        <w:rPr>
          <w:rFonts w:ascii="Times New Roman" w:hAnsi="Times New Roman" w:cs="Times New Roman"/>
          <w:i/>
          <w:color w:val="000000" w:themeColor="text1"/>
          <w:sz w:val="24"/>
          <w:szCs w:val="24"/>
        </w:rPr>
      </w:pPr>
      <w:r w:rsidRPr="006D128F">
        <w:rPr>
          <w:rFonts w:ascii="Times New Roman" w:hAnsi="Times New Roman" w:cs="Times New Roman"/>
          <w:color w:val="000000" w:themeColor="text1"/>
          <w:sz w:val="24"/>
          <w:szCs w:val="24"/>
        </w:rPr>
        <w:t>Пономарева, М.А.</w:t>
      </w:r>
      <w:r w:rsidRPr="00A71118">
        <w:rPr>
          <w:rFonts w:ascii="Times New Roman" w:hAnsi="Times New Roman" w:cs="Times New Roman"/>
          <w:color w:val="000000" w:themeColor="text1"/>
          <w:sz w:val="24"/>
          <w:szCs w:val="24"/>
        </w:rPr>
        <w:t>Эмпатия: теория, диагностика, развитие</w:t>
      </w:r>
      <w:r w:rsidR="00F87FF6" w:rsidRPr="00F87FF6">
        <w:rPr>
          <w:rFonts w:ascii="Times New Roman" w:hAnsi="Times New Roman" w:cs="Times New Roman"/>
          <w:color w:val="000000" w:themeColor="text1"/>
          <w:sz w:val="24"/>
          <w:szCs w:val="24"/>
        </w:rPr>
        <w:t>[Текст]</w:t>
      </w:r>
      <w:r w:rsidRPr="00A71118">
        <w:rPr>
          <w:rFonts w:ascii="Times New Roman" w:hAnsi="Times New Roman" w:cs="Times New Roman"/>
          <w:color w:val="000000" w:themeColor="text1"/>
          <w:sz w:val="24"/>
          <w:szCs w:val="24"/>
        </w:rPr>
        <w:t>: монография / М.А. Пономарева.</w:t>
      </w:r>
      <w:r w:rsidR="00F87FF6">
        <w:rPr>
          <w:rFonts w:ascii="Times New Roman" w:hAnsi="Times New Roman" w:cs="Times New Roman"/>
          <w:color w:val="000000" w:themeColor="text1"/>
          <w:sz w:val="24"/>
          <w:szCs w:val="24"/>
        </w:rPr>
        <w:t xml:space="preserve"> –</w:t>
      </w:r>
      <w:r w:rsidRPr="00A71118">
        <w:rPr>
          <w:rFonts w:ascii="Times New Roman" w:hAnsi="Times New Roman" w:cs="Times New Roman"/>
          <w:color w:val="000000" w:themeColor="text1"/>
          <w:sz w:val="24"/>
          <w:szCs w:val="24"/>
        </w:rPr>
        <w:t xml:space="preserve"> Минск: Бестпринт, 2006. </w:t>
      </w:r>
      <w:r w:rsidR="00F87FF6">
        <w:rPr>
          <w:rFonts w:ascii="Times New Roman" w:hAnsi="Times New Roman" w:cs="Times New Roman"/>
          <w:color w:val="000000" w:themeColor="text1"/>
          <w:sz w:val="24"/>
          <w:szCs w:val="24"/>
        </w:rPr>
        <w:t>–</w:t>
      </w:r>
      <w:r w:rsidRPr="00A71118">
        <w:rPr>
          <w:rFonts w:ascii="Times New Roman" w:hAnsi="Times New Roman" w:cs="Times New Roman"/>
          <w:color w:val="000000" w:themeColor="text1"/>
          <w:sz w:val="24"/>
          <w:szCs w:val="24"/>
        </w:rPr>
        <w:t xml:space="preserve"> 76с.</w:t>
      </w:r>
    </w:p>
    <w:p w:rsidR="00D945AD" w:rsidRPr="00A71118" w:rsidRDefault="00D945AD" w:rsidP="00F50C6A">
      <w:pPr>
        <w:numPr>
          <w:ilvl w:val="0"/>
          <w:numId w:val="110"/>
        </w:numPr>
        <w:tabs>
          <w:tab w:val="left" w:pos="709"/>
          <w:tab w:val="left" w:pos="1134"/>
        </w:tabs>
        <w:spacing w:after="0"/>
        <w:ind w:left="0" w:firstLine="709"/>
        <w:jc w:val="both"/>
        <w:rPr>
          <w:rFonts w:ascii="Times New Roman" w:hAnsi="Times New Roman" w:cs="Times New Roman"/>
          <w:sz w:val="24"/>
          <w:szCs w:val="24"/>
        </w:rPr>
      </w:pPr>
      <w:r w:rsidRPr="006D128F">
        <w:rPr>
          <w:rFonts w:ascii="Times New Roman" w:hAnsi="Times New Roman" w:cs="Times New Roman"/>
          <w:sz w:val="24"/>
          <w:szCs w:val="24"/>
        </w:rPr>
        <w:t>Рзаева, Ж.В.</w:t>
      </w:r>
      <w:r w:rsidRPr="00A71118">
        <w:rPr>
          <w:rFonts w:ascii="Times New Roman" w:hAnsi="Times New Roman" w:cs="Times New Roman"/>
          <w:sz w:val="24"/>
          <w:szCs w:val="24"/>
        </w:rPr>
        <w:t xml:space="preserve"> Особенности эмоциональной эмпатии у будущих преподавателей физической культуры</w:t>
      </w:r>
      <w:r w:rsidR="00F87FF6" w:rsidRPr="00F87FF6">
        <w:rPr>
          <w:rFonts w:ascii="Times New Roman" w:hAnsi="Times New Roman" w:cs="Times New Roman"/>
          <w:sz w:val="24"/>
          <w:szCs w:val="24"/>
        </w:rPr>
        <w:t>[Текст]</w:t>
      </w:r>
      <w:r w:rsidRPr="00A71118">
        <w:rPr>
          <w:rFonts w:ascii="Times New Roman" w:hAnsi="Times New Roman" w:cs="Times New Roman"/>
          <w:sz w:val="24"/>
          <w:szCs w:val="24"/>
        </w:rPr>
        <w:t xml:space="preserve">/ Ж.В. Рзаева, Е.Ф. Нестер, Я.В. Барезнева // Медико-биологические и психолого-педагогические аспекты физической культуры и спорта: материалы </w:t>
      </w:r>
      <w:r w:rsidRPr="00A71118">
        <w:rPr>
          <w:rFonts w:ascii="Times New Roman" w:hAnsi="Times New Roman" w:cs="Times New Roman"/>
          <w:sz w:val="24"/>
          <w:szCs w:val="24"/>
          <w:lang w:val="en-US"/>
        </w:rPr>
        <w:t>I</w:t>
      </w:r>
      <w:r w:rsidRPr="00A71118">
        <w:rPr>
          <w:rFonts w:ascii="Times New Roman" w:hAnsi="Times New Roman" w:cs="Times New Roman"/>
          <w:sz w:val="24"/>
          <w:szCs w:val="24"/>
        </w:rPr>
        <w:t>Междунар. науч.-практ. семинара специалистов сферы физ. культуры и спорта</w:t>
      </w:r>
      <w:r w:rsidR="00F87FF6">
        <w:rPr>
          <w:rFonts w:ascii="Times New Roman" w:hAnsi="Times New Roman" w:cs="Times New Roman"/>
          <w:sz w:val="24"/>
          <w:szCs w:val="24"/>
        </w:rPr>
        <w:t>,</w:t>
      </w:r>
      <w:r w:rsidRPr="00A71118">
        <w:rPr>
          <w:rFonts w:ascii="Times New Roman" w:hAnsi="Times New Roman" w:cs="Times New Roman"/>
          <w:sz w:val="24"/>
          <w:szCs w:val="24"/>
        </w:rPr>
        <w:t xml:space="preserve"> </w:t>
      </w:r>
      <w:r w:rsidRPr="00A71118">
        <w:rPr>
          <w:rFonts w:ascii="Times New Roman" w:hAnsi="Times New Roman" w:cs="Times New Roman"/>
          <w:sz w:val="24"/>
          <w:szCs w:val="24"/>
        </w:rPr>
        <w:lastRenderedPageBreak/>
        <w:t xml:space="preserve">17 мая 2013г., Барановичи, Респ. Беларусь/ </w:t>
      </w:r>
      <w:r w:rsidR="00F87FF6">
        <w:rPr>
          <w:rFonts w:ascii="Times New Roman" w:hAnsi="Times New Roman" w:cs="Times New Roman"/>
          <w:sz w:val="24"/>
          <w:szCs w:val="24"/>
        </w:rPr>
        <w:t xml:space="preserve">гл. ред. </w:t>
      </w:r>
      <w:r w:rsidRPr="00A71118">
        <w:rPr>
          <w:rFonts w:ascii="Times New Roman" w:hAnsi="Times New Roman" w:cs="Times New Roman"/>
          <w:sz w:val="24"/>
          <w:szCs w:val="24"/>
        </w:rPr>
        <w:t>А.В. Никишова.– Барановичи: РИО БарГУ, 2013. – С. 161–165.</w:t>
      </w:r>
    </w:p>
    <w:p w:rsidR="00D945AD" w:rsidRPr="00A71118" w:rsidRDefault="00D945AD" w:rsidP="00F50C6A">
      <w:pPr>
        <w:pStyle w:val="ad"/>
        <w:numPr>
          <w:ilvl w:val="0"/>
          <w:numId w:val="110"/>
        </w:numPr>
        <w:tabs>
          <w:tab w:val="left" w:pos="0"/>
          <w:tab w:val="left" w:pos="709"/>
          <w:tab w:val="left" w:pos="1134"/>
        </w:tabs>
        <w:spacing w:line="276" w:lineRule="auto"/>
        <w:ind w:left="0" w:firstLine="709"/>
        <w:jc w:val="both"/>
        <w:rPr>
          <w:rFonts w:ascii="Times New Roman" w:hAnsi="Times New Roman" w:cs="Times New Roman"/>
          <w:color w:val="000000"/>
          <w:sz w:val="24"/>
          <w:szCs w:val="24"/>
        </w:rPr>
      </w:pPr>
      <w:r w:rsidRPr="006D128F">
        <w:rPr>
          <w:rFonts w:ascii="Times New Roman" w:hAnsi="Times New Roman" w:cs="Times New Roman"/>
          <w:iCs/>
          <w:color w:val="000000"/>
          <w:sz w:val="24"/>
          <w:szCs w:val="24"/>
        </w:rPr>
        <w:t>Семенюк, Е.В</w:t>
      </w:r>
      <w:r w:rsidRPr="00A71118">
        <w:rPr>
          <w:rFonts w:ascii="Times New Roman" w:hAnsi="Times New Roman" w:cs="Times New Roman"/>
          <w:i/>
          <w:iCs/>
          <w:color w:val="000000"/>
          <w:sz w:val="24"/>
          <w:szCs w:val="24"/>
        </w:rPr>
        <w:t>.</w:t>
      </w:r>
      <w:r w:rsidRPr="00A71118">
        <w:rPr>
          <w:rFonts w:ascii="Times New Roman" w:hAnsi="Times New Roman" w:cs="Times New Roman"/>
          <w:color w:val="000000"/>
          <w:sz w:val="24"/>
          <w:szCs w:val="24"/>
        </w:rPr>
        <w:t>Проявление эмоциональной эмпатии у будущих педагогов</w:t>
      </w:r>
      <w:r w:rsidR="00962BCB" w:rsidRPr="00962BCB">
        <w:rPr>
          <w:rFonts w:ascii="Times New Roman" w:hAnsi="Times New Roman" w:cs="Times New Roman"/>
          <w:color w:val="000000"/>
          <w:sz w:val="24"/>
          <w:szCs w:val="24"/>
        </w:rPr>
        <w:t>[</w:t>
      </w:r>
      <w:r w:rsidR="00962BCB">
        <w:rPr>
          <w:rFonts w:ascii="Times New Roman" w:hAnsi="Times New Roman" w:cs="Times New Roman"/>
          <w:color w:val="000000"/>
          <w:sz w:val="24"/>
          <w:szCs w:val="24"/>
        </w:rPr>
        <w:t>Текст</w:t>
      </w:r>
      <w:r w:rsidR="00962BCB" w:rsidRPr="00962BCB">
        <w:rPr>
          <w:rFonts w:ascii="Times New Roman" w:hAnsi="Times New Roman" w:cs="Times New Roman"/>
          <w:color w:val="000000"/>
          <w:sz w:val="24"/>
          <w:szCs w:val="24"/>
        </w:rPr>
        <w:t xml:space="preserve">] </w:t>
      </w:r>
      <w:r w:rsidRPr="00A71118">
        <w:rPr>
          <w:rFonts w:ascii="Times New Roman" w:hAnsi="Times New Roman" w:cs="Times New Roman"/>
          <w:color w:val="000000"/>
          <w:sz w:val="24"/>
          <w:szCs w:val="24"/>
        </w:rPr>
        <w:t>/Е.В. Семенюк// Психология: шаг в науку: сб. материалов </w:t>
      </w:r>
      <w:r w:rsidRPr="00A71118">
        <w:rPr>
          <w:rFonts w:ascii="Times New Roman" w:hAnsi="Times New Roman" w:cs="Times New Roman"/>
          <w:color w:val="000000"/>
          <w:sz w:val="24"/>
          <w:szCs w:val="24"/>
          <w:lang w:val="en-US"/>
        </w:rPr>
        <w:t>VI </w:t>
      </w:r>
      <w:r w:rsidRPr="00A71118">
        <w:rPr>
          <w:rFonts w:ascii="Times New Roman" w:hAnsi="Times New Roman" w:cs="Times New Roman"/>
          <w:color w:val="000000"/>
          <w:sz w:val="24"/>
          <w:szCs w:val="24"/>
        </w:rPr>
        <w:t>Республикан</w:t>
      </w:r>
      <w:r w:rsidR="00F87FF6">
        <w:rPr>
          <w:rFonts w:ascii="Times New Roman" w:hAnsi="Times New Roman" w:cs="Times New Roman"/>
          <w:color w:val="000000"/>
          <w:sz w:val="24"/>
          <w:szCs w:val="24"/>
        </w:rPr>
        <w:t>.</w:t>
      </w:r>
      <w:r w:rsidRPr="00A71118">
        <w:rPr>
          <w:rFonts w:ascii="Times New Roman" w:hAnsi="Times New Roman" w:cs="Times New Roman"/>
          <w:color w:val="000000"/>
          <w:sz w:val="24"/>
          <w:szCs w:val="24"/>
        </w:rPr>
        <w:t xml:space="preserve"> науч.-практ. конф. студентов и магистрантов, Брест, 15 окт</w:t>
      </w:r>
      <w:r w:rsidR="00F87FF6">
        <w:rPr>
          <w:rFonts w:ascii="Times New Roman" w:hAnsi="Times New Roman" w:cs="Times New Roman"/>
          <w:color w:val="000000"/>
          <w:sz w:val="24"/>
          <w:szCs w:val="24"/>
        </w:rPr>
        <w:t>.</w:t>
      </w:r>
      <w:r w:rsidRPr="00A71118">
        <w:rPr>
          <w:rFonts w:ascii="Times New Roman" w:hAnsi="Times New Roman" w:cs="Times New Roman"/>
          <w:color w:val="000000"/>
          <w:sz w:val="24"/>
          <w:szCs w:val="24"/>
        </w:rPr>
        <w:t xml:space="preserve"> 2019 г. / Брест, гос. ун-т им</w:t>
      </w:r>
      <w:r w:rsidR="00F87FF6">
        <w:rPr>
          <w:rFonts w:ascii="Times New Roman" w:hAnsi="Times New Roman" w:cs="Times New Roman"/>
          <w:color w:val="000000"/>
          <w:sz w:val="24"/>
          <w:szCs w:val="24"/>
        </w:rPr>
        <w:t>.</w:t>
      </w:r>
      <w:r w:rsidRPr="00A71118">
        <w:rPr>
          <w:rFonts w:ascii="Times New Roman" w:hAnsi="Times New Roman" w:cs="Times New Roman"/>
          <w:color w:val="000000"/>
          <w:sz w:val="24"/>
          <w:szCs w:val="24"/>
        </w:rPr>
        <w:t xml:space="preserve"> А.С. Пушкина</w:t>
      </w:r>
      <w:r w:rsidR="00F87FF6">
        <w:rPr>
          <w:rFonts w:ascii="Times New Roman" w:hAnsi="Times New Roman" w:cs="Times New Roman"/>
          <w:color w:val="000000"/>
          <w:sz w:val="24"/>
          <w:szCs w:val="24"/>
        </w:rPr>
        <w:t>.</w:t>
      </w:r>
      <w:r w:rsidRPr="00A71118">
        <w:rPr>
          <w:rFonts w:ascii="Times New Roman" w:hAnsi="Times New Roman" w:cs="Times New Roman"/>
          <w:color w:val="000000"/>
          <w:sz w:val="24"/>
          <w:szCs w:val="24"/>
        </w:rPr>
        <w:t xml:space="preserve"> – Брест: БрГУ, 2019. – С. 148</w:t>
      </w:r>
      <w:r w:rsidR="00F87FF6">
        <w:rPr>
          <w:rFonts w:ascii="Times New Roman" w:hAnsi="Times New Roman" w:cs="Times New Roman"/>
          <w:color w:val="000000"/>
          <w:sz w:val="24"/>
          <w:szCs w:val="24"/>
        </w:rPr>
        <w:t>–</w:t>
      </w:r>
      <w:r w:rsidRPr="00A71118">
        <w:rPr>
          <w:rFonts w:ascii="Times New Roman" w:hAnsi="Times New Roman" w:cs="Times New Roman"/>
          <w:color w:val="000000"/>
          <w:sz w:val="24"/>
          <w:szCs w:val="24"/>
        </w:rPr>
        <w:t>150.</w:t>
      </w:r>
    </w:p>
    <w:p w:rsidR="00D945AD" w:rsidRDefault="00D945AD" w:rsidP="004E1274">
      <w:pPr>
        <w:pStyle w:val="ad"/>
        <w:spacing w:line="276" w:lineRule="auto"/>
        <w:jc w:val="both"/>
        <w:rPr>
          <w:rFonts w:ascii="Times New Roman" w:hAnsi="Times New Roman" w:cs="Times New Roman"/>
          <w:i/>
          <w:color w:val="000000" w:themeColor="text1"/>
          <w:sz w:val="24"/>
          <w:szCs w:val="24"/>
        </w:rPr>
      </w:pPr>
    </w:p>
    <w:p w:rsidR="00104D69" w:rsidRPr="004E1274" w:rsidRDefault="00104D69" w:rsidP="004E1274">
      <w:pPr>
        <w:pStyle w:val="ad"/>
        <w:spacing w:line="276" w:lineRule="auto"/>
        <w:jc w:val="both"/>
        <w:rPr>
          <w:rFonts w:ascii="Times New Roman" w:hAnsi="Times New Roman" w:cs="Times New Roman"/>
          <w:i/>
          <w:color w:val="000000" w:themeColor="text1"/>
          <w:sz w:val="24"/>
          <w:szCs w:val="24"/>
        </w:rPr>
      </w:pPr>
    </w:p>
    <w:p w:rsidR="004E1274" w:rsidRPr="004E1274" w:rsidRDefault="00D9264C" w:rsidP="00D9264C">
      <w:pPr>
        <w:pStyle w:val="2"/>
        <w:rPr>
          <w:caps/>
          <w:color w:val="000000"/>
        </w:rPr>
      </w:pPr>
      <w:bookmarkStart w:id="109" w:name="_Toc34999342"/>
      <w:r>
        <w:t>Ф</w:t>
      </w:r>
      <w:r w:rsidRPr="00D9264C">
        <w:t>ОРМИРОВАНИЕ ПРОФЕССИОНАЛЬНОЙ ГРАМОТНОСТИ БУДУЩИХ ФИНАНСИСТОВ</w:t>
      </w:r>
      <w:bookmarkEnd w:id="109"/>
    </w:p>
    <w:p w:rsidR="004E1274" w:rsidRPr="004E1274" w:rsidRDefault="004E1274" w:rsidP="004E1274">
      <w:pPr>
        <w:pStyle w:val="a3"/>
        <w:spacing w:before="0" w:beforeAutospacing="0" w:after="0" w:afterAutospacing="0"/>
        <w:jc w:val="right"/>
        <w:rPr>
          <w:i/>
          <w:color w:val="000000"/>
        </w:rPr>
      </w:pPr>
      <w:r w:rsidRPr="004E1274">
        <w:rPr>
          <w:i/>
          <w:color w:val="000000"/>
        </w:rPr>
        <w:t>Д.А. Швецов, Е.О. Полуянов, С.В. Сидоров</w:t>
      </w:r>
    </w:p>
    <w:p w:rsidR="004E1274" w:rsidRPr="004E1274" w:rsidRDefault="004E1274" w:rsidP="004E1274">
      <w:pPr>
        <w:pStyle w:val="a3"/>
        <w:spacing w:before="0" w:beforeAutospacing="0" w:after="0" w:afterAutospacing="0"/>
        <w:jc w:val="right"/>
        <w:rPr>
          <w:i/>
          <w:color w:val="000000"/>
        </w:rPr>
      </w:pPr>
      <w:r w:rsidRPr="004E1274">
        <w:rPr>
          <w:i/>
          <w:color w:val="000000"/>
        </w:rPr>
        <w:t>г. Шадринск, Россия</w:t>
      </w:r>
    </w:p>
    <w:p w:rsidR="004E1274" w:rsidRPr="004E1274" w:rsidRDefault="004E1274" w:rsidP="004E1274">
      <w:pPr>
        <w:pStyle w:val="a3"/>
        <w:spacing w:before="0" w:beforeAutospacing="0" w:after="0" w:afterAutospacing="0"/>
        <w:jc w:val="right"/>
        <w:rPr>
          <w:i/>
          <w:color w:val="000000"/>
        </w:rPr>
      </w:pPr>
    </w:p>
    <w:p w:rsidR="004E1274" w:rsidRPr="004E1274" w:rsidRDefault="004E1274" w:rsidP="004E1274">
      <w:pPr>
        <w:pStyle w:val="a3"/>
        <w:spacing w:before="0" w:beforeAutospacing="0" w:after="0" w:afterAutospacing="0"/>
        <w:ind w:firstLine="708"/>
        <w:jc w:val="both"/>
        <w:rPr>
          <w:i/>
          <w:color w:val="000000"/>
        </w:rPr>
      </w:pPr>
      <w:r w:rsidRPr="004E1274">
        <w:rPr>
          <w:i/>
          <w:color w:val="000000"/>
        </w:rPr>
        <w:t>В статье рассматривается формирование профессиональной грамотности как когнитивного компонента профессиональной компетентности. Актуальность исследования характеризуется тем, что в ходе обучения часто встает вопрос о проблеме формирования и развития профессиональной грамотности.</w:t>
      </w:r>
    </w:p>
    <w:p w:rsidR="004E1274" w:rsidRPr="004E1274" w:rsidRDefault="004E1274" w:rsidP="004E1274">
      <w:pPr>
        <w:pStyle w:val="a3"/>
        <w:spacing w:before="0" w:beforeAutospacing="0" w:after="0" w:afterAutospacing="0"/>
        <w:ind w:firstLine="708"/>
        <w:jc w:val="both"/>
        <w:rPr>
          <w:i/>
          <w:color w:val="000000"/>
        </w:rPr>
      </w:pPr>
    </w:p>
    <w:p w:rsidR="004E1274" w:rsidRPr="004E1274" w:rsidRDefault="004E1274" w:rsidP="004E1274">
      <w:pPr>
        <w:pStyle w:val="a3"/>
        <w:spacing w:before="0" w:beforeAutospacing="0" w:after="0" w:afterAutospacing="0"/>
        <w:ind w:firstLine="708"/>
        <w:jc w:val="both"/>
        <w:rPr>
          <w:i/>
          <w:color w:val="000000"/>
        </w:rPr>
      </w:pPr>
      <w:r w:rsidRPr="004E1274">
        <w:rPr>
          <w:i/>
          <w:color w:val="000000"/>
        </w:rPr>
        <w:t>Ключевые слова: профессиональная грамотность, функциональная грамотность, профессионализм, специалисты, будущие специалисты.</w:t>
      </w:r>
    </w:p>
    <w:p w:rsidR="004E1274" w:rsidRPr="004E1274" w:rsidRDefault="004E1274" w:rsidP="004E1274">
      <w:pPr>
        <w:pStyle w:val="a3"/>
        <w:spacing w:before="0" w:beforeAutospacing="0" w:after="0" w:afterAutospacing="0"/>
        <w:rPr>
          <w:color w:val="000000"/>
        </w:rPr>
      </w:pPr>
    </w:p>
    <w:p w:rsidR="004E1274" w:rsidRPr="00D2766D" w:rsidRDefault="004E1274" w:rsidP="004E1274">
      <w:pPr>
        <w:pStyle w:val="a3"/>
        <w:spacing w:before="0" w:beforeAutospacing="0" w:after="0" w:afterAutospacing="0"/>
        <w:jc w:val="center"/>
        <w:rPr>
          <w:b/>
          <w:caps/>
          <w:color w:val="000000"/>
          <w:lang w:val="en-US"/>
        </w:rPr>
      </w:pPr>
      <w:r w:rsidRPr="004E1274">
        <w:rPr>
          <w:b/>
          <w:caps/>
          <w:color w:val="000000"/>
          <w:lang w:val="en-US"/>
        </w:rPr>
        <w:t>The formation of professional competence of future financiers</w:t>
      </w:r>
    </w:p>
    <w:p w:rsidR="004E1274" w:rsidRPr="00D2766D" w:rsidRDefault="004E1274" w:rsidP="004E1274">
      <w:pPr>
        <w:pStyle w:val="a3"/>
        <w:spacing w:before="0" w:beforeAutospacing="0" w:after="0" w:afterAutospacing="0"/>
        <w:jc w:val="center"/>
        <w:rPr>
          <w:b/>
          <w:caps/>
          <w:color w:val="000000"/>
          <w:lang w:val="en-US"/>
        </w:rPr>
      </w:pPr>
    </w:p>
    <w:p w:rsidR="004E1274" w:rsidRPr="004E1274" w:rsidRDefault="004E1274" w:rsidP="004E1274">
      <w:pPr>
        <w:pStyle w:val="a3"/>
        <w:spacing w:before="0" w:beforeAutospacing="0" w:after="0" w:afterAutospacing="0"/>
        <w:jc w:val="right"/>
        <w:rPr>
          <w:color w:val="000000"/>
          <w:lang w:val="en-US"/>
        </w:rPr>
      </w:pPr>
      <w:r w:rsidRPr="004E1274">
        <w:rPr>
          <w:color w:val="000000"/>
          <w:lang w:val="en-US"/>
        </w:rPr>
        <w:t>D.A. Shvetsov, E.O. Poluyanov, S.V. Sidorov,</w:t>
      </w:r>
    </w:p>
    <w:p w:rsidR="004E1274" w:rsidRPr="004E1274" w:rsidRDefault="004E1274" w:rsidP="004E1274">
      <w:pPr>
        <w:pStyle w:val="a3"/>
        <w:spacing w:before="0" w:beforeAutospacing="0" w:after="0" w:afterAutospacing="0"/>
        <w:jc w:val="right"/>
        <w:rPr>
          <w:color w:val="000000"/>
          <w:lang w:val="en-US"/>
        </w:rPr>
      </w:pPr>
      <w:r w:rsidRPr="004E1274">
        <w:rPr>
          <w:color w:val="000000"/>
          <w:lang w:val="en-US"/>
        </w:rPr>
        <w:t>Shadrinsk, Russia</w:t>
      </w:r>
    </w:p>
    <w:p w:rsidR="004E1274" w:rsidRPr="004E1274" w:rsidRDefault="004E1274" w:rsidP="004E1274">
      <w:pPr>
        <w:pStyle w:val="a3"/>
        <w:spacing w:before="0" w:beforeAutospacing="0" w:after="0" w:afterAutospacing="0"/>
        <w:jc w:val="right"/>
        <w:rPr>
          <w:color w:val="000000"/>
          <w:lang w:val="en-US"/>
        </w:rPr>
      </w:pPr>
    </w:p>
    <w:p w:rsidR="004E1274" w:rsidRPr="004E1274" w:rsidRDefault="004E1274" w:rsidP="004E1274">
      <w:pPr>
        <w:pStyle w:val="a3"/>
        <w:spacing w:before="0" w:beforeAutospacing="0" w:after="0" w:afterAutospacing="0"/>
        <w:ind w:firstLine="708"/>
        <w:jc w:val="both"/>
        <w:rPr>
          <w:i/>
          <w:color w:val="000000"/>
          <w:lang w:val="en-US"/>
        </w:rPr>
      </w:pPr>
      <w:r w:rsidRPr="004E1274">
        <w:rPr>
          <w:i/>
          <w:color w:val="000000"/>
          <w:lang w:val="en-US"/>
        </w:rPr>
        <w:t>The article considers the formation of professional literacy as a cognitive component of professional competence. The relevance of the study is characterized by the fact that in the course of training often raises the question of the problem of formation and development of professional literacy.</w:t>
      </w:r>
    </w:p>
    <w:p w:rsidR="004E1274" w:rsidRPr="00AA5E1A" w:rsidRDefault="004E1274" w:rsidP="004E1274">
      <w:pPr>
        <w:pStyle w:val="a3"/>
        <w:spacing w:before="0" w:beforeAutospacing="0" w:after="0" w:afterAutospacing="0"/>
        <w:ind w:firstLine="709"/>
        <w:jc w:val="both"/>
        <w:rPr>
          <w:i/>
          <w:color w:val="000000"/>
          <w:lang w:val="en-US"/>
        </w:rPr>
      </w:pPr>
      <w:r w:rsidRPr="00AA5E1A">
        <w:rPr>
          <w:i/>
          <w:color w:val="000000"/>
          <w:lang w:val="en-US"/>
        </w:rPr>
        <w:t>Key words: professional literacy, functional literacy, professionalism.</w:t>
      </w:r>
    </w:p>
    <w:p w:rsidR="004E1274" w:rsidRPr="00AA5E1A" w:rsidRDefault="004E1274" w:rsidP="004E1274">
      <w:pPr>
        <w:spacing w:after="0" w:line="240" w:lineRule="auto"/>
        <w:jc w:val="both"/>
        <w:rPr>
          <w:rFonts w:ascii="Times New Roman" w:hAnsi="Times New Roman" w:cs="Times New Roman"/>
          <w:i/>
          <w:color w:val="000000"/>
          <w:sz w:val="24"/>
          <w:szCs w:val="24"/>
          <w:shd w:val="clear" w:color="auto" w:fill="FFFFFF"/>
          <w:lang w:val="en-US"/>
        </w:rPr>
      </w:pPr>
    </w:p>
    <w:p w:rsidR="004E1274" w:rsidRPr="004E1274" w:rsidRDefault="004E1274" w:rsidP="004E1274">
      <w:pPr>
        <w:spacing w:after="0"/>
        <w:ind w:firstLine="709"/>
        <w:jc w:val="both"/>
        <w:rPr>
          <w:rFonts w:ascii="Times New Roman" w:hAnsi="Times New Roman" w:cs="Times New Roman"/>
          <w:color w:val="000000"/>
          <w:sz w:val="24"/>
          <w:szCs w:val="24"/>
          <w:shd w:val="clear" w:color="auto" w:fill="FFFFFF"/>
        </w:rPr>
      </w:pPr>
      <w:r w:rsidRPr="004E1274">
        <w:rPr>
          <w:rFonts w:ascii="Times New Roman" w:hAnsi="Times New Roman" w:cs="Times New Roman"/>
          <w:color w:val="000000"/>
          <w:sz w:val="24"/>
          <w:szCs w:val="24"/>
          <w:shd w:val="clear" w:color="auto" w:fill="FFFFFF"/>
        </w:rPr>
        <w:t>В наше времяв науке определение «профессиональная грамотность» нередкосоединяет в себе компетенции в области </w:t>
      </w:r>
      <w:r w:rsidRPr="004E1274">
        <w:rPr>
          <w:rFonts w:ascii="Times New Roman" w:hAnsi="Times New Roman" w:cs="Times New Roman"/>
          <w:sz w:val="24"/>
          <w:szCs w:val="24"/>
          <w:bdr w:val="none" w:sz="0" w:space="0" w:color="auto" w:frame="1"/>
          <w:shd w:val="clear" w:color="auto" w:fill="FFFFFF"/>
        </w:rPr>
        <w:t>профессиональной деятельности</w:t>
      </w:r>
      <w:r w:rsidRPr="004E1274">
        <w:rPr>
          <w:rFonts w:ascii="Times New Roman" w:hAnsi="Times New Roman" w:cs="Times New Roman"/>
          <w:color w:val="000000"/>
          <w:sz w:val="24"/>
          <w:szCs w:val="24"/>
          <w:shd w:val="clear" w:color="auto" w:fill="FFFFFF"/>
        </w:rPr>
        <w:t>. Мы будем исследовать ее с точки зрения функционально грамотности, и определим те когнитивные компоненты в определенной области, а так же умение применять их в профессиональной сфере.</w:t>
      </w:r>
    </w:p>
    <w:p w:rsidR="004E1274" w:rsidRPr="004E1274" w:rsidRDefault="004E1274" w:rsidP="004E1274">
      <w:pPr>
        <w:spacing w:after="0"/>
        <w:ind w:firstLine="709"/>
        <w:jc w:val="both"/>
        <w:rPr>
          <w:rFonts w:ascii="Times New Roman" w:hAnsi="Times New Roman" w:cs="Times New Roman"/>
          <w:color w:val="000000"/>
          <w:sz w:val="24"/>
          <w:szCs w:val="24"/>
          <w:shd w:val="clear" w:color="auto" w:fill="FFFFFF"/>
        </w:rPr>
      </w:pPr>
      <w:r w:rsidRPr="004E1274">
        <w:rPr>
          <w:rFonts w:ascii="Times New Roman" w:hAnsi="Times New Roman" w:cs="Times New Roman"/>
          <w:color w:val="000000"/>
          <w:sz w:val="24"/>
          <w:szCs w:val="24"/>
          <w:shd w:val="clear" w:color="auto" w:fill="FFFFFF"/>
        </w:rPr>
        <w:t>Грамотность – это степень владения знаниями, умениями и навыками в профессиональнойсфере, а так же в любой другой области [1, с. 72].</w:t>
      </w:r>
    </w:p>
    <w:p w:rsidR="004E1274" w:rsidRPr="004E1274" w:rsidRDefault="004E1274" w:rsidP="004E1274">
      <w:pPr>
        <w:spacing w:after="0"/>
        <w:ind w:firstLine="709"/>
        <w:jc w:val="both"/>
        <w:rPr>
          <w:rFonts w:ascii="Times New Roman" w:hAnsi="Times New Roman" w:cs="Times New Roman"/>
          <w:color w:val="000000"/>
          <w:sz w:val="24"/>
          <w:szCs w:val="24"/>
          <w:shd w:val="clear" w:color="auto" w:fill="FFFFFF"/>
        </w:rPr>
      </w:pPr>
      <w:r w:rsidRPr="004E1274">
        <w:rPr>
          <w:rFonts w:ascii="Times New Roman" w:hAnsi="Times New Roman" w:cs="Times New Roman"/>
          <w:color w:val="000000"/>
          <w:sz w:val="24"/>
          <w:szCs w:val="24"/>
          <w:shd w:val="clear" w:color="auto" w:fill="FFFFFF"/>
        </w:rPr>
        <w:t xml:space="preserve">По словам Н.М. Рукиной, «применительно к характеристике профессионала, показатели его социально-культурного развития являются основным компонентом грамотности» и служит для анализа его базовых навыков (умение читать, умение писать, умение слушать, умение общаться), т.е. является степенью функциональной грамотности [3, </w:t>
      </w:r>
      <w:r w:rsidRPr="004E1274">
        <w:rPr>
          <w:rFonts w:ascii="Times New Roman" w:hAnsi="Times New Roman" w:cs="Times New Roman"/>
          <w:color w:val="000000"/>
          <w:sz w:val="24"/>
          <w:szCs w:val="24"/>
          <w:shd w:val="clear" w:color="auto" w:fill="FFFFFF"/>
          <w:lang w:val="en-US"/>
        </w:rPr>
        <w:t>c</w:t>
      </w:r>
      <w:r w:rsidRPr="004E1274">
        <w:rPr>
          <w:rFonts w:ascii="Times New Roman" w:hAnsi="Times New Roman" w:cs="Times New Roman"/>
          <w:color w:val="000000"/>
          <w:sz w:val="24"/>
          <w:szCs w:val="24"/>
          <w:shd w:val="clear" w:color="auto" w:fill="FFFFFF"/>
        </w:rPr>
        <w:t>.44].</w:t>
      </w:r>
    </w:p>
    <w:p w:rsidR="004E1274" w:rsidRPr="004E1274" w:rsidRDefault="004E1274" w:rsidP="004E1274">
      <w:pPr>
        <w:spacing w:after="0"/>
        <w:ind w:firstLine="709"/>
        <w:jc w:val="both"/>
        <w:rPr>
          <w:rFonts w:ascii="Times New Roman" w:hAnsi="Times New Roman" w:cs="Times New Roman"/>
          <w:color w:val="000000"/>
          <w:sz w:val="24"/>
          <w:szCs w:val="24"/>
          <w:shd w:val="clear" w:color="auto" w:fill="FFFFFF"/>
        </w:rPr>
      </w:pPr>
      <w:r w:rsidRPr="004E1274">
        <w:rPr>
          <w:rFonts w:ascii="Times New Roman" w:hAnsi="Times New Roman" w:cs="Times New Roman"/>
          <w:color w:val="000000"/>
          <w:sz w:val="24"/>
          <w:szCs w:val="24"/>
          <w:shd w:val="clear" w:color="auto" w:fill="FFFFFF"/>
        </w:rPr>
        <w:t xml:space="preserve">Как отмечает С.Д. Лебедев, «функциональная грамотность характеризуется способностью решать проблемы профессиональной деятельности, стандартные проблемы в </w:t>
      </w:r>
      <w:r w:rsidRPr="004E1274">
        <w:rPr>
          <w:rFonts w:ascii="Times New Roman" w:hAnsi="Times New Roman" w:cs="Times New Roman"/>
          <w:color w:val="000000"/>
          <w:sz w:val="24"/>
          <w:szCs w:val="24"/>
          <w:shd w:val="clear" w:color="auto" w:fill="FFFFFF"/>
        </w:rPr>
        <w:lastRenderedPageBreak/>
        <w:t>жизни, ориентационные проблемы в системе ценностей, проблемы профессионального образования и подготовки к нему» [4, с. 115].</w:t>
      </w:r>
    </w:p>
    <w:p w:rsidR="004E1274" w:rsidRPr="004E1274" w:rsidRDefault="004E1274" w:rsidP="004E1274">
      <w:pPr>
        <w:spacing w:after="0"/>
        <w:ind w:firstLine="709"/>
        <w:jc w:val="both"/>
        <w:rPr>
          <w:rFonts w:ascii="Times New Roman" w:hAnsi="Times New Roman" w:cs="Times New Roman"/>
          <w:color w:val="000000"/>
          <w:sz w:val="24"/>
          <w:szCs w:val="24"/>
          <w:shd w:val="clear" w:color="auto" w:fill="FFFFFF"/>
        </w:rPr>
      </w:pPr>
      <w:r w:rsidRPr="004E1274">
        <w:rPr>
          <w:rFonts w:ascii="Times New Roman" w:hAnsi="Times New Roman" w:cs="Times New Roman"/>
          <w:color w:val="000000"/>
          <w:sz w:val="24"/>
          <w:szCs w:val="24"/>
          <w:shd w:val="clear" w:color="auto" w:fill="FFFFFF"/>
        </w:rPr>
        <w:t>С.А. Крупник и В.В. Мацкевич считают, что призвание человека вступать в связь с окружением и предельно быстро адаптироваться, действовать в ней и является функциональной грамотностью. Функциональная грамотность проявляет себя в случайной жизненной ситуации, так же как и безграмотность обнаруживается ни появлении нестандартной ситуации, смене образа жизни или вида профессиональной деятельности [2].</w:t>
      </w:r>
    </w:p>
    <w:p w:rsidR="004E1274" w:rsidRPr="004E1274" w:rsidRDefault="004E1274" w:rsidP="004E1274">
      <w:pPr>
        <w:spacing w:after="0"/>
        <w:ind w:firstLine="709"/>
        <w:jc w:val="both"/>
        <w:rPr>
          <w:rFonts w:ascii="Times New Roman" w:hAnsi="Times New Roman" w:cs="Times New Roman"/>
          <w:color w:val="000000"/>
          <w:sz w:val="24"/>
          <w:szCs w:val="24"/>
          <w:shd w:val="clear" w:color="auto" w:fill="FFFFFF"/>
        </w:rPr>
      </w:pPr>
      <w:r w:rsidRPr="004E1274">
        <w:rPr>
          <w:rFonts w:ascii="Times New Roman" w:hAnsi="Times New Roman" w:cs="Times New Roman"/>
          <w:color w:val="000000"/>
          <w:sz w:val="24"/>
          <w:szCs w:val="24"/>
          <w:shd w:val="clear" w:color="auto" w:fill="FFFFFF"/>
        </w:rPr>
        <w:t xml:space="preserve">Первоначальнопод грамотностьюпонималосьоценка уровня владения навыками письма, а так же чтения, согласно правиламсвоего родного языка. Сейчас же внауке это понятие является болееобширным значением и употребляется для определения знаний в сферах профессиональной деятельности. Существуют такие понятия, как финансовая, юридическая, техническая и научная грамотность. </w:t>
      </w:r>
    </w:p>
    <w:p w:rsidR="004E1274" w:rsidRPr="004E1274" w:rsidRDefault="004E1274" w:rsidP="004E1274">
      <w:pPr>
        <w:spacing w:after="0"/>
        <w:ind w:firstLine="709"/>
        <w:jc w:val="both"/>
        <w:rPr>
          <w:rFonts w:ascii="Times New Roman" w:hAnsi="Times New Roman" w:cs="Times New Roman"/>
          <w:color w:val="000000"/>
          <w:sz w:val="24"/>
          <w:szCs w:val="24"/>
          <w:shd w:val="clear" w:color="auto" w:fill="FFFFFF"/>
        </w:rPr>
      </w:pPr>
      <w:r w:rsidRPr="004E1274">
        <w:rPr>
          <w:rFonts w:ascii="Times New Roman" w:hAnsi="Times New Roman" w:cs="Times New Roman"/>
          <w:color w:val="000000"/>
          <w:sz w:val="24"/>
          <w:szCs w:val="24"/>
          <w:shd w:val="clear" w:color="auto" w:fill="FFFFFF"/>
        </w:rPr>
        <w:t>Степень грамотности - одна из текущих проблем в нынешней образовательной системе. Имеется в виду не только способность находить необходимую информацию, но и умениев бесконечном информационном потоке, отсеивать лишний “спам”, анализировать и систематизировать полученную информация, извлекая пользу и применяя еев практической работе при реализации своей профессиональной деятельности.</w:t>
      </w:r>
    </w:p>
    <w:p w:rsidR="004E1274" w:rsidRPr="004E1274" w:rsidRDefault="004E1274" w:rsidP="004E1274">
      <w:pPr>
        <w:spacing w:after="0"/>
        <w:ind w:firstLine="709"/>
        <w:jc w:val="both"/>
        <w:rPr>
          <w:rFonts w:ascii="Times New Roman" w:hAnsi="Times New Roman" w:cs="Times New Roman"/>
          <w:color w:val="000000"/>
          <w:sz w:val="24"/>
          <w:szCs w:val="24"/>
          <w:shd w:val="clear" w:color="auto" w:fill="FFFFFF"/>
        </w:rPr>
      </w:pPr>
      <w:r w:rsidRPr="004E1274">
        <w:rPr>
          <w:rFonts w:ascii="Times New Roman" w:hAnsi="Times New Roman" w:cs="Times New Roman"/>
          <w:color w:val="000000"/>
          <w:sz w:val="24"/>
          <w:szCs w:val="24"/>
          <w:shd w:val="clear" w:color="auto" w:fill="FFFFFF"/>
        </w:rPr>
        <w:t>Отметим, что общее определение грамотности дается через соотнесение ее со знаниями. Выделим несколько видов знаний, необходимых для смысла обучения: термины, понятия, факты, законы, теории, методологические знания, оценочные знания.</w:t>
      </w:r>
    </w:p>
    <w:p w:rsidR="004E1274" w:rsidRPr="004E1274" w:rsidRDefault="004E1274" w:rsidP="004E1274">
      <w:pPr>
        <w:spacing w:after="0"/>
        <w:ind w:firstLine="709"/>
        <w:jc w:val="both"/>
        <w:rPr>
          <w:rFonts w:ascii="Times New Roman" w:hAnsi="Times New Roman" w:cs="Times New Roman"/>
          <w:color w:val="000000"/>
          <w:sz w:val="24"/>
          <w:szCs w:val="24"/>
          <w:shd w:val="clear" w:color="auto" w:fill="FFFFFF"/>
        </w:rPr>
      </w:pPr>
      <w:r w:rsidRPr="004E1274">
        <w:rPr>
          <w:rFonts w:ascii="Times New Roman" w:hAnsi="Times New Roman" w:cs="Times New Roman"/>
          <w:color w:val="000000"/>
          <w:sz w:val="24"/>
          <w:szCs w:val="24"/>
          <w:shd w:val="clear" w:color="auto" w:fill="FFFFFF"/>
        </w:rPr>
        <w:t>Для того чтобы определить восприятие профессиональной грамотности как целостного образования необходимо проанализировать понятия профессионализм, профессиональная компетентность, функциональная грамотность и профессиональная грамотность.</w:t>
      </w:r>
    </w:p>
    <w:p w:rsidR="004E1274" w:rsidRPr="004E1274" w:rsidRDefault="004E1274" w:rsidP="004E1274">
      <w:pPr>
        <w:spacing w:after="0"/>
        <w:ind w:firstLine="709"/>
        <w:jc w:val="both"/>
        <w:rPr>
          <w:rFonts w:ascii="Times New Roman" w:hAnsi="Times New Roman" w:cs="Times New Roman"/>
          <w:color w:val="000000"/>
          <w:sz w:val="24"/>
          <w:szCs w:val="24"/>
          <w:shd w:val="clear" w:color="auto" w:fill="FFFFFF"/>
        </w:rPr>
      </w:pPr>
      <w:r w:rsidRPr="004E1274">
        <w:rPr>
          <w:rFonts w:ascii="Times New Roman" w:hAnsi="Times New Roman" w:cs="Times New Roman"/>
          <w:color w:val="000000"/>
          <w:sz w:val="24"/>
          <w:szCs w:val="24"/>
          <w:shd w:val="clear" w:color="auto" w:fill="FFFFFF"/>
        </w:rPr>
        <w:t>Определение термина «профессионализм» первоначально обозначало владения своей профессией. С философской точки зрения профессионализм — соответствие когнитивных компонентов, а так же нравственных ценностей  человека, общественным ожиданиям последствий профессиональной деятельности.</w:t>
      </w:r>
    </w:p>
    <w:p w:rsidR="004E1274" w:rsidRPr="004E1274" w:rsidRDefault="004E1274" w:rsidP="004E1274">
      <w:pPr>
        <w:spacing w:after="0"/>
        <w:ind w:firstLine="709"/>
        <w:jc w:val="both"/>
        <w:rPr>
          <w:rFonts w:ascii="Times New Roman" w:hAnsi="Times New Roman" w:cs="Times New Roman"/>
          <w:color w:val="000000"/>
          <w:sz w:val="24"/>
          <w:szCs w:val="24"/>
          <w:shd w:val="clear" w:color="auto" w:fill="FFFFFF"/>
        </w:rPr>
      </w:pPr>
      <w:r w:rsidRPr="004E1274">
        <w:rPr>
          <w:rFonts w:ascii="Times New Roman" w:hAnsi="Times New Roman" w:cs="Times New Roman"/>
          <w:color w:val="000000"/>
          <w:sz w:val="24"/>
          <w:szCs w:val="24"/>
          <w:shd w:val="clear" w:color="auto" w:fill="FFFFFF"/>
        </w:rPr>
        <w:t>Следовательно, профессионализм является характеристикой личностных возможностей человека, а в качестве меры профессионализма выступают ожидаемые обществом когнитивные компоненты присущие специалисту данной профессии.</w:t>
      </w:r>
    </w:p>
    <w:p w:rsidR="004E1274" w:rsidRPr="004E1274" w:rsidRDefault="004E1274" w:rsidP="004E1274">
      <w:pPr>
        <w:spacing w:after="0"/>
        <w:ind w:firstLine="709"/>
        <w:jc w:val="both"/>
        <w:rPr>
          <w:rFonts w:ascii="Times New Roman" w:hAnsi="Times New Roman" w:cs="Times New Roman"/>
          <w:color w:val="000000"/>
          <w:sz w:val="24"/>
          <w:szCs w:val="24"/>
          <w:shd w:val="clear" w:color="auto" w:fill="FFFFFF"/>
        </w:rPr>
      </w:pPr>
      <w:r w:rsidRPr="004E1274">
        <w:rPr>
          <w:rFonts w:ascii="Times New Roman" w:hAnsi="Times New Roman" w:cs="Times New Roman"/>
          <w:color w:val="000000"/>
          <w:sz w:val="24"/>
          <w:szCs w:val="24"/>
          <w:shd w:val="clear" w:color="auto" w:fill="FFFFFF"/>
        </w:rPr>
        <w:t>Под профессионализмом понимают характеристику личностных возможностей субъекта, обладающего необходимыми в рамках определенной профессии знаниями, умениями, навыками, а также ценностными ориентациями, позволяющими ему систематически повышать квалификацию, приобретаемую в процессе специального образования и путем использования теоретических знаний на практике.</w:t>
      </w:r>
    </w:p>
    <w:p w:rsidR="004E1274" w:rsidRPr="004E1274" w:rsidRDefault="004E1274" w:rsidP="004E1274">
      <w:pPr>
        <w:spacing w:after="0"/>
        <w:ind w:firstLine="709"/>
        <w:jc w:val="both"/>
        <w:rPr>
          <w:rFonts w:ascii="Times New Roman" w:hAnsi="Times New Roman" w:cs="Times New Roman"/>
          <w:color w:val="000000"/>
          <w:sz w:val="24"/>
          <w:szCs w:val="24"/>
          <w:shd w:val="clear" w:color="auto" w:fill="FFFFFF"/>
        </w:rPr>
      </w:pPr>
      <w:r w:rsidRPr="004E1274">
        <w:rPr>
          <w:rFonts w:ascii="Times New Roman" w:hAnsi="Times New Roman" w:cs="Times New Roman"/>
          <w:color w:val="000000"/>
          <w:sz w:val="24"/>
          <w:szCs w:val="24"/>
          <w:shd w:val="clear" w:color="auto" w:fill="FFFFFF"/>
        </w:rPr>
        <w:t>Профессиональная компетентность, по словам В.Ю. Фивейского это «Мера соответствия знаний, понимание ситуации и способность ее изменять уровню сложности задач, которые решаются в профессиональной деятельности». Термин «компетентность» применим к некоторым категориям специалистов, имеющих профессионализм, труд которых связан с принятием не только управленческих, но и профессиональных решений. Е.А. Ирисов отмечает: «Профессионализм деятельности определяется как качественноеописание субъекта деятельности, отражающая высокую компетентность и квалификацию». Следовательно, приходим к выводу о том, что профессионализм это часть профессиональной компетентности.</w:t>
      </w:r>
    </w:p>
    <w:p w:rsidR="004E1274" w:rsidRPr="004E1274" w:rsidRDefault="004E1274" w:rsidP="004E1274">
      <w:pPr>
        <w:spacing w:after="0"/>
        <w:ind w:firstLine="709"/>
        <w:jc w:val="both"/>
        <w:rPr>
          <w:rFonts w:ascii="Times New Roman" w:hAnsi="Times New Roman" w:cs="Times New Roman"/>
          <w:color w:val="000000"/>
          <w:sz w:val="24"/>
          <w:szCs w:val="24"/>
          <w:shd w:val="clear" w:color="auto" w:fill="FFFFFF"/>
        </w:rPr>
      </w:pPr>
      <w:r w:rsidRPr="004E1274">
        <w:rPr>
          <w:rFonts w:ascii="Times New Roman" w:hAnsi="Times New Roman" w:cs="Times New Roman"/>
          <w:color w:val="000000"/>
          <w:sz w:val="24"/>
          <w:szCs w:val="24"/>
          <w:shd w:val="clear" w:color="auto" w:fill="FFFFFF"/>
        </w:rPr>
        <w:lastRenderedPageBreak/>
        <w:t xml:space="preserve">Профессиональная компетентность (от латинского profession — официально указанное занятие — от profiteer — объявлять своим делом; на латинском competo — добиваться, соответствовать, подходить) —характеристика знаний и опыта, а так же положительного отношения к своей деятельности, подразумевает собой не только желание и способность выполнять работу, но и еще умение передать свои знания и опыт в отличных от стандартных условий. Основным критерием профессиональной компетентности является его авторитет в тех знаниях, которыми она обладает, а так же общественная значимость этого специалиста. А значит, именно профессиональная компетентность финансиста, критерием которой служит общественная оценка его профессионально-значимых качеств, является показателем уровня его подготовки. </w:t>
      </w:r>
    </w:p>
    <w:p w:rsidR="004E1274" w:rsidRPr="004E1274" w:rsidRDefault="004E1274" w:rsidP="004E1274">
      <w:pPr>
        <w:spacing w:after="0"/>
        <w:ind w:firstLine="709"/>
        <w:jc w:val="both"/>
        <w:rPr>
          <w:rFonts w:ascii="Times New Roman" w:hAnsi="Times New Roman" w:cs="Times New Roman"/>
          <w:color w:val="000000"/>
          <w:sz w:val="24"/>
          <w:szCs w:val="24"/>
          <w:shd w:val="clear" w:color="auto" w:fill="FFFFFF"/>
        </w:rPr>
      </w:pPr>
      <w:r w:rsidRPr="004E1274">
        <w:rPr>
          <w:rFonts w:ascii="Times New Roman" w:hAnsi="Times New Roman" w:cs="Times New Roman"/>
          <w:color w:val="000000"/>
          <w:sz w:val="24"/>
          <w:szCs w:val="24"/>
          <w:shd w:val="clear" w:color="auto" w:fill="FFFFFF"/>
        </w:rPr>
        <w:t>Таким образом, под профессиональной грамотностью мы понимаем профессионально-личностное свойство, характеризующееся системным профессиональным знанием, умением, ценностным отношением субъекта к области деятельности, активной профессиональной деятельностью.</w:t>
      </w:r>
    </w:p>
    <w:p w:rsidR="004E1274" w:rsidRPr="004E1274" w:rsidRDefault="004E1274" w:rsidP="004E1274">
      <w:pPr>
        <w:spacing w:after="0"/>
        <w:ind w:firstLine="709"/>
        <w:jc w:val="both"/>
        <w:rPr>
          <w:rFonts w:ascii="Times New Roman" w:hAnsi="Times New Roman" w:cs="Times New Roman"/>
          <w:color w:val="000000"/>
          <w:sz w:val="24"/>
          <w:szCs w:val="24"/>
          <w:shd w:val="clear" w:color="auto" w:fill="FFFFFF"/>
        </w:rPr>
      </w:pPr>
      <w:r w:rsidRPr="004E1274">
        <w:rPr>
          <w:rFonts w:ascii="Times New Roman" w:hAnsi="Times New Roman" w:cs="Times New Roman"/>
          <w:color w:val="000000"/>
          <w:sz w:val="24"/>
          <w:szCs w:val="24"/>
          <w:shd w:val="clear" w:color="auto" w:fill="FFFFFF"/>
        </w:rPr>
        <w:t>Рассмотрим, из каких компонентов складывается профессиональная грамотность финансистов.</w:t>
      </w:r>
    </w:p>
    <w:p w:rsidR="004E1274" w:rsidRPr="004E1274" w:rsidRDefault="004E1274" w:rsidP="004E1274">
      <w:pPr>
        <w:spacing w:after="0"/>
        <w:ind w:firstLine="709"/>
        <w:jc w:val="both"/>
        <w:rPr>
          <w:rFonts w:ascii="Times New Roman" w:hAnsi="Times New Roman" w:cs="Times New Roman"/>
          <w:color w:val="000000"/>
          <w:sz w:val="24"/>
          <w:szCs w:val="24"/>
          <w:shd w:val="clear" w:color="auto" w:fill="FFFFFF"/>
        </w:rPr>
      </w:pPr>
      <w:r w:rsidRPr="004E1274">
        <w:rPr>
          <w:rFonts w:ascii="Times New Roman" w:hAnsi="Times New Roman" w:cs="Times New Roman"/>
          <w:color w:val="000000"/>
          <w:sz w:val="24"/>
          <w:szCs w:val="24"/>
          <w:shd w:val="clear" w:color="auto" w:fill="FFFFFF"/>
        </w:rPr>
        <w:t>Финансист - словохарактеризующее человека, который чаще всего работает с огромными объемами денежных потоков и как правило, занимается финансовой деятельностью на предприятии, инвестированием в крупные проекты, управлением капиталами, термин от французского слова «Финансирование», или «оплата». Финансистом иногда характеризуют богатых людей, но чаще всего это работник предприятия, отвечающий за финансовую работу.</w:t>
      </w:r>
    </w:p>
    <w:p w:rsidR="004E1274" w:rsidRPr="004E1274" w:rsidRDefault="004E1274" w:rsidP="004E1274">
      <w:pPr>
        <w:spacing w:after="0"/>
        <w:ind w:firstLine="709"/>
        <w:jc w:val="both"/>
        <w:rPr>
          <w:rFonts w:ascii="Times New Roman" w:hAnsi="Times New Roman" w:cs="Times New Roman"/>
          <w:color w:val="000000"/>
          <w:sz w:val="24"/>
          <w:szCs w:val="24"/>
          <w:shd w:val="clear" w:color="auto" w:fill="FFFFFF"/>
        </w:rPr>
      </w:pPr>
      <w:r w:rsidRPr="004E1274">
        <w:rPr>
          <w:rFonts w:ascii="Times New Roman" w:hAnsi="Times New Roman" w:cs="Times New Roman"/>
          <w:color w:val="000000"/>
          <w:sz w:val="24"/>
          <w:szCs w:val="24"/>
          <w:shd w:val="clear" w:color="auto" w:fill="FFFFFF"/>
        </w:rPr>
        <w:t>Финансист должен иметь высокий уровень знаний в следующих областях: законодательство, организационная документация, управленческая документация, документация по финансовым перечислениям, документация и ее составление, анализ финансовой стабильности, оформление результатов анализа, организация документооборота, порядок бухгалтерского учета и учет бухгалтерский документов, связанных с движением внеоборотных активов, материальных ценностей и </w:t>
      </w:r>
      <w:hyperlink r:id="rId66" w:tooltip="Денежные средства" w:history="1">
        <w:r w:rsidRPr="004E1274">
          <w:rPr>
            <w:rFonts w:ascii="Times New Roman" w:hAnsi="Times New Roman" w:cs="Times New Roman"/>
            <w:color w:val="000000"/>
            <w:sz w:val="24"/>
            <w:szCs w:val="24"/>
            <w:shd w:val="clear" w:color="auto" w:fill="FFFFFF"/>
          </w:rPr>
          <w:t>денежных активов,</w:t>
        </w:r>
      </w:hyperlink>
      <w:r w:rsidRPr="004E1274">
        <w:rPr>
          <w:rFonts w:ascii="Times New Roman" w:hAnsi="Times New Roman" w:cs="Times New Roman"/>
          <w:color w:val="000000"/>
          <w:sz w:val="24"/>
          <w:szCs w:val="24"/>
          <w:shd w:val="clear" w:color="auto" w:fill="FFFFFF"/>
        </w:rPr>
        <w:t xml:space="preserve"> экономический анализ.</w:t>
      </w:r>
    </w:p>
    <w:p w:rsidR="004E1274" w:rsidRPr="004E1274" w:rsidRDefault="004E1274" w:rsidP="004E1274">
      <w:pPr>
        <w:spacing w:after="0"/>
        <w:ind w:firstLine="708"/>
        <w:jc w:val="both"/>
        <w:rPr>
          <w:rFonts w:ascii="Times New Roman" w:hAnsi="Times New Roman" w:cs="Times New Roman"/>
          <w:color w:val="000000"/>
          <w:sz w:val="24"/>
          <w:szCs w:val="24"/>
          <w:shd w:val="clear" w:color="auto" w:fill="FFFFFF"/>
        </w:rPr>
      </w:pPr>
      <w:r w:rsidRPr="004E1274">
        <w:rPr>
          <w:rFonts w:ascii="Times New Roman" w:hAnsi="Times New Roman" w:cs="Times New Roman"/>
          <w:color w:val="000000"/>
          <w:sz w:val="24"/>
          <w:szCs w:val="24"/>
          <w:shd w:val="clear" w:color="auto" w:fill="FFFFFF"/>
        </w:rPr>
        <w:t>Также финансист должен иметь быть хорошо подготовлен по математике, ИКТ и ЭВТ, статистике, финансам, управленческой деятельности, </w:t>
      </w:r>
      <w:hyperlink r:id="rId67" w:tooltip="Денежное обращение" w:history="1">
        <w:r w:rsidRPr="004E1274">
          <w:rPr>
            <w:rFonts w:ascii="Times New Roman" w:hAnsi="Times New Roman" w:cs="Times New Roman"/>
            <w:color w:val="000000"/>
            <w:sz w:val="24"/>
            <w:szCs w:val="24"/>
            <w:shd w:val="clear" w:color="auto" w:fill="FFFFFF"/>
          </w:rPr>
          <w:t>денежному обращению</w:t>
        </w:r>
      </w:hyperlink>
      <w:r w:rsidRPr="004E1274">
        <w:rPr>
          <w:rFonts w:ascii="Times New Roman" w:hAnsi="Times New Roman" w:cs="Times New Roman"/>
          <w:color w:val="000000"/>
          <w:sz w:val="24"/>
          <w:szCs w:val="24"/>
          <w:shd w:val="clear" w:color="auto" w:fill="FFFFFF"/>
        </w:rPr>
        <w:t>.</w:t>
      </w:r>
    </w:p>
    <w:p w:rsidR="004E1274" w:rsidRPr="004E1274" w:rsidRDefault="004E1274" w:rsidP="004E1274">
      <w:pPr>
        <w:spacing w:after="0"/>
        <w:ind w:firstLine="709"/>
        <w:jc w:val="both"/>
        <w:rPr>
          <w:rFonts w:ascii="Times New Roman" w:hAnsi="Times New Roman" w:cs="Times New Roman"/>
          <w:color w:val="000000"/>
          <w:sz w:val="24"/>
          <w:szCs w:val="24"/>
          <w:shd w:val="clear" w:color="auto" w:fill="FFFFFF"/>
        </w:rPr>
      </w:pPr>
      <w:r w:rsidRPr="004E1274">
        <w:rPr>
          <w:rFonts w:ascii="Times New Roman" w:hAnsi="Times New Roman" w:cs="Times New Roman"/>
          <w:color w:val="000000"/>
          <w:sz w:val="24"/>
          <w:szCs w:val="24"/>
          <w:shd w:val="clear" w:color="auto" w:fill="FFFFFF"/>
        </w:rPr>
        <w:t>Профессиональная грамотность финансиста так же складывается из умений таких как:разработка и владение актуальными методами работы в своей и смежных профессиональных сферах, поиск и обработка информации, использовать современные термины и определения в своей деятельности, работа с финансовыми потоками, разработка, составление и анализ финансовой документации.</w:t>
      </w:r>
    </w:p>
    <w:p w:rsidR="004E1274" w:rsidRPr="004E1274" w:rsidRDefault="004E1274" w:rsidP="004E1274">
      <w:pPr>
        <w:spacing w:after="0"/>
        <w:ind w:firstLine="709"/>
        <w:jc w:val="both"/>
        <w:rPr>
          <w:rFonts w:ascii="Times New Roman" w:hAnsi="Times New Roman" w:cs="Times New Roman"/>
          <w:color w:val="000000"/>
          <w:sz w:val="24"/>
          <w:szCs w:val="24"/>
          <w:shd w:val="clear" w:color="auto" w:fill="FFFFFF"/>
        </w:rPr>
      </w:pPr>
      <w:r w:rsidRPr="004E1274">
        <w:rPr>
          <w:rFonts w:ascii="Times New Roman" w:hAnsi="Times New Roman" w:cs="Times New Roman"/>
          <w:sz w:val="24"/>
          <w:szCs w:val="24"/>
        </w:rPr>
        <w:t>Обобщая вышесказанное, мы можем сказать, что проанализированные выше типические черты профессиональной компетентности, применимые к студенту экономических направленностей выделяют профессиональную грамотность финансиста как когнитивный компонент профессиональной компетентности.</w:t>
      </w:r>
    </w:p>
    <w:p w:rsidR="004E1274" w:rsidRPr="004E1274" w:rsidRDefault="004E1274" w:rsidP="004E1274">
      <w:pPr>
        <w:spacing w:after="0"/>
        <w:ind w:firstLine="709"/>
        <w:jc w:val="both"/>
        <w:rPr>
          <w:rFonts w:ascii="Times New Roman" w:hAnsi="Times New Roman" w:cs="Times New Roman"/>
          <w:sz w:val="24"/>
          <w:szCs w:val="24"/>
        </w:rPr>
      </w:pPr>
      <w:r w:rsidRPr="004E1274">
        <w:rPr>
          <w:rFonts w:ascii="Times New Roman" w:hAnsi="Times New Roman" w:cs="Times New Roman"/>
          <w:sz w:val="24"/>
          <w:szCs w:val="24"/>
        </w:rPr>
        <w:t xml:space="preserve">Особенность формирования профессиональной грамотности в структурераскрытия профессиональной компетентности, наиболее полно раскрываются через функции. Структуру любого свойства отражает его специфику, сущность, а функция является условием существования структуры. </w:t>
      </w:r>
    </w:p>
    <w:p w:rsidR="004E1274" w:rsidRPr="004E1274" w:rsidRDefault="004E1274" w:rsidP="004E1274">
      <w:pPr>
        <w:spacing w:after="0"/>
        <w:ind w:firstLine="709"/>
        <w:jc w:val="both"/>
        <w:rPr>
          <w:rFonts w:ascii="Times New Roman" w:hAnsi="Times New Roman" w:cs="Times New Roman"/>
          <w:sz w:val="24"/>
          <w:szCs w:val="24"/>
        </w:rPr>
      </w:pPr>
      <w:r w:rsidRPr="004E1274">
        <w:rPr>
          <w:rFonts w:ascii="Times New Roman" w:hAnsi="Times New Roman" w:cs="Times New Roman"/>
          <w:sz w:val="24"/>
          <w:szCs w:val="24"/>
        </w:rPr>
        <w:lastRenderedPageBreak/>
        <w:t>Среди этих функций:ориентационная (значимая экономическая информация исполняет роль вектора, который направляет на профессионально-экономическую деятельность), практическая (использование информации в профессионально-экономической сфере), познавательная (получение экономической информации в виде идей, знаний, умений, технологий) и ценностная (оценивание получаемой экономической информации).</w:t>
      </w:r>
    </w:p>
    <w:p w:rsidR="004E1274" w:rsidRPr="004E1274" w:rsidRDefault="004E1274" w:rsidP="004E1274">
      <w:pPr>
        <w:spacing w:after="0"/>
        <w:ind w:firstLine="709"/>
        <w:jc w:val="both"/>
        <w:rPr>
          <w:rFonts w:ascii="Times New Roman" w:hAnsi="Times New Roman" w:cs="Times New Roman"/>
          <w:color w:val="000000"/>
          <w:sz w:val="24"/>
          <w:szCs w:val="24"/>
          <w:shd w:val="clear" w:color="auto" w:fill="FFFFFF"/>
        </w:rPr>
      </w:pPr>
      <w:r w:rsidRPr="004E1274">
        <w:rPr>
          <w:rFonts w:ascii="Times New Roman" w:hAnsi="Times New Roman" w:cs="Times New Roman"/>
          <w:color w:val="000000"/>
          <w:sz w:val="24"/>
          <w:szCs w:val="24"/>
          <w:shd w:val="clear" w:color="auto" w:fill="FFFFFF"/>
        </w:rPr>
        <w:t>Исходя из выше перечисленных фактов, приходим к выводу, что в системе профессиональной компетентности термин профессиональная грамотность, как когнитивный компонент, является целью обучения студента СПО по направлению «финансы» в обучении в целом и представляет собой интегративное профессионально-личностное свойство, характеризуется способностьюрешать профессиональные задачи связанные с финансовой деятельностью на основе системного профессионального знания и обеспечивает базу для становления профессиональной компетентности специалиста.</w:t>
      </w:r>
    </w:p>
    <w:p w:rsidR="004E1274" w:rsidRPr="004E1274" w:rsidRDefault="004E1274" w:rsidP="004E1274">
      <w:pPr>
        <w:tabs>
          <w:tab w:val="left" w:pos="8102"/>
        </w:tabs>
        <w:spacing w:after="0"/>
        <w:ind w:firstLine="709"/>
        <w:jc w:val="both"/>
        <w:rPr>
          <w:rFonts w:ascii="Times New Roman" w:hAnsi="Times New Roman" w:cs="Times New Roman"/>
          <w:color w:val="000000"/>
          <w:sz w:val="24"/>
          <w:szCs w:val="24"/>
          <w:shd w:val="clear" w:color="auto" w:fill="FFFFFF"/>
        </w:rPr>
      </w:pPr>
      <w:r w:rsidRPr="004E1274">
        <w:rPr>
          <w:rFonts w:ascii="Times New Roman" w:hAnsi="Times New Roman" w:cs="Times New Roman"/>
          <w:color w:val="000000"/>
          <w:sz w:val="24"/>
          <w:szCs w:val="24"/>
          <w:shd w:val="clear" w:color="auto" w:fill="FFFFFF"/>
        </w:rPr>
        <w:tab/>
      </w:r>
    </w:p>
    <w:p w:rsidR="004E1274" w:rsidRPr="004E1274" w:rsidRDefault="004E1274" w:rsidP="004E1274">
      <w:pPr>
        <w:spacing w:after="0"/>
        <w:ind w:firstLine="709"/>
        <w:jc w:val="center"/>
        <w:rPr>
          <w:rFonts w:ascii="Times New Roman" w:hAnsi="Times New Roman" w:cs="Times New Roman"/>
          <w:b/>
          <w:color w:val="000000"/>
          <w:sz w:val="24"/>
          <w:szCs w:val="24"/>
          <w:shd w:val="clear" w:color="auto" w:fill="FFFFFF"/>
        </w:rPr>
      </w:pPr>
      <w:r w:rsidRPr="004E1274">
        <w:rPr>
          <w:rFonts w:ascii="Times New Roman" w:hAnsi="Times New Roman" w:cs="Times New Roman"/>
          <w:b/>
          <w:color w:val="000000"/>
          <w:sz w:val="24"/>
          <w:szCs w:val="24"/>
          <w:shd w:val="clear" w:color="auto" w:fill="FFFFFF"/>
        </w:rPr>
        <w:t>Список используемых источников</w:t>
      </w:r>
    </w:p>
    <w:p w:rsidR="004E1274" w:rsidRPr="004E1274" w:rsidRDefault="004E1274" w:rsidP="004E1274">
      <w:pPr>
        <w:spacing w:after="0"/>
        <w:ind w:firstLine="709"/>
        <w:jc w:val="both"/>
        <w:rPr>
          <w:rFonts w:ascii="Times New Roman" w:hAnsi="Times New Roman" w:cs="Times New Roman"/>
          <w:color w:val="000000"/>
          <w:sz w:val="24"/>
          <w:szCs w:val="24"/>
          <w:shd w:val="clear" w:color="auto" w:fill="FFFFFF"/>
        </w:rPr>
      </w:pPr>
      <w:r w:rsidRPr="004E1274">
        <w:rPr>
          <w:rFonts w:ascii="Times New Roman" w:hAnsi="Times New Roman" w:cs="Times New Roman"/>
          <w:color w:val="000000"/>
          <w:sz w:val="24"/>
          <w:szCs w:val="24"/>
          <w:shd w:val="clear" w:color="auto" w:fill="FFFFFF"/>
        </w:rPr>
        <w:t xml:space="preserve">1. Борытко, Н. М. В пространстве воспитательной деятельности [Текст]: моногр. / Борытко Н. М. – Волгоград, 2001. </w:t>
      </w:r>
    </w:p>
    <w:p w:rsidR="004E1274" w:rsidRPr="004E1274" w:rsidRDefault="004E1274" w:rsidP="004E1274">
      <w:pPr>
        <w:spacing w:after="0"/>
        <w:ind w:firstLine="709"/>
        <w:jc w:val="both"/>
        <w:rPr>
          <w:rFonts w:ascii="Times New Roman" w:hAnsi="Times New Roman" w:cs="Times New Roman"/>
          <w:color w:val="000000"/>
          <w:sz w:val="24"/>
          <w:szCs w:val="24"/>
          <w:shd w:val="clear" w:color="auto" w:fill="FFFFFF"/>
        </w:rPr>
      </w:pPr>
      <w:r w:rsidRPr="004E1274">
        <w:rPr>
          <w:rFonts w:ascii="Times New Roman" w:hAnsi="Times New Roman" w:cs="Times New Roman"/>
          <w:color w:val="000000"/>
          <w:sz w:val="24"/>
          <w:szCs w:val="24"/>
          <w:shd w:val="clear" w:color="auto" w:fill="FFFFFF"/>
        </w:rPr>
        <w:t>2. Мацкевич, В.В. Функциональная грамотность [Электронный ресурс] / Мацкевич В.В., Крупник С.А. // Социологический словарь. Режим доступа: https://cyberleninka.ru/article/n/klyuchevye-parametry-funktsionalnoy-gramotnosti-studenta (дата обращения 30.11.2019).</w:t>
      </w:r>
    </w:p>
    <w:p w:rsidR="004E1274" w:rsidRPr="004E1274" w:rsidRDefault="004E1274" w:rsidP="004E1274">
      <w:pPr>
        <w:spacing w:after="0"/>
        <w:ind w:firstLine="709"/>
        <w:rPr>
          <w:rFonts w:ascii="Times New Roman" w:hAnsi="Times New Roman" w:cs="Times New Roman"/>
          <w:color w:val="000000"/>
          <w:sz w:val="24"/>
          <w:szCs w:val="24"/>
          <w:shd w:val="clear" w:color="auto" w:fill="FFFFFF"/>
        </w:rPr>
      </w:pPr>
      <w:r w:rsidRPr="004E1274">
        <w:rPr>
          <w:rFonts w:ascii="Times New Roman" w:hAnsi="Times New Roman" w:cs="Times New Roman"/>
          <w:color w:val="000000"/>
          <w:sz w:val="24"/>
          <w:szCs w:val="24"/>
          <w:shd w:val="clear" w:color="auto" w:fill="FFFFFF"/>
        </w:rPr>
        <w:t>3.  Рукина, Н. М. Формирование компьютерной грамотности взрослых в сфере дополнительного образования [Текст]: дисс. … канд. пед. наук. Оренбург, 2010.</w:t>
      </w:r>
    </w:p>
    <w:p w:rsidR="00182B39" w:rsidRDefault="004E1274" w:rsidP="003C672A">
      <w:pPr>
        <w:spacing w:after="0"/>
        <w:ind w:firstLine="709"/>
        <w:jc w:val="both"/>
        <w:rPr>
          <w:rFonts w:ascii="Times New Roman" w:hAnsi="Times New Roman" w:cs="Times New Roman"/>
          <w:color w:val="000000"/>
          <w:sz w:val="24"/>
          <w:szCs w:val="24"/>
          <w:shd w:val="clear" w:color="auto" w:fill="FFFFFF"/>
        </w:rPr>
      </w:pPr>
      <w:r w:rsidRPr="004E1274">
        <w:rPr>
          <w:rFonts w:ascii="Times New Roman" w:hAnsi="Times New Roman" w:cs="Times New Roman"/>
          <w:color w:val="000000"/>
          <w:sz w:val="24"/>
          <w:szCs w:val="24"/>
          <w:shd w:val="clear" w:color="auto" w:fill="FFFFFF"/>
        </w:rPr>
        <w:t>4. Лебедев, О. Е. Управление качеством образования [Текст]: сб. метод.материалов / Леб</w:t>
      </w:r>
      <w:r w:rsidR="003C672A">
        <w:rPr>
          <w:rFonts w:ascii="Times New Roman" w:hAnsi="Times New Roman" w:cs="Times New Roman"/>
          <w:color w:val="000000"/>
          <w:sz w:val="24"/>
          <w:szCs w:val="24"/>
          <w:shd w:val="clear" w:color="auto" w:fill="FFFFFF"/>
        </w:rPr>
        <w:t>едев О.Е. – М. : РОССПЭН, 2002.</w:t>
      </w:r>
    </w:p>
    <w:p w:rsidR="00AA5E1A" w:rsidRDefault="00AA5E1A" w:rsidP="003C672A">
      <w:pPr>
        <w:spacing w:after="0"/>
        <w:ind w:firstLine="709"/>
        <w:jc w:val="both"/>
        <w:rPr>
          <w:rFonts w:ascii="Times New Roman" w:hAnsi="Times New Roman" w:cs="Times New Roman"/>
          <w:color w:val="000000"/>
          <w:sz w:val="24"/>
          <w:szCs w:val="24"/>
          <w:shd w:val="clear" w:color="auto" w:fill="FFFFFF"/>
        </w:rPr>
      </w:pPr>
    </w:p>
    <w:p w:rsidR="00AA5E1A" w:rsidRDefault="00AA5E1A" w:rsidP="003C672A">
      <w:pPr>
        <w:spacing w:after="0"/>
        <w:ind w:firstLine="709"/>
        <w:jc w:val="both"/>
        <w:rPr>
          <w:rFonts w:ascii="Times New Roman" w:hAnsi="Times New Roman" w:cs="Times New Roman"/>
          <w:color w:val="000000"/>
          <w:sz w:val="24"/>
          <w:szCs w:val="24"/>
          <w:shd w:val="clear" w:color="auto" w:fill="FFFFFF"/>
        </w:rPr>
      </w:pPr>
    </w:p>
    <w:p w:rsidR="001F71FD" w:rsidRDefault="001F71FD" w:rsidP="00D9264C">
      <w:pPr>
        <w:pStyle w:val="2"/>
      </w:pPr>
      <w:bookmarkStart w:id="110" w:name="_Toc34999343"/>
      <w:r w:rsidRPr="00A71118">
        <w:t>ОСОБЕННОСТИ ГОТОВНОСТИ К ПРОФЕССИОНАЛЬНОМУ САМООПРЕДЕЛЕНИЮ В ЮНОШЕСКОМ ВОЗРАСТЕ</w:t>
      </w:r>
      <w:bookmarkEnd w:id="110"/>
    </w:p>
    <w:p w:rsidR="006D128F" w:rsidRPr="00A71118" w:rsidRDefault="006D128F" w:rsidP="006D128F">
      <w:pPr>
        <w:spacing w:after="0" w:line="240" w:lineRule="auto"/>
        <w:jc w:val="center"/>
        <w:rPr>
          <w:rFonts w:ascii="Times New Roman" w:hAnsi="Times New Roman" w:cs="Times New Roman"/>
          <w:b/>
          <w:sz w:val="24"/>
          <w:szCs w:val="24"/>
        </w:rPr>
      </w:pPr>
    </w:p>
    <w:p w:rsidR="001F71FD" w:rsidRPr="00A71118" w:rsidRDefault="001F71FD" w:rsidP="006D128F">
      <w:pPr>
        <w:spacing w:after="0" w:line="240" w:lineRule="auto"/>
        <w:ind w:firstLine="709"/>
        <w:jc w:val="right"/>
        <w:rPr>
          <w:rFonts w:ascii="Times New Roman" w:hAnsi="Times New Roman" w:cs="Times New Roman"/>
          <w:sz w:val="24"/>
          <w:szCs w:val="24"/>
        </w:rPr>
      </w:pPr>
      <w:r w:rsidRPr="00A71118">
        <w:rPr>
          <w:rFonts w:ascii="Times New Roman" w:hAnsi="Times New Roman" w:cs="Times New Roman"/>
          <w:sz w:val="24"/>
          <w:szCs w:val="24"/>
        </w:rPr>
        <w:t xml:space="preserve">Е.А. Шерешкова </w:t>
      </w:r>
    </w:p>
    <w:p w:rsidR="001F71FD" w:rsidRPr="00A71118" w:rsidRDefault="001F71FD" w:rsidP="006D128F">
      <w:pPr>
        <w:spacing w:after="0" w:line="240" w:lineRule="auto"/>
        <w:ind w:firstLine="709"/>
        <w:jc w:val="right"/>
        <w:rPr>
          <w:rFonts w:ascii="Times New Roman" w:hAnsi="Times New Roman" w:cs="Times New Roman"/>
          <w:sz w:val="24"/>
          <w:szCs w:val="24"/>
        </w:rPr>
      </w:pPr>
      <w:r w:rsidRPr="00A71118">
        <w:rPr>
          <w:rFonts w:ascii="Times New Roman" w:hAnsi="Times New Roman" w:cs="Times New Roman"/>
          <w:sz w:val="24"/>
          <w:szCs w:val="24"/>
        </w:rPr>
        <w:t>г. Шадринск, Россия</w:t>
      </w:r>
    </w:p>
    <w:p w:rsidR="001F71FD" w:rsidRPr="00A71118" w:rsidRDefault="001F71FD" w:rsidP="006D128F">
      <w:pPr>
        <w:spacing w:after="0" w:line="240" w:lineRule="auto"/>
        <w:ind w:firstLine="709"/>
        <w:jc w:val="right"/>
        <w:rPr>
          <w:rFonts w:ascii="Times New Roman" w:hAnsi="Times New Roman" w:cs="Times New Roman"/>
          <w:sz w:val="24"/>
          <w:szCs w:val="24"/>
        </w:rPr>
      </w:pPr>
      <w:r w:rsidRPr="00A71118">
        <w:rPr>
          <w:rFonts w:ascii="Times New Roman" w:hAnsi="Times New Roman" w:cs="Times New Roman"/>
          <w:sz w:val="24"/>
          <w:szCs w:val="24"/>
        </w:rPr>
        <w:t xml:space="preserve">Н.С. Хайитметова </w:t>
      </w:r>
    </w:p>
    <w:p w:rsidR="001F71FD" w:rsidRDefault="001F71FD" w:rsidP="006D128F">
      <w:pPr>
        <w:spacing w:after="0" w:line="240" w:lineRule="auto"/>
        <w:ind w:firstLine="709"/>
        <w:jc w:val="right"/>
        <w:rPr>
          <w:rFonts w:ascii="Times New Roman" w:hAnsi="Times New Roman" w:cs="Times New Roman"/>
          <w:sz w:val="24"/>
          <w:szCs w:val="24"/>
        </w:rPr>
      </w:pPr>
      <w:r w:rsidRPr="00A71118">
        <w:rPr>
          <w:rFonts w:ascii="Times New Roman" w:hAnsi="Times New Roman" w:cs="Times New Roman"/>
          <w:sz w:val="24"/>
          <w:szCs w:val="24"/>
        </w:rPr>
        <w:t>г. Тарко-Сале, Россия</w:t>
      </w:r>
    </w:p>
    <w:p w:rsidR="006D128F" w:rsidRPr="00A71118" w:rsidRDefault="006D128F" w:rsidP="006D128F">
      <w:pPr>
        <w:spacing w:after="0" w:line="240" w:lineRule="auto"/>
        <w:ind w:firstLine="709"/>
        <w:jc w:val="right"/>
        <w:rPr>
          <w:rFonts w:ascii="Times New Roman" w:hAnsi="Times New Roman" w:cs="Times New Roman"/>
          <w:sz w:val="24"/>
          <w:szCs w:val="24"/>
        </w:rPr>
      </w:pPr>
    </w:p>
    <w:p w:rsidR="001F71FD" w:rsidRDefault="001F71FD" w:rsidP="006D128F">
      <w:pPr>
        <w:pStyle w:val="a3"/>
        <w:spacing w:before="0" w:beforeAutospacing="0" w:after="0" w:afterAutospacing="0"/>
        <w:ind w:firstLine="709"/>
        <w:jc w:val="both"/>
        <w:rPr>
          <w:i/>
          <w:color w:val="000000"/>
        </w:rPr>
      </w:pPr>
      <w:r w:rsidRPr="00A71118">
        <w:rPr>
          <w:i/>
          <w:color w:val="000000"/>
        </w:rPr>
        <w:t>В статье представлены результаты эмпирического исследования готовности старшеклассников к профессиональному самоопределению. В исследовании приняли участие 31 человек в возрасте 17 лет. 29% старшеклассников имеют низкую готовность к профессиональному самоопределению, что свидетельствует о необходимости оптимизации психолого-педагогического сопровождения этого процесса.</w:t>
      </w:r>
    </w:p>
    <w:p w:rsidR="006D128F" w:rsidRPr="00A71118" w:rsidRDefault="006D128F" w:rsidP="006D128F">
      <w:pPr>
        <w:pStyle w:val="a3"/>
        <w:spacing w:before="0" w:beforeAutospacing="0" w:after="0" w:afterAutospacing="0"/>
        <w:ind w:firstLine="709"/>
        <w:jc w:val="both"/>
        <w:rPr>
          <w:i/>
          <w:color w:val="000000"/>
        </w:rPr>
      </w:pPr>
    </w:p>
    <w:p w:rsidR="001F71FD" w:rsidRPr="00A71118" w:rsidRDefault="001F71FD" w:rsidP="006D128F">
      <w:pPr>
        <w:pStyle w:val="a3"/>
        <w:spacing w:before="0" w:beforeAutospacing="0" w:after="0" w:afterAutospacing="0"/>
        <w:ind w:firstLine="709"/>
        <w:jc w:val="both"/>
        <w:rPr>
          <w:i/>
          <w:color w:val="000000"/>
        </w:rPr>
      </w:pPr>
      <w:r w:rsidRPr="00A71118">
        <w:rPr>
          <w:i/>
          <w:color w:val="000000"/>
        </w:rPr>
        <w:t>Ключевые слова: профессиональное самоопределение, готовность к профессиональному самоопределению, старшеклассники.</w:t>
      </w:r>
    </w:p>
    <w:p w:rsidR="001F71FD" w:rsidRPr="00A71118" w:rsidRDefault="001F71FD" w:rsidP="006D128F">
      <w:pPr>
        <w:pStyle w:val="a3"/>
        <w:spacing w:before="0" w:beforeAutospacing="0" w:after="0" w:afterAutospacing="0"/>
        <w:ind w:firstLine="709"/>
        <w:jc w:val="both"/>
        <w:rPr>
          <w:color w:val="000000"/>
        </w:rPr>
      </w:pPr>
    </w:p>
    <w:p w:rsidR="001F71FD" w:rsidRPr="00A71118" w:rsidRDefault="001F71FD" w:rsidP="006D128F">
      <w:pPr>
        <w:pStyle w:val="a3"/>
        <w:spacing w:before="0" w:beforeAutospacing="0" w:after="0" w:afterAutospacing="0"/>
        <w:jc w:val="center"/>
        <w:rPr>
          <w:b/>
          <w:color w:val="000000"/>
          <w:lang w:val="en-US"/>
        </w:rPr>
      </w:pPr>
      <w:r w:rsidRPr="00A71118">
        <w:rPr>
          <w:b/>
          <w:color w:val="000000"/>
          <w:lang w:val="en-US"/>
        </w:rPr>
        <w:t>PECULIARITIES OF READY FOR PROFESSIONAL SELF-DETERMINATION IN YOUTH</w:t>
      </w:r>
    </w:p>
    <w:p w:rsidR="001F71FD" w:rsidRPr="00A71118" w:rsidRDefault="001F71FD" w:rsidP="006D128F">
      <w:pPr>
        <w:pStyle w:val="a3"/>
        <w:spacing w:before="0" w:beforeAutospacing="0" w:after="0" w:afterAutospacing="0"/>
        <w:ind w:firstLine="709"/>
        <w:jc w:val="right"/>
        <w:rPr>
          <w:color w:val="000000"/>
          <w:lang w:val="en-US"/>
        </w:rPr>
      </w:pPr>
      <w:r w:rsidRPr="00A71118">
        <w:rPr>
          <w:color w:val="000000"/>
          <w:lang w:val="en-US"/>
        </w:rPr>
        <w:t>E.A. Shereshkova</w:t>
      </w:r>
    </w:p>
    <w:p w:rsidR="001F71FD" w:rsidRPr="00A71118" w:rsidRDefault="001F71FD" w:rsidP="006D128F">
      <w:pPr>
        <w:pStyle w:val="a3"/>
        <w:spacing w:before="0" w:beforeAutospacing="0" w:after="0" w:afterAutospacing="0"/>
        <w:ind w:firstLine="709"/>
        <w:jc w:val="right"/>
        <w:rPr>
          <w:color w:val="000000"/>
          <w:lang w:val="en-US"/>
        </w:rPr>
      </w:pPr>
      <w:r w:rsidRPr="00A71118">
        <w:rPr>
          <w:color w:val="000000"/>
          <w:lang w:val="en-US"/>
        </w:rPr>
        <w:lastRenderedPageBreak/>
        <w:t>Shadrinsk, Russia</w:t>
      </w:r>
    </w:p>
    <w:p w:rsidR="001F71FD" w:rsidRPr="00A71118" w:rsidRDefault="001F71FD" w:rsidP="006D128F">
      <w:pPr>
        <w:pStyle w:val="a3"/>
        <w:spacing w:before="0" w:beforeAutospacing="0" w:after="0" w:afterAutospacing="0"/>
        <w:ind w:firstLine="709"/>
        <w:jc w:val="right"/>
        <w:rPr>
          <w:color w:val="000000"/>
          <w:lang w:val="en-US"/>
        </w:rPr>
      </w:pPr>
      <w:r w:rsidRPr="00A71118">
        <w:rPr>
          <w:color w:val="000000"/>
          <w:lang w:val="en-US"/>
        </w:rPr>
        <w:t>N.S. Khaitmetova</w:t>
      </w:r>
    </w:p>
    <w:p w:rsidR="001F71FD" w:rsidRPr="00BA30C6" w:rsidRDefault="001F71FD" w:rsidP="006D128F">
      <w:pPr>
        <w:pStyle w:val="a3"/>
        <w:spacing w:before="0" w:beforeAutospacing="0" w:after="0" w:afterAutospacing="0"/>
        <w:ind w:firstLine="709"/>
        <w:jc w:val="right"/>
        <w:rPr>
          <w:color w:val="000000"/>
          <w:lang w:val="en-US"/>
        </w:rPr>
      </w:pPr>
      <w:r w:rsidRPr="00A71118">
        <w:rPr>
          <w:color w:val="000000"/>
          <w:lang w:val="en-US"/>
        </w:rPr>
        <w:t>Tarko-Sale, Russia</w:t>
      </w:r>
    </w:p>
    <w:p w:rsidR="006D128F" w:rsidRPr="00BA30C6" w:rsidRDefault="006D128F" w:rsidP="006D128F">
      <w:pPr>
        <w:pStyle w:val="a3"/>
        <w:spacing w:before="0" w:beforeAutospacing="0" w:after="0" w:afterAutospacing="0"/>
        <w:ind w:firstLine="709"/>
        <w:jc w:val="right"/>
        <w:rPr>
          <w:color w:val="000000"/>
          <w:lang w:val="en-US"/>
        </w:rPr>
      </w:pPr>
    </w:p>
    <w:p w:rsidR="001F71FD" w:rsidRPr="00A71118" w:rsidRDefault="001F71FD" w:rsidP="006D128F">
      <w:pPr>
        <w:pStyle w:val="a3"/>
        <w:spacing w:before="0" w:beforeAutospacing="0" w:after="0" w:afterAutospacing="0"/>
        <w:ind w:firstLine="709"/>
        <w:jc w:val="both"/>
        <w:rPr>
          <w:i/>
          <w:color w:val="000000"/>
          <w:lang w:val="en-US"/>
        </w:rPr>
      </w:pPr>
      <w:r w:rsidRPr="00A71118">
        <w:rPr>
          <w:i/>
          <w:color w:val="000000"/>
          <w:lang w:val="en-US"/>
        </w:rPr>
        <w:t>The article presents the results of an empirical study of the readiness of high school students for professional self-determination. The study involved 31 people aged 17 years. 29% of high school students have a low willingness to professional self-determination, which indicates the need to optimize the psychological and pedagogical support of this process.</w:t>
      </w:r>
    </w:p>
    <w:p w:rsidR="001F71FD" w:rsidRPr="00A71118" w:rsidRDefault="001F71FD" w:rsidP="006D128F">
      <w:pPr>
        <w:pStyle w:val="a3"/>
        <w:spacing w:before="0" w:beforeAutospacing="0" w:after="0" w:afterAutospacing="0"/>
        <w:ind w:firstLine="709"/>
        <w:jc w:val="both"/>
        <w:rPr>
          <w:i/>
          <w:color w:val="000000"/>
          <w:lang w:val="en-US"/>
        </w:rPr>
      </w:pPr>
      <w:r w:rsidRPr="00A71118">
        <w:rPr>
          <w:i/>
          <w:color w:val="000000"/>
          <w:lang w:val="en-US"/>
        </w:rPr>
        <w:t>Key words: professional self-determination, readiness for professional self-determination, high school students.</w:t>
      </w:r>
    </w:p>
    <w:p w:rsidR="001F71FD" w:rsidRPr="00A71118" w:rsidRDefault="001F71FD" w:rsidP="006D128F">
      <w:pPr>
        <w:pStyle w:val="a3"/>
        <w:spacing w:before="0" w:beforeAutospacing="0" w:after="0" w:afterAutospacing="0"/>
        <w:ind w:firstLine="709"/>
        <w:jc w:val="both"/>
        <w:rPr>
          <w:color w:val="000000"/>
          <w:lang w:val="en-US"/>
        </w:rPr>
      </w:pPr>
    </w:p>
    <w:p w:rsidR="001F71FD" w:rsidRPr="00A71118" w:rsidRDefault="001F71FD" w:rsidP="00A71118">
      <w:pPr>
        <w:pStyle w:val="a3"/>
        <w:spacing w:before="0" w:beforeAutospacing="0" w:after="0" w:afterAutospacing="0" w:line="276" w:lineRule="auto"/>
        <w:ind w:firstLine="709"/>
        <w:jc w:val="both"/>
        <w:rPr>
          <w:color w:val="000000"/>
        </w:rPr>
      </w:pPr>
      <w:r w:rsidRPr="00A71118">
        <w:rPr>
          <w:color w:val="000000"/>
        </w:rPr>
        <w:t>Профессиональное самоопределение личности занимает значительное место в онтогенезе человека и определяет направление и качество его профессионального пути. Успешность профессионального самоопределения во многом зависит от способности личности соотнести свои психологические возможности с содержанием и требованиями предполагаемой профессиональной деятельности, от способности подстраиваться под меняющиеся социально-экономические условия в процессе построения профессиональной карьеры. Процесс профессионального самоопределения в юношеском возрасте предполагает выбор будущей профессии.</w:t>
      </w:r>
    </w:p>
    <w:p w:rsidR="001F71FD" w:rsidRPr="00A71118" w:rsidRDefault="001F71FD" w:rsidP="00A71118">
      <w:pPr>
        <w:pStyle w:val="a3"/>
        <w:spacing w:before="0" w:beforeAutospacing="0" w:after="0" w:afterAutospacing="0" w:line="276" w:lineRule="auto"/>
        <w:ind w:firstLine="709"/>
        <w:jc w:val="both"/>
        <w:rPr>
          <w:color w:val="000000"/>
        </w:rPr>
      </w:pPr>
      <w:r w:rsidRPr="00A71118">
        <w:rPr>
          <w:color w:val="000000"/>
        </w:rPr>
        <w:t xml:space="preserve">Анализ практики общеобразовательных учреждений показывает, что старшеклассники испытывают значительные трудности при выборе будущей профессии, что обусловлено низким уровнем информированности о способах профессионального самоопределения, отсутствием умений проектирования профессионального пути в современных рыночных условиях. Выбираемые выпускниками профессии не соответствуют, с одной стороны, запросам рынка труда, а с другой, способностям и интересам самих обучающихся. </w:t>
      </w:r>
    </w:p>
    <w:p w:rsidR="001F71FD" w:rsidRPr="00A71118" w:rsidRDefault="001F71FD" w:rsidP="00A71118">
      <w:pPr>
        <w:pStyle w:val="a3"/>
        <w:spacing w:before="0" w:beforeAutospacing="0" w:after="0" w:afterAutospacing="0" w:line="276" w:lineRule="auto"/>
        <w:ind w:firstLine="709"/>
        <w:jc w:val="both"/>
        <w:rPr>
          <w:color w:val="000000"/>
        </w:rPr>
      </w:pPr>
      <w:r w:rsidRPr="00A71118">
        <w:rPr>
          <w:color w:val="000000"/>
        </w:rPr>
        <w:t>Проблемы профессионального самоопределения и профессионального становления разрабатывались в разное время многими известными росс</w:t>
      </w:r>
      <w:r w:rsidR="006D128F">
        <w:rPr>
          <w:color w:val="000000"/>
        </w:rPr>
        <w:t>ийскими психологами: Т.В. </w:t>
      </w:r>
      <w:r w:rsidRPr="00A71118">
        <w:rPr>
          <w:color w:val="000000"/>
        </w:rPr>
        <w:t>Кудрявцевым, Е.А. Климовым, А.К. Марковой, Э.</w:t>
      </w:r>
      <w:r w:rsidR="006D128F">
        <w:rPr>
          <w:color w:val="000000"/>
        </w:rPr>
        <w:t>Ф. Эсером, В.М. Ворониным, Н.С. </w:t>
      </w:r>
      <w:r w:rsidRPr="00A71118">
        <w:rPr>
          <w:color w:val="000000"/>
        </w:rPr>
        <w:t>Пряжниковым, Е.Ю. Пряжниковой и др.</w:t>
      </w:r>
    </w:p>
    <w:p w:rsidR="001F71FD" w:rsidRPr="00A71118" w:rsidRDefault="001F71FD" w:rsidP="00A71118">
      <w:pPr>
        <w:pStyle w:val="a3"/>
        <w:spacing w:before="0" w:beforeAutospacing="0" w:after="0" w:afterAutospacing="0" w:line="276" w:lineRule="auto"/>
        <w:ind w:firstLine="709"/>
        <w:jc w:val="both"/>
        <w:rPr>
          <w:color w:val="000000"/>
        </w:rPr>
      </w:pPr>
      <w:r w:rsidRPr="00A71118">
        <w:rPr>
          <w:color w:val="000000"/>
        </w:rPr>
        <w:t>Л.Ю. Ювенская трактует готовность старшеклассника к профессиональному самоопределению как сложное целостное состояние личности, предполагающее совокупность нравственно-психологических качеств человека, дающих возможность ему осознать свои способности и свое отношение к определенной профессиональной деятельности [2].</w:t>
      </w:r>
    </w:p>
    <w:p w:rsidR="001F71FD" w:rsidRPr="00A71118" w:rsidRDefault="001F71FD" w:rsidP="00A71118">
      <w:pPr>
        <w:pStyle w:val="a3"/>
        <w:spacing w:before="0" w:beforeAutospacing="0" w:after="0" w:afterAutospacing="0" w:line="276" w:lineRule="auto"/>
        <w:ind w:firstLine="709"/>
        <w:jc w:val="both"/>
        <w:rPr>
          <w:color w:val="000000"/>
        </w:rPr>
      </w:pPr>
      <w:r w:rsidRPr="00A71118">
        <w:rPr>
          <w:color w:val="000000"/>
        </w:rPr>
        <w:t>Е.В. Ананьина полагает, что готовность к профессиональному самоопределению – внутреннее качество личности, которое формируется в процессе жизнедеятельности (в образовательном процессе) и  предполагает наличие обобщенных характеристик, дающих возможность старшекласснику сознательно и обоснованно сделать выбор вида профессиональной деятельности и наметить для себя образовательную траекторию [1].</w:t>
      </w:r>
    </w:p>
    <w:p w:rsidR="001F71FD" w:rsidRPr="00A71118" w:rsidRDefault="001F71FD" w:rsidP="00A71118">
      <w:pPr>
        <w:pStyle w:val="a3"/>
        <w:spacing w:before="0" w:beforeAutospacing="0" w:after="0" w:afterAutospacing="0" w:line="276" w:lineRule="auto"/>
        <w:ind w:firstLine="709"/>
        <w:jc w:val="both"/>
        <w:rPr>
          <w:color w:val="000000"/>
        </w:rPr>
      </w:pPr>
      <w:r w:rsidRPr="00A71118">
        <w:rPr>
          <w:color w:val="000000"/>
        </w:rPr>
        <w:t>Ввиду значимости профессионального самоопределения старшеклассников, как в их будущей жизни, так и в благополучии страны возрастает необходимость эмпирического исследования особенностей готовности в профессиональному самоопределению у них.</w:t>
      </w:r>
    </w:p>
    <w:p w:rsidR="001F71FD" w:rsidRPr="00A71118" w:rsidRDefault="001F71FD"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Цель исследования – выявить особенности готовности учащихся к профессиональному самоопределению в юношеском возрасте.</w:t>
      </w:r>
    </w:p>
    <w:p w:rsidR="001F71FD" w:rsidRPr="00A71118" w:rsidRDefault="001F71FD"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Методики исследования:</w:t>
      </w:r>
    </w:p>
    <w:p w:rsidR="001F71FD" w:rsidRPr="00A71118" w:rsidRDefault="001F71FD" w:rsidP="00F50C6A">
      <w:pPr>
        <w:pStyle w:val="a6"/>
        <w:numPr>
          <w:ilvl w:val="0"/>
          <w:numId w:val="101"/>
        </w:numPr>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Методика «Готовность к выбору профессии» А.П. Чернявской.</w:t>
      </w:r>
    </w:p>
    <w:p w:rsidR="001F71FD" w:rsidRPr="00A71118" w:rsidRDefault="001F71FD" w:rsidP="00F50C6A">
      <w:pPr>
        <w:pStyle w:val="a6"/>
        <w:numPr>
          <w:ilvl w:val="0"/>
          <w:numId w:val="101"/>
        </w:numPr>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lastRenderedPageBreak/>
        <w:t>Опросник для выявления готовности школьников к выбору профессии, разработанный В.Б. Успенским.</w:t>
      </w:r>
    </w:p>
    <w:p w:rsidR="001F71FD" w:rsidRPr="00A71118" w:rsidRDefault="001F71FD"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База исследования: Муниципальное бюджетное общеобразовательное учреждение «Средняя общеобразовательная школа № 3» г. Тарко-Сале Пуровского района, Ямало-Ненецкого автономного округа. В эмпирическом исследовании принимали старшеклассники (31 чел.).</w:t>
      </w:r>
    </w:p>
    <w:p w:rsidR="001F71FD" w:rsidRPr="00A71118" w:rsidRDefault="001F71FD"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Анализ психолого-педагогической литературы позволил выделить компоненты готовности к профессиональному самоопределению у старшеклассников: </w:t>
      </w:r>
    </w:p>
    <w:p w:rsidR="001F71FD" w:rsidRPr="00A71118" w:rsidRDefault="001F71FD" w:rsidP="00F50C6A">
      <w:pPr>
        <w:pStyle w:val="a6"/>
        <w:numPr>
          <w:ilvl w:val="0"/>
          <w:numId w:val="105"/>
        </w:numPr>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когнитивный (информированность о мире профессий, независимость в оценках профессий), </w:t>
      </w:r>
    </w:p>
    <w:p w:rsidR="001F71FD" w:rsidRPr="00A71118" w:rsidRDefault="001F71FD" w:rsidP="00F50C6A">
      <w:pPr>
        <w:pStyle w:val="a6"/>
        <w:numPr>
          <w:ilvl w:val="0"/>
          <w:numId w:val="105"/>
        </w:numPr>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эмоциональный (эмоциональное отношение к профессии), </w:t>
      </w:r>
    </w:p>
    <w:p w:rsidR="001F71FD" w:rsidRPr="00A71118" w:rsidRDefault="001F71FD" w:rsidP="00F50C6A">
      <w:pPr>
        <w:pStyle w:val="a6"/>
        <w:numPr>
          <w:ilvl w:val="0"/>
          <w:numId w:val="105"/>
        </w:numPr>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когнитивный (способность принимать решения, планировать свою деятельность).</w:t>
      </w:r>
    </w:p>
    <w:p w:rsidR="001F71FD" w:rsidRPr="00A71118" w:rsidRDefault="001F71FD"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На первом этапе была проведена Методика «Готовность к выбору профессии» А.П.</w:t>
      </w:r>
      <w:r w:rsidR="00F72657">
        <w:rPr>
          <w:rFonts w:ascii="Times New Roman" w:hAnsi="Times New Roman" w:cs="Times New Roman"/>
          <w:sz w:val="24"/>
          <w:szCs w:val="24"/>
        </w:rPr>
        <w:t> </w:t>
      </w:r>
      <w:r w:rsidRPr="00A71118">
        <w:rPr>
          <w:rFonts w:ascii="Times New Roman" w:hAnsi="Times New Roman" w:cs="Times New Roman"/>
          <w:sz w:val="24"/>
          <w:szCs w:val="24"/>
        </w:rPr>
        <w:t>Чернявской. По результатам диагностики 20% девушек и 20% юношей имеют высокий уровень автономности. Они стремятся к независимости в суждениях по поводу выбора профессии, понимают свои способности и интересы. Испытуемые способны принимать на себя ответственности за собственные действия по выбору профессии, имеют опыт самостоятельного планирования своих достижений, умеют соотносить свои выборы с требованиями общества. Они активны в получении информации при выборе профессионального пути, проявляют инициативу в решении. У 30% девушек и 20% юношей имеют низкий уровень автономности, что проявляется в неумении прогнозировать профессиональный рост, неоднородности профессиональных предпочтений в течение длительного времени. У них отсутствует собственная активность в получении информации и выборе профессионального пути. 50% девушек и 60% юношей имеют средний уровень автономности. Различия статистически не значимы.</w:t>
      </w:r>
    </w:p>
    <w:p w:rsidR="001F71FD" w:rsidRPr="00A71118" w:rsidRDefault="001F71FD"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35% девушек и 35% юношей имеют высокий уровень информированности. Для них характерна информированность о мире профессий в целом, об отдельных профессиях или группах профессий. Они понимают подразделение мира профессий по предмету и целям труда, орудиям производства, знают понятия культуры труда, трудовой дисциплины. Эти испытуемые владеют умениями, касающимися приобретения профессиональных навыков. У 24% девушек и 25% юношей выражен низкий уровень информированности о мире профессий. Эти старшеклассники часто затрудняются разделить профессии по предмету и целям труда. Они имеют поверхностные знания о профессиях. 41% девушек и 40% юношей имеют средний уровень информированности. Различия статистически не значимы.</w:t>
      </w:r>
    </w:p>
    <w:p w:rsidR="001F71FD" w:rsidRPr="00A71118" w:rsidRDefault="001F71FD"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15% девушек и 15% юношей имеют высокий уровень умения принятия решений. Они способны к анализу условий деятельности и подбору средств достижения цели, имеют определенных качества, способности, знания и навыки, необходимые для принятия решений: любознательность, любопытство; предвидение, предусмотрительность. 35% девушек и 35% юношей имеют низкий уровень в принятии решений. Эти испытуемые не способны к принятию решений при выборе профессии. Они пассивны, не уверены в себе, склонны к постоянному сомнению и внутреннему конфликту. 50% девушек и 50% юношей имеют средний уровень принятия решений. Различия статистически не значимы.</w:t>
      </w:r>
    </w:p>
    <w:p w:rsidR="001F71FD" w:rsidRPr="00A71118" w:rsidRDefault="001F71FD"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10% девушек и 10% юношей способны максимально успешно планировать свою деятельность. Они могут видеть временную перспективу в профессиональном плане: «Кем я </w:t>
      </w:r>
      <w:r w:rsidRPr="00A71118">
        <w:rPr>
          <w:rFonts w:ascii="Times New Roman" w:hAnsi="Times New Roman" w:cs="Times New Roman"/>
          <w:sz w:val="24"/>
          <w:szCs w:val="24"/>
        </w:rPr>
        <w:lastRenderedPageBreak/>
        <w:t>буду?», «Где я буду учиться?». Эти испытуемые знают пути и средства достижения ближайших жизненных целей: ознакомление, проба сил, самообразование, оценка вероятных внешних препятствий, своих возможностей и запасных вариантов. Девушки и юноши обладают способностью выделять события, являющиеся единицами анализа жизненного и профессионального роста (поступление на учебу, выбор и смена работы и т. д.). Анализ или прогноз конкретных событий позволяют им составить целостное представление о своем профессиональном пути, ее прошлом, настоящем и будущем. 40% девушек и 35% юношей имеют значительные трудности в планировании своей будущей профессиональной деятельности. Они не видят целостности своего профессионального пути. 50% девушек и 65% юношей имеют средний уровень планирования своей профессиональной деятельности. Различия статистически не значимы.</w:t>
      </w:r>
    </w:p>
    <w:p w:rsidR="001F71FD" w:rsidRPr="00A71118" w:rsidRDefault="001F71FD"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35% девушек и 35% юношей эмоционально относятся к выбору профессии, профессиональным группам и к необходимости принятия решения о выборе профессии, к планированию. Они осознают, что надо принять какое-то решение, эмоционально относятся к ответственности за решение, к тому, что при этом надо проявлять активность, идти на компромисс. У них преобладает положительное эмоциональное настроение, жизненный оптимизм, эмоциональная уравновешенность и толерантность к неудачам. 20 % девушек и 27% юношей демонстрируют отсутствие эмоционального отношения, что свидетельствует об отсутствии значимости для них ситуации принятия решения. 45% девушек и 48% юношей имеют средний уровень эмоционального отношения к профессии. Различия статистически не значимы.</w:t>
      </w:r>
    </w:p>
    <w:p w:rsidR="001F71FD" w:rsidRPr="00A71118" w:rsidRDefault="001F71FD"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Таким образом, можно сделать вывод, что у большого количества испытуемых выявлен низкий уровень поведенческого компоненты готовности к профессиональному самоопределению, при этом у испытуемых преимущественно развиты когнитивный и эмоциональный компоненты. Половых различий выявлено не было.</w:t>
      </w:r>
    </w:p>
    <w:p w:rsidR="001F71FD" w:rsidRPr="00A71118" w:rsidRDefault="001F71FD"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На втором этапе нами была проведена методика «Выявления готовности школьников к выбору профессии» В.Б. Успенского. Результаты исследования показали, что низкую готовность к выбору будущей профессии имеют 29% старшеклассников. Средняя готовность была выявлена у 45%, а высокую имеют лишь 26% обучающихся. Полученные данные не противоречат данным по предыдущей методике, подтверждая сделанные выводы.</w:t>
      </w:r>
    </w:p>
    <w:p w:rsidR="001F71FD" w:rsidRPr="00A71118" w:rsidRDefault="001F71FD"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Из вышеизложенного можно заключить, что результаты проведенного эмпирического исследования могут быть использованы психологами сферы образования, педагогами, родителями старшеклассников с целью оптимизации процесса профессионального самоопределения учащихся. </w:t>
      </w:r>
    </w:p>
    <w:p w:rsidR="001F71FD" w:rsidRPr="00A71118" w:rsidRDefault="001F71FD"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Нами были разработаны рекомендации по развитию готовности старшеклассников к профессиональному самоопределению:</w:t>
      </w:r>
    </w:p>
    <w:p w:rsidR="001F71FD" w:rsidRPr="00A71118" w:rsidRDefault="001F71FD" w:rsidP="00F50C6A">
      <w:pPr>
        <w:pStyle w:val="a6"/>
        <w:numPr>
          <w:ilvl w:val="0"/>
          <w:numId w:val="102"/>
        </w:numPr>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В урочной и внеурочной деятельности способствовать развитию регуляторных универсальных учебных действий (планирование, целеполагание, моделирование, коррекция, оценка).</w:t>
      </w:r>
    </w:p>
    <w:p w:rsidR="001F71FD" w:rsidRPr="00A71118" w:rsidRDefault="001F71FD" w:rsidP="00F50C6A">
      <w:pPr>
        <w:numPr>
          <w:ilvl w:val="0"/>
          <w:numId w:val="102"/>
        </w:numPr>
        <w:shd w:val="clear" w:color="auto" w:fill="FFFFFF"/>
        <w:spacing w:after="0"/>
        <w:ind w:left="0" w:firstLine="709"/>
        <w:jc w:val="both"/>
        <w:rPr>
          <w:rFonts w:ascii="Times New Roman" w:hAnsi="Times New Roman" w:cs="Times New Roman"/>
          <w:color w:val="000000"/>
          <w:sz w:val="24"/>
          <w:szCs w:val="24"/>
        </w:rPr>
      </w:pPr>
      <w:r w:rsidRPr="00A71118">
        <w:rPr>
          <w:rStyle w:val="c5"/>
          <w:rFonts w:ascii="Times New Roman" w:hAnsi="Times New Roman" w:cs="Times New Roman"/>
          <w:color w:val="000000"/>
          <w:sz w:val="24"/>
          <w:szCs w:val="24"/>
        </w:rPr>
        <w:t>В воспитательной работе способствовать развитию качеств личности старшеклассников:</w:t>
      </w:r>
    </w:p>
    <w:p w:rsidR="001F71FD" w:rsidRPr="00A71118" w:rsidRDefault="001F71FD" w:rsidP="00F50C6A">
      <w:pPr>
        <w:numPr>
          <w:ilvl w:val="0"/>
          <w:numId w:val="103"/>
        </w:numPr>
        <w:shd w:val="clear" w:color="auto" w:fill="FFFFFF"/>
        <w:spacing w:after="0"/>
        <w:ind w:left="0" w:firstLine="709"/>
        <w:jc w:val="both"/>
        <w:rPr>
          <w:rFonts w:ascii="Times New Roman" w:hAnsi="Times New Roman" w:cs="Times New Roman"/>
          <w:color w:val="000000"/>
          <w:sz w:val="24"/>
          <w:szCs w:val="24"/>
        </w:rPr>
      </w:pPr>
      <w:r w:rsidRPr="00A71118">
        <w:rPr>
          <w:rStyle w:val="c5"/>
          <w:rFonts w:ascii="Times New Roman" w:hAnsi="Times New Roman" w:cs="Times New Roman"/>
          <w:color w:val="000000"/>
          <w:sz w:val="24"/>
          <w:szCs w:val="24"/>
        </w:rPr>
        <w:t>любознательность, любопытство – желание и умение собирать и накапливать информацию;</w:t>
      </w:r>
    </w:p>
    <w:p w:rsidR="001F71FD" w:rsidRPr="00A71118" w:rsidRDefault="001F71FD" w:rsidP="00F50C6A">
      <w:pPr>
        <w:numPr>
          <w:ilvl w:val="0"/>
          <w:numId w:val="103"/>
        </w:numPr>
        <w:shd w:val="clear" w:color="auto" w:fill="FFFFFF"/>
        <w:spacing w:after="0"/>
        <w:ind w:left="0" w:firstLine="709"/>
        <w:jc w:val="both"/>
        <w:rPr>
          <w:rFonts w:ascii="Times New Roman" w:hAnsi="Times New Roman" w:cs="Times New Roman"/>
          <w:color w:val="000000"/>
          <w:sz w:val="24"/>
          <w:szCs w:val="24"/>
        </w:rPr>
      </w:pPr>
      <w:r w:rsidRPr="00A71118">
        <w:rPr>
          <w:rStyle w:val="c5"/>
          <w:rFonts w:ascii="Times New Roman" w:hAnsi="Times New Roman" w:cs="Times New Roman"/>
          <w:color w:val="000000"/>
          <w:sz w:val="24"/>
          <w:szCs w:val="24"/>
        </w:rPr>
        <w:t>предусмотрительность – способность предвосхищать проблемы и заранее готовить альтернативы;</w:t>
      </w:r>
    </w:p>
    <w:p w:rsidR="001F71FD" w:rsidRPr="00A71118" w:rsidRDefault="001F71FD" w:rsidP="00F50C6A">
      <w:pPr>
        <w:numPr>
          <w:ilvl w:val="0"/>
          <w:numId w:val="103"/>
        </w:numPr>
        <w:shd w:val="clear" w:color="auto" w:fill="FFFFFF"/>
        <w:spacing w:after="0"/>
        <w:ind w:left="0" w:firstLine="709"/>
        <w:jc w:val="both"/>
        <w:rPr>
          <w:rFonts w:ascii="Times New Roman" w:hAnsi="Times New Roman" w:cs="Times New Roman"/>
          <w:color w:val="000000"/>
          <w:sz w:val="24"/>
          <w:szCs w:val="24"/>
        </w:rPr>
      </w:pPr>
      <w:r w:rsidRPr="00A71118">
        <w:rPr>
          <w:rStyle w:val="c5"/>
          <w:rFonts w:ascii="Times New Roman" w:hAnsi="Times New Roman" w:cs="Times New Roman"/>
          <w:color w:val="000000"/>
          <w:sz w:val="24"/>
          <w:szCs w:val="24"/>
        </w:rPr>
        <w:lastRenderedPageBreak/>
        <w:t>проницательность – способность соотнести имеющуюся информацию с рассматриваемой проблемой и оценить ее;</w:t>
      </w:r>
    </w:p>
    <w:p w:rsidR="001F71FD" w:rsidRPr="00A71118" w:rsidRDefault="001F71FD" w:rsidP="00F50C6A">
      <w:pPr>
        <w:numPr>
          <w:ilvl w:val="0"/>
          <w:numId w:val="103"/>
        </w:numPr>
        <w:shd w:val="clear" w:color="auto" w:fill="FFFFFF"/>
        <w:spacing w:after="0"/>
        <w:ind w:left="0" w:firstLine="709"/>
        <w:jc w:val="both"/>
        <w:rPr>
          <w:rFonts w:ascii="Times New Roman" w:hAnsi="Times New Roman" w:cs="Times New Roman"/>
          <w:color w:val="000000"/>
          <w:sz w:val="24"/>
          <w:szCs w:val="24"/>
        </w:rPr>
      </w:pPr>
      <w:r w:rsidRPr="00A71118">
        <w:rPr>
          <w:rStyle w:val="c5"/>
          <w:rFonts w:ascii="Times New Roman" w:hAnsi="Times New Roman" w:cs="Times New Roman"/>
          <w:color w:val="000000"/>
          <w:sz w:val="24"/>
          <w:szCs w:val="24"/>
        </w:rPr>
        <w:t>решительность – способность поручиться за принятое решение и взять на себя ответственность за него;</w:t>
      </w:r>
    </w:p>
    <w:p w:rsidR="001F71FD" w:rsidRPr="00A71118" w:rsidRDefault="001F71FD" w:rsidP="00F50C6A">
      <w:pPr>
        <w:numPr>
          <w:ilvl w:val="0"/>
          <w:numId w:val="103"/>
        </w:numPr>
        <w:shd w:val="clear" w:color="auto" w:fill="FFFFFF"/>
        <w:spacing w:after="0"/>
        <w:ind w:left="0" w:firstLine="709"/>
        <w:jc w:val="both"/>
        <w:rPr>
          <w:rStyle w:val="c5"/>
          <w:rFonts w:ascii="Times New Roman" w:hAnsi="Times New Roman" w:cs="Times New Roman"/>
          <w:color w:val="000000"/>
          <w:sz w:val="24"/>
          <w:szCs w:val="24"/>
        </w:rPr>
      </w:pPr>
      <w:r w:rsidRPr="00A71118">
        <w:rPr>
          <w:rStyle w:val="c5"/>
          <w:rFonts w:ascii="Times New Roman" w:hAnsi="Times New Roman" w:cs="Times New Roman"/>
          <w:color w:val="000000"/>
          <w:sz w:val="24"/>
          <w:szCs w:val="24"/>
        </w:rPr>
        <w:t xml:space="preserve">ответственность за риск </w:t>
      </w:r>
      <w:r w:rsidRPr="00A71118">
        <w:rPr>
          <w:rFonts w:ascii="Times New Roman" w:hAnsi="Times New Roman" w:cs="Times New Roman"/>
          <w:color w:val="000000"/>
          <w:sz w:val="24"/>
          <w:szCs w:val="24"/>
        </w:rPr>
        <w:t>–</w:t>
      </w:r>
      <w:r w:rsidRPr="00A71118">
        <w:rPr>
          <w:rStyle w:val="c5"/>
          <w:rFonts w:ascii="Times New Roman" w:hAnsi="Times New Roman" w:cs="Times New Roman"/>
          <w:color w:val="000000"/>
          <w:sz w:val="24"/>
          <w:szCs w:val="24"/>
        </w:rPr>
        <w:t xml:space="preserve"> способность оценить риск и взять ответственность на себя.</w:t>
      </w:r>
    </w:p>
    <w:p w:rsidR="001F71FD" w:rsidRPr="00A71118" w:rsidRDefault="001F71FD" w:rsidP="00F50C6A">
      <w:pPr>
        <w:numPr>
          <w:ilvl w:val="0"/>
          <w:numId w:val="102"/>
        </w:numPr>
        <w:shd w:val="clear" w:color="auto" w:fill="FFFFFF"/>
        <w:spacing w:after="0"/>
        <w:ind w:left="0" w:firstLine="709"/>
        <w:jc w:val="both"/>
        <w:rPr>
          <w:rFonts w:ascii="Times New Roman" w:hAnsi="Times New Roman" w:cs="Times New Roman"/>
          <w:color w:val="000000"/>
          <w:sz w:val="24"/>
          <w:szCs w:val="24"/>
        </w:rPr>
      </w:pPr>
      <w:r w:rsidRPr="00A71118">
        <w:rPr>
          <w:rFonts w:ascii="Times New Roman" w:hAnsi="Times New Roman" w:cs="Times New Roman"/>
          <w:color w:val="000000"/>
          <w:sz w:val="24"/>
          <w:szCs w:val="24"/>
        </w:rPr>
        <w:t>В тренинговой работе способствовать формированию умений и навыков планирования профессионального пути: сбор информации, концептуализация (моделирование и визуализация), дизайн (выработка стратегии), претворение в жизнь (планирование действий), оценка.</w:t>
      </w:r>
    </w:p>
    <w:p w:rsidR="001F71FD" w:rsidRPr="00A71118" w:rsidRDefault="001F71FD" w:rsidP="00A71118">
      <w:pPr>
        <w:spacing w:after="0"/>
        <w:ind w:firstLine="709"/>
        <w:jc w:val="both"/>
        <w:rPr>
          <w:rFonts w:ascii="Times New Roman" w:hAnsi="Times New Roman" w:cs="Times New Roman"/>
          <w:sz w:val="24"/>
          <w:szCs w:val="24"/>
        </w:rPr>
      </w:pPr>
    </w:p>
    <w:p w:rsidR="001F71FD" w:rsidRPr="00A71118" w:rsidRDefault="001F71FD" w:rsidP="00A71118">
      <w:pPr>
        <w:spacing w:after="0"/>
        <w:ind w:firstLine="709"/>
        <w:jc w:val="center"/>
        <w:rPr>
          <w:rFonts w:ascii="Times New Roman" w:hAnsi="Times New Roman" w:cs="Times New Roman"/>
          <w:b/>
          <w:sz w:val="24"/>
          <w:szCs w:val="24"/>
        </w:rPr>
      </w:pPr>
      <w:r w:rsidRPr="00A71118">
        <w:rPr>
          <w:rFonts w:ascii="Times New Roman" w:hAnsi="Times New Roman" w:cs="Times New Roman"/>
          <w:b/>
          <w:sz w:val="24"/>
          <w:szCs w:val="24"/>
        </w:rPr>
        <w:t>Список использованных источников</w:t>
      </w:r>
    </w:p>
    <w:p w:rsidR="001F71FD" w:rsidRPr="00A71118" w:rsidRDefault="001F71FD" w:rsidP="00F50C6A">
      <w:pPr>
        <w:pStyle w:val="a6"/>
        <w:numPr>
          <w:ilvl w:val="0"/>
          <w:numId w:val="104"/>
        </w:numPr>
        <w:tabs>
          <w:tab w:val="left" w:pos="1134"/>
        </w:tabs>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Ананьина,</w:t>
      </w:r>
      <w:r w:rsidR="00F72657">
        <w:rPr>
          <w:rFonts w:ascii="Times New Roman" w:hAnsi="Times New Roman" w:cs="Times New Roman"/>
          <w:sz w:val="24"/>
          <w:szCs w:val="24"/>
        </w:rPr>
        <w:t> </w:t>
      </w:r>
      <w:r w:rsidRPr="00A71118">
        <w:rPr>
          <w:rFonts w:ascii="Times New Roman" w:hAnsi="Times New Roman" w:cs="Times New Roman"/>
          <w:sz w:val="24"/>
          <w:szCs w:val="24"/>
        </w:rPr>
        <w:t xml:space="preserve">Е.В. Готовность старшеклассников к профессиональному самоопределению [Текст] / Е.В. Ананьина // Человек. Спорт. Медицина. </w:t>
      </w:r>
      <w:r w:rsidR="00F72657">
        <w:rPr>
          <w:rFonts w:ascii="Times New Roman" w:hAnsi="Times New Roman" w:cs="Times New Roman"/>
          <w:sz w:val="24"/>
          <w:szCs w:val="24"/>
        </w:rPr>
        <w:t>–</w:t>
      </w:r>
      <w:r w:rsidRPr="00A71118">
        <w:rPr>
          <w:rFonts w:ascii="Times New Roman" w:hAnsi="Times New Roman" w:cs="Times New Roman"/>
          <w:sz w:val="24"/>
          <w:szCs w:val="24"/>
        </w:rPr>
        <w:t xml:space="preserve"> 2006. </w:t>
      </w:r>
      <w:r w:rsidR="00F72657">
        <w:rPr>
          <w:rFonts w:ascii="Times New Roman" w:hAnsi="Times New Roman" w:cs="Times New Roman"/>
          <w:sz w:val="24"/>
          <w:szCs w:val="24"/>
        </w:rPr>
        <w:t>–</w:t>
      </w:r>
      <w:r w:rsidRPr="00A71118">
        <w:rPr>
          <w:rFonts w:ascii="Times New Roman" w:hAnsi="Times New Roman" w:cs="Times New Roman"/>
          <w:sz w:val="24"/>
          <w:szCs w:val="24"/>
        </w:rPr>
        <w:t xml:space="preserve"> №9 (64). – С. 62</w:t>
      </w:r>
      <w:r w:rsidR="00F72657">
        <w:rPr>
          <w:rFonts w:ascii="Times New Roman" w:hAnsi="Times New Roman" w:cs="Times New Roman"/>
          <w:sz w:val="24"/>
          <w:szCs w:val="24"/>
        </w:rPr>
        <w:t>–</w:t>
      </w:r>
      <w:r w:rsidRPr="00A71118">
        <w:rPr>
          <w:rFonts w:ascii="Times New Roman" w:hAnsi="Times New Roman" w:cs="Times New Roman"/>
          <w:sz w:val="24"/>
          <w:szCs w:val="24"/>
        </w:rPr>
        <w:t>68.</w:t>
      </w:r>
    </w:p>
    <w:p w:rsidR="001F71FD" w:rsidRPr="00A71118" w:rsidRDefault="001F71FD" w:rsidP="00F50C6A">
      <w:pPr>
        <w:pStyle w:val="a6"/>
        <w:numPr>
          <w:ilvl w:val="0"/>
          <w:numId w:val="104"/>
        </w:numPr>
        <w:tabs>
          <w:tab w:val="left" w:pos="1134"/>
        </w:tabs>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Ювенская,</w:t>
      </w:r>
      <w:r w:rsidR="00F72657">
        <w:rPr>
          <w:rFonts w:ascii="Times New Roman" w:hAnsi="Times New Roman" w:cs="Times New Roman"/>
          <w:sz w:val="24"/>
          <w:szCs w:val="24"/>
        </w:rPr>
        <w:t> </w:t>
      </w:r>
      <w:r w:rsidRPr="00A71118">
        <w:rPr>
          <w:rFonts w:ascii="Times New Roman" w:hAnsi="Times New Roman" w:cs="Times New Roman"/>
          <w:sz w:val="24"/>
          <w:szCs w:val="24"/>
        </w:rPr>
        <w:t xml:space="preserve">Л.Ю. Формирование у старшеклассников готовности к выбору профессии текстильного профиля в условиях совместной деятельности школы со средним ПТУ и предприятиями [Текст]: автореф. дис. ... канд. пед. наук </w:t>
      </w:r>
      <w:r w:rsidR="00F72657">
        <w:rPr>
          <w:rFonts w:ascii="Times New Roman" w:hAnsi="Times New Roman" w:cs="Times New Roman"/>
          <w:sz w:val="24"/>
          <w:szCs w:val="24"/>
        </w:rPr>
        <w:t xml:space="preserve">: 13.00.01 </w:t>
      </w:r>
      <w:r w:rsidRPr="00A71118">
        <w:rPr>
          <w:rFonts w:ascii="Times New Roman" w:hAnsi="Times New Roman" w:cs="Times New Roman"/>
          <w:sz w:val="24"/>
          <w:szCs w:val="24"/>
        </w:rPr>
        <w:t>/Ювен</w:t>
      </w:r>
      <w:r w:rsidR="00F72657">
        <w:rPr>
          <w:rFonts w:ascii="Times New Roman" w:hAnsi="Times New Roman" w:cs="Times New Roman"/>
          <w:sz w:val="24"/>
          <w:szCs w:val="24"/>
        </w:rPr>
        <w:t>с</w:t>
      </w:r>
      <w:r w:rsidRPr="00A71118">
        <w:rPr>
          <w:rFonts w:ascii="Times New Roman" w:hAnsi="Times New Roman" w:cs="Times New Roman"/>
          <w:sz w:val="24"/>
          <w:szCs w:val="24"/>
        </w:rPr>
        <w:t>кая</w:t>
      </w:r>
      <w:r w:rsidR="00F72657">
        <w:rPr>
          <w:rFonts w:ascii="Times New Roman" w:hAnsi="Times New Roman" w:cs="Times New Roman"/>
          <w:sz w:val="24"/>
          <w:szCs w:val="24"/>
        </w:rPr>
        <w:t xml:space="preserve"> Людмила Ивановна</w:t>
      </w:r>
      <w:r w:rsidRPr="00A71118">
        <w:rPr>
          <w:rFonts w:ascii="Times New Roman" w:hAnsi="Times New Roman" w:cs="Times New Roman"/>
          <w:sz w:val="24"/>
          <w:szCs w:val="24"/>
        </w:rPr>
        <w:t xml:space="preserve">. </w:t>
      </w:r>
      <w:r w:rsidR="00F72657">
        <w:rPr>
          <w:rFonts w:ascii="Times New Roman" w:hAnsi="Times New Roman" w:cs="Times New Roman"/>
          <w:sz w:val="24"/>
          <w:szCs w:val="24"/>
        </w:rPr>
        <w:t>–</w:t>
      </w:r>
      <w:r w:rsidRPr="00A71118">
        <w:rPr>
          <w:rFonts w:ascii="Times New Roman" w:hAnsi="Times New Roman" w:cs="Times New Roman"/>
          <w:sz w:val="24"/>
          <w:szCs w:val="24"/>
        </w:rPr>
        <w:t xml:space="preserve"> М</w:t>
      </w:r>
      <w:r w:rsidR="00F72657">
        <w:rPr>
          <w:rFonts w:ascii="Times New Roman" w:hAnsi="Times New Roman" w:cs="Times New Roman"/>
          <w:sz w:val="24"/>
          <w:szCs w:val="24"/>
        </w:rPr>
        <w:t>.</w:t>
      </w:r>
      <w:r w:rsidRPr="00A71118">
        <w:rPr>
          <w:rFonts w:ascii="Times New Roman" w:hAnsi="Times New Roman" w:cs="Times New Roman"/>
          <w:sz w:val="24"/>
          <w:szCs w:val="24"/>
        </w:rPr>
        <w:t xml:space="preserve">, 1979. </w:t>
      </w:r>
      <w:r w:rsidR="00F72657">
        <w:rPr>
          <w:rFonts w:ascii="Times New Roman" w:hAnsi="Times New Roman" w:cs="Times New Roman"/>
          <w:sz w:val="24"/>
          <w:szCs w:val="24"/>
        </w:rPr>
        <w:t>–</w:t>
      </w:r>
      <w:r w:rsidRPr="00A71118">
        <w:rPr>
          <w:rFonts w:ascii="Times New Roman" w:hAnsi="Times New Roman" w:cs="Times New Roman"/>
          <w:sz w:val="24"/>
          <w:szCs w:val="24"/>
        </w:rPr>
        <w:t xml:space="preserve"> 21 с.</w:t>
      </w:r>
    </w:p>
    <w:p w:rsidR="003C672A" w:rsidRDefault="003C672A" w:rsidP="006D128F">
      <w:pPr>
        <w:spacing w:after="0"/>
        <w:rPr>
          <w:rFonts w:ascii="Times New Roman" w:hAnsi="Times New Roman" w:cs="Times New Roman"/>
          <w:sz w:val="24"/>
          <w:szCs w:val="24"/>
        </w:rPr>
      </w:pPr>
    </w:p>
    <w:p w:rsidR="003C672A" w:rsidRDefault="003C672A" w:rsidP="006D128F">
      <w:pPr>
        <w:spacing w:after="0"/>
        <w:rPr>
          <w:rFonts w:ascii="Times New Roman" w:hAnsi="Times New Roman" w:cs="Times New Roman"/>
          <w:sz w:val="24"/>
          <w:szCs w:val="24"/>
        </w:rPr>
      </w:pPr>
    </w:p>
    <w:p w:rsidR="001F71FD" w:rsidRDefault="001F71FD" w:rsidP="00D9264C">
      <w:pPr>
        <w:pStyle w:val="2"/>
      </w:pPr>
      <w:bookmarkStart w:id="111" w:name="_Toc34999344"/>
      <w:r w:rsidRPr="00A71118">
        <w:t>ПРОБЛЕМЫ ЭКОЛОГИИ В СИСТЕМЕ ПОВЫШЕНИЯ КВАЛИФИКАЦИИ ПЕДАГОГИЧЕСКИХ КАДРОВ</w:t>
      </w:r>
      <w:bookmarkEnd w:id="111"/>
    </w:p>
    <w:p w:rsidR="006D128F" w:rsidRPr="00A71118" w:rsidRDefault="006D128F" w:rsidP="006D128F">
      <w:pPr>
        <w:spacing w:after="0" w:line="240" w:lineRule="auto"/>
        <w:jc w:val="center"/>
        <w:rPr>
          <w:rFonts w:ascii="Times New Roman" w:hAnsi="Times New Roman" w:cs="Times New Roman"/>
          <w:b/>
          <w:sz w:val="24"/>
          <w:szCs w:val="24"/>
        </w:rPr>
      </w:pPr>
    </w:p>
    <w:p w:rsidR="001F71FD" w:rsidRPr="006D128F" w:rsidRDefault="001F71FD" w:rsidP="006D128F">
      <w:pPr>
        <w:spacing w:after="0" w:line="240" w:lineRule="auto"/>
        <w:jc w:val="right"/>
        <w:rPr>
          <w:rFonts w:ascii="Times New Roman" w:hAnsi="Times New Roman" w:cs="Times New Roman"/>
          <w:sz w:val="24"/>
          <w:szCs w:val="24"/>
        </w:rPr>
      </w:pPr>
      <w:r w:rsidRPr="006D128F">
        <w:rPr>
          <w:rFonts w:ascii="Times New Roman" w:hAnsi="Times New Roman" w:cs="Times New Roman"/>
          <w:sz w:val="24"/>
          <w:szCs w:val="24"/>
        </w:rPr>
        <w:t>П.П. Шоцкий,</w:t>
      </w:r>
    </w:p>
    <w:p w:rsidR="001F71FD" w:rsidRPr="00A71118" w:rsidRDefault="001F71FD" w:rsidP="006D128F">
      <w:pPr>
        <w:spacing w:after="0" w:line="240" w:lineRule="auto"/>
        <w:jc w:val="right"/>
        <w:rPr>
          <w:rFonts w:ascii="Times New Roman" w:hAnsi="Times New Roman" w:cs="Times New Roman"/>
          <w:i/>
          <w:sz w:val="24"/>
          <w:szCs w:val="24"/>
        </w:rPr>
      </w:pPr>
      <w:r w:rsidRPr="006D128F">
        <w:rPr>
          <w:rFonts w:ascii="Times New Roman" w:hAnsi="Times New Roman" w:cs="Times New Roman"/>
          <w:sz w:val="24"/>
          <w:szCs w:val="24"/>
        </w:rPr>
        <w:t>Минск, Республика Беларусь</w:t>
      </w:r>
    </w:p>
    <w:p w:rsidR="001F71FD" w:rsidRPr="00A71118" w:rsidRDefault="001F71FD" w:rsidP="006D128F">
      <w:pPr>
        <w:spacing w:after="0" w:line="240" w:lineRule="auto"/>
        <w:jc w:val="right"/>
        <w:rPr>
          <w:rFonts w:ascii="Times New Roman" w:hAnsi="Times New Roman" w:cs="Times New Roman"/>
          <w:i/>
          <w:sz w:val="24"/>
          <w:szCs w:val="24"/>
        </w:rPr>
      </w:pPr>
    </w:p>
    <w:p w:rsidR="001F71FD" w:rsidRDefault="001F71FD" w:rsidP="006D128F">
      <w:pPr>
        <w:spacing w:after="0" w:line="240" w:lineRule="auto"/>
        <w:ind w:firstLine="709"/>
        <w:jc w:val="both"/>
        <w:rPr>
          <w:rFonts w:ascii="Times New Roman" w:hAnsi="Times New Roman" w:cs="Times New Roman"/>
          <w:i/>
          <w:sz w:val="24"/>
          <w:szCs w:val="24"/>
        </w:rPr>
      </w:pPr>
      <w:r w:rsidRPr="00A71118">
        <w:rPr>
          <w:rFonts w:ascii="Times New Roman" w:hAnsi="Times New Roman" w:cs="Times New Roman"/>
          <w:i/>
          <w:sz w:val="24"/>
          <w:szCs w:val="24"/>
        </w:rPr>
        <w:t>В статьерассматривается проблемаформирования экологической культуры педагогов в контексте системной экологизации образовательного процесса системы повышения квалификации педагогических кадров.</w:t>
      </w:r>
    </w:p>
    <w:p w:rsidR="006D128F" w:rsidRPr="00A71118" w:rsidRDefault="006D128F" w:rsidP="006D128F">
      <w:pPr>
        <w:spacing w:after="0" w:line="240" w:lineRule="auto"/>
        <w:ind w:firstLine="709"/>
        <w:jc w:val="both"/>
        <w:rPr>
          <w:rFonts w:ascii="Times New Roman" w:hAnsi="Times New Roman" w:cs="Times New Roman"/>
          <w:b/>
          <w:i/>
          <w:sz w:val="24"/>
          <w:szCs w:val="24"/>
        </w:rPr>
      </w:pPr>
    </w:p>
    <w:p w:rsidR="001F71FD" w:rsidRPr="00A71118" w:rsidRDefault="001F71FD" w:rsidP="006D128F">
      <w:pPr>
        <w:spacing w:after="0" w:line="240" w:lineRule="auto"/>
        <w:ind w:firstLine="709"/>
        <w:jc w:val="both"/>
        <w:rPr>
          <w:rFonts w:ascii="Times New Roman" w:hAnsi="Times New Roman" w:cs="Times New Roman"/>
          <w:b/>
          <w:i/>
          <w:sz w:val="24"/>
          <w:szCs w:val="24"/>
        </w:rPr>
      </w:pPr>
      <w:r w:rsidRPr="00A71118">
        <w:rPr>
          <w:rFonts w:ascii="Times New Roman" w:hAnsi="Times New Roman" w:cs="Times New Roman"/>
          <w:i/>
          <w:sz w:val="24"/>
          <w:szCs w:val="24"/>
        </w:rPr>
        <w:t>Ключевые слова: Экологическая культура, экологическая образованность, экологическая компетентность, система повышения квалификации педагогов.</w:t>
      </w:r>
    </w:p>
    <w:p w:rsidR="001F71FD" w:rsidRPr="00A71118" w:rsidRDefault="001F71FD" w:rsidP="006D128F">
      <w:pPr>
        <w:spacing w:after="0" w:line="240" w:lineRule="auto"/>
        <w:ind w:firstLine="709"/>
        <w:jc w:val="center"/>
        <w:rPr>
          <w:rFonts w:ascii="Times New Roman" w:hAnsi="Times New Roman" w:cs="Times New Roman"/>
          <w:b/>
          <w:i/>
          <w:sz w:val="24"/>
          <w:szCs w:val="24"/>
        </w:rPr>
      </w:pPr>
    </w:p>
    <w:p w:rsidR="001F71FD" w:rsidRPr="0006594B" w:rsidRDefault="001F71FD" w:rsidP="0006594B">
      <w:pPr>
        <w:pStyle w:val="24"/>
        <w:rPr>
          <w:b/>
          <w:lang w:val="en-US"/>
        </w:rPr>
      </w:pPr>
      <w:r w:rsidRPr="0006594B">
        <w:rPr>
          <w:b/>
          <w:lang w:val="en-US"/>
        </w:rPr>
        <w:t>ECOLOGICAL PROBLEMS IN THE SYSTEM OF ADVANCED TRAINING OF TEACHING STAFF</w:t>
      </w:r>
    </w:p>
    <w:p w:rsidR="001F71FD" w:rsidRPr="00E935D7" w:rsidRDefault="001F71FD" w:rsidP="0006594B">
      <w:pPr>
        <w:spacing w:after="0" w:line="240" w:lineRule="auto"/>
        <w:ind w:firstLine="709"/>
        <w:jc w:val="right"/>
        <w:rPr>
          <w:rFonts w:ascii="Times New Roman" w:hAnsi="Times New Roman" w:cs="Times New Roman"/>
          <w:i/>
          <w:sz w:val="24"/>
          <w:szCs w:val="24"/>
          <w:lang w:val="en-US"/>
        </w:rPr>
      </w:pPr>
      <w:r w:rsidRPr="00E935D7">
        <w:rPr>
          <w:rFonts w:ascii="Times New Roman" w:hAnsi="Times New Roman" w:cs="Times New Roman"/>
          <w:i/>
          <w:sz w:val="24"/>
          <w:szCs w:val="24"/>
          <w:lang w:val="en-US"/>
        </w:rPr>
        <w:t>P.P. Shotsky</w:t>
      </w:r>
    </w:p>
    <w:p w:rsidR="001F71FD" w:rsidRPr="00E935D7" w:rsidRDefault="001F71FD" w:rsidP="0006594B">
      <w:pPr>
        <w:spacing w:after="0" w:line="240" w:lineRule="auto"/>
        <w:ind w:firstLine="709"/>
        <w:jc w:val="right"/>
        <w:rPr>
          <w:rFonts w:ascii="Times New Roman" w:hAnsi="Times New Roman" w:cs="Times New Roman"/>
          <w:i/>
          <w:sz w:val="24"/>
          <w:szCs w:val="24"/>
          <w:lang w:val="en-US"/>
        </w:rPr>
      </w:pPr>
      <w:r w:rsidRPr="00E935D7">
        <w:rPr>
          <w:rFonts w:ascii="Times New Roman" w:hAnsi="Times New Roman" w:cs="Times New Roman"/>
          <w:i/>
          <w:sz w:val="24"/>
          <w:szCs w:val="24"/>
          <w:lang w:val="en-US"/>
        </w:rPr>
        <w:t>Minsk, Belarus</w:t>
      </w:r>
    </w:p>
    <w:p w:rsidR="006D128F" w:rsidRPr="00BA30C6" w:rsidRDefault="006D128F" w:rsidP="0006594B">
      <w:pPr>
        <w:pStyle w:val="a6"/>
        <w:rPr>
          <w:lang w:val="en-US"/>
        </w:rPr>
      </w:pPr>
    </w:p>
    <w:p w:rsidR="001F71FD" w:rsidRPr="00A71118" w:rsidRDefault="001F71FD" w:rsidP="006D128F">
      <w:pPr>
        <w:spacing w:after="0" w:line="240" w:lineRule="auto"/>
        <w:ind w:firstLine="709"/>
        <w:jc w:val="both"/>
        <w:rPr>
          <w:rFonts w:ascii="Times New Roman" w:hAnsi="Times New Roman" w:cs="Times New Roman"/>
          <w:i/>
          <w:sz w:val="24"/>
          <w:szCs w:val="24"/>
          <w:lang w:val="en-US"/>
        </w:rPr>
      </w:pPr>
      <w:r w:rsidRPr="00A71118">
        <w:rPr>
          <w:rFonts w:ascii="Times New Roman" w:hAnsi="Times New Roman" w:cs="Times New Roman"/>
          <w:i/>
          <w:sz w:val="24"/>
          <w:szCs w:val="24"/>
          <w:lang w:val="en-US"/>
        </w:rPr>
        <w:t>The article discusses the problem of the formation of the ecological culture of teachers in the context of systemic greening of the educational process of the continuing education system for teachers.</w:t>
      </w:r>
    </w:p>
    <w:p w:rsidR="001F71FD" w:rsidRPr="00A71118" w:rsidRDefault="001F71FD" w:rsidP="006D128F">
      <w:pPr>
        <w:spacing w:after="0" w:line="240" w:lineRule="auto"/>
        <w:ind w:firstLine="709"/>
        <w:jc w:val="both"/>
        <w:rPr>
          <w:rFonts w:ascii="Times New Roman" w:hAnsi="Times New Roman" w:cs="Times New Roman"/>
          <w:i/>
          <w:sz w:val="24"/>
          <w:szCs w:val="24"/>
          <w:lang w:val="en-US"/>
        </w:rPr>
      </w:pPr>
      <w:r w:rsidRPr="00A71118">
        <w:rPr>
          <w:rFonts w:ascii="Times New Roman" w:hAnsi="Times New Roman" w:cs="Times New Roman"/>
          <w:i/>
          <w:sz w:val="24"/>
          <w:szCs w:val="24"/>
          <w:lang w:val="en-US"/>
        </w:rPr>
        <w:t>Keywords: Ecological culture, environmental education, environmental competence, teacher training system.</w:t>
      </w:r>
    </w:p>
    <w:p w:rsidR="001F71FD" w:rsidRPr="00A71118" w:rsidRDefault="001F71FD" w:rsidP="006D128F">
      <w:pPr>
        <w:spacing w:after="0" w:line="240" w:lineRule="auto"/>
        <w:ind w:firstLine="709"/>
        <w:jc w:val="both"/>
        <w:rPr>
          <w:rFonts w:ascii="Times New Roman" w:hAnsi="Times New Roman" w:cs="Times New Roman"/>
          <w:i/>
          <w:sz w:val="24"/>
          <w:szCs w:val="24"/>
          <w:lang w:val="en-US"/>
        </w:rPr>
      </w:pPr>
    </w:p>
    <w:p w:rsidR="001F71FD" w:rsidRPr="00A71118" w:rsidRDefault="001F71FD" w:rsidP="00A71118">
      <w:pPr>
        <w:spacing w:after="0"/>
        <w:ind w:firstLine="567"/>
        <w:jc w:val="both"/>
        <w:rPr>
          <w:rFonts w:ascii="Times New Roman" w:hAnsi="Times New Roman" w:cs="Times New Roman"/>
          <w:sz w:val="24"/>
          <w:szCs w:val="24"/>
        </w:rPr>
      </w:pPr>
      <w:r w:rsidRPr="00A71118">
        <w:rPr>
          <w:rFonts w:ascii="Times New Roman" w:hAnsi="Times New Roman" w:cs="Times New Roman"/>
          <w:sz w:val="24"/>
          <w:szCs w:val="24"/>
        </w:rPr>
        <w:lastRenderedPageBreak/>
        <w:t xml:space="preserve">Под воздействием деятельности человеческого общества в природе нашей планеты происходит ухудшение качества среды обитания, возрастает опасность для здоровья и жизни человека. Знания в области экологии человека, получаемые специалистами системы образования, позволят им при выполнении своих профессиональных обязанностей успешно достигать должного эффекта в организации образовательного процесса с субъектами разного возраста. </w:t>
      </w:r>
    </w:p>
    <w:p w:rsidR="001F71FD" w:rsidRPr="00A71118" w:rsidRDefault="001F71FD" w:rsidP="00A71118">
      <w:pPr>
        <w:spacing w:after="0"/>
        <w:ind w:firstLine="567"/>
        <w:jc w:val="both"/>
        <w:rPr>
          <w:rFonts w:ascii="Times New Roman" w:hAnsi="Times New Roman" w:cs="Times New Roman"/>
          <w:sz w:val="24"/>
          <w:szCs w:val="24"/>
        </w:rPr>
      </w:pPr>
      <w:r w:rsidRPr="00A71118">
        <w:rPr>
          <w:rFonts w:ascii="Times New Roman" w:hAnsi="Times New Roman" w:cs="Times New Roman"/>
          <w:sz w:val="24"/>
          <w:szCs w:val="24"/>
        </w:rPr>
        <w:t xml:space="preserve">В данной статье особое внимание мы обращаем на выявлении таких проблем в образовании как противоречия между формальным знанием, транслируемым в образовании по экологической тематике и недостаточно сформированном уровнем экологической культуры. Отсюда целью разрешения этого противоречия является формирование экологической культуры специалиста в системе повышения квалификации педагогических кадров, где предусматривается активное вовлечение субъектов образовательного процесса,  способствующее повышению уровня профессионализма за счет пополнения знаний и навыков, расширения диапазона возможностей и способностей в различных сферах науки, техники, искусства, экологии, адаптируя их к требованиям цифрового общества и рынка труда. </w:t>
      </w:r>
    </w:p>
    <w:p w:rsidR="001F71FD" w:rsidRPr="00A71118" w:rsidRDefault="001F71FD" w:rsidP="00A71118">
      <w:pPr>
        <w:spacing w:after="0"/>
        <w:ind w:firstLine="567"/>
        <w:jc w:val="both"/>
        <w:rPr>
          <w:rFonts w:ascii="Times New Roman" w:hAnsi="Times New Roman" w:cs="Times New Roman"/>
          <w:sz w:val="24"/>
          <w:szCs w:val="24"/>
        </w:rPr>
      </w:pPr>
      <w:r w:rsidRPr="00A71118">
        <w:rPr>
          <w:rFonts w:ascii="Times New Roman" w:hAnsi="Times New Roman" w:cs="Times New Roman"/>
          <w:sz w:val="24"/>
          <w:szCs w:val="24"/>
        </w:rPr>
        <w:t xml:space="preserve">Решение указанных проблем входит в круг задач экологической науки, которая изучает взаимоотношения человека, животных, растений между собой и с окружающей средой, что обусловлено состоянием нравственности в обществе, требуя формирования экологической культуры педагогических работников. </w:t>
      </w:r>
    </w:p>
    <w:p w:rsidR="001F71FD" w:rsidRPr="00A71118" w:rsidRDefault="001F71FD" w:rsidP="00A71118">
      <w:pPr>
        <w:autoSpaceDE w:val="0"/>
        <w:autoSpaceDN w:val="0"/>
        <w:adjustRightInd w:val="0"/>
        <w:spacing w:after="0"/>
        <w:ind w:firstLine="567"/>
        <w:jc w:val="both"/>
        <w:rPr>
          <w:rFonts w:ascii="Times New Roman" w:hAnsi="Times New Roman" w:cs="Times New Roman"/>
          <w:sz w:val="24"/>
          <w:szCs w:val="24"/>
        </w:rPr>
      </w:pPr>
      <w:r w:rsidRPr="00A71118">
        <w:rPr>
          <w:rFonts w:ascii="Times New Roman" w:hAnsi="Times New Roman" w:cs="Times New Roman"/>
          <w:sz w:val="24"/>
          <w:szCs w:val="24"/>
        </w:rPr>
        <w:t xml:space="preserve">Экологическая культура является одной из важнейших потребностей специалиста в системе «школа </w:t>
      </w:r>
      <w:r w:rsidR="00B26865">
        <w:rPr>
          <w:rFonts w:ascii="Times New Roman" w:hAnsi="Times New Roman" w:cs="Times New Roman"/>
          <w:sz w:val="24"/>
          <w:szCs w:val="24"/>
        </w:rPr>
        <w:t>–</w:t>
      </w:r>
      <w:r w:rsidRPr="00A71118">
        <w:rPr>
          <w:rFonts w:ascii="Times New Roman" w:hAnsi="Times New Roman" w:cs="Times New Roman"/>
          <w:sz w:val="24"/>
          <w:szCs w:val="24"/>
        </w:rPr>
        <w:t xml:space="preserve"> университет-предприятие» и  рассматривается исследователями С.Н.</w:t>
      </w:r>
      <w:r w:rsidR="00B26865">
        <w:rPr>
          <w:rFonts w:ascii="Times New Roman" w:hAnsi="Times New Roman" w:cs="Times New Roman"/>
          <w:sz w:val="24"/>
          <w:szCs w:val="24"/>
        </w:rPr>
        <w:t> </w:t>
      </w:r>
      <w:r w:rsidRPr="00A71118">
        <w:rPr>
          <w:rFonts w:ascii="Times New Roman" w:hAnsi="Times New Roman" w:cs="Times New Roman"/>
          <w:sz w:val="24"/>
          <w:szCs w:val="24"/>
        </w:rPr>
        <w:t>Глазачевым, В.И. Медведевым, В.А. Ермоленко и др. как одна из составляющих нравственной сферы личности. Данный вид культуры характеризуется своеобразием взаимодействия человека с природой и включает в себя систему взаимосвязанных элементов экологического мировоззрения (экологическое сознание, отношение, деятельность).</w:t>
      </w:r>
    </w:p>
    <w:p w:rsidR="001F71FD" w:rsidRPr="00A71118" w:rsidRDefault="001F71FD"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Формирование экологической культуры слушателей системы повышения квалификации педагогических кадров реализуется благодаря системной экологизации образовательного процесса, которая рассматривается как совершенствование реализуемых образовательных программ с учетом экологической составляющей образования. </w:t>
      </w:r>
    </w:p>
    <w:p w:rsidR="001F71FD" w:rsidRPr="00A71118" w:rsidRDefault="001F71FD" w:rsidP="00A71118">
      <w:pPr>
        <w:spacing w:after="0"/>
        <w:ind w:firstLine="709"/>
        <w:jc w:val="both"/>
        <w:rPr>
          <w:rFonts w:ascii="Times New Roman" w:eastAsia="TimesNewRomanPSMT" w:hAnsi="Times New Roman" w:cs="Times New Roman"/>
          <w:sz w:val="24"/>
          <w:szCs w:val="24"/>
        </w:rPr>
      </w:pPr>
      <w:r w:rsidRPr="00A71118">
        <w:rPr>
          <w:rFonts w:ascii="Times New Roman" w:hAnsi="Times New Roman" w:cs="Times New Roman"/>
          <w:sz w:val="24"/>
          <w:szCs w:val="24"/>
        </w:rPr>
        <w:t xml:space="preserve">Цель </w:t>
      </w:r>
      <w:r w:rsidRPr="00A71118">
        <w:rPr>
          <w:rFonts w:ascii="Times New Roman" w:hAnsi="Times New Roman" w:cs="Times New Roman"/>
          <w:i/>
          <w:sz w:val="24"/>
          <w:szCs w:val="24"/>
        </w:rPr>
        <w:t>экологизации</w:t>
      </w:r>
      <w:r w:rsidRPr="00A71118">
        <w:rPr>
          <w:rFonts w:ascii="Times New Roman" w:hAnsi="Times New Roman" w:cs="Times New Roman"/>
          <w:sz w:val="24"/>
          <w:szCs w:val="24"/>
        </w:rPr>
        <w:t xml:space="preserve"> взаимосвязана с этапами</w:t>
      </w:r>
      <w:r w:rsidRPr="00A71118">
        <w:rPr>
          <w:rFonts w:ascii="Times New Roman" w:eastAsia="TimesNewRomanPSMT" w:hAnsi="Times New Roman" w:cs="Times New Roman"/>
          <w:sz w:val="24"/>
          <w:szCs w:val="24"/>
        </w:rPr>
        <w:t xml:space="preserve"> личностного становления специалиста и заключается в последовательном формировании у слушателей экологической грамотности, экологической образованности, экологического компонента профессиональной компетентности, а также экологической культуры. </w:t>
      </w:r>
    </w:p>
    <w:p w:rsidR="001F71FD" w:rsidRPr="00A71118" w:rsidRDefault="001F71FD" w:rsidP="00A71118">
      <w:pPr>
        <w:autoSpaceDE w:val="0"/>
        <w:autoSpaceDN w:val="0"/>
        <w:adjustRightInd w:val="0"/>
        <w:spacing w:after="0"/>
        <w:ind w:firstLine="567"/>
        <w:jc w:val="both"/>
        <w:rPr>
          <w:rFonts w:ascii="Times New Roman" w:eastAsia="TimesNewRomanPSMT" w:hAnsi="Times New Roman" w:cs="Times New Roman"/>
          <w:sz w:val="24"/>
          <w:szCs w:val="24"/>
        </w:rPr>
      </w:pPr>
      <w:r w:rsidRPr="00A71118">
        <w:rPr>
          <w:rFonts w:ascii="Times New Roman" w:eastAsia="TimesNewRomanPSMT" w:hAnsi="Times New Roman" w:cs="Times New Roman"/>
          <w:i/>
          <w:sz w:val="24"/>
          <w:szCs w:val="24"/>
        </w:rPr>
        <w:t>Экологическая грамотность</w:t>
      </w:r>
      <w:r w:rsidRPr="00A71118">
        <w:rPr>
          <w:rFonts w:ascii="Times New Roman" w:eastAsia="TimesNewRomanPSMT" w:hAnsi="Times New Roman" w:cs="Times New Roman"/>
          <w:sz w:val="24"/>
          <w:szCs w:val="24"/>
        </w:rPr>
        <w:t xml:space="preserve"> понимается как минимальная необходимая ступень в экологическом становлении личности в рамках социокультурного и личностного контекста. Она включает следующий учебный материал: ценность и значение человека как элемента природы и социума; условия сохранения природы, человека и человечества в меняющемся мире и т.д., введение в практическую социально-бытовую экологию. В связи с появлением новых угроз важно постоянно отслеживать изменения в экологической грамотности, которая является первой ступенью формирования экологической культуры личности. </w:t>
      </w:r>
    </w:p>
    <w:p w:rsidR="001F71FD" w:rsidRPr="00A71118" w:rsidRDefault="001F71FD" w:rsidP="00A71118">
      <w:pPr>
        <w:autoSpaceDE w:val="0"/>
        <w:autoSpaceDN w:val="0"/>
        <w:adjustRightInd w:val="0"/>
        <w:spacing w:after="0"/>
        <w:ind w:firstLine="567"/>
        <w:jc w:val="both"/>
        <w:rPr>
          <w:rFonts w:ascii="Times New Roman" w:eastAsia="TimesNewRomanPSMT" w:hAnsi="Times New Roman" w:cs="Times New Roman"/>
          <w:sz w:val="24"/>
          <w:szCs w:val="24"/>
        </w:rPr>
      </w:pPr>
      <w:r w:rsidRPr="00A71118">
        <w:rPr>
          <w:rFonts w:ascii="Times New Roman" w:eastAsia="TimesNewRomanPSMT" w:hAnsi="Times New Roman" w:cs="Times New Roman"/>
          <w:i/>
          <w:sz w:val="24"/>
          <w:szCs w:val="24"/>
        </w:rPr>
        <w:t>Экологическая образованность</w:t>
      </w:r>
      <w:r w:rsidRPr="00A71118">
        <w:rPr>
          <w:rFonts w:ascii="Times New Roman" w:eastAsia="TimesNewRomanPSMT" w:hAnsi="Times New Roman" w:cs="Times New Roman"/>
          <w:sz w:val="24"/>
          <w:szCs w:val="24"/>
        </w:rPr>
        <w:t xml:space="preserve"> как более высокая ступень в экологическом становлении </w:t>
      </w:r>
      <w:r w:rsidR="006D128F">
        <w:rPr>
          <w:rFonts w:ascii="Times New Roman" w:eastAsia="TimesNewRomanPSMT" w:hAnsi="Times New Roman" w:cs="Times New Roman"/>
          <w:sz w:val="24"/>
          <w:szCs w:val="24"/>
        </w:rPr>
        <w:t xml:space="preserve">личности определяется авторами </w:t>
      </w:r>
      <w:r w:rsidRPr="00A71118">
        <w:rPr>
          <w:rFonts w:ascii="Times New Roman" w:eastAsia="TimesNewRomanPSMT" w:hAnsi="Times New Roman" w:cs="Times New Roman"/>
          <w:sz w:val="24"/>
          <w:szCs w:val="24"/>
        </w:rPr>
        <w:t>(Б.С. Г</w:t>
      </w:r>
      <w:r w:rsidR="006D128F">
        <w:rPr>
          <w:rFonts w:ascii="Times New Roman" w:eastAsia="TimesNewRomanPSMT" w:hAnsi="Times New Roman" w:cs="Times New Roman"/>
          <w:sz w:val="24"/>
          <w:szCs w:val="24"/>
        </w:rPr>
        <w:t>ершунский, В.А. Ермоленко, И.Д. </w:t>
      </w:r>
      <w:r w:rsidRPr="00A71118">
        <w:rPr>
          <w:rFonts w:ascii="Times New Roman" w:eastAsia="TimesNewRomanPSMT" w:hAnsi="Times New Roman" w:cs="Times New Roman"/>
          <w:sz w:val="24"/>
          <w:szCs w:val="24"/>
        </w:rPr>
        <w:t xml:space="preserve">Зверев и др.) как освоение научных знаний в области экологии, а также их интеграция со знаниями из других областей науки. Так, экологически образованный педагог должен </w:t>
      </w:r>
      <w:r w:rsidRPr="00A71118">
        <w:rPr>
          <w:rFonts w:ascii="Times New Roman" w:eastAsia="TimesNewRomanPSMT" w:hAnsi="Times New Roman" w:cs="Times New Roman"/>
          <w:sz w:val="24"/>
          <w:szCs w:val="24"/>
        </w:rPr>
        <w:lastRenderedPageBreak/>
        <w:t xml:space="preserve">понимать последствия взаимодействия неблагоприятных климатических, антропогенных и социальных факторов окружающей среды в развитии человека; в формировании и сохранении здоровья подрастающего поколения; роль международного сотрудничества, правовые и социально-экономические вопросы в решении проблем охраны окружающей среды и здоровья человека [4, с. 5]. </w:t>
      </w:r>
    </w:p>
    <w:p w:rsidR="001F71FD" w:rsidRPr="00A71118" w:rsidRDefault="001F71FD" w:rsidP="00A71118">
      <w:pPr>
        <w:autoSpaceDE w:val="0"/>
        <w:autoSpaceDN w:val="0"/>
        <w:adjustRightInd w:val="0"/>
        <w:spacing w:after="0"/>
        <w:ind w:firstLine="567"/>
        <w:jc w:val="both"/>
        <w:rPr>
          <w:rFonts w:ascii="Times New Roman" w:eastAsia="TimesNewRomanPSMT" w:hAnsi="Times New Roman" w:cs="Times New Roman"/>
          <w:sz w:val="24"/>
          <w:szCs w:val="24"/>
        </w:rPr>
      </w:pPr>
      <w:r w:rsidRPr="00A71118">
        <w:rPr>
          <w:rFonts w:ascii="Times New Roman" w:eastAsia="TimesNewRomanPSMT" w:hAnsi="Times New Roman" w:cs="Times New Roman"/>
          <w:i/>
          <w:sz w:val="24"/>
          <w:szCs w:val="24"/>
        </w:rPr>
        <w:t xml:space="preserve">Экологическая компетенция </w:t>
      </w:r>
      <w:r w:rsidRPr="00A71118">
        <w:rPr>
          <w:rFonts w:ascii="Times New Roman" w:eastAsia="TimesNewRomanPSMT" w:hAnsi="Times New Roman" w:cs="Times New Roman"/>
          <w:sz w:val="24"/>
          <w:szCs w:val="24"/>
        </w:rPr>
        <w:t>является важным компонентом профессиональной компетентности, обеспечивающей экологически целесообразную профессиональную деятельность и включающей экологические знания, умения, навыки, необходимые для выполнения конкретной профессиональной деятельности специалиста образования (</w:t>
      </w:r>
      <w:r w:rsidRPr="00A71118">
        <w:rPr>
          <w:rFonts w:ascii="Times New Roman" w:hAnsi="Times New Roman" w:cs="Times New Roman"/>
          <w:sz w:val="24"/>
          <w:szCs w:val="24"/>
        </w:rPr>
        <w:t>С.Н.</w:t>
      </w:r>
      <w:r w:rsidR="00B26865">
        <w:rPr>
          <w:rFonts w:ascii="Times New Roman" w:hAnsi="Times New Roman" w:cs="Times New Roman"/>
          <w:sz w:val="24"/>
          <w:szCs w:val="24"/>
        </w:rPr>
        <w:t> </w:t>
      </w:r>
      <w:r w:rsidRPr="00A71118">
        <w:rPr>
          <w:rFonts w:ascii="Times New Roman" w:hAnsi="Times New Roman" w:cs="Times New Roman"/>
          <w:sz w:val="24"/>
          <w:szCs w:val="24"/>
        </w:rPr>
        <w:t>Глазачев, С.С. Кашлев, Н.Н. Кошель, В.В. Краевский, С.Н. Северин и др.)</w:t>
      </w:r>
      <w:r w:rsidRPr="00A71118">
        <w:rPr>
          <w:rFonts w:ascii="Times New Roman" w:eastAsia="TimesNewRomanPSMT" w:hAnsi="Times New Roman" w:cs="Times New Roman"/>
          <w:sz w:val="24"/>
          <w:szCs w:val="24"/>
        </w:rPr>
        <w:t>.</w:t>
      </w:r>
    </w:p>
    <w:p w:rsidR="001F71FD" w:rsidRPr="00A71118" w:rsidRDefault="001F71FD" w:rsidP="00A71118">
      <w:pPr>
        <w:spacing w:after="0"/>
        <w:ind w:firstLine="709"/>
        <w:jc w:val="both"/>
        <w:rPr>
          <w:rFonts w:ascii="Times New Roman" w:eastAsia="TimesNewRomanPSMT" w:hAnsi="Times New Roman" w:cs="Times New Roman"/>
          <w:sz w:val="24"/>
          <w:szCs w:val="24"/>
        </w:rPr>
      </w:pPr>
      <w:r w:rsidRPr="00A71118">
        <w:rPr>
          <w:rFonts w:ascii="Times New Roman" w:eastAsia="TimesNewRomanPSMT" w:hAnsi="Times New Roman" w:cs="Times New Roman"/>
          <w:i/>
          <w:sz w:val="24"/>
          <w:szCs w:val="24"/>
        </w:rPr>
        <w:t>Экологическая культура</w:t>
      </w:r>
      <w:r w:rsidRPr="00A71118">
        <w:rPr>
          <w:rFonts w:ascii="Times New Roman" w:eastAsia="TimesNewRomanPSMT" w:hAnsi="Times New Roman" w:cs="Times New Roman"/>
          <w:sz w:val="24"/>
          <w:szCs w:val="24"/>
        </w:rPr>
        <w:t xml:space="preserve"> является вершиной экологической подготовки обучающихся в системе </w:t>
      </w:r>
      <w:r w:rsidRPr="00A71118">
        <w:rPr>
          <w:rFonts w:ascii="Times New Roman" w:hAnsi="Times New Roman" w:cs="Times New Roman"/>
          <w:sz w:val="24"/>
          <w:szCs w:val="24"/>
        </w:rPr>
        <w:t>повышения квалификации педагогических кадров</w:t>
      </w:r>
      <w:r w:rsidRPr="00A71118">
        <w:rPr>
          <w:rFonts w:ascii="Times New Roman" w:hAnsi="Times New Roman" w:cs="Times New Roman"/>
          <w:b/>
          <w:sz w:val="24"/>
          <w:szCs w:val="24"/>
        </w:rPr>
        <w:t xml:space="preserve">. </w:t>
      </w:r>
      <w:r w:rsidRPr="00A71118">
        <w:rPr>
          <w:rFonts w:ascii="Times New Roman" w:eastAsia="TimesNewRomanPSMT" w:hAnsi="Times New Roman" w:cs="Times New Roman"/>
          <w:sz w:val="24"/>
          <w:szCs w:val="24"/>
        </w:rPr>
        <w:t>Важной чертой экологической культуры является м</w:t>
      </w:r>
      <w:r w:rsidRPr="00A71118">
        <w:rPr>
          <w:rFonts w:ascii="Times New Roman" w:hAnsi="Times New Roman" w:cs="Times New Roman"/>
          <w:sz w:val="24"/>
          <w:szCs w:val="24"/>
        </w:rPr>
        <w:t>ировоззрение человека, которое определяется как система взглядов на мир и место человека в этом мире, во многом определяющая отношение человека к этому миру, другим людям, себе самому и формирующая его личностные структуры [1, с.</w:t>
      </w:r>
      <w:r w:rsidR="00B26865">
        <w:rPr>
          <w:rFonts w:ascii="Times New Roman" w:hAnsi="Times New Roman" w:cs="Times New Roman"/>
          <w:sz w:val="24"/>
          <w:szCs w:val="24"/>
        </w:rPr>
        <w:t> </w:t>
      </w:r>
      <w:r w:rsidRPr="00A71118">
        <w:rPr>
          <w:rFonts w:ascii="Times New Roman" w:hAnsi="Times New Roman" w:cs="Times New Roman"/>
          <w:sz w:val="24"/>
          <w:szCs w:val="24"/>
        </w:rPr>
        <w:t xml:space="preserve">503]. Мировоззрение </w:t>
      </w:r>
      <w:r w:rsidRPr="00A71118">
        <w:rPr>
          <w:rFonts w:ascii="Times New Roman" w:eastAsia="TimesNewRomanPSMT" w:hAnsi="Times New Roman" w:cs="Times New Roman"/>
          <w:sz w:val="24"/>
          <w:szCs w:val="24"/>
        </w:rPr>
        <w:t xml:space="preserve">определяет конкретные поступки человека, его отношение к различным сторонам жизни общества, в том числе и к экологической стороне окружающего мира.  Именно экологическая культура, как отмечал Б.Т. Лихачев, является главным системообразующим фактором, способствующим развитию в человеке подлинной интеллигентности и цивилизованности, имеющей огромное значение для становления личности в современном обществе [3]. </w:t>
      </w:r>
    </w:p>
    <w:p w:rsidR="001F71FD" w:rsidRPr="00A71118" w:rsidRDefault="001F71FD"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Проблема формирования </w:t>
      </w:r>
      <w:r w:rsidRPr="00A71118">
        <w:rPr>
          <w:rFonts w:ascii="Times New Roman" w:eastAsia="TimesNewRomanPSMT" w:hAnsi="Times New Roman" w:cs="Times New Roman"/>
          <w:sz w:val="24"/>
          <w:szCs w:val="24"/>
        </w:rPr>
        <w:t xml:space="preserve">экологической грамотности, экологической образованности, экологической профессиональной компетентности, а также экологической культуры </w:t>
      </w:r>
      <w:r w:rsidRPr="00A71118">
        <w:rPr>
          <w:rFonts w:ascii="Times New Roman" w:hAnsi="Times New Roman" w:cs="Times New Roman"/>
          <w:sz w:val="24"/>
          <w:szCs w:val="24"/>
        </w:rPr>
        <w:t xml:space="preserve">педагогических работников связана с разработкой современных методов, форм и средств обучения и их внедрением в систему повышения квалификации педагогических кадров. </w:t>
      </w:r>
    </w:p>
    <w:p w:rsidR="001F71FD" w:rsidRPr="00A71118" w:rsidRDefault="001F71FD"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Проблемы разработки методов, форм, средств формирования экологической культуры в системе повышения квалификации педагогических кадров рассматривается в исследованиях А.И. Абрамова, Г.А. Бурак, А.М. Панькова, А.В. Шатько, П.П. Шоцкого и др. </w:t>
      </w:r>
    </w:p>
    <w:p w:rsidR="001F71FD" w:rsidRPr="00A71118" w:rsidRDefault="001F71FD" w:rsidP="00A71118">
      <w:pPr>
        <w:spacing w:after="0"/>
        <w:ind w:firstLine="709"/>
        <w:jc w:val="both"/>
        <w:rPr>
          <w:rFonts w:ascii="Times New Roman" w:hAnsi="Times New Roman" w:cs="Times New Roman"/>
          <w:sz w:val="24"/>
          <w:szCs w:val="24"/>
        </w:rPr>
      </w:pPr>
      <w:r w:rsidRPr="00A71118">
        <w:rPr>
          <w:rFonts w:ascii="Times New Roman" w:hAnsi="Times New Roman" w:cs="Times New Roman"/>
          <w:sz w:val="24"/>
          <w:szCs w:val="24"/>
        </w:rPr>
        <w:t xml:space="preserve">В вышеназванных исследованиях в качестве основных принципов формирования экологической культуры авторы выделяют следующие: общедоступности, системности, содержание которых рассматривается в аспекте образования взрослых, а также принцип связи с ориентацией на развитие работника как личности и как профессионала для соответствующих областей профессиональной деятельности. </w:t>
      </w:r>
    </w:p>
    <w:p w:rsidR="001F71FD" w:rsidRPr="00A71118" w:rsidRDefault="001F71FD" w:rsidP="00A71118">
      <w:pPr>
        <w:spacing w:after="0"/>
        <w:ind w:firstLine="709"/>
        <w:jc w:val="both"/>
        <w:rPr>
          <w:rFonts w:ascii="Times New Roman" w:eastAsia="TimesNewRomanPSMT" w:hAnsi="Times New Roman" w:cs="Times New Roman"/>
          <w:sz w:val="24"/>
          <w:szCs w:val="24"/>
        </w:rPr>
      </w:pPr>
      <w:r w:rsidRPr="00A71118">
        <w:rPr>
          <w:rFonts w:ascii="Times New Roman" w:hAnsi="Times New Roman" w:cs="Times New Roman"/>
          <w:sz w:val="24"/>
          <w:szCs w:val="24"/>
        </w:rPr>
        <w:t xml:space="preserve">Практическая реализация программ по формированию экологической культуры широко представлена в УО «Республиканский институт профессионального образования», где помимо традиционных занятий лекционного типа используются разнообразные активные методы обучения, такие как деловые игры, дискуссии, тренинги с участием специалистов различного экологического профиля. Дистанционная форма, в которой получение образования осуществляется на основе использования современных коммуникационных и информационных технологий активно внедряется в систему работы данного учреждения по формированию экологической культуры слушателей. Слушателям предоставляется широкий доступ к информационным и техническим ресурсам. Это связано с тем, что форма дистанционного обучения позволяет слушателям в удобное время получать новые знания и повышать квалификацию, а работодателям – получать выгоду, позволяя сотрудникам совершенствовать свои знания непосредственно в процессе профессиональной деятельности. </w:t>
      </w:r>
      <w:r w:rsidRPr="00A71118">
        <w:rPr>
          <w:rFonts w:ascii="Times New Roman" w:hAnsi="Times New Roman" w:cs="Times New Roman"/>
          <w:sz w:val="24"/>
          <w:szCs w:val="24"/>
        </w:rPr>
        <w:lastRenderedPageBreak/>
        <w:t>Все вышесказанное способствует тому, что н</w:t>
      </w:r>
      <w:r w:rsidRPr="00A71118">
        <w:rPr>
          <w:rFonts w:ascii="Times New Roman" w:eastAsia="TimesNewRomanPSMT" w:hAnsi="Times New Roman" w:cs="Times New Roman"/>
          <w:sz w:val="24"/>
          <w:szCs w:val="24"/>
        </w:rPr>
        <w:t>а каждом из этапов образования в системе повышения квалификации педагогических работников содержание обучения совершенствуется для обеспечения личностного роста обучающихся как носителей и образцов экологической культуры для субъектов разных возрастов.</w:t>
      </w:r>
    </w:p>
    <w:p w:rsidR="001F71FD" w:rsidRPr="00A71118" w:rsidRDefault="001F71FD" w:rsidP="00A71118">
      <w:pPr>
        <w:spacing w:after="0"/>
        <w:ind w:firstLine="567"/>
        <w:jc w:val="both"/>
        <w:rPr>
          <w:rFonts w:ascii="Times New Roman" w:eastAsia="TimesNewRomanPSMT" w:hAnsi="Times New Roman" w:cs="Times New Roman"/>
          <w:sz w:val="24"/>
          <w:szCs w:val="24"/>
        </w:rPr>
      </w:pPr>
      <w:r w:rsidRPr="00A71118">
        <w:rPr>
          <w:rFonts w:ascii="Times New Roman" w:eastAsia="TimesNewRomanPSMT" w:hAnsi="Times New Roman" w:cs="Times New Roman"/>
          <w:sz w:val="24"/>
          <w:szCs w:val="24"/>
        </w:rPr>
        <w:t xml:space="preserve">Таким образом, уровень сформированности экологической культуры специалиста в системе повышения квалификации педагогических работников зависит как от уровня развития экологической грамотности, экологической образованности, экологической профессиональной компетенции, так и от сформированности экологического сознания личности, ее мировоззренческой и поведенческой позиции. </w:t>
      </w:r>
    </w:p>
    <w:p w:rsidR="006D128F" w:rsidRDefault="006D128F" w:rsidP="00A71118">
      <w:pPr>
        <w:spacing w:after="0"/>
        <w:ind w:firstLine="567"/>
        <w:jc w:val="center"/>
        <w:rPr>
          <w:rFonts w:ascii="Times New Roman" w:hAnsi="Times New Roman" w:cs="Times New Roman"/>
          <w:b/>
          <w:sz w:val="24"/>
          <w:szCs w:val="24"/>
        </w:rPr>
      </w:pPr>
    </w:p>
    <w:p w:rsidR="001F71FD" w:rsidRPr="00A71118" w:rsidRDefault="006D128F" w:rsidP="00A71118">
      <w:pPr>
        <w:spacing w:after="0"/>
        <w:ind w:firstLine="567"/>
        <w:jc w:val="center"/>
        <w:rPr>
          <w:rFonts w:ascii="Times New Roman" w:hAnsi="Times New Roman" w:cs="Times New Roman"/>
          <w:b/>
          <w:sz w:val="24"/>
          <w:szCs w:val="24"/>
        </w:rPr>
      </w:pPr>
      <w:r>
        <w:rPr>
          <w:rFonts w:ascii="Times New Roman" w:hAnsi="Times New Roman" w:cs="Times New Roman"/>
          <w:b/>
          <w:sz w:val="24"/>
          <w:szCs w:val="24"/>
        </w:rPr>
        <w:t>Список использованных ис</w:t>
      </w:r>
      <w:r w:rsidR="00B26865">
        <w:rPr>
          <w:rFonts w:ascii="Times New Roman" w:hAnsi="Times New Roman" w:cs="Times New Roman"/>
          <w:b/>
          <w:sz w:val="24"/>
          <w:szCs w:val="24"/>
        </w:rPr>
        <w:t>точ</w:t>
      </w:r>
      <w:r>
        <w:rPr>
          <w:rFonts w:ascii="Times New Roman" w:hAnsi="Times New Roman" w:cs="Times New Roman"/>
          <w:b/>
          <w:sz w:val="24"/>
          <w:szCs w:val="24"/>
        </w:rPr>
        <w:t>ников</w:t>
      </w:r>
    </w:p>
    <w:p w:rsidR="001F71FD" w:rsidRPr="00A71118" w:rsidRDefault="001F71FD" w:rsidP="00F50C6A">
      <w:pPr>
        <w:numPr>
          <w:ilvl w:val="0"/>
          <w:numId w:val="106"/>
        </w:numPr>
        <w:tabs>
          <w:tab w:val="left" w:pos="1134"/>
        </w:tabs>
        <w:spacing w:after="0"/>
        <w:ind w:left="0" w:firstLine="709"/>
        <w:jc w:val="both"/>
        <w:rPr>
          <w:rFonts w:ascii="Times New Roman" w:eastAsia="Times New Roman" w:hAnsi="Times New Roman" w:cs="Times New Roman"/>
          <w:sz w:val="24"/>
          <w:szCs w:val="24"/>
        </w:rPr>
      </w:pPr>
      <w:r w:rsidRPr="00A71118">
        <w:rPr>
          <w:rFonts w:ascii="Times New Roman" w:eastAsia="Times New Roman" w:hAnsi="Times New Roman" w:cs="Times New Roman"/>
          <w:sz w:val="24"/>
          <w:szCs w:val="24"/>
        </w:rPr>
        <w:t xml:space="preserve">Большой энциклопедический словарь: философия, социология, религия, эзотеризм, политэкономия </w:t>
      </w:r>
      <w:r w:rsidR="00B26865" w:rsidRPr="00B26865">
        <w:rPr>
          <w:rFonts w:ascii="Times New Roman" w:eastAsia="Times New Roman" w:hAnsi="Times New Roman" w:cs="Times New Roman"/>
          <w:sz w:val="24"/>
          <w:szCs w:val="24"/>
        </w:rPr>
        <w:t>[</w:t>
      </w:r>
      <w:r w:rsidR="00B26865">
        <w:rPr>
          <w:rFonts w:ascii="Times New Roman" w:eastAsia="Times New Roman" w:hAnsi="Times New Roman" w:cs="Times New Roman"/>
          <w:sz w:val="24"/>
          <w:szCs w:val="24"/>
        </w:rPr>
        <w:t>Текст</w:t>
      </w:r>
      <w:r w:rsidR="00B26865" w:rsidRPr="00B26865">
        <w:rPr>
          <w:rFonts w:ascii="Times New Roman" w:eastAsia="Times New Roman" w:hAnsi="Times New Roman" w:cs="Times New Roman"/>
          <w:sz w:val="24"/>
          <w:szCs w:val="24"/>
        </w:rPr>
        <w:t>]</w:t>
      </w:r>
      <w:r w:rsidRPr="00A71118">
        <w:rPr>
          <w:rFonts w:ascii="Times New Roman" w:eastAsia="Times New Roman" w:hAnsi="Times New Roman" w:cs="Times New Roman"/>
          <w:sz w:val="24"/>
          <w:szCs w:val="24"/>
        </w:rPr>
        <w:t>/ гл. науч. ред. и сост. С.Ю. Солодовников.– Минск : Мин. ф-ка цв. печати, 2002. – 1008 с.</w:t>
      </w:r>
    </w:p>
    <w:p w:rsidR="001F71FD" w:rsidRPr="00A71118" w:rsidRDefault="001F71FD" w:rsidP="00F50C6A">
      <w:pPr>
        <w:pStyle w:val="a6"/>
        <w:numPr>
          <w:ilvl w:val="0"/>
          <w:numId w:val="106"/>
        </w:numPr>
        <w:tabs>
          <w:tab w:val="left" w:pos="1134"/>
        </w:tabs>
        <w:autoSpaceDE w:val="0"/>
        <w:autoSpaceDN w:val="0"/>
        <w:adjustRightInd w:val="0"/>
        <w:spacing w:after="0"/>
        <w:ind w:left="0" w:firstLine="709"/>
        <w:jc w:val="both"/>
        <w:rPr>
          <w:rFonts w:ascii="Times New Roman" w:eastAsia="Times New Roman" w:hAnsi="Times New Roman" w:cs="Times New Roman"/>
          <w:sz w:val="24"/>
          <w:szCs w:val="24"/>
        </w:rPr>
      </w:pPr>
      <w:r w:rsidRPr="00A71118">
        <w:rPr>
          <w:rFonts w:ascii="Times New Roman" w:eastAsia="Times New Roman" w:hAnsi="Times New Roman" w:cs="Times New Roman"/>
          <w:sz w:val="24"/>
          <w:szCs w:val="24"/>
        </w:rPr>
        <w:t>Ермоленко</w:t>
      </w:r>
      <w:r w:rsidR="00B26865">
        <w:rPr>
          <w:rFonts w:ascii="Times New Roman" w:eastAsia="Times New Roman" w:hAnsi="Times New Roman" w:cs="Times New Roman"/>
          <w:sz w:val="24"/>
          <w:szCs w:val="24"/>
        </w:rPr>
        <w:t>, </w:t>
      </w:r>
      <w:r w:rsidRPr="00A71118">
        <w:rPr>
          <w:rFonts w:ascii="Times New Roman" w:eastAsia="Times New Roman" w:hAnsi="Times New Roman" w:cs="Times New Roman"/>
          <w:sz w:val="24"/>
          <w:szCs w:val="24"/>
        </w:rPr>
        <w:t xml:space="preserve">В.А. Экологическая культура и ее формирование у будущих специалистов </w:t>
      </w:r>
      <w:r w:rsidR="00B26865" w:rsidRPr="00B26865">
        <w:rPr>
          <w:rFonts w:ascii="Times New Roman" w:eastAsia="Times New Roman" w:hAnsi="Times New Roman" w:cs="Times New Roman"/>
          <w:sz w:val="24"/>
          <w:szCs w:val="24"/>
        </w:rPr>
        <w:t>[</w:t>
      </w:r>
      <w:r w:rsidR="00B26865">
        <w:rPr>
          <w:rFonts w:ascii="Times New Roman" w:eastAsia="Times New Roman" w:hAnsi="Times New Roman" w:cs="Times New Roman"/>
          <w:sz w:val="24"/>
          <w:szCs w:val="24"/>
        </w:rPr>
        <w:t>Текст</w:t>
      </w:r>
      <w:r w:rsidR="00B26865" w:rsidRPr="00B26865">
        <w:rPr>
          <w:rFonts w:ascii="Times New Roman" w:eastAsia="Times New Roman" w:hAnsi="Times New Roman" w:cs="Times New Roman"/>
          <w:sz w:val="24"/>
          <w:szCs w:val="24"/>
        </w:rPr>
        <w:t>]</w:t>
      </w:r>
      <w:r w:rsidR="00B26865">
        <w:rPr>
          <w:rFonts w:ascii="Times New Roman" w:eastAsia="Times New Roman" w:hAnsi="Times New Roman" w:cs="Times New Roman"/>
          <w:sz w:val="24"/>
          <w:szCs w:val="24"/>
        </w:rPr>
        <w:t xml:space="preserve"> / В.А. Ермоленко, Н.В. Морозова </w:t>
      </w:r>
      <w:r w:rsidRPr="00A71118">
        <w:rPr>
          <w:rFonts w:ascii="Times New Roman" w:eastAsia="Times New Roman" w:hAnsi="Times New Roman" w:cs="Times New Roman"/>
          <w:sz w:val="24"/>
          <w:szCs w:val="24"/>
        </w:rPr>
        <w:t xml:space="preserve">// Пространство и Время. – 2012. </w:t>
      </w:r>
      <w:r w:rsidR="00B26865">
        <w:rPr>
          <w:rFonts w:ascii="Times New Roman" w:eastAsia="Times New Roman" w:hAnsi="Times New Roman" w:cs="Times New Roman"/>
          <w:sz w:val="24"/>
          <w:szCs w:val="24"/>
        </w:rPr>
        <w:t xml:space="preserve">– </w:t>
      </w:r>
      <w:r w:rsidRPr="00A71118">
        <w:rPr>
          <w:rFonts w:ascii="Times New Roman" w:eastAsia="Times New Roman" w:hAnsi="Times New Roman" w:cs="Times New Roman"/>
          <w:sz w:val="24"/>
          <w:szCs w:val="24"/>
        </w:rPr>
        <w:t>№</w:t>
      </w:r>
      <w:r w:rsidR="00B26865">
        <w:rPr>
          <w:rFonts w:ascii="Times New Roman" w:eastAsia="Times New Roman" w:hAnsi="Times New Roman" w:cs="Times New Roman"/>
          <w:sz w:val="24"/>
          <w:szCs w:val="24"/>
        </w:rPr>
        <w:t> </w:t>
      </w:r>
      <w:r w:rsidRPr="00A71118">
        <w:rPr>
          <w:rFonts w:ascii="Times New Roman" w:eastAsia="Times New Roman" w:hAnsi="Times New Roman" w:cs="Times New Roman"/>
          <w:sz w:val="24"/>
          <w:szCs w:val="24"/>
        </w:rPr>
        <w:t>2 (8). – С. 163</w:t>
      </w:r>
      <w:r w:rsidR="00B26865">
        <w:rPr>
          <w:rFonts w:ascii="Times New Roman" w:eastAsia="Times New Roman" w:hAnsi="Times New Roman" w:cs="Times New Roman"/>
          <w:sz w:val="24"/>
          <w:szCs w:val="24"/>
        </w:rPr>
        <w:t>–</w:t>
      </w:r>
      <w:r w:rsidRPr="00A71118">
        <w:rPr>
          <w:rFonts w:ascii="Times New Roman" w:eastAsia="Times New Roman" w:hAnsi="Times New Roman" w:cs="Times New Roman"/>
          <w:sz w:val="24"/>
          <w:szCs w:val="24"/>
        </w:rPr>
        <w:t>168.</w:t>
      </w:r>
    </w:p>
    <w:p w:rsidR="001F71FD" w:rsidRPr="00A71118" w:rsidRDefault="001F71FD" w:rsidP="00F50C6A">
      <w:pPr>
        <w:pStyle w:val="a6"/>
        <w:numPr>
          <w:ilvl w:val="0"/>
          <w:numId w:val="106"/>
        </w:numPr>
        <w:tabs>
          <w:tab w:val="left" w:pos="1134"/>
        </w:tabs>
        <w:autoSpaceDE w:val="0"/>
        <w:autoSpaceDN w:val="0"/>
        <w:adjustRightInd w:val="0"/>
        <w:spacing w:after="0"/>
        <w:ind w:left="0" w:firstLine="709"/>
        <w:jc w:val="both"/>
        <w:rPr>
          <w:rFonts w:ascii="Times New Roman" w:hAnsi="Times New Roman" w:cs="Times New Roman"/>
          <w:sz w:val="24"/>
          <w:szCs w:val="24"/>
        </w:rPr>
      </w:pPr>
      <w:r w:rsidRPr="00A71118">
        <w:rPr>
          <w:rFonts w:ascii="Times New Roman" w:eastAsia="TimesNewRomanPSMT" w:hAnsi="Times New Roman" w:cs="Times New Roman"/>
          <w:sz w:val="24"/>
          <w:szCs w:val="24"/>
        </w:rPr>
        <w:t>Лихачев,</w:t>
      </w:r>
      <w:r w:rsidR="00B26865">
        <w:rPr>
          <w:rFonts w:ascii="Times New Roman" w:eastAsia="TimesNewRomanPSMT" w:hAnsi="Times New Roman" w:cs="Times New Roman"/>
          <w:sz w:val="24"/>
          <w:szCs w:val="24"/>
        </w:rPr>
        <w:t> </w:t>
      </w:r>
      <w:r w:rsidRPr="00A71118">
        <w:rPr>
          <w:rFonts w:ascii="Times New Roman" w:eastAsia="TimesNewRomanPSMT" w:hAnsi="Times New Roman" w:cs="Times New Roman"/>
          <w:sz w:val="24"/>
          <w:szCs w:val="24"/>
        </w:rPr>
        <w:t>Б.Т. Философия воспитания</w:t>
      </w:r>
      <w:r w:rsidR="00B26865" w:rsidRPr="00B26865">
        <w:rPr>
          <w:rFonts w:ascii="Times New Roman" w:eastAsia="TimesNewRomanPSMT" w:hAnsi="Times New Roman" w:cs="Times New Roman"/>
          <w:sz w:val="24"/>
          <w:szCs w:val="24"/>
        </w:rPr>
        <w:t>[</w:t>
      </w:r>
      <w:r w:rsidR="00B26865">
        <w:rPr>
          <w:rFonts w:ascii="Times New Roman" w:eastAsia="TimesNewRomanPSMT" w:hAnsi="Times New Roman" w:cs="Times New Roman"/>
          <w:sz w:val="24"/>
          <w:szCs w:val="24"/>
        </w:rPr>
        <w:t>Текст</w:t>
      </w:r>
      <w:r w:rsidR="00B26865" w:rsidRPr="00B26865">
        <w:rPr>
          <w:rFonts w:ascii="Times New Roman" w:eastAsia="TimesNewRomanPSMT" w:hAnsi="Times New Roman" w:cs="Times New Roman"/>
          <w:sz w:val="24"/>
          <w:szCs w:val="24"/>
        </w:rPr>
        <w:t>]</w:t>
      </w:r>
      <w:r w:rsidRPr="00A71118">
        <w:rPr>
          <w:rFonts w:ascii="Times New Roman" w:eastAsia="TimesNewRomanPSMT" w:hAnsi="Times New Roman" w:cs="Times New Roman"/>
          <w:sz w:val="24"/>
          <w:szCs w:val="24"/>
        </w:rPr>
        <w:t>: спецкурс</w:t>
      </w:r>
      <w:r w:rsidR="00B26865">
        <w:rPr>
          <w:rFonts w:ascii="Times New Roman" w:eastAsia="TimesNewRomanPSMT" w:hAnsi="Times New Roman" w:cs="Times New Roman"/>
          <w:sz w:val="24"/>
          <w:szCs w:val="24"/>
        </w:rPr>
        <w:t xml:space="preserve"> / Б.Т. Лихачев</w:t>
      </w:r>
      <w:r w:rsidRPr="00A71118">
        <w:rPr>
          <w:rFonts w:ascii="Times New Roman" w:eastAsia="TimesNewRomanPSMT" w:hAnsi="Times New Roman" w:cs="Times New Roman"/>
          <w:sz w:val="24"/>
          <w:szCs w:val="24"/>
        </w:rPr>
        <w:t xml:space="preserve">. </w:t>
      </w:r>
      <w:r w:rsidR="00B26865">
        <w:rPr>
          <w:rFonts w:ascii="Times New Roman" w:eastAsia="TimesNewRomanPSMT" w:hAnsi="Times New Roman" w:cs="Times New Roman"/>
          <w:sz w:val="24"/>
          <w:szCs w:val="24"/>
        </w:rPr>
        <w:t xml:space="preserve">– </w:t>
      </w:r>
      <w:r w:rsidRPr="00A71118">
        <w:rPr>
          <w:rFonts w:ascii="Times New Roman" w:eastAsia="TimesNewRomanPSMT" w:hAnsi="Times New Roman" w:cs="Times New Roman"/>
          <w:sz w:val="24"/>
          <w:szCs w:val="24"/>
        </w:rPr>
        <w:t>М.: Владос, 2010. – 335 с.</w:t>
      </w:r>
    </w:p>
    <w:p w:rsidR="003C672A" w:rsidRDefault="001F71FD" w:rsidP="003C672A">
      <w:pPr>
        <w:pStyle w:val="a6"/>
        <w:numPr>
          <w:ilvl w:val="0"/>
          <w:numId w:val="106"/>
        </w:numPr>
        <w:tabs>
          <w:tab w:val="left" w:pos="1134"/>
        </w:tabs>
        <w:autoSpaceDE w:val="0"/>
        <w:autoSpaceDN w:val="0"/>
        <w:adjustRightInd w:val="0"/>
        <w:spacing w:after="0"/>
        <w:ind w:left="0" w:firstLine="709"/>
        <w:jc w:val="both"/>
        <w:rPr>
          <w:rFonts w:ascii="Times New Roman" w:hAnsi="Times New Roman" w:cs="Times New Roman"/>
          <w:sz w:val="24"/>
          <w:szCs w:val="24"/>
        </w:rPr>
      </w:pPr>
      <w:r w:rsidRPr="00A71118">
        <w:rPr>
          <w:rFonts w:ascii="Times New Roman" w:hAnsi="Times New Roman" w:cs="Times New Roman"/>
          <w:sz w:val="24"/>
          <w:szCs w:val="24"/>
        </w:rPr>
        <w:t>Трушкин,</w:t>
      </w:r>
      <w:r w:rsidR="00B26865">
        <w:rPr>
          <w:rFonts w:ascii="Times New Roman" w:hAnsi="Times New Roman" w:cs="Times New Roman"/>
          <w:sz w:val="24"/>
          <w:szCs w:val="24"/>
        </w:rPr>
        <w:t> </w:t>
      </w:r>
      <w:r w:rsidRPr="00A71118">
        <w:rPr>
          <w:rFonts w:ascii="Times New Roman" w:hAnsi="Times New Roman" w:cs="Times New Roman"/>
          <w:sz w:val="24"/>
          <w:szCs w:val="24"/>
        </w:rPr>
        <w:t xml:space="preserve">Л.Ю. Гигиена и экология человека </w:t>
      </w:r>
      <w:r w:rsidR="00B26865" w:rsidRPr="00B26865">
        <w:rPr>
          <w:rFonts w:ascii="Times New Roman" w:hAnsi="Times New Roman" w:cs="Times New Roman"/>
          <w:sz w:val="24"/>
          <w:szCs w:val="24"/>
        </w:rPr>
        <w:t>[</w:t>
      </w:r>
      <w:r w:rsidR="00B26865">
        <w:rPr>
          <w:rFonts w:ascii="Times New Roman" w:hAnsi="Times New Roman" w:cs="Times New Roman"/>
          <w:sz w:val="24"/>
          <w:szCs w:val="24"/>
        </w:rPr>
        <w:t>Текст</w:t>
      </w:r>
      <w:r w:rsidR="00B26865" w:rsidRPr="00B26865">
        <w:rPr>
          <w:rFonts w:ascii="Times New Roman" w:hAnsi="Times New Roman" w:cs="Times New Roman"/>
          <w:sz w:val="24"/>
          <w:szCs w:val="24"/>
        </w:rPr>
        <w:t>]</w:t>
      </w:r>
      <w:r w:rsidRPr="00A71118">
        <w:rPr>
          <w:rFonts w:ascii="Times New Roman" w:hAnsi="Times New Roman" w:cs="Times New Roman"/>
          <w:sz w:val="24"/>
          <w:szCs w:val="24"/>
        </w:rPr>
        <w:t>: учеб.пособие/ Л.Ю.</w:t>
      </w:r>
      <w:r w:rsidR="00B26865">
        <w:rPr>
          <w:rFonts w:ascii="Times New Roman" w:hAnsi="Times New Roman" w:cs="Times New Roman"/>
          <w:sz w:val="24"/>
          <w:szCs w:val="24"/>
        </w:rPr>
        <w:t> </w:t>
      </w:r>
      <w:r w:rsidRPr="00A71118">
        <w:rPr>
          <w:rFonts w:ascii="Times New Roman" w:hAnsi="Times New Roman" w:cs="Times New Roman"/>
          <w:sz w:val="24"/>
          <w:szCs w:val="24"/>
        </w:rPr>
        <w:t>Трушкин, А.Г. Трушкин, Л.М.Демьянова. – М.: Проспект, 2006. – 528 с.</w:t>
      </w:r>
    </w:p>
    <w:p w:rsidR="001F71FD" w:rsidRPr="003C672A" w:rsidRDefault="001F71FD" w:rsidP="003C672A">
      <w:pPr>
        <w:pStyle w:val="a6"/>
        <w:numPr>
          <w:ilvl w:val="0"/>
          <w:numId w:val="106"/>
        </w:numPr>
        <w:tabs>
          <w:tab w:val="left" w:pos="1134"/>
        </w:tabs>
        <w:autoSpaceDE w:val="0"/>
        <w:autoSpaceDN w:val="0"/>
        <w:adjustRightInd w:val="0"/>
        <w:spacing w:after="0"/>
        <w:ind w:left="0" w:firstLine="709"/>
        <w:jc w:val="both"/>
        <w:rPr>
          <w:rFonts w:ascii="Times New Roman" w:hAnsi="Times New Roman" w:cs="Times New Roman"/>
          <w:sz w:val="24"/>
          <w:szCs w:val="24"/>
        </w:rPr>
      </w:pPr>
      <w:r w:rsidRPr="003C672A">
        <w:rPr>
          <w:rFonts w:ascii="Times New Roman" w:hAnsi="Times New Roman" w:cs="Times New Roman"/>
          <w:sz w:val="24"/>
          <w:szCs w:val="24"/>
        </w:rPr>
        <w:t>Шоцкий,</w:t>
      </w:r>
      <w:r w:rsidR="00B26865" w:rsidRPr="003C672A">
        <w:rPr>
          <w:rFonts w:ascii="Times New Roman" w:hAnsi="Times New Roman" w:cs="Times New Roman"/>
          <w:sz w:val="24"/>
          <w:szCs w:val="24"/>
        </w:rPr>
        <w:t> </w:t>
      </w:r>
      <w:r w:rsidRPr="003C672A">
        <w:rPr>
          <w:rFonts w:ascii="Times New Roman" w:hAnsi="Times New Roman" w:cs="Times New Roman"/>
          <w:sz w:val="24"/>
          <w:szCs w:val="24"/>
        </w:rPr>
        <w:t xml:space="preserve">П.П. Педагогическая квалификация профессиональных преподавателей: подходы к решению проблемы </w:t>
      </w:r>
      <w:r w:rsidR="00B26865" w:rsidRPr="003C672A">
        <w:rPr>
          <w:rFonts w:ascii="Times New Roman" w:hAnsi="Times New Roman" w:cs="Times New Roman"/>
          <w:sz w:val="24"/>
          <w:szCs w:val="24"/>
        </w:rPr>
        <w:t xml:space="preserve">[Текст] </w:t>
      </w:r>
      <w:r w:rsidRPr="003C672A">
        <w:rPr>
          <w:rFonts w:ascii="Times New Roman" w:hAnsi="Times New Roman" w:cs="Times New Roman"/>
          <w:sz w:val="24"/>
          <w:szCs w:val="24"/>
        </w:rPr>
        <w:t>/ П.П. Шоцкий, В.В. Хитрюк // Адукацыя i выхаванне. – 2005. – № 1. – С.35–39.</w:t>
      </w:r>
    </w:p>
    <w:p w:rsidR="001F71FD" w:rsidRPr="00A71118" w:rsidRDefault="001F71FD" w:rsidP="00A71118">
      <w:pPr>
        <w:pStyle w:val="a6"/>
        <w:autoSpaceDE w:val="0"/>
        <w:autoSpaceDN w:val="0"/>
        <w:adjustRightInd w:val="0"/>
        <w:spacing w:after="0"/>
        <w:ind w:left="567"/>
        <w:jc w:val="both"/>
        <w:rPr>
          <w:rFonts w:ascii="Times New Roman" w:eastAsia="TimesNewRomanPSMT" w:hAnsi="Times New Roman" w:cs="Times New Roman"/>
          <w:sz w:val="24"/>
          <w:szCs w:val="24"/>
        </w:rPr>
      </w:pPr>
    </w:p>
    <w:p w:rsidR="001F71FD" w:rsidRPr="00A71118" w:rsidRDefault="001F71FD" w:rsidP="00A71118">
      <w:pPr>
        <w:spacing w:after="0"/>
        <w:ind w:firstLine="567"/>
        <w:jc w:val="both"/>
        <w:rPr>
          <w:rFonts w:ascii="Times New Roman" w:hAnsi="Times New Roman" w:cs="Times New Roman"/>
          <w:sz w:val="24"/>
          <w:szCs w:val="24"/>
        </w:rPr>
      </w:pPr>
    </w:p>
    <w:p w:rsidR="004378E9" w:rsidRDefault="004378E9">
      <w:pPr>
        <w:rPr>
          <w:rFonts w:ascii="Times New Roman" w:hAnsi="Times New Roman" w:cs="Times New Roman"/>
          <w:b/>
          <w:sz w:val="24"/>
          <w:szCs w:val="24"/>
        </w:rPr>
      </w:pPr>
      <w:r>
        <w:rPr>
          <w:rFonts w:ascii="Times New Roman" w:hAnsi="Times New Roman" w:cs="Times New Roman"/>
          <w:b/>
          <w:sz w:val="24"/>
          <w:szCs w:val="24"/>
        </w:rPr>
        <w:br w:type="page"/>
      </w:r>
    </w:p>
    <w:p w:rsidR="00DB6F76" w:rsidRDefault="004378E9" w:rsidP="00B212C0">
      <w:pPr>
        <w:pStyle w:val="2"/>
      </w:pPr>
      <w:bookmarkStart w:id="112" w:name="_Toc34999345"/>
      <w:r>
        <w:lastRenderedPageBreak/>
        <w:t>СВЕДЕНИЯ ОБ АВТОРАХ</w:t>
      </w:r>
      <w:bookmarkEnd w:id="112"/>
    </w:p>
    <w:p w:rsidR="0081761D" w:rsidRPr="00623D34" w:rsidRDefault="0081761D" w:rsidP="002B32D9">
      <w:pPr>
        <w:spacing w:after="0"/>
        <w:ind w:firstLine="709"/>
        <w:jc w:val="both"/>
        <w:rPr>
          <w:rFonts w:ascii="Times New Roman" w:hAnsi="Times New Roman" w:cs="Times New Roman"/>
          <w:sz w:val="24"/>
          <w:szCs w:val="24"/>
        </w:rPr>
      </w:pPr>
      <w:r w:rsidRPr="005937C0">
        <w:rPr>
          <w:rFonts w:ascii="Times New Roman" w:hAnsi="Times New Roman" w:cs="Times New Roman"/>
          <w:b/>
          <w:sz w:val="24"/>
          <w:szCs w:val="24"/>
        </w:rPr>
        <w:t>Алланов А.Ж.</w:t>
      </w:r>
      <w:r>
        <w:rPr>
          <w:rFonts w:ascii="Times New Roman" w:hAnsi="Times New Roman" w:cs="Times New Roman"/>
          <w:sz w:val="24"/>
          <w:szCs w:val="24"/>
        </w:rPr>
        <w:t xml:space="preserve"> – п</w:t>
      </w:r>
      <w:r w:rsidRPr="00623D34">
        <w:rPr>
          <w:rFonts w:ascii="Times New Roman" w:eastAsia="Calibri" w:hAnsi="Times New Roman" w:cs="Times New Roman"/>
          <w:sz w:val="24"/>
          <w:szCs w:val="24"/>
          <w:lang w:val="uz-Cyrl-UZ"/>
        </w:rPr>
        <w:t>реподаватель, заслуженный наставник молодежи</w:t>
      </w:r>
      <w:r>
        <w:rPr>
          <w:rFonts w:ascii="Times New Roman" w:hAnsi="Times New Roman" w:cs="Times New Roman"/>
          <w:sz w:val="24"/>
          <w:szCs w:val="24"/>
          <w:lang w:val="uz-Cyrl-UZ"/>
        </w:rPr>
        <w:t xml:space="preserve"> РУз</w:t>
      </w:r>
      <w:r w:rsidRPr="00623D34">
        <w:rPr>
          <w:rFonts w:ascii="Times New Roman" w:eastAsia="Calibri" w:hAnsi="Times New Roman" w:cs="Times New Roman"/>
          <w:sz w:val="24"/>
          <w:szCs w:val="24"/>
          <w:lang w:val="uz-Cyrl-UZ"/>
        </w:rPr>
        <w:t xml:space="preserve">, </w:t>
      </w:r>
      <w:r w:rsidRPr="00623D34">
        <w:rPr>
          <w:rFonts w:ascii="Times New Roman" w:hAnsi="Times New Roman" w:cs="Times New Roman"/>
          <w:sz w:val="24"/>
          <w:szCs w:val="24"/>
        </w:rPr>
        <w:t>«</w:t>
      </w:r>
      <w:r w:rsidRPr="00623D34">
        <w:rPr>
          <w:rFonts w:ascii="Times New Roman" w:eastAsia="Calibri" w:hAnsi="Times New Roman" w:cs="Times New Roman"/>
          <w:sz w:val="24"/>
          <w:szCs w:val="24"/>
          <w:lang w:val="uz-Cyrl-UZ"/>
        </w:rPr>
        <w:t>Нукусский государственный педагогический институт</w:t>
      </w:r>
      <w:r>
        <w:rPr>
          <w:rFonts w:ascii="Times New Roman" w:hAnsi="Times New Roman" w:cs="Times New Roman"/>
          <w:sz w:val="24"/>
          <w:szCs w:val="24"/>
        </w:rPr>
        <w:t>»</w:t>
      </w:r>
      <w:r>
        <w:rPr>
          <w:rFonts w:ascii="Times New Roman" w:hAnsi="Times New Roman" w:cs="Times New Roman"/>
          <w:sz w:val="24"/>
          <w:szCs w:val="24"/>
          <w:lang w:val="uz-Cyrl-UZ"/>
        </w:rPr>
        <w:t>, г. Нукус, Республика Узбекистан</w:t>
      </w:r>
    </w:p>
    <w:p w:rsidR="0081761D" w:rsidRDefault="0081761D" w:rsidP="002B32D9">
      <w:pPr>
        <w:spacing w:after="0"/>
        <w:ind w:firstLine="709"/>
        <w:jc w:val="both"/>
        <w:rPr>
          <w:rFonts w:ascii="Times New Roman" w:hAnsi="Times New Roman" w:cs="Times New Roman"/>
          <w:b/>
          <w:sz w:val="24"/>
          <w:szCs w:val="24"/>
        </w:rPr>
      </w:pPr>
      <w:r>
        <w:rPr>
          <w:rFonts w:ascii="Times New Roman" w:hAnsi="Times New Roman" w:cs="Times New Roman"/>
          <w:b/>
          <w:sz w:val="24"/>
          <w:szCs w:val="24"/>
        </w:rPr>
        <w:t xml:space="preserve">Андреева Н.А. </w:t>
      </w:r>
      <w:r w:rsidRPr="003B4293">
        <w:rPr>
          <w:rFonts w:ascii="Times New Roman" w:hAnsi="Times New Roman" w:cs="Times New Roman"/>
          <w:sz w:val="24"/>
          <w:szCs w:val="24"/>
        </w:rPr>
        <w:t>– к.п.н., доцент</w:t>
      </w:r>
      <w:r>
        <w:rPr>
          <w:rFonts w:ascii="Times New Roman" w:hAnsi="Times New Roman" w:cs="Times New Roman"/>
          <w:sz w:val="24"/>
          <w:szCs w:val="24"/>
        </w:rPr>
        <w:t>,</w:t>
      </w:r>
      <w:r w:rsidRPr="003B4293">
        <w:rPr>
          <w:rFonts w:ascii="Times New Roman" w:hAnsi="Times New Roman" w:cs="Times New Roman"/>
          <w:sz w:val="24"/>
          <w:szCs w:val="24"/>
        </w:rPr>
        <w:t xml:space="preserve"> ФГБОУ ВО «Шадринский государственный педагогический университет», г. Шадринск, Российская Федерация</w:t>
      </w:r>
    </w:p>
    <w:p w:rsidR="0081761D" w:rsidRPr="00A71118" w:rsidRDefault="0081761D" w:rsidP="002B32D9">
      <w:pPr>
        <w:spacing w:after="0"/>
        <w:ind w:firstLine="709"/>
        <w:jc w:val="both"/>
        <w:rPr>
          <w:rFonts w:ascii="Times New Roman" w:hAnsi="Times New Roman" w:cs="Times New Roman"/>
          <w:sz w:val="24"/>
          <w:szCs w:val="24"/>
        </w:rPr>
      </w:pPr>
      <w:r>
        <w:rPr>
          <w:rFonts w:ascii="Times New Roman" w:hAnsi="Times New Roman" w:cs="Times New Roman"/>
          <w:b/>
          <w:sz w:val="24"/>
          <w:szCs w:val="24"/>
        </w:rPr>
        <w:t xml:space="preserve">Андреева О.П. </w:t>
      </w:r>
      <w:r>
        <w:rPr>
          <w:rFonts w:ascii="Times New Roman" w:hAnsi="Times New Roman" w:cs="Times New Roman"/>
          <w:sz w:val="24"/>
          <w:szCs w:val="24"/>
        </w:rPr>
        <w:t xml:space="preserve">– </w:t>
      </w:r>
      <w:r w:rsidRPr="005A19A4">
        <w:rPr>
          <w:rFonts w:ascii="Times New Roman" w:hAnsi="Times New Roman" w:cs="Times New Roman"/>
          <w:sz w:val="24"/>
          <w:szCs w:val="24"/>
        </w:rPr>
        <w:t>студент, ФГБОУ ВО «Оренбургский государственный педагогический университет», Российская Федерация</w:t>
      </w:r>
    </w:p>
    <w:p w:rsidR="0081761D" w:rsidRPr="002B32D9" w:rsidRDefault="0081761D" w:rsidP="002B32D9">
      <w:pPr>
        <w:spacing w:after="0"/>
        <w:ind w:firstLine="709"/>
        <w:jc w:val="both"/>
        <w:rPr>
          <w:rFonts w:ascii="Times New Roman" w:hAnsi="Times New Roman" w:cs="Times New Roman"/>
          <w:b/>
          <w:sz w:val="24"/>
          <w:szCs w:val="24"/>
        </w:rPr>
      </w:pPr>
      <w:r w:rsidRPr="002B32D9">
        <w:rPr>
          <w:rFonts w:ascii="Times New Roman" w:hAnsi="Times New Roman" w:cs="Times New Roman"/>
          <w:b/>
          <w:sz w:val="24"/>
          <w:szCs w:val="24"/>
        </w:rPr>
        <w:t xml:space="preserve">Андрущенко П.В. </w:t>
      </w:r>
      <w:r w:rsidRPr="0081761D">
        <w:rPr>
          <w:rFonts w:ascii="Times New Roman" w:hAnsi="Times New Roman" w:cs="Times New Roman"/>
          <w:sz w:val="24"/>
          <w:szCs w:val="24"/>
        </w:rPr>
        <w:t>– студент Барановичского государственного университета, г.Барановичи, Республиа Беларусь</w:t>
      </w:r>
    </w:p>
    <w:p w:rsidR="0081761D" w:rsidRDefault="0081761D" w:rsidP="002B32D9">
      <w:pPr>
        <w:spacing w:after="0"/>
        <w:ind w:firstLine="709"/>
        <w:jc w:val="both"/>
        <w:rPr>
          <w:rFonts w:ascii="Times New Roman" w:hAnsi="Times New Roman" w:cs="Times New Roman"/>
          <w:sz w:val="24"/>
          <w:szCs w:val="24"/>
        </w:rPr>
      </w:pPr>
      <w:r w:rsidRPr="00A966E7">
        <w:rPr>
          <w:rFonts w:ascii="Times New Roman" w:hAnsi="Times New Roman" w:cs="Times New Roman"/>
          <w:b/>
          <w:sz w:val="24"/>
          <w:szCs w:val="24"/>
        </w:rPr>
        <w:t>Андрюкова А.А.</w:t>
      </w:r>
      <w:r>
        <w:rPr>
          <w:rFonts w:ascii="Times New Roman" w:hAnsi="Times New Roman" w:cs="Times New Roman"/>
          <w:sz w:val="24"/>
          <w:szCs w:val="24"/>
        </w:rPr>
        <w:t xml:space="preserve">– студент, </w:t>
      </w:r>
      <w:r w:rsidRPr="003B4293">
        <w:rPr>
          <w:rFonts w:ascii="Times New Roman" w:hAnsi="Times New Roman" w:cs="Times New Roman"/>
          <w:sz w:val="24"/>
          <w:szCs w:val="24"/>
        </w:rPr>
        <w:t>ФГБОУ ВО «Шадринский государственный педагогический университет», г. Шадринск, Российская Федерация</w:t>
      </w:r>
    </w:p>
    <w:p w:rsidR="0081761D" w:rsidRDefault="0081761D" w:rsidP="002B32D9">
      <w:pPr>
        <w:spacing w:after="0"/>
        <w:ind w:firstLine="709"/>
        <w:jc w:val="both"/>
        <w:rPr>
          <w:rFonts w:ascii="Times New Roman" w:hAnsi="Times New Roman" w:cs="Times New Roman"/>
          <w:sz w:val="24"/>
          <w:szCs w:val="24"/>
        </w:rPr>
      </w:pPr>
      <w:r w:rsidRPr="0091166B">
        <w:rPr>
          <w:rFonts w:ascii="Times New Roman" w:hAnsi="Times New Roman" w:cs="Times New Roman"/>
          <w:b/>
          <w:sz w:val="24"/>
          <w:szCs w:val="24"/>
        </w:rPr>
        <w:t>Асылбаева Э.Х.</w:t>
      </w:r>
      <w:r>
        <w:rPr>
          <w:rFonts w:ascii="Times New Roman" w:hAnsi="Times New Roman" w:cs="Times New Roman"/>
          <w:sz w:val="24"/>
          <w:szCs w:val="24"/>
        </w:rPr>
        <w:t>– студент ФГБОУ ВО</w:t>
      </w:r>
      <w:r w:rsidRPr="00623D34">
        <w:rPr>
          <w:rFonts w:ascii="Times New Roman" w:hAnsi="Times New Roman" w:cs="Times New Roman"/>
          <w:sz w:val="24"/>
          <w:szCs w:val="24"/>
        </w:rPr>
        <w:t xml:space="preserve"> «Башкирский государственный </w:t>
      </w:r>
      <w:r>
        <w:rPr>
          <w:rFonts w:ascii="Times New Roman" w:hAnsi="Times New Roman" w:cs="Times New Roman"/>
          <w:sz w:val="24"/>
          <w:szCs w:val="24"/>
        </w:rPr>
        <w:t>педагогический университет им. М.Акмуллы», г. Уфа, Российская Федерация</w:t>
      </w:r>
    </w:p>
    <w:p w:rsidR="0081761D" w:rsidRPr="00232324" w:rsidRDefault="0081761D" w:rsidP="002B32D9">
      <w:pPr>
        <w:pStyle w:val="a6"/>
        <w:spacing w:after="0" w:line="240" w:lineRule="auto"/>
        <w:ind w:left="0" w:firstLine="709"/>
        <w:jc w:val="both"/>
        <w:rPr>
          <w:rFonts w:ascii="Times New Roman" w:hAnsi="Times New Roman"/>
          <w:sz w:val="24"/>
          <w:szCs w:val="24"/>
        </w:rPr>
      </w:pPr>
      <w:r w:rsidRPr="005937C0">
        <w:rPr>
          <w:rFonts w:ascii="Times New Roman" w:hAnsi="Times New Roman"/>
          <w:b/>
          <w:sz w:val="24"/>
          <w:szCs w:val="24"/>
        </w:rPr>
        <w:t>Барбаш В.Г.</w:t>
      </w:r>
      <w:r>
        <w:rPr>
          <w:rFonts w:ascii="Times New Roman" w:hAnsi="Times New Roman" w:cs="Times New Roman"/>
          <w:sz w:val="24"/>
          <w:szCs w:val="24"/>
        </w:rPr>
        <w:t xml:space="preserve">– </w:t>
      </w:r>
      <w:r w:rsidRPr="00D25D6A">
        <w:rPr>
          <w:rFonts w:ascii="Times New Roman" w:hAnsi="Times New Roman" w:cs="Times New Roman"/>
          <w:sz w:val="24"/>
          <w:szCs w:val="24"/>
        </w:rPr>
        <w:t>к.п.н., доцент</w:t>
      </w:r>
      <w:r>
        <w:rPr>
          <w:rFonts w:ascii="Times New Roman" w:hAnsi="Times New Roman" w:cs="Times New Roman"/>
          <w:sz w:val="24"/>
          <w:szCs w:val="24"/>
        </w:rPr>
        <w:t>,</w:t>
      </w:r>
      <w:r w:rsidRPr="00D25D6A">
        <w:rPr>
          <w:rFonts w:ascii="Times New Roman" w:hAnsi="Times New Roman" w:cs="Times New Roman"/>
          <w:sz w:val="24"/>
          <w:szCs w:val="24"/>
        </w:rPr>
        <w:t xml:space="preserve"> ФГБОУ ВО «Шадринский государственный педагогический университет», г. Шадринск, Российская Федерация</w:t>
      </w:r>
    </w:p>
    <w:p w:rsidR="0081761D" w:rsidRDefault="0081761D" w:rsidP="002B32D9">
      <w:pPr>
        <w:pStyle w:val="a3"/>
        <w:spacing w:before="0" w:beforeAutospacing="0" w:after="0" w:afterAutospacing="0"/>
        <w:ind w:firstLine="709"/>
        <w:jc w:val="both"/>
        <w:rPr>
          <w:b/>
        </w:rPr>
      </w:pPr>
      <w:r>
        <w:rPr>
          <w:b/>
        </w:rPr>
        <w:t xml:space="preserve">Белобородова Д.М. – </w:t>
      </w:r>
      <w:r w:rsidRPr="00D25D6A">
        <w:t>студент, ФГБОУ ВО «Шадринский государственный педагогический университет», г. Шадринск, Российская Федерация</w:t>
      </w:r>
    </w:p>
    <w:p w:rsidR="0081761D" w:rsidRPr="00A71118" w:rsidRDefault="0081761D" w:rsidP="002B32D9">
      <w:pPr>
        <w:spacing w:after="0"/>
        <w:ind w:firstLine="709"/>
        <w:jc w:val="both"/>
        <w:rPr>
          <w:rFonts w:ascii="Times New Roman" w:hAnsi="Times New Roman" w:cs="Times New Roman"/>
          <w:b/>
          <w:sz w:val="24"/>
          <w:szCs w:val="24"/>
        </w:rPr>
      </w:pPr>
      <w:r w:rsidRPr="004D5FD9">
        <w:rPr>
          <w:rFonts w:ascii="Times New Roman" w:hAnsi="Times New Roman" w:cs="Times New Roman"/>
          <w:b/>
          <w:sz w:val="24"/>
          <w:szCs w:val="24"/>
        </w:rPr>
        <w:t>Боронилова И.Г.</w:t>
      </w:r>
      <w:r>
        <w:rPr>
          <w:rFonts w:ascii="Times New Roman" w:hAnsi="Times New Roman" w:cs="Times New Roman"/>
          <w:sz w:val="24"/>
          <w:szCs w:val="24"/>
        </w:rPr>
        <w:t xml:space="preserve">– к.п.н., доцент, </w:t>
      </w:r>
      <w:r w:rsidRPr="0081761D">
        <w:rPr>
          <w:rFonts w:ascii="Times New Roman" w:hAnsi="Times New Roman" w:cs="Times New Roman"/>
          <w:sz w:val="24"/>
          <w:szCs w:val="24"/>
        </w:rPr>
        <w:t xml:space="preserve">зав. кафедрой дошкольной педагогики и психологии </w:t>
      </w:r>
      <w:r w:rsidRPr="008E760A">
        <w:rPr>
          <w:rFonts w:ascii="Times New Roman" w:hAnsi="Times New Roman" w:cs="Times New Roman"/>
          <w:sz w:val="24"/>
          <w:szCs w:val="24"/>
        </w:rPr>
        <w:t>ФГБОУ ВО «Башкирский государственный педагогический университет им. М. Акмуллы», г. Уфа, Российская Федерация</w:t>
      </w:r>
    </w:p>
    <w:p w:rsidR="0081761D" w:rsidRPr="002B32D9" w:rsidRDefault="0081761D" w:rsidP="002B32D9">
      <w:pPr>
        <w:spacing w:after="0"/>
        <w:ind w:firstLine="709"/>
        <w:jc w:val="both"/>
        <w:rPr>
          <w:rFonts w:ascii="Times New Roman" w:hAnsi="Times New Roman" w:cs="Times New Roman"/>
          <w:b/>
          <w:sz w:val="24"/>
          <w:szCs w:val="24"/>
        </w:rPr>
      </w:pPr>
      <w:r w:rsidRPr="002B32D9">
        <w:rPr>
          <w:rFonts w:ascii="Times New Roman" w:hAnsi="Times New Roman" w:cs="Times New Roman"/>
          <w:b/>
          <w:sz w:val="24"/>
          <w:szCs w:val="24"/>
        </w:rPr>
        <w:t xml:space="preserve">Быкова Е.А. </w:t>
      </w:r>
      <w:r w:rsidRPr="0081761D">
        <w:rPr>
          <w:rFonts w:ascii="Times New Roman" w:hAnsi="Times New Roman" w:cs="Times New Roman"/>
          <w:sz w:val="24"/>
          <w:szCs w:val="24"/>
        </w:rPr>
        <w:t>– к.пс</w:t>
      </w:r>
      <w:r>
        <w:rPr>
          <w:rFonts w:ascii="Times New Roman" w:hAnsi="Times New Roman" w:cs="Times New Roman"/>
          <w:sz w:val="24"/>
          <w:szCs w:val="24"/>
        </w:rPr>
        <w:t>ихол</w:t>
      </w:r>
      <w:r w:rsidRPr="0081761D">
        <w:rPr>
          <w:rFonts w:ascii="Times New Roman" w:hAnsi="Times New Roman" w:cs="Times New Roman"/>
          <w:sz w:val="24"/>
          <w:szCs w:val="24"/>
        </w:rPr>
        <w:t>.наук, доцент ФГБОУ ВО «Шадринский государственный педагогический университет», г.Шадринск, Российская Федерация</w:t>
      </w:r>
    </w:p>
    <w:p w:rsidR="0081761D" w:rsidRPr="00251A17" w:rsidRDefault="0081761D" w:rsidP="002B32D9">
      <w:pPr>
        <w:spacing w:after="0"/>
        <w:ind w:firstLine="709"/>
        <w:jc w:val="both"/>
        <w:rPr>
          <w:rFonts w:ascii="Times New Roman" w:hAnsi="Times New Roman" w:cs="Times New Roman"/>
          <w:sz w:val="24"/>
          <w:szCs w:val="24"/>
        </w:rPr>
      </w:pPr>
      <w:r w:rsidRPr="00251A17">
        <w:rPr>
          <w:rFonts w:ascii="Times New Roman" w:hAnsi="Times New Roman" w:cs="Times New Roman"/>
          <w:b/>
          <w:sz w:val="24"/>
          <w:szCs w:val="24"/>
        </w:rPr>
        <w:t xml:space="preserve">Бырка Э.Ф. </w:t>
      </w:r>
      <w:r>
        <w:rPr>
          <w:rFonts w:ascii="Times New Roman" w:hAnsi="Times New Roman" w:cs="Times New Roman"/>
          <w:b/>
          <w:sz w:val="24"/>
          <w:szCs w:val="24"/>
        </w:rPr>
        <w:t xml:space="preserve">– </w:t>
      </w:r>
      <w:r w:rsidRPr="00251A17">
        <w:rPr>
          <w:rFonts w:ascii="Times New Roman" w:hAnsi="Times New Roman" w:cs="Times New Roman"/>
          <w:sz w:val="24"/>
          <w:szCs w:val="24"/>
        </w:rPr>
        <w:t>Муниципальное автономное дошкольное образовательное учреждение «Башкирский детский сад №51», г. Уфа, Российская Федерация</w:t>
      </w:r>
    </w:p>
    <w:p w:rsidR="0081761D" w:rsidRPr="00D539ED" w:rsidRDefault="0081761D" w:rsidP="002B32D9">
      <w:pPr>
        <w:pStyle w:val="a3"/>
        <w:spacing w:before="0" w:beforeAutospacing="0" w:after="0" w:afterAutospacing="0"/>
        <w:ind w:firstLine="709"/>
        <w:jc w:val="both"/>
        <w:rPr>
          <w:b/>
          <w:caps/>
          <w:sz w:val="28"/>
          <w:szCs w:val="28"/>
        </w:rPr>
      </w:pPr>
      <w:r w:rsidRPr="005937C0">
        <w:rPr>
          <w:b/>
        </w:rPr>
        <w:t>Вакуленко О.В.</w:t>
      </w:r>
      <w:r>
        <w:t xml:space="preserve"> – </w:t>
      </w:r>
      <w:r w:rsidRPr="00D25D6A">
        <w:t>к.п.н., доцент</w:t>
      </w:r>
      <w:r>
        <w:t>,</w:t>
      </w:r>
      <w:r w:rsidRPr="00D25D6A">
        <w:t xml:space="preserve"> ФГБОУ ВО «Шадринский государственный педагогический университет», г. Шадринск, Российская Федерация</w:t>
      </w:r>
    </w:p>
    <w:p w:rsidR="0081761D" w:rsidRPr="003B6AC6" w:rsidRDefault="0081761D" w:rsidP="002B32D9">
      <w:pPr>
        <w:spacing w:after="0"/>
        <w:ind w:firstLine="709"/>
        <w:jc w:val="both"/>
        <w:rPr>
          <w:rFonts w:ascii="Times New Roman" w:hAnsi="Times New Roman" w:cs="Times New Roman"/>
          <w:sz w:val="24"/>
          <w:szCs w:val="24"/>
        </w:rPr>
      </w:pPr>
      <w:r>
        <w:rPr>
          <w:rFonts w:ascii="Times New Roman" w:hAnsi="Times New Roman" w:cs="Times New Roman"/>
          <w:b/>
          <w:sz w:val="24"/>
          <w:szCs w:val="24"/>
        </w:rPr>
        <w:t xml:space="preserve">Ветрова А.А. </w:t>
      </w:r>
      <w:r w:rsidRPr="003B6AC6">
        <w:rPr>
          <w:rFonts w:ascii="Times New Roman" w:hAnsi="Times New Roman" w:cs="Times New Roman"/>
          <w:sz w:val="24"/>
          <w:szCs w:val="24"/>
        </w:rPr>
        <w:t>–</w:t>
      </w:r>
      <w:r>
        <w:rPr>
          <w:rFonts w:ascii="Times New Roman" w:hAnsi="Times New Roman" w:cs="Times New Roman"/>
          <w:sz w:val="24"/>
          <w:szCs w:val="24"/>
        </w:rPr>
        <w:t xml:space="preserve"> студент, </w:t>
      </w:r>
      <w:r w:rsidRPr="003B6AC6">
        <w:rPr>
          <w:rFonts w:ascii="Times New Roman" w:hAnsi="Times New Roman" w:cs="Times New Roman"/>
          <w:sz w:val="24"/>
          <w:szCs w:val="24"/>
        </w:rPr>
        <w:t xml:space="preserve">ФГБОУ ВО «Шадринский государственный педагогический университет», г. Шадринск, Российская Федерация </w:t>
      </w:r>
    </w:p>
    <w:p w:rsidR="0081761D" w:rsidRPr="002B32D9" w:rsidRDefault="0081761D" w:rsidP="002B32D9">
      <w:pPr>
        <w:spacing w:after="0"/>
        <w:ind w:firstLine="709"/>
        <w:jc w:val="both"/>
        <w:rPr>
          <w:rFonts w:ascii="Times New Roman" w:hAnsi="Times New Roman" w:cs="Times New Roman"/>
          <w:b/>
          <w:sz w:val="24"/>
          <w:szCs w:val="24"/>
        </w:rPr>
      </w:pPr>
      <w:r w:rsidRPr="002B32D9">
        <w:rPr>
          <w:rFonts w:ascii="Times New Roman" w:hAnsi="Times New Roman" w:cs="Times New Roman"/>
          <w:b/>
          <w:sz w:val="24"/>
          <w:szCs w:val="24"/>
        </w:rPr>
        <w:t xml:space="preserve">Воротникова Н.М. </w:t>
      </w:r>
      <w:r w:rsidRPr="0081761D">
        <w:rPr>
          <w:rFonts w:ascii="Times New Roman" w:hAnsi="Times New Roman" w:cs="Times New Roman"/>
          <w:sz w:val="24"/>
          <w:szCs w:val="24"/>
        </w:rPr>
        <w:t>– студент ФГБОУ ВО «Шадринский государственный педагогический университет», г.Шадринск, Российская Федерация</w:t>
      </w:r>
    </w:p>
    <w:p w:rsidR="0081761D" w:rsidRPr="002B32D9" w:rsidRDefault="0081761D" w:rsidP="002B32D9">
      <w:pPr>
        <w:spacing w:after="0"/>
        <w:ind w:firstLine="709"/>
        <w:jc w:val="both"/>
        <w:rPr>
          <w:rFonts w:ascii="Times New Roman" w:hAnsi="Times New Roman" w:cs="Times New Roman"/>
          <w:b/>
          <w:sz w:val="24"/>
          <w:szCs w:val="24"/>
        </w:rPr>
      </w:pPr>
      <w:r w:rsidRPr="002B32D9">
        <w:rPr>
          <w:rFonts w:ascii="Times New Roman" w:hAnsi="Times New Roman" w:cs="Times New Roman"/>
          <w:b/>
          <w:sz w:val="24"/>
          <w:szCs w:val="24"/>
        </w:rPr>
        <w:t xml:space="preserve">Галущинская Ю.О. </w:t>
      </w:r>
      <w:r w:rsidRPr="0081761D">
        <w:rPr>
          <w:rFonts w:ascii="Times New Roman" w:hAnsi="Times New Roman" w:cs="Times New Roman"/>
          <w:sz w:val="24"/>
          <w:szCs w:val="24"/>
        </w:rPr>
        <w:t>– к.н.н., доцент ФГБОУ ВО «Шадринский государственный педагогический университет», г.Шадринск, Российская Федерация</w:t>
      </w:r>
    </w:p>
    <w:p w:rsidR="0081761D" w:rsidRDefault="0081761D" w:rsidP="002B32D9">
      <w:pPr>
        <w:spacing w:after="0"/>
        <w:ind w:firstLine="709"/>
        <w:jc w:val="both"/>
        <w:rPr>
          <w:rFonts w:ascii="Times New Roman" w:hAnsi="Times New Roman" w:cs="Times New Roman"/>
          <w:sz w:val="24"/>
          <w:szCs w:val="24"/>
        </w:rPr>
      </w:pPr>
      <w:r w:rsidRPr="00A966E7">
        <w:rPr>
          <w:rFonts w:ascii="Times New Roman" w:hAnsi="Times New Roman" w:cs="Times New Roman"/>
          <w:b/>
          <w:sz w:val="24"/>
          <w:szCs w:val="24"/>
        </w:rPr>
        <w:t>Ган Н.Ю.</w:t>
      </w:r>
      <w:r>
        <w:rPr>
          <w:rFonts w:ascii="Times New Roman" w:hAnsi="Times New Roman" w:cs="Times New Roman"/>
          <w:sz w:val="24"/>
          <w:szCs w:val="24"/>
        </w:rPr>
        <w:t xml:space="preserve">– </w:t>
      </w:r>
      <w:r w:rsidRPr="003B4293">
        <w:rPr>
          <w:rFonts w:ascii="Times New Roman" w:hAnsi="Times New Roman" w:cs="Times New Roman"/>
          <w:sz w:val="24"/>
          <w:szCs w:val="24"/>
        </w:rPr>
        <w:t>к.п.н., доцент ФГБОУ ВО «Шадринский государственный педагогический университет», г. Шадринск, Российская Федерация</w:t>
      </w:r>
    </w:p>
    <w:p w:rsidR="0081761D" w:rsidRPr="0031503D" w:rsidRDefault="0081761D" w:rsidP="002B32D9">
      <w:pPr>
        <w:spacing w:after="0"/>
        <w:ind w:firstLine="709"/>
        <w:jc w:val="both"/>
        <w:rPr>
          <w:rFonts w:ascii="Times New Roman" w:hAnsi="Times New Roman" w:cs="Times New Roman"/>
          <w:sz w:val="24"/>
          <w:szCs w:val="24"/>
        </w:rPr>
      </w:pPr>
      <w:r w:rsidRPr="00251A17">
        <w:rPr>
          <w:rFonts w:ascii="Times New Roman" w:hAnsi="Times New Roman" w:cs="Times New Roman"/>
          <w:b/>
          <w:sz w:val="24"/>
          <w:szCs w:val="24"/>
        </w:rPr>
        <w:t>Гибадатова Л.Р.</w:t>
      </w:r>
      <w:r w:rsidRPr="00251A17">
        <w:rPr>
          <w:rFonts w:ascii="Times New Roman" w:hAnsi="Times New Roman" w:cs="Times New Roman"/>
          <w:sz w:val="24"/>
          <w:szCs w:val="24"/>
        </w:rPr>
        <w:t xml:space="preserve"> – </w:t>
      </w:r>
      <w:r>
        <w:rPr>
          <w:rFonts w:ascii="Times New Roman" w:hAnsi="Times New Roman" w:cs="Times New Roman"/>
          <w:sz w:val="24"/>
          <w:szCs w:val="24"/>
        </w:rPr>
        <w:t xml:space="preserve">магистрант, </w:t>
      </w:r>
      <w:r w:rsidRPr="00251A17">
        <w:rPr>
          <w:rFonts w:ascii="Times New Roman" w:hAnsi="Times New Roman" w:cs="Times New Roman"/>
          <w:sz w:val="24"/>
          <w:szCs w:val="24"/>
        </w:rPr>
        <w:t xml:space="preserve">ФГБОУ ВО </w:t>
      </w:r>
      <w:r>
        <w:rPr>
          <w:rFonts w:ascii="Times New Roman" w:hAnsi="Times New Roman" w:cs="Times New Roman"/>
          <w:sz w:val="24"/>
          <w:szCs w:val="24"/>
        </w:rPr>
        <w:t>«Магнитогорский государственный т</w:t>
      </w:r>
      <w:r w:rsidRPr="00251A17">
        <w:rPr>
          <w:rFonts w:ascii="Times New Roman" w:hAnsi="Times New Roman" w:cs="Times New Roman"/>
          <w:sz w:val="24"/>
          <w:szCs w:val="24"/>
        </w:rPr>
        <w:t>ехнический университет им. Г. И. Носова</w:t>
      </w:r>
      <w:r>
        <w:rPr>
          <w:rFonts w:ascii="Times New Roman" w:hAnsi="Times New Roman" w:cs="Times New Roman"/>
          <w:sz w:val="24"/>
          <w:szCs w:val="24"/>
        </w:rPr>
        <w:t>», г. Магнитогорск,</w:t>
      </w:r>
      <w:r w:rsidRPr="0031503D">
        <w:rPr>
          <w:rFonts w:ascii="Times New Roman" w:hAnsi="Times New Roman" w:cs="Times New Roman"/>
          <w:sz w:val="24"/>
          <w:szCs w:val="24"/>
        </w:rPr>
        <w:t xml:space="preserve"> Российская Федерация</w:t>
      </w:r>
    </w:p>
    <w:p w:rsidR="0081761D" w:rsidRDefault="0081761D" w:rsidP="002B32D9">
      <w:pPr>
        <w:spacing w:after="0"/>
        <w:ind w:firstLine="709"/>
        <w:jc w:val="both"/>
        <w:rPr>
          <w:rFonts w:ascii="Times New Roman" w:hAnsi="Times New Roman" w:cs="Times New Roman"/>
          <w:sz w:val="24"/>
          <w:szCs w:val="24"/>
        </w:rPr>
      </w:pPr>
      <w:r w:rsidRPr="0031503D">
        <w:rPr>
          <w:rFonts w:ascii="Times New Roman" w:hAnsi="Times New Roman" w:cs="Times New Roman"/>
          <w:b/>
          <w:sz w:val="24"/>
          <w:szCs w:val="24"/>
        </w:rPr>
        <w:t>Глазырин А.А.</w:t>
      </w:r>
      <w:r w:rsidRPr="0081761D">
        <w:rPr>
          <w:rFonts w:ascii="Times New Roman" w:hAnsi="Times New Roman" w:cs="Times New Roman"/>
          <w:sz w:val="24"/>
          <w:szCs w:val="24"/>
        </w:rPr>
        <w:t>–</w:t>
      </w:r>
      <w:r w:rsidRPr="00251A17">
        <w:rPr>
          <w:rFonts w:ascii="Times New Roman" w:hAnsi="Times New Roman" w:cs="Times New Roman"/>
          <w:sz w:val="24"/>
          <w:szCs w:val="24"/>
        </w:rPr>
        <w:t>к.п.н., доцент, У</w:t>
      </w:r>
      <w:r>
        <w:rPr>
          <w:rFonts w:ascii="Times New Roman" w:hAnsi="Times New Roman" w:cs="Times New Roman"/>
          <w:sz w:val="24"/>
          <w:szCs w:val="24"/>
        </w:rPr>
        <w:t>О «Белорусский национальный</w:t>
      </w:r>
      <w:r w:rsidRPr="00251A17">
        <w:rPr>
          <w:rFonts w:ascii="Times New Roman" w:hAnsi="Times New Roman" w:cs="Times New Roman"/>
          <w:sz w:val="24"/>
          <w:szCs w:val="24"/>
        </w:rPr>
        <w:t xml:space="preserve"> технический университет», г. Минск, Республика Беларусь</w:t>
      </w:r>
    </w:p>
    <w:p w:rsidR="0081761D" w:rsidRPr="00977D9F" w:rsidRDefault="0081761D" w:rsidP="002B32D9">
      <w:pPr>
        <w:tabs>
          <w:tab w:val="left" w:pos="567"/>
        </w:tabs>
        <w:spacing w:after="0"/>
        <w:ind w:firstLine="709"/>
        <w:jc w:val="both"/>
      </w:pPr>
      <w:r w:rsidRPr="00A966E7">
        <w:rPr>
          <w:rFonts w:ascii="Times New Roman" w:hAnsi="Times New Roman" w:cs="Times New Roman"/>
          <w:b/>
          <w:sz w:val="24"/>
          <w:szCs w:val="24"/>
        </w:rPr>
        <w:t>Головнева И.А.</w:t>
      </w:r>
      <w:r>
        <w:rPr>
          <w:rFonts w:ascii="Times New Roman" w:hAnsi="Times New Roman" w:cs="Times New Roman"/>
          <w:sz w:val="24"/>
          <w:szCs w:val="24"/>
        </w:rPr>
        <w:t>–</w:t>
      </w:r>
      <w:r w:rsidRPr="00E56A7F">
        <w:rPr>
          <w:rFonts w:ascii="Times New Roman" w:hAnsi="Times New Roman" w:cs="Times New Roman"/>
          <w:sz w:val="24"/>
          <w:szCs w:val="24"/>
        </w:rPr>
        <w:t>социальный педагог СШГ№ 11, г. Актобе</w:t>
      </w:r>
      <w:r>
        <w:rPr>
          <w:rFonts w:ascii="Times New Roman" w:hAnsi="Times New Roman" w:cs="Times New Roman"/>
          <w:sz w:val="24"/>
          <w:szCs w:val="24"/>
        </w:rPr>
        <w:t>,</w:t>
      </w:r>
      <w:r w:rsidRPr="00E56A7F">
        <w:rPr>
          <w:rFonts w:ascii="Times New Roman" w:hAnsi="Times New Roman" w:cs="Times New Roman"/>
          <w:sz w:val="24"/>
          <w:szCs w:val="24"/>
        </w:rPr>
        <w:t xml:space="preserve"> Республика Казахстан,</w:t>
      </w:r>
    </w:p>
    <w:p w:rsidR="0081761D" w:rsidRDefault="0081761D" w:rsidP="002B32D9">
      <w:pPr>
        <w:spacing w:after="0"/>
        <w:ind w:firstLine="709"/>
        <w:jc w:val="both"/>
        <w:rPr>
          <w:rFonts w:ascii="Times New Roman" w:hAnsi="Times New Roman" w:cs="Times New Roman"/>
          <w:sz w:val="24"/>
          <w:szCs w:val="24"/>
        </w:rPr>
      </w:pPr>
      <w:r w:rsidRPr="002B32D9">
        <w:rPr>
          <w:rFonts w:ascii="Times New Roman" w:hAnsi="Times New Roman" w:cs="Times New Roman"/>
          <w:b/>
          <w:sz w:val="24"/>
          <w:szCs w:val="24"/>
        </w:rPr>
        <w:t xml:space="preserve">Гонак В.С. </w:t>
      </w:r>
      <w:r w:rsidRPr="002B32D9">
        <w:rPr>
          <w:rFonts w:ascii="Times New Roman" w:hAnsi="Times New Roman" w:cs="Times New Roman"/>
          <w:sz w:val="24"/>
          <w:szCs w:val="24"/>
        </w:rPr>
        <w:t>– педагог-хореограф дополнительно образования, Школа № 1190, г. Москва, Российская Федерация</w:t>
      </w:r>
    </w:p>
    <w:p w:rsidR="0081761D" w:rsidRDefault="0081761D" w:rsidP="002B32D9">
      <w:pPr>
        <w:spacing w:after="0"/>
        <w:ind w:firstLine="709"/>
        <w:jc w:val="both"/>
        <w:rPr>
          <w:rFonts w:ascii="Times New Roman" w:hAnsi="Times New Roman" w:cs="Times New Roman"/>
          <w:b/>
          <w:sz w:val="24"/>
          <w:szCs w:val="24"/>
        </w:rPr>
      </w:pPr>
      <w:r w:rsidRPr="0031503D">
        <w:rPr>
          <w:rFonts w:ascii="Times New Roman" w:hAnsi="Times New Roman" w:cs="Times New Roman"/>
          <w:b/>
          <w:sz w:val="24"/>
          <w:szCs w:val="24"/>
        </w:rPr>
        <w:t>Григорьев Д.М.</w:t>
      </w:r>
      <w:r w:rsidRPr="00251A17">
        <w:rPr>
          <w:rFonts w:ascii="Times New Roman" w:hAnsi="Times New Roman" w:cs="Times New Roman"/>
          <w:sz w:val="24"/>
          <w:szCs w:val="24"/>
        </w:rPr>
        <w:t>– преподаватель, УО «Барановичский государственный университет», г. Барановичи, Республика Беларусь</w:t>
      </w:r>
    </w:p>
    <w:p w:rsidR="0081761D" w:rsidRPr="0081761D" w:rsidRDefault="0081761D" w:rsidP="002B32D9">
      <w:pPr>
        <w:spacing w:after="0"/>
        <w:ind w:firstLine="709"/>
        <w:jc w:val="both"/>
        <w:rPr>
          <w:rFonts w:ascii="Times New Roman" w:hAnsi="Times New Roman" w:cs="Times New Roman"/>
          <w:sz w:val="24"/>
          <w:szCs w:val="24"/>
        </w:rPr>
      </w:pPr>
      <w:r w:rsidRPr="002B32D9">
        <w:rPr>
          <w:rFonts w:ascii="Times New Roman" w:hAnsi="Times New Roman" w:cs="Times New Roman"/>
          <w:b/>
          <w:sz w:val="24"/>
          <w:szCs w:val="24"/>
        </w:rPr>
        <w:t xml:space="preserve">Дегтярева И.А. </w:t>
      </w:r>
      <w:r>
        <w:rPr>
          <w:rFonts w:ascii="Times New Roman" w:hAnsi="Times New Roman" w:cs="Times New Roman"/>
          <w:sz w:val="24"/>
          <w:szCs w:val="24"/>
        </w:rPr>
        <w:t>–</w:t>
      </w:r>
      <w:r w:rsidRPr="0081761D">
        <w:rPr>
          <w:rFonts w:ascii="Times New Roman" w:hAnsi="Times New Roman" w:cs="Times New Roman"/>
          <w:sz w:val="24"/>
          <w:szCs w:val="24"/>
        </w:rPr>
        <w:t xml:space="preserve"> студент</w:t>
      </w:r>
      <w:r>
        <w:rPr>
          <w:rFonts w:ascii="Times New Roman" w:hAnsi="Times New Roman" w:cs="Times New Roman"/>
          <w:sz w:val="24"/>
          <w:szCs w:val="24"/>
        </w:rPr>
        <w:t>,</w:t>
      </w:r>
      <w:r w:rsidRPr="0081761D">
        <w:rPr>
          <w:rFonts w:ascii="Times New Roman" w:hAnsi="Times New Roman" w:cs="Times New Roman"/>
          <w:sz w:val="24"/>
          <w:szCs w:val="24"/>
        </w:rPr>
        <w:t xml:space="preserve"> ФГБОУ ВО «Оренбургский государственный педагогический университет», </w:t>
      </w:r>
      <w:r>
        <w:rPr>
          <w:rFonts w:ascii="Times New Roman" w:hAnsi="Times New Roman" w:cs="Times New Roman"/>
          <w:sz w:val="24"/>
          <w:szCs w:val="24"/>
        </w:rPr>
        <w:t xml:space="preserve">г. Оренбург, </w:t>
      </w:r>
      <w:r w:rsidRPr="0081761D">
        <w:rPr>
          <w:rFonts w:ascii="Times New Roman" w:hAnsi="Times New Roman" w:cs="Times New Roman"/>
          <w:sz w:val="24"/>
          <w:szCs w:val="24"/>
        </w:rPr>
        <w:t>Российская Федерация</w:t>
      </w:r>
    </w:p>
    <w:p w:rsidR="0081761D" w:rsidRPr="00A71118" w:rsidRDefault="0081761D" w:rsidP="002B32D9">
      <w:pPr>
        <w:spacing w:after="0"/>
        <w:ind w:firstLine="709"/>
        <w:jc w:val="both"/>
        <w:rPr>
          <w:rFonts w:ascii="Times New Roman" w:hAnsi="Times New Roman" w:cs="Times New Roman"/>
          <w:sz w:val="24"/>
          <w:szCs w:val="24"/>
        </w:rPr>
      </w:pPr>
      <w:r w:rsidRPr="00A966E7">
        <w:rPr>
          <w:rFonts w:ascii="Times New Roman" w:hAnsi="Times New Roman" w:cs="Times New Roman"/>
          <w:b/>
          <w:sz w:val="24"/>
          <w:szCs w:val="24"/>
        </w:rPr>
        <w:lastRenderedPageBreak/>
        <w:t>Демьянова Ж.В.</w:t>
      </w:r>
      <w:r>
        <w:rPr>
          <w:rFonts w:ascii="Times New Roman" w:hAnsi="Times New Roman" w:cs="Times New Roman"/>
          <w:sz w:val="24"/>
          <w:szCs w:val="24"/>
        </w:rPr>
        <w:t xml:space="preserve"> –</w:t>
      </w:r>
      <w:r>
        <w:rPr>
          <w:rFonts w:ascii="Times New Roman" w:hAnsi="Times New Roman"/>
          <w:sz w:val="24"/>
          <w:szCs w:val="24"/>
        </w:rPr>
        <w:t xml:space="preserve">к.п.н., доцент </w:t>
      </w:r>
      <w:r w:rsidRPr="00714692">
        <w:rPr>
          <w:rFonts w:ascii="Times New Roman" w:eastAsia="Calibri" w:hAnsi="Times New Roman" w:cs="Times New Roman"/>
          <w:sz w:val="24"/>
          <w:szCs w:val="24"/>
        </w:rPr>
        <w:t>кафедр</w:t>
      </w:r>
      <w:r>
        <w:rPr>
          <w:rFonts w:ascii="Times New Roman" w:hAnsi="Times New Roman"/>
          <w:sz w:val="24"/>
          <w:szCs w:val="24"/>
        </w:rPr>
        <w:t>ы</w:t>
      </w:r>
      <w:r w:rsidRPr="00714692">
        <w:rPr>
          <w:rFonts w:ascii="Times New Roman" w:eastAsia="Calibri" w:hAnsi="Times New Roman" w:cs="Times New Roman"/>
          <w:sz w:val="24"/>
          <w:szCs w:val="24"/>
        </w:rPr>
        <w:t xml:space="preserve"> теории и практики германских языков</w:t>
      </w:r>
      <w:r w:rsidRPr="009D5C08">
        <w:rPr>
          <w:rFonts w:ascii="Times New Roman" w:hAnsi="Times New Roman" w:cs="Times New Roman"/>
          <w:bCs/>
          <w:sz w:val="24"/>
          <w:szCs w:val="24"/>
        </w:rPr>
        <w:t xml:space="preserve">ФГБОУ ВО </w:t>
      </w:r>
      <w:r w:rsidRPr="00623D34">
        <w:rPr>
          <w:rFonts w:ascii="Times New Roman" w:hAnsi="Times New Roman" w:cs="Times New Roman"/>
          <w:sz w:val="24"/>
          <w:szCs w:val="24"/>
        </w:rPr>
        <w:t>«</w:t>
      </w:r>
      <w:r>
        <w:rPr>
          <w:rFonts w:ascii="Times New Roman" w:hAnsi="Times New Roman" w:cs="Times New Roman"/>
          <w:bCs/>
          <w:sz w:val="24"/>
          <w:szCs w:val="24"/>
        </w:rPr>
        <w:t>Шадринский государственный педагогический университет</w:t>
      </w:r>
      <w:r>
        <w:rPr>
          <w:rFonts w:ascii="Times New Roman" w:hAnsi="Times New Roman" w:cs="Times New Roman"/>
          <w:sz w:val="24"/>
          <w:szCs w:val="24"/>
        </w:rPr>
        <w:t>»</w:t>
      </w:r>
      <w:r>
        <w:rPr>
          <w:rFonts w:ascii="Times New Roman" w:hAnsi="Times New Roman" w:cs="Times New Roman"/>
          <w:bCs/>
          <w:sz w:val="24"/>
          <w:szCs w:val="24"/>
        </w:rPr>
        <w:t>, г. Шадринск, Российская Федерация</w:t>
      </w:r>
    </w:p>
    <w:p w:rsidR="0081761D" w:rsidRDefault="0081761D" w:rsidP="002B32D9">
      <w:pPr>
        <w:spacing w:after="0"/>
        <w:ind w:firstLine="709"/>
        <w:jc w:val="both"/>
        <w:rPr>
          <w:rFonts w:ascii="Times New Roman" w:hAnsi="Times New Roman" w:cs="Times New Roman"/>
          <w:sz w:val="24"/>
          <w:szCs w:val="24"/>
        </w:rPr>
      </w:pPr>
      <w:r w:rsidRPr="00A966E7">
        <w:rPr>
          <w:rFonts w:ascii="Times New Roman" w:hAnsi="Times New Roman" w:cs="Times New Roman"/>
          <w:b/>
          <w:sz w:val="24"/>
          <w:szCs w:val="24"/>
        </w:rPr>
        <w:t>Дернова С.П.</w:t>
      </w:r>
      <w:r>
        <w:rPr>
          <w:rFonts w:ascii="Times New Roman" w:hAnsi="Times New Roman" w:cs="Times New Roman"/>
          <w:sz w:val="24"/>
          <w:szCs w:val="24"/>
        </w:rPr>
        <w:t xml:space="preserve">– студент, </w:t>
      </w:r>
      <w:r w:rsidRPr="003B4293">
        <w:rPr>
          <w:rFonts w:ascii="Times New Roman" w:hAnsi="Times New Roman" w:cs="Times New Roman"/>
          <w:sz w:val="24"/>
          <w:szCs w:val="24"/>
        </w:rPr>
        <w:t>ФГБОУ ВО «Шадринский государственный педагогический университет», г. Шадринск, Российская Федерация</w:t>
      </w:r>
    </w:p>
    <w:p w:rsidR="0081761D" w:rsidRPr="002311C9" w:rsidRDefault="0081761D" w:rsidP="002B32D9">
      <w:pPr>
        <w:spacing w:after="0"/>
        <w:ind w:firstLine="709"/>
        <w:jc w:val="both"/>
        <w:rPr>
          <w:rFonts w:ascii="Times New Roman" w:hAnsi="Times New Roman" w:cs="Times New Roman"/>
          <w:sz w:val="24"/>
          <w:szCs w:val="24"/>
        </w:rPr>
      </w:pPr>
      <w:r w:rsidRPr="00A966E7">
        <w:rPr>
          <w:rFonts w:ascii="Times New Roman" w:hAnsi="Times New Roman" w:cs="Times New Roman"/>
          <w:b/>
          <w:sz w:val="24"/>
          <w:szCs w:val="24"/>
        </w:rPr>
        <w:t>Едиханова Ю.М.</w:t>
      </w:r>
      <w:r>
        <w:rPr>
          <w:rFonts w:ascii="Times New Roman" w:hAnsi="Times New Roman" w:cs="Times New Roman"/>
          <w:b/>
          <w:sz w:val="24"/>
          <w:szCs w:val="24"/>
        </w:rPr>
        <w:t xml:space="preserve"> – </w:t>
      </w:r>
      <w:r w:rsidRPr="008D552D">
        <w:rPr>
          <w:rFonts w:ascii="Times New Roman" w:hAnsi="Times New Roman" w:cs="Times New Roman"/>
          <w:sz w:val="24"/>
          <w:szCs w:val="24"/>
        </w:rPr>
        <w:t>к.пс</w:t>
      </w:r>
      <w:r>
        <w:rPr>
          <w:rFonts w:ascii="Times New Roman" w:hAnsi="Times New Roman" w:cs="Times New Roman"/>
          <w:sz w:val="24"/>
          <w:szCs w:val="24"/>
        </w:rPr>
        <w:t>ихол</w:t>
      </w:r>
      <w:r w:rsidRPr="008D552D">
        <w:rPr>
          <w:rFonts w:ascii="Times New Roman" w:hAnsi="Times New Roman" w:cs="Times New Roman"/>
          <w:sz w:val="24"/>
          <w:szCs w:val="24"/>
        </w:rPr>
        <w:t>.н., доцентзав.кафедрой психологии развития и педагогической психологии</w:t>
      </w:r>
      <w:r w:rsidRPr="008D552D">
        <w:rPr>
          <w:rFonts w:ascii="Times New Roman" w:hAnsi="Times New Roman" w:cs="Times New Roman"/>
          <w:bCs/>
          <w:sz w:val="24"/>
          <w:szCs w:val="24"/>
        </w:rPr>
        <w:t xml:space="preserve">ФГБОУ ВО </w:t>
      </w:r>
      <w:r w:rsidRPr="008D552D">
        <w:rPr>
          <w:rFonts w:ascii="Times New Roman" w:hAnsi="Times New Roman" w:cs="Times New Roman"/>
          <w:sz w:val="24"/>
          <w:szCs w:val="24"/>
        </w:rPr>
        <w:t>«</w:t>
      </w:r>
      <w:r w:rsidRPr="008D552D">
        <w:rPr>
          <w:rFonts w:ascii="Times New Roman" w:hAnsi="Times New Roman" w:cs="Times New Roman"/>
          <w:bCs/>
          <w:sz w:val="24"/>
          <w:szCs w:val="24"/>
        </w:rPr>
        <w:t>Шадринский государственный педагогический университет</w:t>
      </w:r>
      <w:r w:rsidRPr="008D552D">
        <w:rPr>
          <w:rFonts w:ascii="Times New Roman" w:hAnsi="Times New Roman" w:cs="Times New Roman"/>
          <w:sz w:val="24"/>
          <w:szCs w:val="24"/>
        </w:rPr>
        <w:t>»</w:t>
      </w:r>
      <w:r w:rsidRPr="008D552D">
        <w:rPr>
          <w:rFonts w:ascii="Times New Roman" w:hAnsi="Times New Roman" w:cs="Times New Roman"/>
          <w:bCs/>
          <w:sz w:val="24"/>
          <w:szCs w:val="24"/>
        </w:rPr>
        <w:t>, г.Шадринск, Российская Федерация</w:t>
      </w:r>
    </w:p>
    <w:p w:rsidR="0081761D" w:rsidRPr="00FA7143" w:rsidRDefault="0081761D" w:rsidP="002B32D9">
      <w:pPr>
        <w:spacing w:after="0"/>
        <w:ind w:firstLine="709"/>
        <w:jc w:val="both"/>
        <w:rPr>
          <w:rFonts w:ascii="Times New Roman" w:hAnsi="Times New Roman" w:cs="Times New Roman"/>
          <w:sz w:val="24"/>
          <w:szCs w:val="24"/>
        </w:rPr>
      </w:pPr>
      <w:r w:rsidRPr="00A966E7">
        <w:rPr>
          <w:rFonts w:ascii="Times New Roman" w:hAnsi="Times New Roman" w:cs="Times New Roman"/>
          <w:b/>
          <w:sz w:val="24"/>
          <w:szCs w:val="24"/>
        </w:rPr>
        <w:t>Еримбетова П.</w:t>
      </w:r>
      <w:r>
        <w:rPr>
          <w:rFonts w:ascii="Times New Roman" w:hAnsi="Times New Roman" w:cs="Times New Roman"/>
          <w:sz w:val="24"/>
          <w:szCs w:val="24"/>
        </w:rPr>
        <w:t xml:space="preserve">– </w:t>
      </w:r>
      <w:r w:rsidRPr="00FA7143">
        <w:rPr>
          <w:rFonts w:ascii="Times New Roman" w:hAnsi="Times New Roman" w:cs="Times New Roman"/>
          <w:sz w:val="24"/>
          <w:szCs w:val="24"/>
        </w:rPr>
        <w:t xml:space="preserve">магистрант, </w:t>
      </w:r>
      <w:r w:rsidRPr="00FA7143">
        <w:rPr>
          <w:rFonts w:ascii="Times New Roman" w:eastAsia="Calibri" w:hAnsi="Times New Roman" w:cs="Times New Roman"/>
          <w:sz w:val="24"/>
          <w:szCs w:val="24"/>
          <w:lang w:val="uz-Cyrl-UZ"/>
        </w:rPr>
        <w:t>Нукусский государственный педагогический институт</w:t>
      </w:r>
      <w:r w:rsidRPr="00FA7143">
        <w:rPr>
          <w:rFonts w:ascii="Times New Roman" w:hAnsi="Times New Roman" w:cs="Times New Roman"/>
          <w:sz w:val="24"/>
          <w:szCs w:val="24"/>
          <w:lang w:val="uz-Cyrl-UZ"/>
        </w:rPr>
        <w:t>, г. Нукус,</w:t>
      </w:r>
      <w:r w:rsidRPr="00FA7143">
        <w:rPr>
          <w:rFonts w:ascii="Times New Roman" w:eastAsia="Calibri" w:hAnsi="Times New Roman" w:cs="Times New Roman"/>
          <w:sz w:val="24"/>
          <w:szCs w:val="24"/>
        </w:rPr>
        <w:t>Республика Узбекистан</w:t>
      </w:r>
    </w:p>
    <w:p w:rsidR="0081761D" w:rsidRPr="00623D34" w:rsidRDefault="0081761D" w:rsidP="002B32D9">
      <w:pPr>
        <w:spacing w:after="0"/>
        <w:ind w:firstLine="709"/>
        <w:jc w:val="both"/>
        <w:rPr>
          <w:rFonts w:ascii="Times New Roman" w:hAnsi="Times New Roman" w:cs="Times New Roman"/>
          <w:b/>
          <w:sz w:val="24"/>
          <w:szCs w:val="24"/>
        </w:rPr>
      </w:pPr>
      <w:r w:rsidRPr="00623D34">
        <w:rPr>
          <w:rFonts w:ascii="Times New Roman" w:hAnsi="Times New Roman" w:cs="Times New Roman"/>
          <w:b/>
          <w:sz w:val="24"/>
          <w:szCs w:val="24"/>
        </w:rPr>
        <w:t xml:space="preserve">Ершова К.С. </w:t>
      </w:r>
      <w:r>
        <w:rPr>
          <w:rFonts w:ascii="Times New Roman" w:hAnsi="Times New Roman" w:cs="Times New Roman"/>
          <w:sz w:val="24"/>
          <w:szCs w:val="24"/>
        </w:rPr>
        <w:t xml:space="preserve">–студент, </w:t>
      </w:r>
      <w:r w:rsidRPr="00D25D6A">
        <w:rPr>
          <w:rFonts w:ascii="Times New Roman" w:hAnsi="Times New Roman" w:cs="Times New Roman"/>
          <w:sz w:val="24"/>
          <w:szCs w:val="24"/>
        </w:rPr>
        <w:t>ФГБОУ ВО «Шадринский государственный педагогический университет», г. Шадринск, Российская Федерация</w:t>
      </w:r>
    </w:p>
    <w:p w:rsidR="0081761D" w:rsidRDefault="0081761D" w:rsidP="002B32D9">
      <w:pPr>
        <w:spacing w:after="0"/>
        <w:ind w:firstLine="709"/>
        <w:jc w:val="both"/>
        <w:rPr>
          <w:rFonts w:ascii="Times New Roman" w:hAnsi="Times New Roman" w:cs="Times New Roman"/>
          <w:sz w:val="24"/>
          <w:szCs w:val="24"/>
        </w:rPr>
      </w:pPr>
      <w:r>
        <w:rPr>
          <w:rFonts w:ascii="Times New Roman" w:hAnsi="Times New Roman" w:cs="Times New Roman"/>
          <w:b/>
          <w:sz w:val="24"/>
          <w:szCs w:val="24"/>
        </w:rPr>
        <w:t xml:space="preserve">Жанкевич Е.В. </w:t>
      </w:r>
      <w:r>
        <w:rPr>
          <w:rFonts w:ascii="Times New Roman" w:hAnsi="Times New Roman" w:cs="Times New Roman"/>
          <w:sz w:val="24"/>
          <w:szCs w:val="24"/>
        </w:rPr>
        <w:t>– ст. преподаватель, УО</w:t>
      </w:r>
      <w:r w:rsidRPr="00F4117A">
        <w:rPr>
          <w:rFonts w:ascii="Times New Roman" w:hAnsi="Times New Roman" w:cs="Times New Roman"/>
          <w:sz w:val="24"/>
          <w:szCs w:val="24"/>
        </w:rPr>
        <w:t xml:space="preserve">«Барановичский государственныйуниверситет», </w:t>
      </w:r>
      <w:r>
        <w:rPr>
          <w:rFonts w:ascii="Times New Roman" w:hAnsi="Times New Roman" w:cs="Times New Roman"/>
          <w:sz w:val="24"/>
          <w:szCs w:val="24"/>
        </w:rPr>
        <w:t>г. Барановичи, Республика Беларусь</w:t>
      </w:r>
    </w:p>
    <w:p w:rsidR="0081761D" w:rsidRPr="002B32D9" w:rsidRDefault="0081761D" w:rsidP="002B32D9">
      <w:pPr>
        <w:spacing w:after="0"/>
        <w:ind w:firstLine="709"/>
        <w:jc w:val="both"/>
        <w:rPr>
          <w:rFonts w:ascii="Times New Roman" w:hAnsi="Times New Roman" w:cs="Times New Roman"/>
          <w:b/>
          <w:sz w:val="24"/>
          <w:szCs w:val="24"/>
        </w:rPr>
      </w:pPr>
      <w:r w:rsidRPr="002B32D9">
        <w:rPr>
          <w:rFonts w:ascii="Times New Roman" w:hAnsi="Times New Roman" w:cs="Times New Roman"/>
          <w:b/>
          <w:sz w:val="24"/>
          <w:szCs w:val="24"/>
        </w:rPr>
        <w:t xml:space="preserve">Жарков А.В. </w:t>
      </w:r>
      <w:r w:rsidRPr="0081761D">
        <w:rPr>
          <w:rFonts w:ascii="Times New Roman" w:hAnsi="Times New Roman" w:cs="Times New Roman"/>
          <w:sz w:val="24"/>
          <w:szCs w:val="24"/>
        </w:rPr>
        <w:t>– студент, УО «Барановичский государственный университет», г. Барановичи, Республика Беларусь</w:t>
      </w:r>
    </w:p>
    <w:p w:rsidR="0081761D" w:rsidRDefault="0081761D" w:rsidP="002B32D9">
      <w:pPr>
        <w:spacing w:after="0"/>
        <w:ind w:firstLine="709"/>
        <w:jc w:val="both"/>
        <w:rPr>
          <w:rFonts w:ascii="Times New Roman" w:hAnsi="Times New Roman" w:cs="Times New Roman"/>
          <w:b/>
          <w:sz w:val="24"/>
          <w:szCs w:val="24"/>
        </w:rPr>
      </w:pPr>
      <w:r>
        <w:rPr>
          <w:rFonts w:ascii="Times New Roman" w:hAnsi="Times New Roman" w:cs="Times New Roman"/>
          <w:b/>
          <w:sz w:val="24"/>
          <w:szCs w:val="24"/>
        </w:rPr>
        <w:t xml:space="preserve">Жданова Н.М. </w:t>
      </w:r>
      <w:r w:rsidRPr="003B6AC6">
        <w:rPr>
          <w:rFonts w:ascii="Times New Roman" w:hAnsi="Times New Roman" w:cs="Times New Roman"/>
          <w:sz w:val="24"/>
          <w:szCs w:val="24"/>
        </w:rPr>
        <w:t>–к.п.н., доцент ФГБОУ ВО «Шадринский государственный педагогический университет», г. Шадринск, Российская Федерация</w:t>
      </w:r>
    </w:p>
    <w:p w:rsidR="0081761D" w:rsidRDefault="0081761D" w:rsidP="002B32D9">
      <w:pPr>
        <w:spacing w:after="0"/>
        <w:ind w:firstLine="709"/>
        <w:jc w:val="both"/>
        <w:rPr>
          <w:rFonts w:ascii="Times New Roman" w:hAnsi="Times New Roman" w:cs="Times New Roman"/>
          <w:sz w:val="24"/>
          <w:szCs w:val="24"/>
        </w:rPr>
      </w:pPr>
      <w:r>
        <w:rPr>
          <w:rFonts w:ascii="Times New Roman" w:hAnsi="Times New Roman" w:cs="Times New Roman"/>
          <w:b/>
          <w:sz w:val="24"/>
          <w:szCs w:val="24"/>
        </w:rPr>
        <w:t xml:space="preserve">Золотарь В.Д. </w:t>
      </w:r>
      <w:r w:rsidRPr="0081761D">
        <w:rPr>
          <w:rFonts w:ascii="Times New Roman" w:hAnsi="Times New Roman" w:cs="Times New Roman"/>
          <w:sz w:val="24"/>
          <w:szCs w:val="24"/>
        </w:rPr>
        <w:t xml:space="preserve">– </w:t>
      </w:r>
      <w:r w:rsidRPr="00EC6DC4">
        <w:rPr>
          <w:rFonts w:ascii="Times New Roman" w:hAnsi="Times New Roman" w:cs="Times New Roman"/>
          <w:sz w:val="24"/>
          <w:szCs w:val="24"/>
        </w:rPr>
        <w:t>учащийся</w:t>
      </w:r>
      <w:r>
        <w:rPr>
          <w:rFonts w:ascii="Times New Roman" w:hAnsi="Times New Roman" w:cs="Times New Roman"/>
          <w:sz w:val="24"/>
          <w:szCs w:val="24"/>
        </w:rPr>
        <w:t>,</w:t>
      </w:r>
      <w:r w:rsidRPr="00EC6DC4">
        <w:rPr>
          <w:rFonts w:ascii="Times New Roman" w:hAnsi="Times New Roman" w:cs="Times New Roman"/>
          <w:sz w:val="24"/>
          <w:szCs w:val="24"/>
        </w:rPr>
        <w:t>УО «Минский городской педагогический колледж»</w:t>
      </w:r>
      <w:r>
        <w:rPr>
          <w:rFonts w:ascii="Times New Roman" w:hAnsi="Times New Roman" w:cs="Times New Roman"/>
          <w:sz w:val="24"/>
          <w:szCs w:val="24"/>
        </w:rPr>
        <w:t>, г. Минск, Республика Беларусь</w:t>
      </w:r>
    </w:p>
    <w:p w:rsidR="0081761D" w:rsidRDefault="0081761D" w:rsidP="002B32D9">
      <w:pPr>
        <w:spacing w:after="0"/>
        <w:ind w:firstLine="709"/>
        <w:jc w:val="both"/>
        <w:rPr>
          <w:rFonts w:ascii="Times New Roman" w:hAnsi="Times New Roman" w:cs="Times New Roman"/>
          <w:sz w:val="24"/>
          <w:szCs w:val="24"/>
        </w:rPr>
      </w:pPr>
      <w:r w:rsidRPr="0031503D">
        <w:rPr>
          <w:rFonts w:ascii="Times New Roman" w:hAnsi="Times New Roman" w:cs="Times New Roman"/>
          <w:b/>
          <w:sz w:val="24"/>
          <w:szCs w:val="24"/>
        </w:rPr>
        <w:t>Иценко А.Г.</w:t>
      </w:r>
      <w:r w:rsidRPr="0031503D">
        <w:rPr>
          <w:rFonts w:ascii="Times New Roman" w:hAnsi="Times New Roman" w:cs="Times New Roman"/>
          <w:sz w:val="24"/>
          <w:szCs w:val="24"/>
        </w:rPr>
        <w:t xml:space="preserve">– </w:t>
      </w:r>
      <w:r w:rsidRPr="0031503D">
        <w:rPr>
          <w:rFonts w:ascii="Times New Roman" w:hAnsi="Times New Roman" w:cs="Times New Roman"/>
          <w:color w:val="000000" w:themeColor="text1"/>
          <w:sz w:val="24"/>
          <w:szCs w:val="24"/>
        </w:rPr>
        <w:t>доцент кафедры психологии и физического воспитания, к.ф.н. УО «Барановичский</w:t>
      </w:r>
      <w:r w:rsidRPr="00FE3CBA">
        <w:rPr>
          <w:rFonts w:ascii="Times New Roman" w:hAnsi="Times New Roman" w:cs="Times New Roman"/>
          <w:color w:val="000000" w:themeColor="text1"/>
          <w:sz w:val="24"/>
          <w:szCs w:val="24"/>
        </w:rPr>
        <w:t xml:space="preserve"> государственный университет»</w:t>
      </w:r>
      <w:r w:rsidRPr="00FE3CBA">
        <w:rPr>
          <w:rFonts w:ascii="Times New Roman" w:hAnsi="Times New Roman" w:cs="Times New Roman"/>
          <w:sz w:val="24"/>
          <w:szCs w:val="24"/>
        </w:rPr>
        <w:t xml:space="preserve"> г. Барановичи, Республика Беларусь</w:t>
      </w:r>
    </w:p>
    <w:p w:rsidR="0081761D" w:rsidRPr="00A71118" w:rsidRDefault="0081761D" w:rsidP="002B32D9">
      <w:pPr>
        <w:spacing w:after="0"/>
        <w:ind w:firstLine="709"/>
        <w:jc w:val="both"/>
        <w:rPr>
          <w:rFonts w:ascii="Times New Roman" w:hAnsi="Times New Roman" w:cs="Times New Roman"/>
          <w:sz w:val="24"/>
          <w:szCs w:val="24"/>
        </w:rPr>
      </w:pPr>
      <w:r w:rsidRPr="0091166B">
        <w:rPr>
          <w:rFonts w:ascii="Times New Roman" w:hAnsi="Times New Roman" w:cs="Times New Roman"/>
          <w:b/>
          <w:sz w:val="24"/>
          <w:szCs w:val="24"/>
        </w:rPr>
        <w:t>Касьянова Л.Г.</w:t>
      </w:r>
      <w:r>
        <w:rPr>
          <w:rFonts w:ascii="Times New Roman" w:hAnsi="Times New Roman" w:cs="Times New Roman"/>
          <w:sz w:val="24"/>
          <w:szCs w:val="24"/>
        </w:rPr>
        <w:t xml:space="preserve"> – </w:t>
      </w:r>
      <w:r w:rsidRPr="00D25D6A">
        <w:rPr>
          <w:rFonts w:ascii="Times New Roman" w:hAnsi="Times New Roman" w:cs="Times New Roman"/>
          <w:sz w:val="24"/>
          <w:szCs w:val="24"/>
        </w:rPr>
        <w:t>к.п.н., доцент</w:t>
      </w:r>
      <w:r>
        <w:rPr>
          <w:rFonts w:ascii="Times New Roman" w:hAnsi="Times New Roman" w:cs="Times New Roman"/>
          <w:sz w:val="24"/>
          <w:szCs w:val="24"/>
        </w:rPr>
        <w:t>,</w:t>
      </w:r>
      <w:r w:rsidRPr="00D25D6A">
        <w:rPr>
          <w:rFonts w:ascii="Times New Roman" w:hAnsi="Times New Roman" w:cs="Times New Roman"/>
          <w:sz w:val="24"/>
          <w:szCs w:val="24"/>
        </w:rPr>
        <w:t xml:space="preserve"> ФГБОУ ВО «Шадринский государственный педагогический университет», г. Шадринск, Российская Федерация</w:t>
      </w:r>
    </w:p>
    <w:p w:rsidR="0081761D" w:rsidRPr="00A71118" w:rsidRDefault="0081761D" w:rsidP="002B32D9">
      <w:pPr>
        <w:spacing w:after="0"/>
        <w:ind w:firstLine="709"/>
        <w:jc w:val="both"/>
        <w:rPr>
          <w:rFonts w:ascii="Times New Roman" w:hAnsi="Times New Roman" w:cs="Times New Roman"/>
          <w:sz w:val="24"/>
          <w:szCs w:val="24"/>
        </w:rPr>
      </w:pPr>
      <w:r w:rsidRPr="004D5FD9">
        <w:rPr>
          <w:rFonts w:ascii="Times New Roman" w:hAnsi="Times New Roman" w:cs="Times New Roman"/>
          <w:b/>
          <w:sz w:val="24"/>
          <w:szCs w:val="24"/>
        </w:rPr>
        <w:t>Ковалевич Е.С.</w:t>
      </w:r>
      <w:r>
        <w:rPr>
          <w:rFonts w:ascii="Times New Roman" w:hAnsi="Times New Roman" w:cs="Times New Roman"/>
          <w:sz w:val="24"/>
          <w:szCs w:val="24"/>
        </w:rPr>
        <w:t xml:space="preserve">– преподаватель, УО </w:t>
      </w:r>
      <w:r w:rsidRPr="00DC09D3">
        <w:rPr>
          <w:rFonts w:ascii="Times New Roman" w:hAnsi="Times New Roman" w:cs="Times New Roman"/>
          <w:sz w:val="24"/>
          <w:szCs w:val="24"/>
        </w:rPr>
        <w:t>«Барановичский государстве</w:t>
      </w:r>
      <w:r>
        <w:rPr>
          <w:rFonts w:ascii="Times New Roman" w:hAnsi="Times New Roman" w:cs="Times New Roman"/>
          <w:sz w:val="24"/>
          <w:szCs w:val="24"/>
        </w:rPr>
        <w:t>нный университет», г. Барановичи, Республика Беларусь</w:t>
      </w:r>
    </w:p>
    <w:p w:rsidR="0081761D" w:rsidRDefault="0081761D" w:rsidP="002B32D9">
      <w:pPr>
        <w:spacing w:after="0"/>
        <w:ind w:firstLine="709"/>
        <w:jc w:val="both"/>
        <w:rPr>
          <w:rFonts w:ascii="Times New Roman" w:hAnsi="Times New Roman" w:cs="Times New Roman"/>
          <w:b/>
          <w:sz w:val="24"/>
          <w:szCs w:val="24"/>
        </w:rPr>
      </w:pPr>
      <w:r>
        <w:rPr>
          <w:rFonts w:ascii="Times New Roman" w:hAnsi="Times New Roman" w:cs="Times New Roman"/>
          <w:b/>
          <w:sz w:val="24"/>
          <w:szCs w:val="24"/>
        </w:rPr>
        <w:t xml:space="preserve">Колмогорова Н.И. – </w:t>
      </w:r>
      <w:r w:rsidRPr="003F47F6">
        <w:rPr>
          <w:rFonts w:ascii="Times New Roman" w:hAnsi="Times New Roman" w:cs="Times New Roman"/>
          <w:sz w:val="24"/>
          <w:szCs w:val="24"/>
        </w:rPr>
        <w:t>помошник ректора</w:t>
      </w:r>
      <w:r>
        <w:rPr>
          <w:rFonts w:ascii="Times New Roman" w:hAnsi="Times New Roman" w:cs="Times New Roman"/>
          <w:sz w:val="24"/>
          <w:szCs w:val="24"/>
        </w:rPr>
        <w:t>,</w:t>
      </w:r>
      <w:r w:rsidRPr="00230291">
        <w:rPr>
          <w:rFonts w:ascii="Times New Roman" w:hAnsi="Times New Roman" w:cs="Times New Roman"/>
          <w:sz w:val="24"/>
          <w:szCs w:val="24"/>
        </w:rPr>
        <w:t>ФГБОУ ВО «Шадринский государственный педагогический университет», г. Шадринск, Российская Федерация</w:t>
      </w:r>
    </w:p>
    <w:p w:rsidR="0081761D" w:rsidRPr="00A71118" w:rsidRDefault="0081761D" w:rsidP="002B32D9">
      <w:pPr>
        <w:spacing w:after="0"/>
        <w:ind w:firstLine="709"/>
        <w:jc w:val="both"/>
        <w:rPr>
          <w:rFonts w:ascii="Times New Roman" w:hAnsi="Times New Roman" w:cs="Times New Roman"/>
          <w:sz w:val="24"/>
          <w:szCs w:val="24"/>
        </w:rPr>
      </w:pPr>
      <w:r w:rsidRPr="0091166B">
        <w:rPr>
          <w:rFonts w:ascii="Times New Roman" w:hAnsi="Times New Roman" w:cs="Times New Roman"/>
          <w:b/>
          <w:sz w:val="24"/>
          <w:szCs w:val="24"/>
        </w:rPr>
        <w:t>Колчанова М.А.</w:t>
      </w:r>
      <w:r>
        <w:rPr>
          <w:rFonts w:ascii="Times New Roman" w:hAnsi="Times New Roman" w:cs="Times New Roman"/>
          <w:sz w:val="24"/>
          <w:szCs w:val="24"/>
        </w:rPr>
        <w:t>–</w:t>
      </w:r>
      <w:r w:rsidRPr="003F47F6">
        <w:rPr>
          <w:rFonts w:ascii="Times New Roman" w:hAnsi="Times New Roman" w:cs="Times New Roman"/>
          <w:sz w:val="24"/>
          <w:szCs w:val="24"/>
        </w:rPr>
        <w:t xml:space="preserve">Инструктор по физической культуре, МБДОУ Д/с №35, г. Шадринск, </w:t>
      </w:r>
      <w:r>
        <w:rPr>
          <w:rFonts w:ascii="Times New Roman" w:hAnsi="Times New Roman" w:cs="Times New Roman"/>
          <w:sz w:val="24"/>
          <w:szCs w:val="24"/>
        </w:rPr>
        <w:t>Российская Федерация</w:t>
      </w:r>
    </w:p>
    <w:p w:rsidR="0081761D" w:rsidRPr="0081761D" w:rsidRDefault="0081761D" w:rsidP="002B32D9">
      <w:pPr>
        <w:spacing w:after="0"/>
        <w:ind w:firstLine="709"/>
        <w:jc w:val="both"/>
        <w:rPr>
          <w:rFonts w:ascii="Times New Roman" w:hAnsi="Times New Roman" w:cs="Times New Roman"/>
          <w:sz w:val="24"/>
          <w:szCs w:val="24"/>
        </w:rPr>
      </w:pPr>
      <w:r w:rsidRPr="002B32D9">
        <w:rPr>
          <w:rFonts w:ascii="Times New Roman" w:hAnsi="Times New Roman" w:cs="Times New Roman"/>
          <w:b/>
          <w:sz w:val="24"/>
          <w:szCs w:val="24"/>
        </w:rPr>
        <w:t xml:space="preserve">Кормнова Н.А. </w:t>
      </w:r>
      <w:r>
        <w:rPr>
          <w:rFonts w:ascii="Times New Roman" w:hAnsi="Times New Roman" w:cs="Times New Roman"/>
          <w:sz w:val="24"/>
          <w:szCs w:val="24"/>
        </w:rPr>
        <w:t>–</w:t>
      </w:r>
      <w:r w:rsidRPr="0081761D">
        <w:rPr>
          <w:rFonts w:ascii="Times New Roman" w:hAnsi="Times New Roman" w:cs="Times New Roman"/>
          <w:sz w:val="24"/>
          <w:szCs w:val="24"/>
        </w:rPr>
        <w:t xml:space="preserve"> доцент, к.филос.н., УО «Барановичский государственный университет», г. Барановичи, Республика Беларусь</w:t>
      </w:r>
    </w:p>
    <w:p w:rsidR="0081761D" w:rsidRPr="0081761D" w:rsidRDefault="0081761D" w:rsidP="002B32D9">
      <w:pPr>
        <w:spacing w:after="0"/>
        <w:ind w:firstLine="709"/>
        <w:jc w:val="both"/>
        <w:rPr>
          <w:rFonts w:ascii="Times New Roman" w:hAnsi="Times New Roman" w:cs="Times New Roman"/>
          <w:sz w:val="24"/>
          <w:szCs w:val="24"/>
        </w:rPr>
      </w:pPr>
      <w:r w:rsidRPr="002B32D9">
        <w:rPr>
          <w:rFonts w:ascii="Times New Roman" w:hAnsi="Times New Roman" w:cs="Times New Roman"/>
          <w:b/>
          <w:sz w:val="24"/>
          <w:szCs w:val="24"/>
        </w:rPr>
        <w:t xml:space="preserve">Король М.А. </w:t>
      </w:r>
      <w:r w:rsidRPr="0081761D">
        <w:rPr>
          <w:rFonts w:ascii="Times New Roman" w:hAnsi="Times New Roman" w:cs="Times New Roman"/>
          <w:sz w:val="24"/>
          <w:szCs w:val="24"/>
        </w:rPr>
        <w:t>– студент, УО «Барановичский государственный университет», г. Барановичи, Республика Беларусь</w:t>
      </w:r>
    </w:p>
    <w:p w:rsidR="0081761D" w:rsidRDefault="0081761D" w:rsidP="002B32D9">
      <w:pPr>
        <w:spacing w:after="0"/>
        <w:ind w:firstLine="709"/>
        <w:jc w:val="both"/>
        <w:rPr>
          <w:rFonts w:ascii="Times New Roman" w:hAnsi="Times New Roman" w:cs="Times New Roman"/>
          <w:sz w:val="24"/>
          <w:szCs w:val="24"/>
        </w:rPr>
      </w:pPr>
      <w:r w:rsidRPr="00A966E7">
        <w:rPr>
          <w:rFonts w:ascii="Times New Roman" w:hAnsi="Times New Roman" w:cs="Times New Roman"/>
          <w:b/>
          <w:sz w:val="24"/>
          <w:szCs w:val="24"/>
        </w:rPr>
        <w:t>Коропа Е.В.</w:t>
      </w:r>
      <w:r>
        <w:rPr>
          <w:rFonts w:ascii="Times New Roman" w:hAnsi="Times New Roman" w:cs="Times New Roman"/>
          <w:sz w:val="24"/>
          <w:szCs w:val="24"/>
        </w:rPr>
        <w:t>–</w:t>
      </w:r>
      <w:r w:rsidRPr="006B7D0F">
        <w:rPr>
          <w:rFonts w:ascii="Times New Roman" w:hAnsi="Times New Roman" w:cs="Times New Roman"/>
          <w:sz w:val="24"/>
          <w:szCs w:val="24"/>
        </w:rPr>
        <w:t>воспитатель, МКДОУ № 18 «Детский сад «Ромашка»,</w:t>
      </w:r>
      <w:r>
        <w:rPr>
          <w:rFonts w:ascii="Times New Roman" w:hAnsi="Times New Roman" w:cs="Times New Roman"/>
          <w:bCs/>
          <w:sz w:val="24"/>
          <w:szCs w:val="24"/>
        </w:rPr>
        <w:t>г. Шадринск, Российская Федерация</w:t>
      </w:r>
    </w:p>
    <w:p w:rsidR="0081761D" w:rsidRPr="006B7D0F" w:rsidRDefault="0081761D" w:rsidP="002B32D9">
      <w:pPr>
        <w:spacing w:after="0"/>
        <w:ind w:firstLine="709"/>
        <w:jc w:val="both"/>
        <w:rPr>
          <w:rFonts w:ascii="Times New Roman" w:hAnsi="Times New Roman" w:cs="Times New Roman"/>
          <w:sz w:val="24"/>
          <w:szCs w:val="24"/>
        </w:rPr>
      </w:pPr>
      <w:r w:rsidRPr="004D5FD9">
        <w:rPr>
          <w:rFonts w:ascii="Times New Roman" w:hAnsi="Times New Roman" w:cs="Times New Roman"/>
          <w:b/>
          <w:sz w:val="24"/>
          <w:szCs w:val="24"/>
        </w:rPr>
        <w:t>Корякина С.В.</w:t>
      </w:r>
      <w:r>
        <w:rPr>
          <w:rFonts w:ascii="Times New Roman" w:hAnsi="Times New Roman" w:cs="Times New Roman"/>
          <w:sz w:val="24"/>
          <w:szCs w:val="24"/>
        </w:rPr>
        <w:t>–</w:t>
      </w:r>
      <w:r w:rsidRPr="006B7D0F">
        <w:rPr>
          <w:rFonts w:ascii="Times New Roman" w:hAnsi="Times New Roman" w:cs="Times New Roman"/>
          <w:sz w:val="24"/>
          <w:szCs w:val="24"/>
        </w:rPr>
        <w:t xml:space="preserve">магистрант, ФГБОУ ВО «Шадринский государственный педагогический университет», </w:t>
      </w:r>
      <w:r w:rsidRPr="003F47F6">
        <w:rPr>
          <w:rFonts w:ascii="Times New Roman" w:hAnsi="Times New Roman" w:cs="Times New Roman"/>
          <w:sz w:val="24"/>
          <w:szCs w:val="24"/>
        </w:rPr>
        <w:t xml:space="preserve">г. Шадринск, </w:t>
      </w:r>
      <w:r>
        <w:rPr>
          <w:rFonts w:ascii="Times New Roman" w:hAnsi="Times New Roman" w:cs="Times New Roman"/>
          <w:sz w:val="24"/>
          <w:szCs w:val="24"/>
        </w:rPr>
        <w:t>Российская Федерация</w:t>
      </w:r>
    </w:p>
    <w:p w:rsidR="0081761D" w:rsidRPr="00A71118" w:rsidRDefault="0081761D" w:rsidP="002B32D9">
      <w:pPr>
        <w:spacing w:after="0"/>
        <w:ind w:firstLine="709"/>
        <w:jc w:val="both"/>
        <w:rPr>
          <w:rFonts w:ascii="Times New Roman" w:hAnsi="Times New Roman" w:cs="Times New Roman"/>
          <w:sz w:val="24"/>
          <w:szCs w:val="24"/>
        </w:rPr>
      </w:pPr>
      <w:r w:rsidRPr="00A966E7">
        <w:rPr>
          <w:rFonts w:ascii="Times New Roman" w:hAnsi="Times New Roman" w:cs="Times New Roman"/>
          <w:b/>
          <w:sz w:val="24"/>
          <w:szCs w:val="24"/>
        </w:rPr>
        <w:t>Котенко С.В.</w:t>
      </w:r>
      <w:r>
        <w:rPr>
          <w:rFonts w:ascii="Times New Roman" w:hAnsi="Times New Roman" w:cs="Times New Roman"/>
          <w:sz w:val="24"/>
          <w:szCs w:val="24"/>
        </w:rPr>
        <w:t xml:space="preserve">– студент, </w:t>
      </w:r>
      <w:r w:rsidRPr="00D25D6A">
        <w:rPr>
          <w:rFonts w:ascii="Times New Roman" w:hAnsi="Times New Roman" w:cs="Times New Roman"/>
          <w:sz w:val="24"/>
          <w:szCs w:val="24"/>
        </w:rPr>
        <w:t>ФГБОУ ВО «Шадринский государственный педагогический университет», г. Шадринск, Российская Федерация</w:t>
      </w:r>
    </w:p>
    <w:p w:rsidR="0081761D" w:rsidRPr="00A71118" w:rsidRDefault="0081761D" w:rsidP="002B32D9">
      <w:pPr>
        <w:spacing w:after="0"/>
        <w:ind w:firstLine="709"/>
        <w:jc w:val="both"/>
        <w:rPr>
          <w:rFonts w:ascii="Times New Roman" w:hAnsi="Times New Roman" w:cs="Times New Roman"/>
          <w:b/>
          <w:sz w:val="24"/>
          <w:szCs w:val="24"/>
        </w:rPr>
      </w:pPr>
      <w:r w:rsidRPr="00A966E7">
        <w:rPr>
          <w:rFonts w:ascii="Times New Roman" w:hAnsi="Times New Roman" w:cs="Times New Roman"/>
          <w:b/>
          <w:sz w:val="24"/>
          <w:szCs w:val="24"/>
        </w:rPr>
        <w:t>Коурова С.И.</w:t>
      </w:r>
      <w:r>
        <w:rPr>
          <w:rFonts w:ascii="Times New Roman" w:hAnsi="Times New Roman" w:cs="Times New Roman"/>
          <w:sz w:val="24"/>
          <w:szCs w:val="24"/>
        </w:rPr>
        <w:t xml:space="preserve">– </w:t>
      </w:r>
      <w:r w:rsidRPr="00D25D6A">
        <w:rPr>
          <w:rFonts w:ascii="Times New Roman" w:hAnsi="Times New Roman" w:cs="Times New Roman"/>
          <w:sz w:val="24"/>
          <w:szCs w:val="24"/>
        </w:rPr>
        <w:t>к.п.н., доцент ФГБОУ ВО «Шадринский государственный педагогический университет», г. Шадринск, Российская Федерация</w:t>
      </w:r>
    </w:p>
    <w:p w:rsidR="0081761D" w:rsidRDefault="0081761D" w:rsidP="002B32D9">
      <w:pPr>
        <w:spacing w:after="0"/>
        <w:ind w:firstLine="709"/>
        <w:jc w:val="both"/>
        <w:rPr>
          <w:rFonts w:ascii="Times New Roman" w:hAnsi="Times New Roman" w:cs="Times New Roman"/>
          <w:sz w:val="24"/>
          <w:szCs w:val="24"/>
        </w:rPr>
      </w:pPr>
      <w:r w:rsidRPr="00A966E7">
        <w:rPr>
          <w:rFonts w:ascii="Times New Roman" w:hAnsi="Times New Roman" w:cs="Times New Roman"/>
          <w:b/>
          <w:sz w:val="24"/>
          <w:szCs w:val="24"/>
        </w:rPr>
        <w:t>Красноперова И.В.</w:t>
      </w:r>
      <w:r>
        <w:rPr>
          <w:rFonts w:ascii="Times New Roman" w:hAnsi="Times New Roman" w:cs="Times New Roman"/>
          <w:sz w:val="24"/>
          <w:szCs w:val="24"/>
        </w:rPr>
        <w:t>– аспирант,</w:t>
      </w:r>
      <w:r w:rsidRPr="008D552D">
        <w:rPr>
          <w:rFonts w:ascii="Times New Roman" w:hAnsi="Times New Roman" w:cs="Times New Roman"/>
          <w:bCs/>
          <w:sz w:val="24"/>
          <w:szCs w:val="24"/>
        </w:rPr>
        <w:t xml:space="preserve">ФГБОУ ВО </w:t>
      </w:r>
      <w:r w:rsidRPr="008D552D">
        <w:rPr>
          <w:rFonts w:ascii="Times New Roman" w:hAnsi="Times New Roman" w:cs="Times New Roman"/>
          <w:sz w:val="24"/>
          <w:szCs w:val="24"/>
        </w:rPr>
        <w:t>«</w:t>
      </w:r>
      <w:r w:rsidRPr="008D552D">
        <w:rPr>
          <w:rFonts w:ascii="Times New Roman" w:hAnsi="Times New Roman" w:cs="Times New Roman"/>
          <w:bCs/>
          <w:sz w:val="24"/>
          <w:szCs w:val="24"/>
        </w:rPr>
        <w:t>Шадринский государственный педагогический университет</w:t>
      </w:r>
      <w:r w:rsidRPr="008D552D">
        <w:rPr>
          <w:rFonts w:ascii="Times New Roman" w:hAnsi="Times New Roman" w:cs="Times New Roman"/>
          <w:sz w:val="24"/>
          <w:szCs w:val="24"/>
        </w:rPr>
        <w:t>»</w:t>
      </w:r>
      <w:r w:rsidRPr="008D552D">
        <w:rPr>
          <w:rFonts w:ascii="Times New Roman" w:hAnsi="Times New Roman" w:cs="Times New Roman"/>
          <w:bCs/>
          <w:sz w:val="24"/>
          <w:szCs w:val="24"/>
        </w:rPr>
        <w:t>, г.Шадринск, Российская Федерация</w:t>
      </w:r>
    </w:p>
    <w:p w:rsidR="0081761D" w:rsidRDefault="0081761D" w:rsidP="002B32D9">
      <w:pPr>
        <w:spacing w:after="0"/>
        <w:ind w:firstLine="709"/>
        <w:jc w:val="both"/>
        <w:rPr>
          <w:rFonts w:ascii="Times New Roman" w:hAnsi="Times New Roman" w:cs="Times New Roman"/>
          <w:sz w:val="24"/>
          <w:szCs w:val="24"/>
        </w:rPr>
      </w:pPr>
      <w:r w:rsidRPr="00A966E7">
        <w:rPr>
          <w:rFonts w:ascii="Times New Roman" w:hAnsi="Times New Roman" w:cs="Times New Roman"/>
          <w:b/>
          <w:sz w:val="24"/>
          <w:szCs w:val="24"/>
        </w:rPr>
        <w:lastRenderedPageBreak/>
        <w:t>Крежевских О.В.</w:t>
      </w:r>
      <w:r>
        <w:rPr>
          <w:rFonts w:ascii="Times New Roman" w:hAnsi="Times New Roman" w:cs="Times New Roman"/>
          <w:sz w:val="24"/>
          <w:szCs w:val="24"/>
        </w:rPr>
        <w:t>– к.п.н., доцент, декан педагогического факультета,</w:t>
      </w:r>
      <w:r w:rsidRPr="00FC7304">
        <w:rPr>
          <w:rFonts w:ascii="Times New Roman" w:hAnsi="Times New Roman" w:cs="Times New Roman"/>
          <w:sz w:val="24"/>
          <w:szCs w:val="24"/>
        </w:rPr>
        <w:t>ФГБОУ ВО «Шадринский государственный педагогический университет», г. Шадринск, Российская Федерация</w:t>
      </w:r>
    </w:p>
    <w:p w:rsidR="0081761D" w:rsidRPr="0031503D" w:rsidRDefault="0081761D" w:rsidP="002B32D9">
      <w:pPr>
        <w:spacing w:after="0"/>
        <w:ind w:firstLine="709"/>
        <w:jc w:val="both"/>
        <w:rPr>
          <w:rFonts w:ascii="Times New Roman" w:hAnsi="Times New Roman" w:cs="Times New Roman"/>
          <w:sz w:val="24"/>
          <w:szCs w:val="24"/>
        </w:rPr>
      </w:pPr>
      <w:r>
        <w:rPr>
          <w:rFonts w:ascii="Times New Roman" w:hAnsi="Times New Roman" w:cs="Times New Roman"/>
          <w:b/>
          <w:sz w:val="24"/>
          <w:szCs w:val="24"/>
        </w:rPr>
        <w:t xml:space="preserve">Круглая О.С. </w:t>
      </w:r>
      <w:r w:rsidRPr="0081761D">
        <w:rPr>
          <w:rFonts w:ascii="Times New Roman" w:hAnsi="Times New Roman" w:cs="Times New Roman"/>
          <w:sz w:val="24"/>
          <w:szCs w:val="24"/>
        </w:rPr>
        <w:t>–</w:t>
      </w:r>
      <w:r>
        <w:rPr>
          <w:rFonts w:ascii="Times New Roman" w:hAnsi="Times New Roman" w:cs="Times New Roman"/>
          <w:sz w:val="24"/>
          <w:szCs w:val="24"/>
        </w:rPr>
        <w:t xml:space="preserve">МБДОУ </w:t>
      </w:r>
      <w:r w:rsidRPr="0031503D">
        <w:rPr>
          <w:rFonts w:ascii="Times New Roman" w:hAnsi="Times New Roman" w:cs="Times New Roman"/>
          <w:sz w:val="24"/>
          <w:szCs w:val="24"/>
        </w:rPr>
        <w:t>детский сад комбинированного вида № 18, г. Екатеринбург</w:t>
      </w:r>
      <w:r w:rsidRPr="0031503D">
        <w:rPr>
          <w:rFonts w:ascii="Times New Roman" w:hAnsi="Times New Roman" w:cs="Times New Roman"/>
          <w:b/>
          <w:sz w:val="24"/>
          <w:szCs w:val="24"/>
        </w:rPr>
        <w:t xml:space="preserve">, </w:t>
      </w:r>
      <w:r w:rsidRPr="0031503D">
        <w:rPr>
          <w:rFonts w:ascii="Times New Roman" w:hAnsi="Times New Roman" w:cs="Times New Roman"/>
          <w:bCs/>
          <w:sz w:val="24"/>
          <w:szCs w:val="24"/>
        </w:rPr>
        <w:t>Российская Федерация</w:t>
      </w:r>
    </w:p>
    <w:p w:rsidR="0081761D" w:rsidRDefault="0081761D" w:rsidP="002B32D9">
      <w:pPr>
        <w:spacing w:after="0"/>
        <w:ind w:firstLine="709"/>
        <w:jc w:val="both"/>
        <w:rPr>
          <w:rFonts w:ascii="Times New Roman" w:hAnsi="Times New Roman" w:cs="Times New Roman"/>
          <w:sz w:val="24"/>
          <w:szCs w:val="24"/>
        </w:rPr>
      </w:pPr>
      <w:r w:rsidRPr="004D5FD9">
        <w:rPr>
          <w:rFonts w:ascii="Times New Roman" w:hAnsi="Times New Roman" w:cs="Times New Roman"/>
          <w:b/>
          <w:sz w:val="24"/>
          <w:szCs w:val="24"/>
        </w:rPr>
        <w:t>Кузеванова А.А.</w:t>
      </w:r>
      <w:r>
        <w:rPr>
          <w:rFonts w:ascii="Times New Roman" w:hAnsi="Times New Roman" w:cs="Times New Roman"/>
          <w:sz w:val="24"/>
          <w:szCs w:val="24"/>
        </w:rPr>
        <w:t>–</w:t>
      </w:r>
      <w:r w:rsidRPr="00744EB9">
        <w:rPr>
          <w:rFonts w:ascii="Times New Roman" w:hAnsi="Times New Roman" w:cs="Times New Roman"/>
          <w:bCs/>
          <w:color w:val="000000"/>
          <w:sz w:val="24"/>
          <w:szCs w:val="24"/>
        </w:rPr>
        <w:t xml:space="preserve">ассистент кафедры специальной педагогики и психологии </w:t>
      </w:r>
      <w:r>
        <w:rPr>
          <w:rFonts w:ascii="Times New Roman" w:hAnsi="Times New Roman" w:cs="Times New Roman"/>
          <w:bCs/>
          <w:color w:val="000000"/>
          <w:sz w:val="24"/>
          <w:szCs w:val="24"/>
        </w:rPr>
        <w:t>ФГБОУ ВО «Алтайский государственный педагогический университет»</w:t>
      </w:r>
      <w:r w:rsidRPr="00744EB9">
        <w:rPr>
          <w:rFonts w:ascii="Times New Roman" w:hAnsi="Times New Roman" w:cs="Times New Roman"/>
          <w:bCs/>
          <w:color w:val="000000"/>
          <w:sz w:val="24"/>
          <w:szCs w:val="24"/>
        </w:rPr>
        <w:t>, г.Барнаул,</w:t>
      </w:r>
      <w:r w:rsidRPr="008D552D">
        <w:rPr>
          <w:rFonts w:ascii="Times New Roman" w:hAnsi="Times New Roman" w:cs="Times New Roman"/>
          <w:bCs/>
          <w:sz w:val="24"/>
          <w:szCs w:val="24"/>
        </w:rPr>
        <w:t>Российская Федерация</w:t>
      </w:r>
    </w:p>
    <w:p w:rsidR="0081761D" w:rsidRDefault="0081761D" w:rsidP="002B32D9">
      <w:pPr>
        <w:spacing w:after="0"/>
        <w:ind w:firstLine="709"/>
        <w:jc w:val="both"/>
        <w:rPr>
          <w:rFonts w:ascii="Times New Roman" w:hAnsi="Times New Roman" w:cs="Times New Roman"/>
          <w:b/>
          <w:sz w:val="24"/>
          <w:szCs w:val="24"/>
        </w:rPr>
      </w:pPr>
      <w:r w:rsidRPr="005937C0">
        <w:rPr>
          <w:rFonts w:ascii="Times New Roman" w:hAnsi="Times New Roman" w:cs="Times New Roman"/>
          <w:b/>
          <w:sz w:val="24"/>
          <w:szCs w:val="24"/>
        </w:rPr>
        <w:t>Кузнецова М.С.</w:t>
      </w:r>
      <w:r>
        <w:rPr>
          <w:rFonts w:ascii="Times New Roman" w:hAnsi="Times New Roman" w:cs="Times New Roman"/>
          <w:sz w:val="24"/>
          <w:szCs w:val="24"/>
        </w:rPr>
        <w:t xml:space="preserve">– учитель, </w:t>
      </w:r>
      <w:r w:rsidRPr="005361EA">
        <w:rPr>
          <w:rFonts w:ascii="Times New Roman" w:hAnsi="Times New Roman" w:cs="Times New Roman"/>
          <w:sz w:val="24"/>
          <w:szCs w:val="24"/>
        </w:rPr>
        <w:t>МБОУ «СОШ №4» г. Ханты-Мансийск</w:t>
      </w:r>
      <w:r>
        <w:rPr>
          <w:rFonts w:ascii="Times New Roman" w:hAnsi="Times New Roman" w:cs="Times New Roman"/>
          <w:sz w:val="24"/>
          <w:szCs w:val="24"/>
        </w:rPr>
        <w:t>, Российская Федерация</w:t>
      </w:r>
    </w:p>
    <w:p w:rsidR="0081761D" w:rsidRDefault="0081761D" w:rsidP="002B32D9">
      <w:pPr>
        <w:spacing w:after="0"/>
        <w:ind w:firstLine="709"/>
        <w:jc w:val="both"/>
        <w:rPr>
          <w:rFonts w:ascii="Times New Roman" w:hAnsi="Times New Roman" w:cs="Times New Roman"/>
          <w:b/>
          <w:sz w:val="24"/>
          <w:szCs w:val="24"/>
        </w:rPr>
      </w:pPr>
      <w:r w:rsidRPr="005A19A4">
        <w:rPr>
          <w:rFonts w:ascii="Times New Roman" w:hAnsi="Times New Roman" w:cs="Times New Roman"/>
          <w:b/>
          <w:sz w:val="24"/>
          <w:szCs w:val="24"/>
        </w:rPr>
        <w:t>КузнецоваН.А.</w:t>
      </w:r>
      <w:r w:rsidRPr="0081761D">
        <w:rPr>
          <w:rFonts w:ascii="Times New Roman" w:hAnsi="Times New Roman" w:cs="Times New Roman"/>
          <w:sz w:val="24"/>
          <w:szCs w:val="24"/>
        </w:rPr>
        <w:t xml:space="preserve">– </w:t>
      </w:r>
      <w:r w:rsidRPr="0031503D">
        <w:rPr>
          <w:rFonts w:ascii="Times New Roman" w:hAnsi="Times New Roman" w:cs="Times New Roman"/>
          <w:sz w:val="24"/>
          <w:szCs w:val="24"/>
        </w:rPr>
        <w:t>д.пс</w:t>
      </w:r>
      <w:r>
        <w:rPr>
          <w:rFonts w:ascii="Times New Roman" w:hAnsi="Times New Roman" w:cs="Times New Roman"/>
          <w:sz w:val="24"/>
          <w:szCs w:val="24"/>
        </w:rPr>
        <w:t>ихол</w:t>
      </w:r>
      <w:r w:rsidRPr="0031503D">
        <w:rPr>
          <w:rFonts w:ascii="Times New Roman" w:hAnsi="Times New Roman" w:cs="Times New Roman"/>
          <w:sz w:val="24"/>
          <w:szCs w:val="24"/>
        </w:rPr>
        <w:t>.</w:t>
      </w:r>
      <w:r>
        <w:rPr>
          <w:rFonts w:ascii="Times New Roman" w:hAnsi="Times New Roman" w:cs="Times New Roman"/>
          <w:sz w:val="24"/>
          <w:szCs w:val="24"/>
        </w:rPr>
        <w:t>н., педагог-психолог</w:t>
      </w:r>
      <w:r w:rsidRPr="0031503D">
        <w:rPr>
          <w:rFonts w:ascii="Times New Roman" w:hAnsi="Times New Roman" w:cs="Times New Roman"/>
          <w:sz w:val="24"/>
          <w:szCs w:val="24"/>
        </w:rPr>
        <w:t xml:space="preserve">, </w:t>
      </w:r>
      <w:r w:rsidRPr="005A19A4">
        <w:rPr>
          <w:rFonts w:ascii="Times New Roman" w:hAnsi="Times New Roman" w:cs="Times New Roman"/>
          <w:sz w:val="24"/>
          <w:szCs w:val="24"/>
        </w:rPr>
        <w:t xml:space="preserve">МБДОУ детский сад комбинированного вида № 18, </w:t>
      </w:r>
      <w:r w:rsidRPr="0031503D">
        <w:rPr>
          <w:rFonts w:ascii="Times New Roman" w:hAnsi="Times New Roman" w:cs="Times New Roman"/>
          <w:sz w:val="24"/>
          <w:szCs w:val="24"/>
        </w:rPr>
        <w:t>г. Екатеринбург</w:t>
      </w:r>
      <w:r>
        <w:rPr>
          <w:rFonts w:ascii="Times New Roman" w:hAnsi="Times New Roman" w:cs="Times New Roman"/>
          <w:b/>
          <w:sz w:val="24"/>
          <w:szCs w:val="24"/>
        </w:rPr>
        <w:t>,</w:t>
      </w:r>
      <w:r>
        <w:rPr>
          <w:rFonts w:ascii="Times New Roman" w:hAnsi="Times New Roman" w:cs="Times New Roman"/>
          <w:bCs/>
          <w:sz w:val="24"/>
          <w:szCs w:val="24"/>
        </w:rPr>
        <w:t>Российская Федерация</w:t>
      </w:r>
    </w:p>
    <w:p w:rsidR="0081761D" w:rsidRPr="00A71118" w:rsidRDefault="0081761D" w:rsidP="002B32D9">
      <w:pPr>
        <w:spacing w:after="0"/>
        <w:ind w:firstLine="709"/>
        <w:jc w:val="both"/>
        <w:rPr>
          <w:rFonts w:ascii="Times New Roman" w:hAnsi="Times New Roman" w:cs="Times New Roman"/>
          <w:b/>
          <w:sz w:val="24"/>
          <w:szCs w:val="24"/>
        </w:rPr>
      </w:pPr>
      <w:r w:rsidRPr="005937C0">
        <w:rPr>
          <w:rFonts w:ascii="Times New Roman" w:hAnsi="Times New Roman" w:cs="Times New Roman"/>
          <w:b/>
          <w:sz w:val="24"/>
          <w:szCs w:val="24"/>
        </w:rPr>
        <w:t>Курдияшко Я.А.</w:t>
      </w:r>
      <w:r>
        <w:rPr>
          <w:rFonts w:ascii="Times New Roman" w:hAnsi="Times New Roman" w:cs="Times New Roman"/>
          <w:sz w:val="24"/>
          <w:szCs w:val="24"/>
        </w:rPr>
        <w:t xml:space="preserve">– студент, </w:t>
      </w:r>
      <w:r w:rsidRPr="00D25D6A">
        <w:rPr>
          <w:rFonts w:ascii="Times New Roman" w:hAnsi="Times New Roman" w:cs="Times New Roman"/>
          <w:sz w:val="24"/>
          <w:szCs w:val="24"/>
        </w:rPr>
        <w:t>ФГБОУ ВО «Шадринский государственный педагогический университет», г. Шадринск, Российская Федерация</w:t>
      </w:r>
    </w:p>
    <w:p w:rsidR="0081761D" w:rsidRPr="0031503D" w:rsidRDefault="0081761D" w:rsidP="002B32D9">
      <w:pPr>
        <w:spacing w:after="0"/>
        <w:ind w:firstLine="709"/>
        <w:jc w:val="both"/>
        <w:rPr>
          <w:rFonts w:ascii="Times New Roman" w:hAnsi="Times New Roman" w:cs="Times New Roman"/>
          <w:sz w:val="24"/>
          <w:szCs w:val="24"/>
        </w:rPr>
      </w:pPr>
      <w:r w:rsidRPr="00A966E7">
        <w:rPr>
          <w:rFonts w:ascii="Times New Roman" w:hAnsi="Times New Roman" w:cs="Times New Roman"/>
          <w:b/>
          <w:sz w:val="24"/>
          <w:szCs w:val="24"/>
        </w:rPr>
        <w:t>Лапина М.А.</w:t>
      </w:r>
      <w:r>
        <w:rPr>
          <w:rFonts w:ascii="Times New Roman" w:hAnsi="Times New Roman" w:cs="Times New Roman"/>
          <w:sz w:val="24"/>
          <w:szCs w:val="24"/>
        </w:rPr>
        <w:t xml:space="preserve">–МБДОУ </w:t>
      </w:r>
      <w:r w:rsidRPr="0031503D">
        <w:rPr>
          <w:rFonts w:ascii="Times New Roman" w:hAnsi="Times New Roman" w:cs="Times New Roman"/>
          <w:sz w:val="24"/>
          <w:szCs w:val="24"/>
        </w:rPr>
        <w:t>детский сад комбинированного вида № 18, г.Екатеринбург</w:t>
      </w:r>
      <w:r w:rsidRPr="0031503D">
        <w:rPr>
          <w:rFonts w:ascii="Times New Roman" w:hAnsi="Times New Roman" w:cs="Times New Roman"/>
          <w:b/>
          <w:sz w:val="24"/>
          <w:szCs w:val="24"/>
        </w:rPr>
        <w:t xml:space="preserve">, </w:t>
      </w:r>
      <w:r w:rsidRPr="0031503D">
        <w:rPr>
          <w:rFonts w:ascii="Times New Roman" w:hAnsi="Times New Roman" w:cs="Times New Roman"/>
          <w:bCs/>
          <w:sz w:val="24"/>
          <w:szCs w:val="24"/>
        </w:rPr>
        <w:t>Российская Федерация</w:t>
      </w:r>
    </w:p>
    <w:p w:rsidR="0081761D" w:rsidRPr="0031503D" w:rsidRDefault="0081761D" w:rsidP="002B32D9">
      <w:pPr>
        <w:spacing w:after="0"/>
        <w:ind w:firstLine="709"/>
        <w:jc w:val="both"/>
        <w:rPr>
          <w:rFonts w:ascii="Times New Roman" w:hAnsi="Times New Roman" w:cs="Times New Roman"/>
          <w:sz w:val="24"/>
          <w:szCs w:val="24"/>
        </w:rPr>
      </w:pPr>
      <w:r w:rsidRPr="004D5FD9">
        <w:rPr>
          <w:rFonts w:ascii="Times New Roman" w:hAnsi="Times New Roman" w:cs="Times New Roman"/>
          <w:b/>
          <w:sz w:val="24"/>
          <w:szCs w:val="24"/>
        </w:rPr>
        <w:t>Лебедева К.С.</w:t>
      </w:r>
      <w:r>
        <w:rPr>
          <w:rFonts w:ascii="Times New Roman" w:hAnsi="Times New Roman" w:cs="Times New Roman"/>
          <w:sz w:val="24"/>
          <w:szCs w:val="24"/>
        </w:rPr>
        <w:t>–</w:t>
      </w:r>
      <w:r w:rsidRPr="0031503D">
        <w:rPr>
          <w:rFonts w:ascii="Times New Roman" w:hAnsi="Times New Roman" w:cs="Times New Roman"/>
          <w:sz w:val="24"/>
          <w:szCs w:val="24"/>
        </w:rPr>
        <w:t xml:space="preserve">ст. преподаватель,ФГБОУ «Алтайский государственный педагогический университет», </w:t>
      </w:r>
      <w:r w:rsidRPr="00744EB9">
        <w:rPr>
          <w:rFonts w:ascii="Times New Roman" w:hAnsi="Times New Roman" w:cs="Times New Roman"/>
          <w:bCs/>
          <w:color w:val="000000"/>
          <w:sz w:val="24"/>
          <w:szCs w:val="24"/>
        </w:rPr>
        <w:t>г.Барнаул,</w:t>
      </w:r>
      <w:r w:rsidRPr="008D552D">
        <w:rPr>
          <w:rFonts w:ascii="Times New Roman" w:hAnsi="Times New Roman" w:cs="Times New Roman"/>
          <w:bCs/>
          <w:sz w:val="24"/>
          <w:szCs w:val="24"/>
        </w:rPr>
        <w:t>Российская Федерация</w:t>
      </w:r>
    </w:p>
    <w:p w:rsidR="0081761D" w:rsidRDefault="0081761D" w:rsidP="002B32D9">
      <w:pPr>
        <w:spacing w:after="0"/>
        <w:ind w:firstLine="709"/>
        <w:jc w:val="both"/>
        <w:rPr>
          <w:rFonts w:ascii="Times New Roman" w:hAnsi="Times New Roman" w:cs="Times New Roman"/>
          <w:sz w:val="24"/>
          <w:szCs w:val="24"/>
        </w:rPr>
      </w:pPr>
      <w:r>
        <w:rPr>
          <w:rFonts w:ascii="Times New Roman" w:hAnsi="Times New Roman" w:cs="Times New Roman"/>
          <w:b/>
          <w:sz w:val="24"/>
          <w:szCs w:val="24"/>
        </w:rPr>
        <w:t xml:space="preserve">Левкевич В.Г. – </w:t>
      </w:r>
      <w:r w:rsidRPr="0031503D">
        <w:rPr>
          <w:rFonts w:ascii="Times New Roman" w:hAnsi="Times New Roman" w:cs="Times New Roman"/>
          <w:sz w:val="24"/>
          <w:szCs w:val="24"/>
        </w:rPr>
        <w:t>ст. преподаватель,</w:t>
      </w:r>
      <w:r w:rsidRPr="0031503D">
        <w:rPr>
          <w:rFonts w:ascii="Times New Roman" w:hAnsi="Times New Roman" w:cs="Times New Roman"/>
          <w:color w:val="000000" w:themeColor="text1"/>
          <w:sz w:val="24"/>
          <w:szCs w:val="24"/>
        </w:rPr>
        <w:t>УО «Барановичский</w:t>
      </w:r>
      <w:r w:rsidRPr="00FE3CBA">
        <w:rPr>
          <w:rFonts w:ascii="Times New Roman" w:hAnsi="Times New Roman" w:cs="Times New Roman"/>
          <w:color w:val="000000" w:themeColor="text1"/>
          <w:sz w:val="24"/>
          <w:szCs w:val="24"/>
        </w:rPr>
        <w:t xml:space="preserve"> государственный университет»</w:t>
      </w:r>
      <w:r w:rsidRPr="00FE3CBA">
        <w:rPr>
          <w:rFonts w:ascii="Times New Roman" w:hAnsi="Times New Roman" w:cs="Times New Roman"/>
          <w:sz w:val="24"/>
          <w:szCs w:val="24"/>
        </w:rPr>
        <w:t xml:space="preserve"> г. Барановичи, Республика Беларусь</w:t>
      </w:r>
    </w:p>
    <w:p w:rsidR="0081761D" w:rsidRDefault="0081761D" w:rsidP="002B32D9">
      <w:pPr>
        <w:spacing w:after="0"/>
        <w:ind w:firstLine="709"/>
        <w:jc w:val="both"/>
        <w:rPr>
          <w:rFonts w:ascii="Times New Roman" w:hAnsi="Times New Roman" w:cs="Times New Roman"/>
          <w:b/>
          <w:sz w:val="24"/>
          <w:szCs w:val="24"/>
        </w:rPr>
      </w:pPr>
      <w:r>
        <w:rPr>
          <w:rFonts w:ascii="Times New Roman" w:hAnsi="Times New Roman" w:cs="Times New Roman"/>
          <w:b/>
          <w:sz w:val="24"/>
          <w:szCs w:val="24"/>
        </w:rPr>
        <w:t xml:space="preserve">Левшина Н.И. – </w:t>
      </w:r>
      <w:r w:rsidRPr="003529D8">
        <w:rPr>
          <w:rFonts w:ascii="Times New Roman" w:hAnsi="Times New Roman" w:cs="Times New Roman"/>
          <w:sz w:val="24"/>
          <w:szCs w:val="24"/>
        </w:rPr>
        <w:t>к.п.н,</w:t>
      </w:r>
      <w:r>
        <w:rPr>
          <w:rFonts w:ascii="Times New Roman" w:hAnsi="Times New Roman" w:cs="Times New Roman"/>
          <w:sz w:val="24"/>
          <w:szCs w:val="24"/>
        </w:rPr>
        <w:t xml:space="preserve"> доцент,</w:t>
      </w:r>
      <w:r w:rsidRPr="003529D8">
        <w:rPr>
          <w:rFonts w:ascii="Times New Roman" w:hAnsi="Times New Roman" w:cs="Times New Roman"/>
          <w:sz w:val="24"/>
          <w:szCs w:val="24"/>
        </w:rPr>
        <w:t xml:space="preserve"> ФГБОУ ВО «Магнитогорский государственный технический университет им. Г.И.Носова»</w:t>
      </w:r>
      <w:r>
        <w:rPr>
          <w:rFonts w:ascii="Times New Roman" w:hAnsi="Times New Roman" w:cs="Times New Roman"/>
          <w:sz w:val="24"/>
          <w:szCs w:val="24"/>
        </w:rPr>
        <w:t xml:space="preserve">, г. Магнитогорск, </w:t>
      </w:r>
      <w:r w:rsidRPr="0031503D">
        <w:rPr>
          <w:rFonts w:ascii="Times New Roman" w:hAnsi="Times New Roman" w:cs="Times New Roman"/>
          <w:bCs/>
          <w:sz w:val="24"/>
          <w:szCs w:val="24"/>
        </w:rPr>
        <w:t>Российская Федерация</w:t>
      </w:r>
    </w:p>
    <w:p w:rsidR="0081761D" w:rsidRDefault="0081761D" w:rsidP="002B32D9">
      <w:pPr>
        <w:spacing w:after="0"/>
        <w:ind w:firstLine="709"/>
        <w:jc w:val="both"/>
        <w:rPr>
          <w:rFonts w:ascii="Times New Roman" w:hAnsi="Times New Roman" w:cs="Times New Roman"/>
          <w:sz w:val="24"/>
          <w:szCs w:val="24"/>
        </w:rPr>
      </w:pPr>
      <w:r w:rsidRPr="007A2BDC">
        <w:rPr>
          <w:rFonts w:ascii="Times New Roman" w:hAnsi="Times New Roman" w:cs="Times New Roman"/>
          <w:b/>
          <w:sz w:val="24"/>
          <w:szCs w:val="24"/>
        </w:rPr>
        <w:t>Литош Н.Л.</w:t>
      </w:r>
      <w:r>
        <w:rPr>
          <w:rFonts w:ascii="Times New Roman" w:hAnsi="Times New Roman" w:cs="Times New Roman"/>
          <w:sz w:val="24"/>
          <w:szCs w:val="24"/>
        </w:rPr>
        <w:t xml:space="preserve">– </w:t>
      </w:r>
      <w:r w:rsidRPr="00D25D6A">
        <w:rPr>
          <w:rFonts w:ascii="Times New Roman" w:hAnsi="Times New Roman" w:cs="Times New Roman"/>
          <w:sz w:val="24"/>
          <w:szCs w:val="24"/>
        </w:rPr>
        <w:t>к.п.н., доцент</w:t>
      </w:r>
      <w:r>
        <w:rPr>
          <w:rFonts w:ascii="Times New Roman" w:hAnsi="Times New Roman" w:cs="Times New Roman"/>
          <w:sz w:val="24"/>
          <w:szCs w:val="24"/>
        </w:rPr>
        <w:t>,</w:t>
      </w:r>
      <w:r w:rsidRPr="00D25D6A">
        <w:rPr>
          <w:rFonts w:ascii="Times New Roman" w:hAnsi="Times New Roman" w:cs="Times New Roman"/>
          <w:sz w:val="24"/>
          <w:szCs w:val="24"/>
        </w:rPr>
        <w:t xml:space="preserve"> ФГБОУ ВО «Шадринский государственный педагогический университет», г. Шадринск, Российская Федерация</w:t>
      </w:r>
    </w:p>
    <w:p w:rsidR="0081761D" w:rsidRPr="00A71118" w:rsidRDefault="0081761D" w:rsidP="002B32D9">
      <w:pPr>
        <w:spacing w:after="0"/>
        <w:ind w:firstLine="709"/>
        <w:jc w:val="both"/>
        <w:rPr>
          <w:rFonts w:ascii="Times New Roman" w:hAnsi="Times New Roman" w:cs="Times New Roman"/>
          <w:sz w:val="24"/>
          <w:szCs w:val="24"/>
        </w:rPr>
      </w:pPr>
      <w:r w:rsidRPr="0091166B">
        <w:rPr>
          <w:rFonts w:ascii="Times New Roman" w:hAnsi="Times New Roman" w:cs="Times New Roman"/>
          <w:b/>
          <w:sz w:val="24"/>
          <w:szCs w:val="24"/>
        </w:rPr>
        <w:t xml:space="preserve">Лыскова А.Д. </w:t>
      </w:r>
      <w:r>
        <w:rPr>
          <w:rFonts w:ascii="Times New Roman" w:hAnsi="Times New Roman" w:cs="Times New Roman"/>
          <w:sz w:val="24"/>
          <w:szCs w:val="24"/>
        </w:rPr>
        <w:t>– студент,</w:t>
      </w:r>
      <w:r w:rsidRPr="00D25D6A">
        <w:rPr>
          <w:rFonts w:ascii="Times New Roman" w:hAnsi="Times New Roman" w:cs="Times New Roman"/>
          <w:sz w:val="24"/>
          <w:szCs w:val="24"/>
        </w:rPr>
        <w:t xml:space="preserve"> ФГБОУ ВО «Шадринский государственный педагогический университет», г. Шадринск, Российская Федерация</w:t>
      </w:r>
    </w:p>
    <w:p w:rsidR="0081761D" w:rsidRPr="00FC7304" w:rsidRDefault="0081761D" w:rsidP="002B32D9">
      <w:pPr>
        <w:spacing w:after="0"/>
        <w:ind w:firstLine="709"/>
        <w:jc w:val="both"/>
        <w:rPr>
          <w:rFonts w:ascii="Times New Roman" w:hAnsi="Times New Roman" w:cs="Times New Roman"/>
          <w:sz w:val="24"/>
          <w:szCs w:val="24"/>
        </w:rPr>
      </w:pPr>
      <w:r>
        <w:rPr>
          <w:rFonts w:ascii="Times New Roman" w:hAnsi="Times New Roman" w:cs="Times New Roman"/>
          <w:b/>
          <w:sz w:val="24"/>
          <w:szCs w:val="24"/>
        </w:rPr>
        <w:t xml:space="preserve">Михайлова А.И. </w:t>
      </w:r>
      <w:r w:rsidRPr="00FC7304">
        <w:rPr>
          <w:rFonts w:ascii="Times New Roman" w:hAnsi="Times New Roman" w:cs="Times New Roman"/>
          <w:sz w:val="24"/>
          <w:szCs w:val="24"/>
        </w:rPr>
        <w:t>– студент, ФГБОУ ВО «Шадринский государственный педагогический университет», г. Шадринск, Российская Федерация</w:t>
      </w:r>
    </w:p>
    <w:p w:rsidR="0081761D" w:rsidRDefault="0081761D" w:rsidP="002B32D9">
      <w:pPr>
        <w:spacing w:after="0"/>
        <w:ind w:firstLine="709"/>
        <w:jc w:val="both"/>
        <w:rPr>
          <w:rFonts w:ascii="Times New Roman" w:hAnsi="Times New Roman" w:cs="Times New Roman"/>
          <w:sz w:val="24"/>
          <w:szCs w:val="24"/>
        </w:rPr>
      </w:pPr>
      <w:r>
        <w:rPr>
          <w:rFonts w:ascii="Times New Roman" w:hAnsi="Times New Roman" w:cs="Times New Roman"/>
          <w:b/>
          <w:sz w:val="24"/>
          <w:szCs w:val="24"/>
        </w:rPr>
        <w:t xml:space="preserve">Нестер Е.Ф. </w:t>
      </w:r>
      <w:r w:rsidRPr="0067173D">
        <w:rPr>
          <w:rFonts w:ascii="Times New Roman" w:hAnsi="Times New Roman" w:cs="Times New Roman"/>
          <w:sz w:val="24"/>
          <w:szCs w:val="24"/>
        </w:rPr>
        <w:t>–</w:t>
      </w:r>
      <w:r>
        <w:rPr>
          <w:rFonts w:ascii="Times New Roman" w:hAnsi="Times New Roman" w:cs="Times New Roman"/>
          <w:sz w:val="24"/>
          <w:szCs w:val="24"/>
        </w:rPr>
        <w:t>ст. преподаватель, УО</w:t>
      </w:r>
      <w:r w:rsidRPr="00F4117A">
        <w:rPr>
          <w:rFonts w:ascii="Times New Roman" w:hAnsi="Times New Roman" w:cs="Times New Roman"/>
          <w:sz w:val="24"/>
          <w:szCs w:val="24"/>
        </w:rPr>
        <w:t xml:space="preserve"> «Барановичский государственныйуниверситет», </w:t>
      </w:r>
      <w:r>
        <w:rPr>
          <w:rFonts w:ascii="Times New Roman" w:hAnsi="Times New Roman" w:cs="Times New Roman"/>
          <w:sz w:val="24"/>
          <w:szCs w:val="24"/>
        </w:rPr>
        <w:t>г. Барановичи, Республика Беларусь</w:t>
      </w:r>
    </w:p>
    <w:p w:rsidR="0081761D" w:rsidRPr="00A71118" w:rsidRDefault="0081761D" w:rsidP="002B32D9">
      <w:pPr>
        <w:spacing w:after="0"/>
        <w:ind w:firstLine="709"/>
        <w:jc w:val="both"/>
        <w:rPr>
          <w:rFonts w:ascii="Times New Roman" w:hAnsi="Times New Roman" w:cs="Times New Roman"/>
          <w:sz w:val="24"/>
          <w:szCs w:val="24"/>
        </w:rPr>
      </w:pPr>
      <w:r w:rsidRPr="0091166B">
        <w:rPr>
          <w:rFonts w:ascii="Times New Roman" w:hAnsi="Times New Roman" w:cs="Times New Roman"/>
          <w:b/>
          <w:sz w:val="24"/>
          <w:szCs w:val="24"/>
        </w:rPr>
        <w:t xml:space="preserve">Новая Э.М. </w:t>
      </w:r>
      <w:r>
        <w:rPr>
          <w:rFonts w:ascii="Times New Roman" w:hAnsi="Times New Roman" w:cs="Times New Roman"/>
          <w:sz w:val="24"/>
          <w:szCs w:val="24"/>
        </w:rPr>
        <w:t>–</w:t>
      </w:r>
      <w:r w:rsidRPr="00FC7304">
        <w:rPr>
          <w:rFonts w:ascii="Times New Roman" w:hAnsi="Times New Roman" w:cs="Times New Roman"/>
          <w:sz w:val="24"/>
          <w:szCs w:val="24"/>
        </w:rPr>
        <w:t>педагог-психолог</w:t>
      </w:r>
      <w:r>
        <w:rPr>
          <w:rFonts w:ascii="Times New Roman" w:hAnsi="Times New Roman" w:cs="Times New Roman"/>
          <w:sz w:val="24"/>
          <w:szCs w:val="24"/>
        </w:rPr>
        <w:t>,</w:t>
      </w:r>
      <w:r w:rsidRPr="00FC7304">
        <w:rPr>
          <w:rFonts w:ascii="Times New Roman" w:hAnsi="Times New Roman" w:cs="Times New Roman"/>
          <w:sz w:val="24"/>
          <w:szCs w:val="24"/>
        </w:rPr>
        <w:t>МБД</w:t>
      </w:r>
      <w:r>
        <w:rPr>
          <w:rFonts w:ascii="Times New Roman" w:hAnsi="Times New Roman" w:cs="Times New Roman"/>
          <w:sz w:val="24"/>
          <w:szCs w:val="24"/>
        </w:rPr>
        <w:t xml:space="preserve">ОУ «Детский сад № 5 «Созвездие», </w:t>
      </w:r>
      <w:r w:rsidRPr="00434037">
        <w:rPr>
          <w:rFonts w:ascii="Times New Roman" w:hAnsi="Times New Roman" w:cs="Times New Roman"/>
          <w:sz w:val="24"/>
          <w:szCs w:val="24"/>
        </w:rPr>
        <w:t>г. Шадринск, Российская Федерация</w:t>
      </w:r>
    </w:p>
    <w:p w:rsidR="0081761D" w:rsidRDefault="0081761D" w:rsidP="002B32D9">
      <w:pPr>
        <w:spacing w:after="0"/>
        <w:ind w:firstLine="709"/>
        <w:jc w:val="both"/>
        <w:rPr>
          <w:sz w:val="20"/>
          <w:szCs w:val="20"/>
        </w:rPr>
      </w:pPr>
      <w:r w:rsidRPr="005937C0">
        <w:rPr>
          <w:rFonts w:ascii="Times New Roman" w:hAnsi="Times New Roman" w:cs="Times New Roman"/>
          <w:b/>
          <w:sz w:val="24"/>
          <w:szCs w:val="24"/>
        </w:rPr>
        <w:t>Ножка И.А.</w:t>
      </w:r>
      <w:r>
        <w:rPr>
          <w:rFonts w:ascii="Times New Roman" w:hAnsi="Times New Roman" w:cs="Times New Roman"/>
          <w:sz w:val="24"/>
          <w:szCs w:val="24"/>
        </w:rPr>
        <w:t>– ст. преподаватель, УО</w:t>
      </w:r>
      <w:r w:rsidRPr="00F4117A">
        <w:rPr>
          <w:rFonts w:ascii="Times New Roman" w:hAnsi="Times New Roman" w:cs="Times New Roman"/>
          <w:sz w:val="24"/>
          <w:szCs w:val="24"/>
        </w:rPr>
        <w:t xml:space="preserve"> «Барановичский государственныйуниверситет», </w:t>
      </w:r>
      <w:r>
        <w:rPr>
          <w:rFonts w:ascii="Times New Roman" w:hAnsi="Times New Roman" w:cs="Times New Roman"/>
          <w:sz w:val="24"/>
          <w:szCs w:val="24"/>
        </w:rPr>
        <w:t>г. Барановичи, Республика Беларусь</w:t>
      </w:r>
    </w:p>
    <w:p w:rsidR="0081761D" w:rsidRPr="0081761D" w:rsidRDefault="0081761D" w:rsidP="002B32D9">
      <w:pPr>
        <w:spacing w:after="0"/>
        <w:ind w:firstLine="709"/>
        <w:jc w:val="both"/>
        <w:rPr>
          <w:rFonts w:ascii="Times New Roman" w:hAnsi="Times New Roman" w:cs="Times New Roman"/>
          <w:sz w:val="24"/>
          <w:szCs w:val="24"/>
        </w:rPr>
      </w:pPr>
      <w:r w:rsidRPr="002B32D9">
        <w:rPr>
          <w:rFonts w:ascii="Times New Roman" w:hAnsi="Times New Roman" w:cs="Times New Roman"/>
          <w:b/>
          <w:sz w:val="24"/>
          <w:szCs w:val="24"/>
        </w:rPr>
        <w:t xml:space="preserve">Обухова К.А. </w:t>
      </w:r>
      <w:r w:rsidRPr="0081761D">
        <w:rPr>
          <w:rFonts w:ascii="Times New Roman" w:hAnsi="Times New Roman" w:cs="Times New Roman"/>
          <w:sz w:val="24"/>
          <w:szCs w:val="24"/>
        </w:rPr>
        <w:t>– ст. преподаватель, ФГБОУ ВО «Шадринский государственный педагогический университет», г. Шадринск, Российская Федерация</w:t>
      </w:r>
    </w:p>
    <w:p w:rsidR="0081761D" w:rsidRPr="0081761D" w:rsidRDefault="0081761D" w:rsidP="002B32D9">
      <w:pPr>
        <w:spacing w:after="0"/>
        <w:ind w:firstLine="709"/>
        <w:jc w:val="both"/>
        <w:rPr>
          <w:rFonts w:ascii="Times New Roman" w:hAnsi="Times New Roman" w:cs="Times New Roman"/>
          <w:sz w:val="24"/>
          <w:szCs w:val="24"/>
        </w:rPr>
      </w:pPr>
      <w:r w:rsidRPr="002B32D9">
        <w:rPr>
          <w:rFonts w:ascii="Times New Roman" w:hAnsi="Times New Roman" w:cs="Times New Roman"/>
          <w:b/>
          <w:sz w:val="24"/>
          <w:szCs w:val="24"/>
        </w:rPr>
        <w:t xml:space="preserve">Олешкевич Д.С. </w:t>
      </w:r>
      <w:r w:rsidRPr="0081761D">
        <w:rPr>
          <w:rFonts w:ascii="Times New Roman" w:hAnsi="Times New Roman" w:cs="Times New Roman"/>
          <w:sz w:val="24"/>
          <w:szCs w:val="24"/>
        </w:rPr>
        <w:t>– студент, УО «Барановичский государственный университет», г. Барановичи, Республика Беларусь</w:t>
      </w:r>
    </w:p>
    <w:p w:rsidR="0081761D" w:rsidRPr="003A64AB" w:rsidRDefault="0081761D" w:rsidP="002B32D9">
      <w:pPr>
        <w:spacing w:after="0"/>
        <w:ind w:firstLine="709"/>
        <w:jc w:val="both"/>
        <w:rPr>
          <w:rFonts w:ascii="Times New Roman" w:hAnsi="Times New Roman" w:cs="Times New Roman"/>
          <w:bCs/>
          <w:color w:val="000000"/>
          <w:sz w:val="24"/>
          <w:szCs w:val="24"/>
        </w:rPr>
      </w:pPr>
      <w:r w:rsidRPr="00A966E7">
        <w:rPr>
          <w:rFonts w:ascii="Times New Roman" w:hAnsi="Times New Roman" w:cs="Times New Roman"/>
          <w:b/>
          <w:bCs/>
          <w:color w:val="000000"/>
          <w:sz w:val="24"/>
          <w:szCs w:val="24"/>
        </w:rPr>
        <w:t>Пестерева Т.Н.</w:t>
      </w:r>
      <w:r>
        <w:rPr>
          <w:rFonts w:ascii="Times New Roman" w:hAnsi="Times New Roman" w:cs="Times New Roman"/>
          <w:sz w:val="24"/>
          <w:szCs w:val="24"/>
        </w:rPr>
        <w:t xml:space="preserve">– </w:t>
      </w:r>
      <w:r w:rsidRPr="005A19A4">
        <w:rPr>
          <w:rFonts w:ascii="Times New Roman" w:hAnsi="Times New Roman" w:cs="Times New Roman"/>
          <w:sz w:val="24"/>
          <w:szCs w:val="24"/>
        </w:rPr>
        <w:t>аспирант, ФГБОУ ВО «Шадринский государственный педагогический университет», г. Шадринск, Российская Федерация</w:t>
      </w:r>
    </w:p>
    <w:p w:rsidR="0081761D" w:rsidRPr="0031503D" w:rsidRDefault="0081761D" w:rsidP="002B32D9">
      <w:pPr>
        <w:spacing w:after="0"/>
        <w:ind w:firstLine="709"/>
        <w:jc w:val="both"/>
        <w:rPr>
          <w:rFonts w:ascii="Times New Roman" w:hAnsi="Times New Roman" w:cs="Times New Roman"/>
          <w:sz w:val="24"/>
          <w:szCs w:val="24"/>
        </w:rPr>
      </w:pPr>
      <w:r w:rsidRPr="0031503D">
        <w:rPr>
          <w:rFonts w:ascii="Times New Roman" w:hAnsi="Times New Roman" w:cs="Times New Roman"/>
          <w:b/>
          <w:sz w:val="24"/>
          <w:szCs w:val="24"/>
        </w:rPr>
        <w:t>Пильневич А.А.</w:t>
      </w:r>
      <w:r w:rsidRPr="0031503D">
        <w:rPr>
          <w:rFonts w:ascii="Times New Roman" w:hAnsi="Times New Roman" w:cs="Times New Roman"/>
          <w:sz w:val="24"/>
          <w:szCs w:val="24"/>
        </w:rPr>
        <w:t xml:space="preserve"> –</w:t>
      </w:r>
      <w:r>
        <w:rPr>
          <w:rFonts w:ascii="Times New Roman" w:hAnsi="Times New Roman" w:cs="Times New Roman"/>
          <w:sz w:val="24"/>
          <w:szCs w:val="24"/>
        </w:rPr>
        <w:t xml:space="preserve"> ст. преподаватель, </w:t>
      </w:r>
      <w:r w:rsidRPr="00251A17">
        <w:rPr>
          <w:rFonts w:ascii="Times New Roman" w:hAnsi="Times New Roman" w:cs="Times New Roman"/>
          <w:sz w:val="24"/>
          <w:szCs w:val="24"/>
        </w:rPr>
        <w:t>УО «Белорусский национальный      технический университет», г. Минск, Республика Беларусь</w:t>
      </w:r>
    </w:p>
    <w:p w:rsidR="0081761D" w:rsidRDefault="0081761D" w:rsidP="002B32D9">
      <w:pPr>
        <w:spacing w:after="0"/>
        <w:ind w:firstLine="709"/>
        <w:jc w:val="both"/>
        <w:rPr>
          <w:rFonts w:ascii="Times New Roman" w:hAnsi="Times New Roman" w:cs="Times New Roman"/>
          <w:b/>
          <w:sz w:val="24"/>
          <w:szCs w:val="24"/>
        </w:rPr>
      </w:pPr>
      <w:r w:rsidRPr="007A2BDC">
        <w:rPr>
          <w:rFonts w:ascii="Times New Roman" w:hAnsi="Times New Roman" w:cs="Times New Roman"/>
          <w:b/>
          <w:sz w:val="24"/>
          <w:szCs w:val="24"/>
        </w:rPr>
        <w:t>Полуянов Е.О.</w:t>
      </w:r>
      <w:r w:rsidRPr="00251A17">
        <w:rPr>
          <w:rFonts w:ascii="Times New Roman" w:hAnsi="Times New Roman" w:cs="Times New Roman"/>
          <w:sz w:val="24"/>
          <w:szCs w:val="24"/>
        </w:rPr>
        <w:t>– студент, ФГБОУ ВО «Шадринский государственный педагогический университет», г. Шадринск, Российская Федерация</w:t>
      </w:r>
    </w:p>
    <w:p w:rsidR="0081761D" w:rsidRPr="00A71118" w:rsidRDefault="0081761D" w:rsidP="002B32D9">
      <w:pPr>
        <w:spacing w:after="0"/>
        <w:ind w:firstLine="709"/>
        <w:jc w:val="both"/>
        <w:rPr>
          <w:rFonts w:ascii="Times New Roman" w:hAnsi="Times New Roman" w:cs="Times New Roman"/>
          <w:sz w:val="24"/>
          <w:szCs w:val="24"/>
        </w:rPr>
      </w:pPr>
      <w:r w:rsidRPr="0091166B">
        <w:rPr>
          <w:rFonts w:ascii="Times New Roman" w:hAnsi="Times New Roman" w:cs="Times New Roman"/>
          <w:b/>
          <w:sz w:val="24"/>
          <w:szCs w:val="24"/>
        </w:rPr>
        <w:lastRenderedPageBreak/>
        <w:t>Поникаровских М.А.</w:t>
      </w:r>
      <w:r>
        <w:rPr>
          <w:rFonts w:ascii="Times New Roman" w:hAnsi="Times New Roman" w:cs="Times New Roman"/>
          <w:sz w:val="24"/>
          <w:szCs w:val="24"/>
        </w:rPr>
        <w:t xml:space="preserve">– </w:t>
      </w:r>
      <w:r w:rsidRPr="00ED7B91">
        <w:rPr>
          <w:rFonts w:ascii="Times New Roman" w:hAnsi="Times New Roman" w:cs="Times New Roman"/>
          <w:sz w:val="24"/>
          <w:szCs w:val="24"/>
        </w:rPr>
        <w:t>МБДОУ «Детский сад № 5 «Созвездие», г. Шадринск, Российская Федерация</w:t>
      </w:r>
    </w:p>
    <w:p w:rsidR="0081761D" w:rsidRDefault="0081761D" w:rsidP="002B32D9">
      <w:pPr>
        <w:spacing w:after="0"/>
        <w:ind w:firstLine="709"/>
        <w:jc w:val="both"/>
        <w:rPr>
          <w:rFonts w:ascii="Times New Roman" w:hAnsi="Times New Roman" w:cs="Times New Roman"/>
          <w:sz w:val="24"/>
          <w:szCs w:val="24"/>
        </w:rPr>
      </w:pPr>
      <w:r w:rsidRPr="00A966E7">
        <w:rPr>
          <w:rFonts w:ascii="Times New Roman" w:hAnsi="Times New Roman" w:cs="Times New Roman"/>
          <w:b/>
          <w:sz w:val="24"/>
          <w:szCs w:val="24"/>
        </w:rPr>
        <w:t>Пономарева Л.И.</w:t>
      </w:r>
      <w:r>
        <w:rPr>
          <w:rFonts w:ascii="Times New Roman" w:hAnsi="Times New Roman" w:cs="Times New Roman"/>
          <w:sz w:val="24"/>
          <w:szCs w:val="24"/>
        </w:rPr>
        <w:t>– д.п.н., профессор,</w:t>
      </w:r>
      <w:r w:rsidRPr="00D25D6A">
        <w:rPr>
          <w:rFonts w:ascii="Times New Roman" w:hAnsi="Times New Roman" w:cs="Times New Roman"/>
          <w:sz w:val="24"/>
          <w:szCs w:val="24"/>
        </w:rPr>
        <w:t xml:space="preserve"> ФГБОУ ВО «Шадринский государственный педагогический университет», г. Шадринск, Российская Федерация</w:t>
      </w:r>
    </w:p>
    <w:p w:rsidR="0081761D" w:rsidRPr="00A71118" w:rsidRDefault="0081761D" w:rsidP="002B32D9">
      <w:pPr>
        <w:spacing w:after="0"/>
        <w:ind w:firstLine="709"/>
        <w:jc w:val="both"/>
        <w:rPr>
          <w:rFonts w:ascii="Times New Roman" w:hAnsi="Times New Roman" w:cs="Times New Roman"/>
          <w:sz w:val="24"/>
          <w:szCs w:val="24"/>
        </w:rPr>
      </w:pPr>
      <w:r w:rsidRPr="00A966E7">
        <w:rPr>
          <w:rFonts w:ascii="Times New Roman" w:hAnsi="Times New Roman" w:cs="Times New Roman"/>
          <w:b/>
          <w:sz w:val="24"/>
          <w:szCs w:val="24"/>
        </w:rPr>
        <w:t>Поперечная М.Г.</w:t>
      </w:r>
      <w:r>
        <w:rPr>
          <w:rFonts w:ascii="Times New Roman" w:hAnsi="Times New Roman" w:cs="Times New Roman"/>
          <w:sz w:val="24"/>
          <w:szCs w:val="24"/>
        </w:rPr>
        <w:t xml:space="preserve">– г. Артемовский, </w:t>
      </w:r>
      <w:r w:rsidRPr="008D552D">
        <w:rPr>
          <w:rFonts w:ascii="Times New Roman" w:hAnsi="Times New Roman" w:cs="Times New Roman"/>
          <w:bCs/>
          <w:sz w:val="24"/>
          <w:szCs w:val="24"/>
        </w:rPr>
        <w:t>Российская Федерация</w:t>
      </w:r>
    </w:p>
    <w:p w:rsidR="0081761D" w:rsidRDefault="0081761D" w:rsidP="002B32D9">
      <w:pPr>
        <w:spacing w:after="0"/>
        <w:ind w:firstLine="709"/>
        <w:jc w:val="both"/>
        <w:rPr>
          <w:rFonts w:ascii="Times New Roman" w:hAnsi="Times New Roman" w:cs="Times New Roman"/>
          <w:sz w:val="24"/>
          <w:szCs w:val="24"/>
        </w:rPr>
      </w:pPr>
      <w:r w:rsidRPr="005937C0">
        <w:rPr>
          <w:rFonts w:ascii="Times New Roman" w:hAnsi="Times New Roman" w:cs="Times New Roman"/>
          <w:b/>
          <w:sz w:val="24"/>
          <w:szCs w:val="24"/>
        </w:rPr>
        <w:t>Пшеницына Л.А.</w:t>
      </w:r>
      <w:r>
        <w:rPr>
          <w:rFonts w:ascii="Times New Roman" w:hAnsi="Times New Roman" w:cs="Times New Roman"/>
          <w:sz w:val="24"/>
          <w:szCs w:val="24"/>
        </w:rPr>
        <w:t>–</w:t>
      </w:r>
      <w:r w:rsidRPr="00EC6DC4">
        <w:rPr>
          <w:rFonts w:ascii="Times New Roman" w:hAnsi="Times New Roman" w:cs="Times New Roman"/>
          <w:sz w:val="24"/>
          <w:szCs w:val="24"/>
        </w:rPr>
        <w:t>преподаватель, УО «Минский городской педагогический колледж» г. Минск</w:t>
      </w:r>
      <w:r>
        <w:rPr>
          <w:rFonts w:ascii="Times New Roman" w:hAnsi="Times New Roman" w:cs="Times New Roman"/>
          <w:sz w:val="24"/>
          <w:szCs w:val="24"/>
        </w:rPr>
        <w:t>, Республика Беларусь</w:t>
      </w:r>
    </w:p>
    <w:p w:rsidR="0081761D" w:rsidRDefault="0081761D" w:rsidP="002B32D9">
      <w:pPr>
        <w:spacing w:after="0"/>
        <w:ind w:firstLine="709"/>
        <w:jc w:val="both"/>
        <w:rPr>
          <w:rFonts w:ascii="Times New Roman" w:hAnsi="Times New Roman" w:cs="Times New Roman"/>
          <w:b/>
          <w:sz w:val="24"/>
          <w:szCs w:val="24"/>
        </w:rPr>
      </w:pPr>
      <w:r>
        <w:rPr>
          <w:rFonts w:ascii="Times New Roman" w:hAnsi="Times New Roman" w:cs="Times New Roman"/>
          <w:b/>
          <w:sz w:val="24"/>
          <w:szCs w:val="24"/>
        </w:rPr>
        <w:t xml:space="preserve">Разливинских И.Н. </w:t>
      </w:r>
      <w:r w:rsidRPr="0067173D">
        <w:rPr>
          <w:rFonts w:ascii="Times New Roman" w:hAnsi="Times New Roman" w:cs="Times New Roman"/>
          <w:sz w:val="24"/>
          <w:szCs w:val="24"/>
        </w:rPr>
        <w:t>–</w:t>
      </w:r>
      <w:r>
        <w:rPr>
          <w:rFonts w:ascii="Times New Roman" w:hAnsi="Times New Roman" w:cs="Times New Roman"/>
          <w:sz w:val="24"/>
          <w:szCs w:val="24"/>
        </w:rPr>
        <w:t xml:space="preserve">к.п.н., доцент, </w:t>
      </w:r>
      <w:r w:rsidRPr="00230291">
        <w:rPr>
          <w:rFonts w:ascii="Times New Roman" w:hAnsi="Times New Roman" w:cs="Times New Roman"/>
          <w:sz w:val="24"/>
          <w:szCs w:val="24"/>
        </w:rPr>
        <w:t>ФГБОУ ВО «Шадринский государственный педагогический университет», г. Шадринск, Российская Федерация</w:t>
      </w:r>
    </w:p>
    <w:p w:rsidR="0081761D" w:rsidRPr="00D75354" w:rsidRDefault="0081761D" w:rsidP="002B32D9">
      <w:pPr>
        <w:spacing w:after="0"/>
        <w:ind w:firstLine="709"/>
        <w:jc w:val="both"/>
        <w:rPr>
          <w:rFonts w:ascii="Times New Roman" w:hAnsi="Times New Roman" w:cs="Times New Roman"/>
          <w:b/>
          <w:sz w:val="24"/>
          <w:szCs w:val="20"/>
        </w:rPr>
      </w:pPr>
      <w:r w:rsidRPr="007A2BDC">
        <w:rPr>
          <w:rFonts w:ascii="Times New Roman" w:hAnsi="Times New Roman" w:cs="Times New Roman"/>
          <w:b/>
          <w:sz w:val="24"/>
          <w:szCs w:val="24"/>
        </w:rPr>
        <w:t>Расторгуева Е.С.</w:t>
      </w:r>
      <w:r>
        <w:rPr>
          <w:rFonts w:ascii="Times New Roman" w:hAnsi="Times New Roman" w:cs="Times New Roman"/>
          <w:sz w:val="24"/>
          <w:szCs w:val="24"/>
        </w:rPr>
        <w:t xml:space="preserve">– методист МУ ДПО </w:t>
      </w:r>
      <w:r w:rsidRPr="00D75354">
        <w:rPr>
          <w:rFonts w:ascii="Times New Roman" w:hAnsi="Times New Roman" w:cs="Times New Roman"/>
          <w:sz w:val="24"/>
          <w:szCs w:val="20"/>
        </w:rPr>
        <w:t>«Центр повышения квалификации и информационно-методической работы», г. Магнитогорск Российская Федерация</w:t>
      </w:r>
    </w:p>
    <w:p w:rsidR="0081761D" w:rsidRPr="00D75354" w:rsidRDefault="0081761D" w:rsidP="002B32D9">
      <w:pPr>
        <w:spacing w:after="0"/>
        <w:ind w:firstLine="709"/>
        <w:jc w:val="both"/>
        <w:rPr>
          <w:rFonts w:ascii="Times New Roman" w:hAnsi="Times New Roman" w:cs="Times New Roman"/>
          <w:sz w:val="24"/>
          <w:szCs w:val="24"/>
        </w:rPr>
      </w:pPr>
      <w:r w:rsidRPr="0091166B">
        <w:rPr>
          <w:rFonts w:ascii="Times New Roman" w:hAnsi="Times New Roman" w:cs="Times New Roman"/>
          <w:b/>
          <w:sz w:val="24"/>
          <w:szCs w:val="24"/>
        </w:rPr>
        <w:t>Романова С.</w:t>
      </w:r>
      <w:r>
        <w:rPr>
          <w:rFonts w:ascii="Times New Roman" w:hAnsi="Times New Roman" w:cs="Times New Roman"/>
          <w:sz w:val="24"/>
          <w:szCs w:val="24"/>
        </w:rPr>
        <w:t xml:space="preserve">– </w:t>
      </w:r>
      <w:r w:rsidRPr="00D75354">
        <w:rPr>
          <w:rFonts w:ascii="Times New Roman" w:hAnsi="Times New Roman" w:cs="Times New Roman"/>
          <w:sz w:val="24"/>
          <w:szCs w:val="24"/>
        </w:rPr>
        <w:t xml:space="preserve">к.п.н., доцент, </w:t>
      </w:r>
      <w:r w:rsidRPr="00D75354">
        <w:rPr>
          <w:rFonts w:ascii="Times New Roman" w:eastAsia="Calibri" w:hAnsi="Times New Roman" w:cs="Times New Roman"/>
          <w:sz w:val="24"/>
          <w:szCs w:val="24"/>
          <w:lang w:val="uz-Cyrl-UZ"/>
        </w:rPr>
        <w:t>Нукусский государственный педагогический институт</w:t>
      </w:r>
      <w:r w:rsidRPr="00D75354">
        <w:rPr>
          <w:rFonts w:ascii="Times New Roman" w:hAnsi="Times New Roman" w:cs="Times New Roman"/>
          <w:sz w:val="24"/>
          <w:szCs w:val="24"/>
          <w:lang w:val="uz-Cyrl-UZ"/>
        </w:rPr>
        <w:t>, г. Нукус,</w:t>
      </w:r>
      <w:r w:rsidRPr="00D75354">
        <w:rPr>
          <w:rFonts w:ascii="Times New Roman" w:eastAsia="Calibri" w:hAnsi="Times New Roman" w:cs="Times New Roman"/>
          <w:sz w:val="24"/>
          <w:szCs w:val="24"/>
        </w:rPr>
        <w:t>Республика Узбекистан</w:t>
      </w:r>
    </w:p>
    <w:p w:rsidR="0081761D" w:rsidRPr="00D75354" w:rsidRDefault="0081761D" w:rsidP="002B32D9">
      <w:pPr>
        <w:spacing w:after="0"/>
        <w:ind w:firstLine="709"/>
        <w:jc w:val="both"/>
        <w:rPr>
          <w:rFonts w:ascii="Times New Roman" w:hAnsi="Times New Roman" w:cs="Times New Roman"/>
          <w:sz w:val="24"/>
          <w:szCs w:val="24"/>
        </w:rPr>
      </w:pPr>
      <w:r w:rsidRPr="007A2BDC">
        <w:rPr>
          <w:rFonts w:ascii="Times New Roman" w:hAnsi="Times New Roman" w:cs="Times New Roman"/>
          <w:b/>
          <w:sz w:val="24"/>
          <w:szCs w:val="24"/>
        </w:rPr>
        <w:t>Рыбина О.Е.</w:t>
      </w:r>
      <w:r>
        <w:rPr>
          <w:rFonts w:ascii="Times New Roman" w:hAnsi="Times New Roman" w:cs="Times New Roman"/>
          <w:sz w:val="24"/>
          <w:szCs w:val="24"/>
        </w:rPr>
        <w:t xml:space="preserve">–ст. преподаватель, </w:t>
      </w:r>
      <w:r w:rsidRPr="00D75354">
        <w:rPr>
          <w:rFonts w:ascii="Times New Roman" w:eastAsia="Calibri" w:hAnsi="Times New Roman" w:cs="Times New Roman"/>
          <w:sz w:val="24"/>
          <w:szCs w:val="24"/>
        </w:rPr>
        <w:t xml:space="preserve">ФГБОУ ВО «Алтайский государственный педагогический университет», </w:t>
      </w:r>
      <w:r w:rsidRPr="00D75354">
        <w:rPr>
          <w:rFonts w:ascii="Times New Roman" w:hAnsi="Times New Roman" w:cs="Times New Roman"/>
          <w:sz w:val="24"/>
          <w:szCs w:val="24"/>
        </w:rPr>
        <w:t>г. Барнаул, Российская Федерация</w:t>
      </w:r>
    </w:p>
    <w:p w:rsidR="0081761D" w:rsidRPr="00C70715" w:rsidRDefault="0081761D" w:rsidP="002B32D9">
      <w:pPr>
        <w:spacing w:after="0" w:line="240" w:lineRule="auto"/>
        <w:ind w:firstLine="709"/>
        <w:jc w:val="both"/>
        <w:rPr>
          <w:rFonts w:ascii="Times New Roman" w:hAnsi="Times New Roman"/>
          <w:b/>
          <w:bCs/>
          <w:iCs/>
          <w:noProof/>
          <w:sz w:val="28"/>
          <w:szCs w:val="28"/>
          <w:shd w:val="clear" w:color="auto" w:fill="FFFFFF"/>
        </w:rPr>
      </w:pPr>
      <w:r w:rsidRPr="007A2BDC">
        <w:rPr>
          <w:rFonts w:ascii="Times New Roman" w:hAnsi="Times New Roman" w:cs="Times New Roman"/>
          <w:b/>
          <w:sz w:val="24"/>
          <w:szCs w:val="24"/>
        </w:rPr>
        <w:t>Рюмина Ю.Н.</w:t>
      </w:r>
      <w:r>
        <w:rPr>
          <w:rFonts w:ascii="Times New Roman" w:hAnsi="Times New Roman" w:cs="Times New Roman"/>
          <w:sz w:val="24"/>
          <w:szCs w:val="24"/>
        </w:rPr>
        <w:t xml:space="preserve"> – к.п.н., доцент, </w:t>
      </w:r>
      <w:r w:rsidRPr="00434037">
        <w:rPr>
          <w:rFonts w:ascii="Times New Roman" w:hAnsi="Times New Roman" w:cs="Times New Roman"/>
          <w:sz w:val="24"/>
          <w:szCs w:val="24"/>
        </w:rPr>
        <w:t>ФГБОУ ВО «Шадринский государственный педагогический университет», г. Шадринск, Российская Федерация</w:t>
      </w:r>
    </w:p>
    <w:p w:rsidR="0081761D" w:rsidRDefault="0081761D" w:rsidP="002B32D9">
      <w:pPr>
        <w:spacing w:after="0"/>
        <w:ind w:firstLine="709"/>
        <w:jc w:val="both"/>
        <w:rPr>
          <w:rFonts w:ascii="Times New Roman" w:hAnsi="Times New Roman" w:cs="Times New Roman"/>
          <w:sz w:val="24"/>
          <w:szCs w:val="24"/>
        </w:rPr>
      </w:pPr>
      <w:r w:rsidRPr="005937C0">
        <w:rPr>
          <w:rFonts w:ascii="Times New Roman" w:hAnsi="Times New Roman" w:cs="Times New Roman"/>
          <w:b/>
          <w:sz w:val="24"/>
          <w:szCs w:val="24"/>
        </w:rPr>
        <w:t>Самусик А.И.</w:t>
      </w:r>
      <w:r>
        <w:rPr>
          <w:rFonts w:ascii="Times New Roman" w:hAnsi="Times New Roman" w:cs="Times New Roman"/>
          <w:sz w:val="24"/>
          <w:szCs w:val="24"/>
        </w:rPr>
        <w:t>– ст. преподаватель, УО</w:t>
      </w:r>
      <w:r w:rsidRPr="00F4117A">
        <w:rPr>
          <w:rFonts w:ascii="Times New Roman" w:hAnsi="Times New Roman" w:cs="Times New Roman"/>
          <w:sz w:val="24"/>
          <w:szCs w:val="24"/>
        </w:rPr>
        <w:t xml:space="preserve"> «Барановичский государственныйуниверситет», </w:t>
      </w:r>
      <w:r>
        <w:rPr>
          <w:rFonts w:ascii="Times New Roman" w:hAnsi="Times New Roman" w:cs="Times New Roman"/>
          <w:sz w:val="24"/>
          <w:szCs w:val="24"/>
        </w:rPr>
        <w:t>г. Барановичи, Республика Беларусь</w:t>
      </w:r>
    </w:p>
    <w:p w:rsidR="0081761D" w:rsidRPr="002B32D9" w:rsidRDefault="0081761D" w:rsidP="002B32D9">
      <w:pPr>
        <w:spacing w:after="0"/>
        <w:ind w:firstLine="709"/>
        <w:jc w:val="both"/>
        <w:rPr>
          <w:rFonts w:ascii="Times New Roman" w:hAnsi="Times New Roman" w:cs="Times New Roman"/>
          <w:b/>
          <w:sz w:val="24"/>
          <w:szCs w:val="24"/>
        </w:rPr>
      </w:pPr>
      <w:r w:rsidRPr="002B32D9">
        <w:rPr>
          <w:rFonts w:ascii="Times New Roman" w:hAnsi="Times New Roman" w:cs="Times New Roman"/>
          <w:b/>
          <w:sz w:val="24"/>
          <w:szCs w:val="24"/>
        </w:rPr>
        <w:t xml:space="preserve">Самылова О.А. </w:t>
      </w:r>
      <w:r w:rsidRPr="0081761D">
        <w:rPr>
          <w:rFonts w:ascii="Times New Roman" w:hAnsi="Times New Roman" w:cs="Times New Roman"/>
          <w:sz w:val="24"/>
          <w:szCs w:val="24"/>
        </w:rPr>
        <w:t>– к.п.н., доцент, ФГБОУ ВО «Шадринский государственный педагогический университет», г. Шадринск, Российская Федерация</w:t>
      </w:r>
    </w:p>
    <w:p w:rsidR="0081761D" w:rsidRPr="003529D8" w:rsidRDefault="0081761D" w:rsidP="002B32D9">
      <w:pPr>
        <w:spacing w:after="0"/>
        <w:ind w:firstLine="709"/>
        <w:jc w:val="both"/>
        <w:rPr>
          <w:rFonts w:ascii="Times New Roman" w:hAnsi="Times New Roman" w:cs="Times New Roman"/>
          <w:b/>
          <w:sz w:val="24"/>
          <w:szCs w:val="24"/>
        </w:rPr>
      </w:pPr>
      <w:r w:rsidRPr="00A966E7">
        <w:rPr>
          <w:rFonts w:ascii="Times New Roman" w:hAnsi="Times New Roman" w:cs="Times New Roman"/>
          <w:b/>
          <w:sz w:val="24"/>
          <w:szCs w:val="24"/>
        </w:rPr>
        <w:t>Санникова Л.Н.</w:t>
      </w:r>
      <w:r>
        <w:rPr>
          <w:rFonts w:ascii="Times New Roman" w:hAnsi="Times New Roman" w:cs="Times New Roman"/>
          <w:sz w:val="24"/>
          <w:szCs w:val="24"/>
        </w:rPr>
        <w:t>–</w:t>
      </w:r>
      <w:r w:rsidRPr="003529D8">
        <w:rPr>
          <w:rFonts w:ascii="Times New Roman" w:hAnsi="Times New Roman" w:cs="Times New Roman"/>
          <w:sz w:val="24"/>
          <w:szCs w:val="24"/>
        </w:rPr>
        <w:t xml:space="preserve"> к.п.н,</w:t>
      </w:r>
      <w:r>
        <w:rPr>
          <w:rFonts w:ascii="Times New Roman" w:hAnsi="Times New Roman" w:cs="Times New Roman"/>
          <w:sz w:val="24"/>
          <w:szCs w:val="24"/>
        </w:rPr>
        <w:t xml:space="preserve"> доцент,</w:t>
      </w:r>
      <w:r w:rsidRPr="003529D8">
        <w:rPr>
          <w:rFonts w:ascii="Times New Roman" w:hAnsi="Times New Roman" w:cs="Times New Roman"/>
          <w:sz w:val="24"/>
          <w:szCs w:val="24"/>
        </w:rPr>
        <w:t xml:space="preserve"> ФГБОУ ВО «Магнитогорский государственный технический университет им. Г.И.Носова»</w:t>
      </w:r>
      <w:r>
        <w:rPr>
          <w:rFonts w:ascii="Times New Roman" w:hAnsi="Times New Roman" w:cs="Times New Roman"/>
          <w:sz w:val="24"/>
          <w:szCs w:val="24"/>
        </w:rPr>
        <w:t xml:space="preserve">, г. Магнитогорск, </w:t>
      </w:r>
      <w:r w:rsidRPr="0031503D">
        <w:rPr>
          <w:rFonts w:ascii="Times New Roman" w:hAnsi="Times New Roman" w:cs="Times New Roman"/>
          <w:bCs/>
          <w:sz w:val="24"/>
          <w:szCs w:val="24"/>
        </w:rPr>
        <w:t>Российская Федерация</w:t>
      </w:r>
    </w:p>
    <w:p w:rsidR="0081761D" w:rsidRDefault="0081761D" w:rsidP="002B32D9">
      <w:pPr>
        <w:spacing w:after="0"/>
        <w:ind w:firstLine="709"/>
        <w:jc w:val="both"/>
        <w:rPr>
          <w:rFonts w:ascii="Times New Roman" w:hAnsi="Times New Roman" w:cs="Times New Roman"/>
          <w:sz w:val="24"/>
          <w:szCs w:val="24"/>
        </w:rPr>
      </w:pPr>
      <w:r w:rsidRPr="0091166B">
        <w:rPr>
          <w:rFonts w:ascii="Times New Roman" w:hAnsi="Times New Roman" w:cs="Times New Roman"/>
          <w:b/>
          <w:sz w:val="24"/>
          <w:szCs w:val="24"/>
        </w:rPr>
        <w:t xml:space="preserve">Сахавчук Н.В. </w:t>
      </w:r>
      <w:r>
        <w:rPr>
          <w:rFonts w:ascii="Times New Roman" w:hAnsi="Times New Roman" w:cs="Times New Roman"/>
          <w:sz w:val="24"/>
          <w:szCs w:val="24"/>
        </w:rPr>
        <w:t>–</w:t>
      </w:r>
      <w:r w:rsidRPr="0072172D">
        <w:rPr>
          <w:rFonts w:ascii="Times New Roman" w:hAnsi="Times New Roman" w:cs="Times New Roman"/>
          <w:sz w:val="24"/>
          <w:szCs w:val="24"/>
        </w:rPr>
        <w:t>аспирант ГОУ ВПО «Донецкий национальный университет», г. Донецк, Донецкая Народная Республика</w:t>
      </w:r>
    </w:p>
    <w:p w:rsidR="0081761D" w:rsidRDefault="0081761D" w:rsidP="002B32D9">
      <w:pPr>
        <w:spacing w:after="0"/>
        <w:ind w:firstLine="709"/>
        <w:jc w:val="both"/>
        <w:rPr>
          <w:rFonts w:ascii="Times New Roman" w:hAnsi="Times New Roman" w:cs="Times New Roman"/>
          <w:sz w:val="24"/>
          <w:szCs w:val="24"/>
        </w:rPr>
      </w:pPr>
      <w:r w:rsidRPr="007A2BDC">
        <w:rPr>
          <w:rFonts w:ascii="Times New Roman" w:hAnsi="Times New Roman" w:cs="Times New Roman"/>
          <w:b/>
          <w:sz w:val="24"/>
          <w:szCs w:val="24"/>
        </w:rPr>
        <w:t>Семенюк Е.В.</w:t>
      </w:r>
      <w:r>
        <w:rPr>
          <w:rFonts w:ascii="Times New Roman" w:hAnsi="Times New Roman" w:cs="Times New Roman"/>
          <w:sz w:val="24"/>
          <w:szCs w:val="24"/>
        </w:rPr>
        <w:t>–</w:t>
      </w:r>
      <w:r w:rsidRPr="0072172D">
        <w:rPr>
          <w:rFonts w:ascii="Times New Roman" w:hAnsi="Times New Roman" w:cs="Times New Roman"/>
          <w:sz w:val="24"/>
          <w:szCs w:val="24"/>
        </w:rPr>
        <w:t xml:space="preserve">студентка УО «Барановичский государственный унивеситет» </w:t>
      </w:r>
      <w:r>
        <w:rPr>
          <w:rFonts w:ascii="Times New Roman" w:hAnsi="Times New Roman" w:cs="Times New Roman"/>
          <w:sz w:val="24"/>
          <w:szCs w:val="24"/>
        </w:rPr>
        <w:t>г. Барановичи, Республика Беларусь</w:t>
      </w:r>
    </w:p>
    <w:p w:rsidR="0081761D" w:rsidRPr="002B32D9" w:rsidRDefault="0081761D" w:rsidP="002B32D9">
      <w:pPr>
        <w:spacing w:after="0"/>
        <w:ind w:firstLine="709"/>
        <w:jc w:val="both"/>
        <w:rPr>
          <w:rFonts w:ascii="Times New Roman" w:hAnsi="Times New Roman" w:cs="Times New Roman"/>
          <w:b/>
          <w:sz w:val="24"/>
          <w:szCs w:val="24"/>
        </w:rPr>
      </w:pPr>
      <w:r w:rsidRPr="002B32D9">
        <w:rPr>
          <w:rFonts w:ascii="Times New Roman" w:hAnsi="Times New Roman" w:cs="Times New Roman"/>
          <w:b/>
          <w:sz w:val="24"/>
          <w:szCs w:val="24"/>
        </w:rPr>
        <w:t xml:space="preserve">Сидоров С.В. </w:t>
      </w:r>
      <w:r w:rsidRPr="0081761D">
        <w:rPr>
          <w:rFonts w:ascii="Times New Roman" w:hAnsi="Times New Roman" w:cs="Times New Roman"/>
          <w:sz w:val="24"/>
          <w:szCs w:val="24"/>
        </w:rPr>
        <w:t>– к.п.н., доцент, ФГБОУ ВО «Шадринский государственный педагогический университет», г. Шадринск, Российская Федерация</w:t>
      </w:r>
    </w:p>
    <w:p w:rsidR="0081761D" w:rsidRDefault="0081761D" w:rsidP="002B32D9">
      <w:pPr>
        <w:spacing w:after="0"/>
        <w:ind w:firstLine="709"/>
        <w:jc w:val="both"/>
        <w:rPr>
          <w:rFonts w:ascii="Times New Roman" w:hAnsi="Times New Roman" w:cs="Times New Roman"/>
          <w:sz w:val="24"/>
          <w:szCs w:val="24"/>
        </w:rPr>
      </w:pPr>
      <w:r w:rsidRPr="005937C0">
        <w:rPr>
          <w:rFonts w:ascii="Times New Roman" w:hAnsi="Times New Roman" w:cs="Times New Roman"/>
          <w:b/>
          <w:sz w:val="24"/>
          <w:szCs w:val="24"/>
        </w:rPr>
        <w:t xml:space="preserve">Смолина Ю.В. </w:t>
      </w:r>
      <w:r>
        <w:rPr>
          <w:rFonts w:ascii="Times New Roman" w:hAnsi="Times New Roman" w:cs="Times New Roman"/>
          <w:sz w:val="24"/>
          <w:szCs w:val="24"/>
        </w:rPr>
        <w:t>– студент,</w:t>
      </w:r>
      <w:r w:rsidRPr="00230291">
        <w:rPr>
          <w:rFonts w:ascii="Times New Roman" w:hAnsi="Times New Roman" w:cs="Times New Roman"/>
          <w:sz w:val="24"/>
          <w:szCs w:val="24"/>
        </w:rPr>
        <w:t xml:space="preserve"> ФГБОУ ВО «Шадринский государственный педагогический университет», г. Шадринск, Российская Федерация</w:t>
      </w:r>
    </w:p>
    <w:p w:rsidR="0081761D" w:rsidRDefault="0081761D" w:rsidP="002B32D9">
      <w:pPr>
        <w:spacing w:after="0"/>
        <w:ind w:firstLine="709"/>
        <w:jc w:val="both"/>
        <w:rPr>
          <w:rFonts w:ascii="Times New Roman" w:hAnsi="Times New Roman" w:cs="Times New Roman"/>
          <w:b/>
          <w:sz w:val="24"/>
          <w:szCs w:val="24"/>
        </w:rPr>
      </w:pPr>
      <w:r>
        <w:rPr>
          <w:rFonts w:ascii="Times New Roman" w:hAnsi="Times New Roman" w:cs="Times New Roman"/>
          <w:b/>
          <w:sz w:val="24"/>
          <w:szCs w:val="24"/>
        </w:rPr>
        <w:t xml:space="preserve">Спирина Т.Ю. </w:t>
      </w:r>
      <w:r w:rsidRPr="00D25D6A">
        <w:rPr>
          <w:rFonts w:ascii="Times New Roman" w:hAnsi="Times New Roman" w:cs="Times New Roman"/>
          <w:sz w:val="24"/>
          <w:szCs w:val="24"/>
        </w:rPr>
        <w:t>–</w:t>
      </w:r>
      <w:r>
        <w:rPr>
          <w:rFonts w:ascii="Times New Roman" w:hAnsi="Times New Roman" w:cs="Times New Roman"/>
          <w:sz w:val="24"/>
          <w:szCs w:val="24"/>
        </w:rPr>
        <w:t xml:space="preserve">студент, </w:t>
      </w:r>
      <w:r w:rsidRPr="00D25D6A">
        <w:rPr>
          <w:rFonts w:ascii="Times New Roman" w:hAnsi="Times New Roman" w:cs="Times New Roman"/>
          <w:sz w:val="24"/>
          <w:szCs w:val="24"/>
        </w:rPr>
        <w:t>ФГБОУ ВО «Шадринский государственный педагогический университет», г. Шадринск, Российская Федерация</w:t>
      </w:r>
    </w:p>
    <w:p w:rsidR="0081761D" w:rsidRPr="00D25D6A" w:rsidRDefault="0081761D" w:rsidP="002B32D9">
      <w:pPr>
        <w:spacing w:after="0"/>
        <w:ind w:firstLine="709"/>
        <w:jc w:val="both"/>
        <w:rPr>
          <w:rFonts w:ascii="Times New Roman" w:hAnsi="Times New Roman" w:cs="Times New Roman"/>
          <w:sz w:val="24"/>
          <w:szCs w:val="24"/>
        </w:rPr>
      </w:pPr>
      <w:r>
        <w:rPr>
          <w:rFonts w:ascii="Times New Roman" w:hAnsi="Times New Roman" w:cs="Times New Roman"/>
          <w:b/>
          <w:sz w:val="24"/>
          <w:szCs w:val="24"/>
        </w:rPr>
        <w:t xml:space="preserve">Суханова А.С. </w:t>
      </w:r>
      <w:r w:rsidRPr="00D25D6A">
        <w:rPr>
          <w:rFonts w:ascii="Times New Roman" w:hAnsi="Times New Roman" w:cs="Times New Roman"/>
          <w:sz w:val="24"/>
          <w:szCs w:val="24"/>
        </w:rPr>
        <w:t>–</w:t>
      </w:r>
      <w:r w:rsidR="00A370FD">
        <w:rPr>
          <w:rFonts w:ascii="Times New Roman" w:hAnsi="Times New Roman" w:cs="Times New Roman"/>
          <w:sz w:val="24"/>
          <w:szCs w:val="24"/>
        </w:rPr>
        <w:t>студент</w:t>
      </w:r>
      <w:r w:rsidRPr="00D25D6A">
        <w:rPr>
          <w:rFonts w:ascii="Times New Roman" w:hAnsi="Times New Roman" w:cs="Times New Roman"/>
          <w:sz w:val="24"/>
          <w:szCs w:val="24"/>
        </w:rPr>
        <w:t>, ФГБОУ ВО «Шадринский государственный педагогический университет», г. Шадринск, Российская Федерация</w:t>
      </w:r>
    </w:p>
    <w:p w:rsidR="0081761D" w:rsidRPr="00A71118" w:rsidRDefault="0081761D" w:rsidP="002B32D9">
      <w:pPr>
        <w:spacing w:after="0"/>
        <w:ind w:firstLine="709"/>
        <w:jc w:val="both"/>
        <w:rPr>
          <w:rFonts w:ascii="Times New Roman" w:hAnsi="Times New Roman" w:cs="Times New Roman"/>
          <w:b/>
          <w:sz w:val="24"/>
          <w:szCs w:val="24"/>
        </w:rPr>
      </w:pPr>
      <w:r w:rsidRPr="0091166B">
        <w:rPr>
          <w:rFonts w:ascii="Times New Roman" w:hAnsi="Times New Roman" w:cs="Times New Roman"/>
          <w:b/>
          <w:sz w:val="24"/>
          <w:szCs w:val="24"/>
        </w:rPr>
        <w:t>Тажетдинова С.</w:t>
      </w:r>
      <w:r>
        <w:rPr>
          <w:rFonts w:ascii="Times New Roman" w:hAnsi="Times New Roman" w:cs="Times New Roman"/>
          <w:sz w:val="24"/>
          <w:szCs w:val="24"/>
        </w:rPr>
        <w:t xml:space="preserve">– доцент, </w:t>
      </w:r>
      <w:r w:rsidRPr="00784BBF">
        <w:rPr>
          <w:rFonts w:ascii="Times New Roman" w:hAnsi="Times New Roman" w:cs="Times New Roman"/>
          <w:sz w:val="24"/>
          <w:szCs w:val="24"/>
        </w:rPr>
        <w:t>«Нукусский государственный педагогический институт», г. Нукус, Республика Узбекистан</w:t>
      </w:r>
    </w:p>
    <w:p w:rsidR="0081761D" w:rsidRDefault="0081761D" w:rsidP="002B32D9">
      <w:pPr>
        <w:spacing w:after="0"/>
        <w:ind w:firstLine="709"/>
        <w:jc w:val="both"/>
        <w:rPr>
          <w:rFonts w:ascii="Times New Roman" w:hAnsi="Times New Roman" w:cs="Times New Roman"/>
          <w:b/>
          <w:sz w:val="24"/>
          <w:szCs w:val="24"/>
        </w:rPr>
      </w:pPr>
      <w:r>
        <w:rPr>
          <w:rFonts w:ascii="Times New Roman" w:hAnsi="Times New Roman" w:cs="Times New Roman"/>
          <w:b/>
          <w:sz w:val="24"/>
          <w:szCs w:val="24"/>
        </w:rPr>
        <w:t xml:space="preserve">Тихонова Е.М. </w:t>
      </w:r>
      <w:r w:rsidRPr="005A19A4">
        <w:rPr>
          <w:rFonts w:ascii="Times New Roman" w:hAnsi="Times New Roman" w:cs="Times New Roman"/>
          <w:sz w:val="24"/>
          <w:szCs w:val="24"/>
        </w:rPr>
        <w:t>– студент, ФГБОУ ВО «Оренбургский государственный педагогический университет», Российская Федерация</w:t>
      </w:r>
    </w:p>
    <w:p w:rsidR="0081761D" w:rsidRPr="00ED7B91" w:rsidRDefault="0081761D" w:rsidP="002B32D9">
      <w:pPr>
        <w:spacing w:after="0"/>
        <w:ind w:firstLine="709"/>
        <w:jc w:val="both"/>
        <w:rPr>
          <w:rFonts w:ascii="Times New Roman" w:hAnsi="Times New Roman" w:cs="Times New Roman"/>
          <w:sz w:val="24"/>
          <w:szCs w:val="24"/>
        </w:rPr>
      </w:pPr>
      <w:r>
        <w:rPr>
          <w:rFonts w:ascii="Times New Roman" w:hAnsi="Times New Roman" w:cs="Times New Roman"/>
          <w:b/>
          <w:sz w:val="24"/>
          <w:szCs w:val="24"/>
        </w:rPr>
        <w:t>Томина М.А. –</w:t>
      </w:r>
      <w:r w:rsidRPr="00ED7B91">
        <w:rPr>
          <w:rFonts w:ascii="Times New Roman" w:hAnsi="Times New Roman" w:cs="Times New Roman"/>
          <w:sz w:val="24"/>
          <w:szCs w:val="24"/>
        </w:rPr>
        <w:t xml:space="preserve">МБДОУ «Детский сад № 5 «Созвездие», г. Шадринск, Российская Федерация </w:t>
      </w:r>
    </w:p>
    <w:p w:rsidR="0081761D" w:rsidRPr="00ED7B91" w:rsidRDefault="0081761D" w:rsidP="002B32D9">
      <w:pPr>
        <w:spacing w:after="0"/>
        <w:ind w:firstLine="709"/>
        <w:jc w:val="both"/>
        <w:rPr>
          <w:rFonts w:ascii="Times New Roman" w:hAnsi="Times New Roman" w:cs="Times New Roman"/>
          <w:sz w:val="24"/>
          <w:szCs w:val="24"/>
        </w:rPr>
      </w:pPr>
      <w:r w:rsidRPr="00ED7B91">
        <w:rPr>
          <w:rFonts w:ascii="Times New Roman" w:hAnsi="Times New Roman" w:cs="Times New Roman"/>
          <w:b/>
          <w:sz w:val="24"/>
          <w:szCs w:val="24"/>
        </w:rPr>
        <w:t>Тристень К.С.</w:t>
      </w:r>
      <w:r>
        <w:rPr>
          <w:rFonts w:ascii="Times New Roman" w:hAnsi="Times New Roman" w:cs="Times New Roman"/>
          <w:sz w:val="24"/>
          <w:szCs w:val="24"/>
        </w:rPr>
        <w:t xml:space="preserve">– </w:t>
      </w:r>
      <w:r w:rsidRPr="00ED7B91">
        <w:rPr>
          <w:rFonts w:ascii="Times New Roman" w:hAnsi="Times New Roman" w:cs="Times New Roman"/>
          <w:sz w:val="24"/>
          <w:szCs w:val="24"/>
        </w:rPr>
        <w:t>к.п.н., доцент</w:t>
      </w:r>
      <w:r>
        <w:rPr>
          <w:rFonts w:ascii="Times New Roman" w:hAnsi="Times New Roman" w:cs="Times New Roman"/>
          <w:sz w:val="24"/>
          <w:szCs w:val="24"/>
        </w:rPr>
        <w:t>,</w:t>
      </w:r>
      <w:r w:rsidRPr="00ED7B91">
        <w:rPr>
          <w:rFonts w:ascii="Times New Roman" w:hAnsi="Times New Roman" w:cs="Times New Roman"/>
          <w:sz w:val="24"/>
          <w:szCs w:val="24"/>
        </w:rPr>
        <w:t>УО «Барановичский государственный университет», г. Барановичи, Республика Беларусь</w:t>
      </w:r>
    </w:p>
    <w:p w:rsidR="0081761D" w:rsidRDefault="0081761D" w:rsidP="002B32D9">
      <w:pPr>
        <w:spacing w:after="0"/>
        <w:ind w:firstLine="709"/>
        <w:jc w:val="both"/>
        <w:rPr>
          <w:rFonts w:ascii="Times New Roman" w:hAnsi="Times New Roman" w:cs="Times New Roman"/>
          <w:sz w:val="24"/>
          <w:szCs w:val="24"/>
        </w:rPr>
      </w:pPr>
      <w:r w:rsidRPr="003B6AC6">
        <w:rPr>
          <w:rFonts w:ascii="Times New Roman" w:hAnsi="Times New Roman" w:cs="Times New Roman"/>
          <w:b/>
          <w:sz w:val="24"/>
          <w:szCs w:val="24"/>
        </w:rPr>
        <w:t>Тур</w:t>
      </w:r>
      <w:r w:rsidRPr="0091166B">
        <w:rPr>
          <w:rFonts w:ascii="Times New Roman" w:hAnsi="Times New Roman" w:cs="Times New Roman"/>
          <w:b/>
          <w:sz w:val="24"/>
          <w:szCs w:val="24"/>
        </w:rPr>
        <w:t>диахмедова А.Р.</w:t>
      </w:r>
      <w:r>
        <w:rPr>
          <w:rFonts w:ascii="Times New Roman" w:hAnsi="Times New Roman" w:cs="Times New Roman"/>
          <w:sz w:val="24"/>
          <w:szCs w:val="24"/>
        </w:rPr>
        <w:t>– м</w:t>
      </w:r>
      <w:r w:rsidRPr="00411277">
        <w:rPr>
          <w:rFonts w:ascii="Times New Roman" w:hAnsi="Times New Roman" w:cs="Times New Roman"/>
          <w:sz w:val="24"/>
          <w:szCs w:val="24"/>
        </w:rPr>
        <w:t>агистрант</w:t>
      </w:r>
      <w:r>
        <w:rPr>
          <w:rFonts w:ascii="Times New Roman" w:hAnsi="Times New Roman" w:cs="Times New Roman"/>
          <w:sz w:val="24"/>
          <w:szCs w:val="24"/>
        </w:rPr>
        <w:t>,</w:t>
      </w:r>
      <w:r w:rsidRPr="00411277">
        <w:rPr>
          <w:rFonts w:ascii="Times New Roman" w:hAnsi="Times New Roman" w:cs="Times New Roman"/>
          <w:sz w:val="24"/>
          <w:szCs w:val="24"/>
        </w:rPr>
        <w:t xml:space="preserve"> Башкирский государственный педагогический униве</w:t>
      </w:r>
      <w:r>
        <w:rPr>
          <w:rFonts w:ascii="Times New Roman" w:hAnsi="Times New Roman" w:cs="Times New Roman"/>
          <w:sz w:val="24"/>
          <w:szCs w:val="24"/>
        </w:rPr>
        <w:t>рситет им. М. Акмуллы, г. Уфа</w:t>
      </w:r>
      <w:r w:rsidRPr="00411277">
        <w:rPr>
          <w:rFonts w:ascii="Times New Roman" w:hAnsi="Times New Roman" w:cs="Times New Roman"/>
          <w:sz w:val="24"/>
          <w:szCs w:val="24"/>
        </w:rPr>
        <w:t>, Республика Казахстан</w:t>
      </w:r>
    </w:p>
    <w:p w:rsidR="0081761D" w:rsidRPr="00A71118" w:rsidRDefault="0081761D" w:rsidP="002B32D9">
      <w:pPr>
        <w:spacing w:after="0"/>
        <w:ind w:firstLine="709"/>
        <w:jc w:val="both"/>
        <w:rPr>
          <w:rFonts w:ascii="Times New Roman" w:hAnsi="Times New Roman" w:cs="Times New Roman"/>
          <w:sz w:val="24"/>
          <w:szCs w:val="24"/>
        </w:rPr>
      </w:pPr>
      <w:r w:rsidRPr="005937C0">
        <w:rPr>
          <w:rFonts w:ascii="Times New Roman" w:hAnsi="Times New Roman" w:cs="Times New Roman"/>
          <w:b/>
          <w:sz w:val="24"/>
          <w:szCs w:val="24"/>
        </w:rPr>
        <w:lastRenderedPageBreak/>
        <w:t>Утинова М.Р.</w:t>
      </w:r>
      <w:r>
        <w:rPr>
          <w:rFonts w:ascii="Times New Roman" w:hAnsi="Times New Roman" w:cs="Times New Roman"/>
          <w:sz w:val="24"/>
          <w:szCs w:val="24"/>
        </w:rPr>
        <w:t xml:space="preserve">– студент, </w:t>
      </w:r>
      <w:r w:rsidRPr="003B6AC6">
        <w:rPr>
          <w:rFonts w:ascii="Times New Roman" w:hAnsi="Times New Roman" w:cs="Times New Roman"/>
          <w:sz w:val="24"/>
          <w:szCs w:val="24"/>
        </w:rPr>
        <w:t>ФГБОУ ВО «Шадринский государственный педагогический университет», г. Шадринск, Российская Федерация</w:t>
      </w:r>
    </w:p>
    <w:p w:rsidR="0081761D" w:rsidRPr="00A370FD" w:rsidRDefault="0081761D" w:rsidP="002B32D9">
      <w:pPr>
        <w:spacing w:after="0"/>
        <w:ind w:firstLine="709"/>
        <w:jc w:val="both"/>
        <w:rPr>
          <w:rFonts w:ascii="Times New Roman" w:hAnsi="Times New Roman" w:cs="Times New Roman"/>
          <w:sz w:val="24"/>
          <w:szCs w:val="24"/>
        </w:rPr>
      </w:pPr>
      <w:r w:rsidRPr="002B32D9">
        <w:rPr>
          <w:rFonts w:ascii="Times New Roman" w:hAnsi="Times New Roman" w:cs="Times New Roman"/>
          <w:b/>
          <w:sz w:val="24"/>
          <w:szCs w:val="24"/>
        </w:rPr>
        <w:t>Фархшатова И.А</w:t>
      </w:r>
      <w:r w:rsidRPr="00A370FD">
        <w:rPr>
          <w:rFonts w:ascii="Times New Roman" w:hAnsi="Times New Roman" w:cs="Times New Roman"/>
          <w:sz w:val="24"/>
          <w:szCs w:val="24"/>
        </w:rPr>
        <w:t>. – к.п.н., доцент, ФГБОУ ВО «Оренбургский государственный педагогический университет», Российская Федерация</w:t>
      </w:r>
    </w:p>
    <w:p w:rsidR="0081761D" w:rsidRPr="0031503D" w:rsidRDefault="0081761D" w:rsidP="002B32D9">
      <w:pPr>
        <w:spacing w:after="0"/>
        <w:ind w:firstLine="709"/>
        <w:jc w:val="both"/>
        <w:rPr>
          <w:rFonts w:ascii="Times New Roman" w:hAnsi="Times New Roman" w:cs="Times New Roman"/>
          <w:sz w:val="24"/>
          <w:szCs w:val="24"/>
        </w:rPr>
      </w:pPr>
      <w:r w:rsidRPr="0031503D">
        <w:rPr>
          <w:rFonts w:ascii="Times New Roman" w:hAnsi="Times New Roman" w:cs="Times New Roman"/>
          <w:b/>
          <w:sz w:val="24"/>
          <w:szCs w:val="24"/>
        </w:rPr>
        <w:t>Филимонова Н.И.</w:t>
      </w:r>
      <w:r w:rsidRPr="0031503D">
        <w:rPr>
          <w:rFonts w:ascii="Times New Roman" w:hAnsi="Times New Roman" w:cs="Times New Roman"/>
          <w:sz w:val="24"/>
          <w:szCs w:val="24"/>
        </w:rPr>
        <w:t xml:space="preserve"> –</w:t>
      </w:r>
      <w:r w:rsidRPr="00251A17">
        <w:rPr>
          <w:rFonts w:ascii="Times New Roman" w:hAnsi="Times New Roman" w:cs="Times New Roman"/>
          <w:sz w:val="24"/>
          <w:szCs w:val="24"/>
        </w:rPr>
        <w:t>ст. преподаватель, УО «Барановичский государственный университет», г. Барановичи, Республика Беларусь</w:t>
      </w:r>
    </w:p>
    <w:p w:rsidR="0081761D" w:rsidRPr="00A71118" w:rsidRDefault="0081761D" w:rsidP="002B32D9">
      <w:pPr>
        <w:spacing w:after="0"/>
        <w:ind w:firstLine="709"/>
        <w:jc w:val="both"/>
        <w:rPr>
          <w:rFonts w:ascii="Times New Roman" w:hAnsi="Times New Roman" w:cs="Times New Roman"/>
          <w:b/>
          <w:sz w:val="24"/>
          <w:szCs w:val="24"/>
        </w:rPr>
      </w:pPr>
      <w:r w:rsidRPr="005937C0">
        <w:rPr>
          <w:rFonts w:ascii="Times New Roman" w:hAnsi="Times New Roman" w:cs="Times New Roman"/>
          <w:b/>
          <w:sz w:val="24"/>
          <w:szCs w:val="24"/>
        </w:rPr>
        <w:t>Фильчук А.Е.</w:t>
      </w:r>
      <w:r>
        <w:rPr>
          <w:rFonts w:ascii="Times New Roman" w:hAnsi="Times New Roman" w:cs="Times New Roman"/>
          <w:sz w:val="24"/>
          <w:szCs w:val="24"/>
        </w:rPr>
        <w:t xml:space="preserve">– студент, </w:t>
      </w:r>
      <w:r w:rsidRPr="003B6AC6">
        <w:rPr>
          <w:rFonts w:ascii="Times New Roman" w:hAnsi="Times New Roman" w:cs="Times New Roman"/>
          <w:sz w:val="24"/>
          <w:szCs w:val="24"/>
        </w:rPr>
        <w:t>УО «Барановичский государственный университет», г. Барановичи, Республика Беларусь</w:t>
      </w:r>
    </w:p>
    <w:p w:rsidR="0081761D" w:rsidRPr="003B6AC6" w:rsidRDefault="0081761D" w:rsidP="002B32D9">
      <w:pPr>
        <w:spacing w:after="0"/>
        <w:ind w:firstLine="709"/>
        <w:jc w:val="both"/>
        <w:rPr>
          <w:rFonts w:ascii="Times New Roman" w:hAnsi="Times New Roman" w:cs="Times New Roman"/>
          <w:sz w:val="24"/>
          <w:szCs w:val="24"/>
        </w:rPr>
      </w:pPr>
      <w:r w:rsidRPr="0091166B">
        <w:rPr>
          <w:rFonts w:ascii="Times New Roman" w:hAnsi="Times New Roman" w:cs="Times New Roman"/>
          <w:b/>
          <w:sz w:val="24"/>
          <w:szCs w:val="24"/>
        </w:rPr>
        <w:t>Фэн Шуан</w:t>
      </w:r>
      <w:r>
        <w:rPr>
          <w:rFonts w:ascii="Times New Roman" w:hAnsi="Times New Roman" w:cs="Times New Roman"/>
          <w:sz w:val="24"/>
          <w:szCs w:val="24"/>
        </w:rPr>
        <w:t>– аспирант,  УО «Белорусский государственный педагогический университет им. М. Танка», г. Минск, Республика Беларусь</w:t>
      </w:r>
    </w:p>
    <w:p w:rsidR="0081761D" w:rsidRPr="00A71118" w:rsidRDefault="0081761D" w:rsidP="002B32D9">
      <w:pPr>
        <w:spacing w:after="0"/>
        <w:ind w:firstLine="709"/>
        <w:jc w:val="both"/>
        <w:rPr>
          <w:rFonts w:ascii="Times New Roman" w:hAnsi="Times New Roman" w:cs="Times New Roman"/>
          <w:sz w:val="24"/>
          <w:szCs w:val="24"/>
        </w:rPr>
      </w:pPr>
      <w:r w:rsidRPr="007A2BDC">
        <w:rPr>
          <w:rFonts w:ascii="Times New Roman" w:hAnsi="Times New Roman" w:cs="Times New Roman"/>
          <w:b/>
          <w:sz w:val="24"/>
          <w:szCs w:val="24"/>
        </w:rPr>
        <w:t>Хайитметова Н.С.</w:t>
      </w:r>
      <w:r>
        <w:rPr>
          <w:rFonts w:ascii="Times New Roman" w:hAnsi="Times New Roman" w:cs="Times New Roman"/>
          <w:sz w:val="24"/>
          <w:szCs w:val="24"/>
        </w:rPr>
        <w:t xml:space="preserve">– студент, </w:t>
      </w:r>
      <w:r w:rsidRPr="00EC00A1">
        <w:rPr>
          <w:rFonts w:ascii="Times New Roman" w:hAnsi="Times New Roman" w:cs="Times New Roman"/>
          <w:sz w:val="24"/>
          <w:szCs w:val="24"/>
        </w:rPr>
        <w:t>ФГБОУ ВО «Шадринский государственный педагогический университет», г. Шадринск, Российская Федерация</w:t>
      </w:r>
    </w:p>
    <w:p w:rsidR="0081761D" w:rsidRDefault="0081761D" w:rsidP="002B32D9">
      <w:pPr>
        <w:spacing w:after="0"/>
        <w:ind w:firstLine="709"/>
        <w:jc w:val="both"/>
        <w:rPr>
          <w:rFonts w:ascii="Times New Roman" w:hAnsi="Times New Roman" w:cs="Times New Roman"/>
          <w:sz w:val="24"/>
          <w:szCs w:val="24"/>
        </w:rPr>
      </w:pPr>
      <w:r w:rsidRPr="005937C0">
        <w:rPr>
          <w:rFonts w:ascii="Times New Roman" w:hAnsi="Times New Roman" w:cs="Times New Roman"/>
          <w:b/>
          <w:sz w:val="24"/>
          <w:szCs w:val="24"/>
        </w:rPr>
        <w:t>Ходор Н.П.</w:t>
      </w:r>
      <w:r>
        <w:rPr>
          <w:rFonts w:ascii="Times New Roman" w:hAnsi="Times New Roman" w:cs="Times New Roman"/>
          <w:sz w:val="24"/>
          <w:szCs w:val="24"/>
        </w:rPr>
        <w:t>– студент, УО</w:t>
      </w:r>
      <w:r w:rsidRPr="00F4117A">
        <w:rPr>
          <w:rFonts w:ascii="Times New Roman" w:hAnsi="Times New Roman" w:cs="Times New Roman"/>
          <w:sz w:val="24"/>
          <w:szCs w:val="24"/>
        </w:rPr>
        <w:t xml:space="preserve"> «Барановичский государственныйуниверситет», </w:t>
      </w:r>
      <w:r>
        <w:rPr>
          <w:rFonts w:ascii="Times New Roman" w:hAnsi="Times New Roman" w:cs="Times New Roman"/>
          <w:sz w:val="24"/>
          <w:szCs w:val="24"/>
        </w:rPr>
        <w:t>г. Барановичи, Республика Беларусь</w:t>
      </w:r>
    </w:p>
    <w:p w:rsidR="0081761D" w:rsidRDefault="0081761D" w:rsidP="002B32D9">
      <w:pPr>
        <w:spacing w:after="0"/>
        <w:ind w:firstLine="709"/>
        <w:jc w:val="both"/>
        <w:rPr>
          <w:rFonts w:ascii="Times New Roman" w:hAnsi="Times New Roman" w:cs="Times New Roman"/>
          <w:b/>
          <w:sz w:val="24"/>
          <w:szCs w:val="24"/>
        </w:rPr>
      </w:pPr>
      <w:r w:rsidRPr="0091166B">
        <w:rPr>
          <w:rFonts w:ascii="Times New Roman" w:hAnsi="Times New Roman" w:cs="Times New Roman"/>
          <w:b/>
          <w:sz w:val="24"/>
          <w:szCs w:val="24"/>
        </w:rPr>
        <w:t>Худайбергенова Г.</w:t>
      </w:r>
      <w:r w:rsidRPr="00784BBF">
        <w:rPr>
          <w:rFonts w:ascii="Times New Roman" w:hAnsi="Times New Roman" w:cs="Times New Roman"/>
          <w:sz w:val="24"/>
          <w:szCs w:val="24"/>
        </w:rPr>
        <w:t>– студент, «Нукусский государственный педагогический институт», г. Нукус, Республика Узбекистан</w:t>
      </w:r>
    </w:p>
    <w:p w:rsidR="0081761D" w:rsidRPr="00A71118" w:rsidRDefault="0081761D" w:rsidP="002B32D9">
      <w:pPr>
        <w:spacing w:after="0"/>
        <w:ind w:firstLine="709"/>
        <w:jc w:val="both"/>
        <w:rPr>
          <w:rFonts w:ascii="Times New Roman" w:hAnsi="Times New Roman" w:cs="Times New Roman"/>
          <w:sz w:val="24"/>
          <w:szCs w:val="24"/>
        </w:rPr>
      </w:pPr>
      <w:r w:rsidRPr="00A966E7">
        <w:rPr>
          <w:rFonts w:ascii="Times New Roman" w:hAnsi="Times New Roman" w:cs="Times New Roman"/>
          <w:b/>
          <w:sz w:val="24"/>
          <w:szCs w:val="24"/>
        </w:rPr>
        <w:t>Шабаева Г.Ф.</w:t>
      </w:r>
      <w:r>
        <w:rPr>
          <w:rFonts w:ascii="Times New Roman" w:hAnsi="Times New Roman" w:cs="Times New Roman"/>
          <w:sz w:val="24"/>
          <w:szCs w:val="24"/>
        </w:rPr>
        <w:t xml:space="preserve">– к.п.н, доцент </w:t>
      </w:r>
      <w:hyperlink r:id="rId68" w:history="1">
        <w:r w:rsidRPr="00E56A7F">
          <w:rPr>
            <w:rStyle w:val="a5"/>
            <w:rFonts w:ascii="Times New Roman" w:hAnsi="Times New Roman" w:cs="Times New Roman"/>
            <w:color w:val="auto"/>
            <w:sz w:val="24"/>
            <w:szCs w:val="24"/>
            <w:u w:val="none"/>
          </w:rPr>
          <w:t>кафедры дошкольной педагогики и психологии</w:t>
        </w:r>
      </w:hyperlink>
      <w:r w:rsidRPr="00E56A7F">
        <w:rPr>
          <w:rFonts w:ascii="Times New Roman" w:hAnsi="Times New Roman" w:cs="Times New Roman"/>
          <w:sz w:val="24"/>
          <w:szCs w:val="24"/>
        </w:rPr>
        <w:t>Башкирский государственный педагогический университет им. М. Акмуллы, г. Актобе</w:t>
      </w:r>
      <w:r>
        <w:rPr>
          <w:rFonts w:ascii="Times New Roman" w:hAnsi="Times New Roman" w:cs="Times New Roman"/>
          <w:sz w:val="24"/>
          <w:szCs w:val="24"/>
        </w:rPr>
        <w:t>, Республика Казахстан</w:t>
      </w:r>
    </w:p>
    <w:p w:rsidR="0081761D" w:rsidRDefault="0081761D" w:rsidP="002B32D9">
      <w:pPr>
        <w:spacing w:after="0"/>
        <w:ind w:firstLine="709"/>
        <w:jc w:val="both"/>
        <w:rPr>
          <w:rFonts w:ascii="Times New Roman" w:hAnsi="Times New Roman" w:cs="Times New Roman"/>
          <w:b/>
          <w:sz w:val="24"/>
          <w:szCs w:val="24"/>
        </w:rPr>
      </w:pPr>
      <w:r w:rsidRPr="007A2BDC">
        <w:rPr>
          <w:rFonts w:ascii="Times New Roman" w:hAnsi="Times New Roman" w:cs="Times New Roman"/>
          <w:b/>
          <w:sz w:val="24"/>
          <w:szCs w:val="24"/>
        </w:rPr>
        <w:t>Швецов Д.А.</w:t>
      </w:r>
      <w:r w:rsidRPr="00251A17">
        <w:rPr>
          <w:rFonts w:ascii="Times New Roman" w:hAnsi="Times New Roman" w:cs="Times New Roman"/>
          <w:sz w:val="24"/>
          <w:szCs w:val="24"/>
        </w:rPr>
        <w:t>– студент, ФГБОУ ВО «Шадринский государственный педагогический университет», г. Шадринск, Российская Федерация</w:t>
      </w:r>
    </w:p>
    <w:p w:rsidR="0081761D" w:rsidRDefault="0081761D" w:rsidP="002B32D9">
      <w:pPr>
        <w:spacing w:after="0"/>
        <w:ind w:firstLine="709"/>
        <w:jc w:val="both"/>
        <w:rPr>
          <w:rFonts w:ascii="Times New Roman" w:hAnsi="Times New Roman" w:cs="Times New Roman"/>
          <w:b/>
          <w:sz w:val="24"/>
          <w:szCs w:val="24"/>
        </w:rPr>
      </w:pPr>
      <w:r>
        <w:rPr>
          <w:rFonts w:ascii="Times New Roman" w:hAnsi="Times New Roman" w:cs="Times New Roman"/>
          <w:b/>
          <w:sz w:val="24"/>
          <w:szCs w:val="24"/>
        </w:rPr>
        <w:t xml:space="preserve">Шерешкова Е.А. </w:t>
      </w:r>
      <w:r w:rsidR="00A370FD" w:rsidRPr="00A370FD">
        <w:rPr>
          <w:rFonts w:ascii="Times New Roman" w:hAnsi="Times New Roman" w:cs="Times New Roman"/>
          <w:sz w:val="24"/>
          <w:szCs w:val="24"/>
        </w:rPr>
        <w:t>–</w:t>
      </w:r>
      <w:r w:rsidRPr="00EC00A1">
        <w:rPr>
          <w:rFonts w:ascii="Times New Roman" w:hAnsi="Times New Roman" w:cs="Times New Roman"/>
          <w:sz w:val="24"/>
          <w:szCs w:val="24"/>
        </w:rPr>
        <w:t>к.п</w:t>
      </w:r>
      <w:r>
        <w:rPr>
          <w:rFonts w:ascii="Times New Roman" w:hAnsi="Times New Roman" w:cs="Times New Roman"/>
          <w:sz w:val="24"/>
          <w:szCs w:val="24"/>
        </w:rPr>
        <w:t>сихол</w:t>
      </w:r>
      <w:r w:rsidRPr="00EC00A1">
        <w:rPr>
          <w:rFonts w:ascii="Times New Roman" w:hAnsi="Times New Roman" w:cs="Times New Roman"/>
          <w:sz w:val="24"/>
          <w:szCs w:val="24"/>
        </w:rPr>
        <w:t>.н., доцент, ФГБОУ ВО «Шадринский государственный педагогический университет», г. Шадринск, Российская Федерация</w:t>
      </w:r>
    </w:p>
    <w:p w:rsidR="0081761D" w:rsidRDefault="0081761D" w:rsidP="002B32D9">
      <w:pPr>
        <w:spacing w:after="0"/>
        <w:ind w:firstLine="709"/>
        <w:jc w:val="both"/>
        <w:rPr>
          <w:rFonts w:ascii="Times New Roman" w:hAnsi="Times New Roman" w:cs="Times New Roman"/>
          <w:sz w:val="24"/>
          <w:szCs w:val="24"/>
        </w:rPr>
      </w:pPr>
      <w:r w:rsidRPr="005937C0">
        <w:rPr>
          <w:rFonts w:ascii="Times New Roman" w:hAnsi="Times New Roman" w:cs="Times New Roman"/>
          <w:b/>
          <w:sz w:val="24"/>
          <w:szCs w:val="24"/>
        </w:rPr>
        <w:t>Шило О.В.</w:t>
      </w:r>
      <w:r>
        <w:rPr>
          <w:rFonts w:ascii="Times New Roman" w:hAnsi="Times New Roman" w:cs="Times New Roman"/>
          <w:sz w:val="24"/>
          <w:szCs w:val="24"/>
        </w:rPr>
        <w:t>–ст. преподаватель, УО</w:t>
      </w:r>
      <w:r w:rsidRPr="00F4117A">
        <w:rPr>
          <w:rFonts w:ascii="Times New Roman" w:hAnsi="Times New Roman" w:cs="Times New Roman"/>
          <w:sz w:val="24"/>
          <w:szCs w:val="24"/>
        </w:rPr>
        <w:t xml:space="preserve"> «Барановичский государственныйуниверситет», </w:t>
      </w:r>
      <w:r>
        <w:rPr>
          <w:rFonts w:ascii="Times New Roman" w:hAnsi="Times New Roman" w:cs="Times New Roman"/>
          <w:sz w:val="24"/>
          <w:szCs w:val="24"/>
        </w:rPr>
        <w:t>г. Барановичи, Республика Беларусь</w:t>
      </w:r>
    </w:p>
    <w:p w:rsidR="0081761D" w:rsidRPr="00A71118" w:rsidRDefault="0081761D" w:rsidP="002B32D9">
      <w:pPr>
        <w:spacing w:after="0"/>
        <w:ind w:firstLine="709"/>
        <w:jc w:val="both"/>
        <w:rPr>
          <w:rFonts w:ascii="Times New Roman" w:hAnsi="Times New Roman" w:cs="Times New Roman"/>
          <w:sz w:val="24"/>
          <w:szCs w:val="24"/>
        </w:rPr>
      </w:pPr>
      <w:r w:rsidRPr="007A2BDC">
        <w:rPr>
          <w:rFonts w:ascii="Times New Roman" w:hAnsi="Times New Roman" w:cs="Times New Roman"/>
          <w:b/>
          <w:sz w:val="24"/>
          <w:szCs w:val="24"/>
        </w:rPr>
        <w:t>Шоцкий П.П.</w:t>
      </w:r>
      <w:r>
        <w:rPr>
          <w:rFonts w:ascii="Times New Roman" w:hAnsi="Times New Roman" w:cs="Times New Roman"/>
          <w:sz w:val="24"/>
          <w:szCs w:val="24"/>
        </w:rPr>
        <w:t xml:space="preserve">– д.п.н., профессор, зав.кафедрой менеджмента и социально-философских наук УО «Республиканский институт профессионального образования», г. </w:t>
      </w:r>
      <w:r w:rsidRPr="00EC00A1">
        <w:rPr>
          <w:rFonts w:ascii="Times New Roman" w:hAnsi="Times New Roman" w:cs="Times New Roman"/>
          <w:sz w:val="24"/>
          <w:szCs w:val="24"/>
        </w:rPr>
        <w:t>Минск, Республик</w:t>
      </w:r>
      <w:r>
        <w:rPr>
          <w:rFonts w:ascii="Times New Roman" w:hAnsi="Times New Roman" w:cs="Times New Roman"/>
          <w:sz w:val="24"/>
          <w:szCs w:val="24"/>
        </w:rPr>
        <w:t>а</w:t>
      </w:r>
      <w:r w:rsidRPr="00EC00A1">
        <w:rPr>
          <w:rFonts w:ascii="Times New Roman" w:hAnsi="Times New Roman" w:cs="Times New Roman"/>
          <w:sz w:val="24"/>
          <w:szCs w:val="24"/>
        </w:rPr>
        <w:t xml:space="preserve"> Беларусь</w:t>
      </w:r>
    </w:p>
    <w:p w:rsidR="0081761D" w:rsidRPr="00A71118" w:rsidRDefault="0081761D" w:rsidP="002B32D9">
      <w:pPr>
        <w:spacing w:after="0"/>
        <w:ind w:firstLine="709"/>
        <w:jc w:val="both"/>
        <w:rPr>
          <w:rFonts w:ascii="Times New Roman" w:hAnsi="Times New Roman" w:cs="Times New Roman"/>
          <w:sz w:val="24"/>
          <w:szCs w:val="24"/>
        </w:rPr>
      </w:pPr>
      <w:r w:rsidRPr="005937C0">
        <w:rPr>
          <w:rFonts w:ascii="Times New Roman" w:hAnsi="Times New Roman" w:cs="Times New Roman"/>
          <w:b/>
          <w:sz w:val="24"/>
          <w:szCs w:val="24"/>
        </w:rPr>
        <w:t>Юровских Н.С.</w:t>
      </w:r>
      <w:r>
        <w:rPr>
          <w:rFonts w:ascii="Times New Roman" w:hAnsi="Times New Roman" w:cs="Times New Roman"/>
          <w:sz w:val="24"/>
          <w:szCs w:val="24"/>
        </w:rPr>
        <w:t xml:space="preserve">– студент, </w:t>
      </w:r>
      <w:r w:rsidRPr="00230291">
        <w:rPr>
          <w:rFonts w:ascii="Times New Roman" w:hAnsi="Times New Roman" w:cs="Times New Roman"/>
          <w:sz w:val="24"/>
          <w:szCs w:val="24"/>
        </w:rPr>
        <w:t>ФГБОУ ВО «Шадринский государственный педагогический университет», г. Шадринск, Российская Федерация</w:t>
      </w:r>
    </w:p>
    <w:p w:rsidR="0081761D" w:rsidRPr="00A71118" w:rsidRDefault="0081761D" w:rsidP="002B32D9">
      <w:pPr>
        <w:spacing w:after="0"/>
        <w:ind w:firstLine="709"/>
        <w:jc w:val="both"/>
        <w:rPr>
          <w:rFonts w:ascii="Times New Roman" w:hAnsi="Times New Roman" w:cs="Times New Roman"/>
          <w:sz w:val="24"/>
          <w:szCs w:val="24"/>
        </w:rPr>
      </w:pPr>
      <w:r>
        <w:rPr>
          <w:rFonts w:ascii="Times New Roman" w:hAnsi="Times New Roman" w:cs="Times New Roman"/>
          <w:b/>
          <w:sz w:val="24"/>
          <w:szCs w:val="24"/>
        </w:rPr>
        <w:t>Ягудина Р.Р</w:t>
      </w:r>
      <w:r w:rsidRPr="00A966E7">
        <w:rPr>
          <w:rFonts w:ascii="Times New Roman" w:hAnsi="Times New Roman" w:cs="Times New Roman"/>
          <w:b/>
          <w:sz w:val="24"/>
          <w:szCs w:val="24"/>
        </w:rPr>
        <w:t>.</w:t>
      </w:r>
      <w:r>
        <w:rPr>
          <w:rFonts w:ascii="Times New Roman" w:hAnsi="Times New Roman" w:cs="Times New Roman"/>
          <w:sz w:val="24"/>
          <w:szCs w:val="24"/>
        </w:rPr>
        <w:t>–</w:t>
      </w:r>
      <w:r w:rsidRPr="005A19A4">
        <w:rPr>
          <w:rFonts w:ascii="Times New Roman" w:hAnsi="Times New Roman" w:cs="Times New Roman"/>
          <w:sz w:val="24"/>
          <w:szCs w:val="24"/>
        </w:rPr>
        <w:t xml:space="preserve"> студент, ФГБОУ ВО «Оренбургский государственный педагогический университет», Российская Федерация</w:t>
      </w:r>
    </w:p>
    <w:p w:rsidR="0081761D" w:rsidRDefault="0081761D" w:rsidP="002B32D9">
      <w:pPr>
        <w:spacing w:after="0"/>
        <w:ind w:firstLine="709"/>
        <w:jc w:val="both"/>
        <w:rPr>
          <w:rFonts w:ascii="Times New Roman" w:hAnsi="Times New Roman" w:cs="Times New Roman"/>
          <w:b/>
          <w:sz w:val="24"/>
          <w:szCs w:val="24"/>
        </w:rPr>
      </w:pPr>
      <w:r>
        <w:rPr>
          <w:rFonts w:ascii="Times New Roman" w:hAnsi="Times New Roman" w:cs="Times New Roman"/>
          <w:b/>
          <w:sz w:val="24"/>
          <w:szCs w:val="24"/>
        </w:rPr>
        <w:t xml:space="preserve">Яковлева Н.И. </w:t>
      </w:r>
      <w:r w:rsidRPr="00D25D6A">
        <w:rPr>
          <w:rFonts w:ascii="Times New Roman" w:hAnsi="Times New Roman" w:cs="Times New Roman"/>
          <w:sz w:val="24"/>
          <w:szCs w:val="24"/>
        </w:rPr>
        <w:t>–к.п.н., доцент, г. Шадринск, Российская Федерация</w:t>
      </w:r>
    </w:p>
    <w:p w:rsidR="0081761D" w:rsidRPr="002B32D9" w:rsidRDefault="0081761D" w:rsidP="002B32D9">
      <w:pPr>
        <w:spacing w:after="0"/>
        <w:ind w:firstLine="709"/>
        <w:jc w:val="both"/>
        <w:rPr>
          <w:rFonts w:ascii="Times New Roman" w:hAnsi="Times New Roman" w:cs="Times New Roman"/>
          <w:b/>
          <w:sz w:val="24"/>
          <w:szCs w:val="24"/>
        </w:rPr>
      </w:pPr>
    </w:p>
    <w:sectPr w:rsidR="0081761D" w:rsidRPr="002B32D9" w:rsidSect="00C34513">
      <w:pgSz w:w="11906" w:h="16838"/>
      <w:pgMar w:top="1134" w:right="1134" w:bottom="1134" w:left="1134"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F3D2D" w:rsidRDefault="002F3D2D" w:rsidP="00623CBB">
      <w:pPr>
        <w:spacing w:after="0" w:line="240" w:lineRule="auto"/>
      </w:pPr>
      <w:r>
        <w:separator/>
      </w:r>
    </w:p>
  </w:endnote>
  <w:endnote w:type="continuationSeparator" w:id="0">
    <w:p w:rsidR="002F3D2D" w:rsidRDefault="002F3D2D" w:rsidP="00623CB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Consolas">
    <w:panose1 w:val="020B0609020204030204"/>
    <w:charset w:val="CC"/>
    <w:family w:val="modern"/>
    <w:pitch w:val="fixed"/>
    <w:sig w:usb0="E00006FF" w:usb1="0000FCFF" w:usb2="00000001" w:usb3="00000000" w:csb0="0000019F" w:csb1="00000000"/>
  </w:font>
  <w:font w:name="Arial">
    <w:panose1 w:val="020B0604020202020204"/>
    <w:charset w:val="CC"/>
    <w:family w:val="swiss"/>
    <w:pitch w:val="variable"/>
    <w:sig w:usb0="E0002EFF" w:usb1="C000785B" w:usb2="00000009" w:usb3="00000000" w:csb0="000001FF" w:csb1="00000000"/>
  </w:font>
  <w:font w:name="Andale Sans UI">
    <w:altName w:val="Times New Roman"/>
    <w:charset w:val="00"/>
    <w:family w:val="auto"/>
    <w:pitch w:val="variable"/>
    <w:sig w:usb0="00000000" w:usb1="00000000" w:usb2="00000000" w:usb3="00000000" w:csb0="00000000" w:csb1="00000000"/>
  </w:font>
  <w:font w:name="DejaVu Sans">
    <w:charset w:val="CC"/>
    <w:family w:val="swiss"/>
    <w:pitch w:val="variable"/>
    <w:sig w:usb0="E7002EFF" w:usb1="D200F5FF" w:usb2="0A246029" w:usb3="00000000" w:csb0="000001FF" w:csb1="00000000"/>
  </w:font>
  <w:font w:name="Xerox Serif Wide">
    <w:altName w:val="Times New Roman"/>
    <w:panose1 w:val="00000000000000000000"/>
    <w:charset w:val="00"/>
    <w:family w:val="roman"/>
    <w:notTrueType/>
    <w:pitch w:val="variable"/>
    <w:sig w:usb0="00000003" w:usb1="00000000" w:usb2="00000000" w:usb3="00000000" w:csb0="00000001" w:csb1="00000000"/>
  </w:font>
  <w:font w:name="Segoe UI">
    <w:panose1 w:val="020B0502040204020203"/>
    <w:charset w:val="CC"/>
    <w:family w:val="swiss"/>
    <w:pitch w:val="variable"/>
    <w:sig w:usb0="E4002EFF" w:usb1="C000E47F" w:usb2="00000009" w:usb3="00000000" w:csb0="000001FF" w:csb1="00000000"/>
  </w:font>
  <w:font w:name="Georgia">
    <w:panose1 w:val="02040502050405020303"/>
    <w:charset w:val="CC"/>
    <w:family w:val="roman"/>
    <w:pitch w:val="variable"/>
    <w:sig w:usb0="00000287" w:usb1="00000000" w:usb2="00000000" w:usb3="00000000" w:csb0="0000009F" w:csb1="00000000"/>
  </w:font>
  <w:font w:name="TimesNewRoman">
    <w:altName w:val="Arial Unicode MS"/>
    <w:panose1 w:val="00000000000000000000"/>
    <w:charset w:val="88"/>
    <w:family w:val="auto"/>
    <w:notTrueType/>
    <w:pitch w:val="default"/>
    <w:sig w:usb0="00000001" w:usb1="08080000" w:usb2="00000010" w:usb3="00000000" w:csb0="00100000" w:csb1="00000000"/>
  </w:font>
  <w:font w:name="+mn-ea">
    <w:panose1 w:val="00000000000000000000"/>
    <w:charset w:val="00"/>
    <w:family w:val="roman"/>
    <w:notTrueType/>
    <w:pitch w:val="default"/>
    <w:sig w:usb0="00000000" w:usb1="00000000" w:usb2="00000000" w:usb3="00000000" w:csb0="00000000" w:csb1="00000000"/>
  </w:font>
  <w:font w:name="Lucida Sans Unicode">
    <w:panose1 w:val="020B0602030504020204"/>
    <w:charset w:val="CC"/>
    <w:family w:val="swiss"/>
    <w:pitch w:val="variable"/>
    <w:sig w:usb0="80000AFF" w:usb1="0000396B" w:usb2="00000000" w:usb3="00000000" w:csb0="000000BF" w:csb1="00000000"/>
  </w:font>
  <w:font w:name="TimesNewRomanPSMT">
    <w:altName w:val="Arial Unicode MS"/>
    <w:panose1 w:val="00000000000000000000"/>
    <w:charset w:val="80"/>
    <w:family w:val="auto"/>
    <w:notTrueType/>
    <w:pitch w:val="default"/>
    <w:sig w:usb0="00000003" w:usb1="08070000" w:usb2="00000010" w:usb3="00000000" w:csb0="0002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1144D" w:rsidRDefault="00A62220">
    <w:pPr>
      <w:pStyle w:val="afe"/>
      <w:jc w:val="center"/>
    </w:pPr>
    <w:r>
      <w:fldChar w:fldCharType="begin"/>
    </w:r>
    <w:r w:rsidR="00F41D4E">
      <w:instrText xml:space="preserve"> PAGE   \* MERGEFORMAT </w:instrText>
    </w:r>
    <w:r>
      <w:fldChar w:fldCharType="separate"/>
    </w:r>
    <w:r w:rsidR="00AA62A2">
      <w:rPr>
        <w:noProof/>
      </w:rPr>
      <w:t>8</w:t>
    </w:r>
    <w:r>
      <w:rPr>
        <w:noProof/>
      </w:rPr>
      <w:fldChar w:fldCharType="end"/>
    </w:r>
  </w:p>
  <w:p w:rsidR="0071144D" w:rsidRDefault="0071144D">
    <w:pPr>
      <w:pStyle w:val="afe"/>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F3D2D" w:rsidRDefault="002F3D2D" w:rsidP="00623CBB">
      <w:pPr>
        <w:spacing w:after="0" w:line="240" w:lineRule="auto"/>
      </w:pPr>
      <w:r>
        <w:separator/>
      </w:r>
    </w:p>
  </w:footnote>
  <w:footnote w:type="continuationSeparator" w:id="0">
    <w:p w:rsidR="002F3D2D" w:rsidRDefault="002F3D2D" w:rsidP="00623CBB">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B"/>
    <w:multiLevelType w:val="multilevel"/>
    <w:tmpl w:val="0000000A"/>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6"/>
        <w:szCs w:val="26"/>
        <w:u w:val="none"/>
      </w:rPr>
    </w:lvl>
    <w:lvl w:ilvl="1">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6"/>
        <w:szCs w:val="26"/>
        <w:u w:val="none"/>
      </w:rPr>
    </w:lvl>
    <w:lvl w:ilvl="2">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6"/>
        <w:szCs w:val="26"/>
        <w:u w:val="none"/>
      </w:rPr>
    </w:lvl>
    <w:lvl w:ilvl="3">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6"/>
        <w:szCs w:val="26"/>
        <w:u w:val="none"/>
      </w:rPr>
    </w:lvl>
    <w:lvl w:ilvl="4">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6"/>
        <w:szCs w:val="26"/>
        <w:u w:val="none"/>
      </w:rPr>
    </w:lvl>
    <w:lvl w:ilvl="5">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6"/>
        <w:szCs w:val="26"/>
        <w:u w:val="none"/>
      </w:rPr>
    </w:lvl>
    <w:lvl w:ilvl="6">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6"/>
        <w:szCs w:val="26"/>
        <w:u w:val="none"/>
      </w:rPr>
    </w:lvl>
    <w:lvl w:ilvl="7">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6"/>
        <w:szCs w:val="26"/>
        <w:u w:val="none"/>
      </w:rPr>
    </w:lvl>
    <w:lvl w:ilvl="8">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6"/>
        <w:szCs w:val="26"/>
        <w:u w:val="none"/>
      </w:rPr>
    </w:lvl>
  </w:abstractNum>
  <w:abstractNum w:abstractNumId="1">
    <w:nsid w:val="00000033"/>
    <w:multiLevelType w:val="singleLevel"/>
    <w:tmpl w:val="00000033"/>
    <w:name w:val="WW8Num51"/>
    <w:lvl w:ilvl="0">
      <w:start w:val="1"/>
      <w:numFmt w:val="decimal"/>
      <w:suff w:val="nothing"/>
      <w:lvlText w:val="%1."/>
      <w:lvlJc w:val="left"/>
      <w:pPr>
        <w:tabs>
          <w:tab w:val="num" w:pos="0"/>
        </w:tabs>
        <w:ind w:left="0" w:firstLine="0"/>
      </w:pPr>
      <w:rPr>
        <w:rFonts w:ascii="Symbol" w:hAnsi="Symbol"/>
      </w:rPr>
    </w:lvl>
  </w:abstractNum>
  <w:abstractNum w:abstractNumId="2">
    <w:nsid w:val="000F5B76"/>
    <w:multiLevelType w:val="hybridMultilevel"/>
    <w:tmpl w:val="314234DE"/>
    <w:lvl w:ilvl="0" w:tplc="FE98951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
    <w:nsid w:val="01BE0F52"/>
    <w:multiLevelType w:val="hybridMultilevel"/>
    <w:tmpl w:val="073497A4"/>
    <w:lvl w:ilvl="0" w:tplc="D72E7EC6">
      <w:start w:val="1"/>
      <w:numFmt w:val="decimal"/>
      <w:lvlText w:val="%1."/>
      <w:lvlJc w:val="left"/>
      <w:pPr>
        <w:ind w:left="1669" w:hanging="9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
    <w:nsid w:val="04AA0EB3"/>
    <w:multiLevelType w:val="hybridMultilevel"/>
    <w:tmpl w:val="365A8C12"/>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
    <w:nsid w:val="04BF413C"/>
    <w:multiLevelType w:val="hybridMultilevel"/>
    <w:tmpl w:val="E4DEC06A"/>
    <w:lvl w:ilvl="0" w:tplc="2BFA8572">
      <w:start w:val="1"/>
      <w:numFmt w:val="decimal"/>
      <w:lvlText w:val="%1."/>
      <w:lvlJc w:val="left"/>
      <w:pPr>
        <w:ind w:left="1070" w:hanging="360"/>
      </w:pPr>
      <w:rPr>
        <w:color w:val="auto"/>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
    <w:nsid w:val="07B7396F"/>
    <w:multiLevelType w:val="hybridMultilevel"/>
    <w:tmpl w:val="C1DCB0EC"/>
    <w:lvl w:ilvl="0" w:tplc="030AD3FA">
      <w:start w:val="1"/>
      <w:numFmt w:val="decimal"/>
      <w:lvlText w:val="%1."/>
      <w:lvlJc w:val="left"/>
      <w:pPr>
        <w:ind w:left="720" w:hanging="360"/>
      </w:pPr>
      <w:rPr>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0928658F"/>
    <w:multiLevelType w:val="hybridMultilevel"/>
    <w:tmpl w:val="35E887D6"/>
    <w:lvl w:ilvl="0" w:tplc="C550200A">
      <w:start w:val="1"/>
      <w:numFmt w:val="decimal"/>
      <w:lvlText w:val="%1."/>
      <w:lvlJc w:val="left"/>
      <w:pPr>
        <w:ind w:left="1069" w:hanging="360"/>
      </w:pPr>
      <w:rPr>
        <w:rFonts w:hint="default"/>
        <w:b w:val="0"/>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8">
    <w:nsid w:val="0A953359"/>
    <w:multiLevelType w:val="hybridMultilevel"/>
    <w:tmpl w:val="D8EED55E"/>
    <w:lvl w:ilvl="0" w:tplc="1526B3F2">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9">
    <w:nsid w:val="0AC12FD9"/>
    <w:multiLevelType w:val="hybridMultilevel"/>
    <w:tmpl w:val="B2D28E32"/>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0">
    <w:nsid w:val="0BDE69D1"/>
    <w:multiLevelType w:val="hybridMultilevel"/>
    <w:tmpl w:val="BE2063B4"/>
    <w:lvl w:ilvl="0" w:tplc="0419000F">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0C280023"/>
    <w:multiLevelType w:val="multilevel"/>
    <w:tmpl w:val="0012F082"/>
    <w:lvl w:ilvl="0">
      <w:start w:val="1"/>
      <w:numFmt w:val="decimal"/>
      <w:lvlText w:val="%1)"/>
      <w:lvlJc w:val="left"/>
      <w:pPr>
        <w:tabs>
          <w:tab w:val="num" w:pos="720"/>
        </w:tabs>
        <w:ind w:left="720" w:hanging="360"/>
      </w:pPr>
      <w:rPr>
        <w:rFonts w:hint="default"/>
        <w:sz w:val="24"/>
        <w:szCs w:val="24"/>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2">
    <w:nsid w:val="0C3D33B7"/>
    <w:multiLevelType w:val="hybridMultilevel"/>
    <w:tmpl w:val="321CA80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nsid w:val="0ECD09D2"/>
    <w:multiLevelType w:val="hybridMultilevel"/>
    <w:tmpl w:val="C2FE3704"/>
    <w:lvl w:ilvl="0" w:tplc="E6C84018">
      <w:start w:val="1"/>
      <w:numFmt w:val="bullet"/>
      <w:lvlText w:val=""/>
      <w:lvlJc w:val="left"/>
      <w:pPr>
        <w:ind w:left="1485" w:hanging="360"/>
      </w:pPr>
      <w:rPr>
        <w:rFonts w:ascii="Symbol" w:hAnsi="Symbol" w:hint="default"/>
      </w:rPr>
    </w:lvl>
    <w:lvl w:ilvl="1" w:tplc="04190003" w:tentative="1">
      <w:start w:val="1"/>
      <w:numFmt w:val="bullet"/>
      <w:lvlText w:val="o"/>
      <w:lvlJc w:val="left"/>
      <w:pPr>
        <w:ind w:left="2205" w:hanging="360"/>
      </w:pPr>
      <w:rPr>
        <w:rFonts w:ascii="Courier New" w:hAnsi="Courier New" w:cs="Courier New" w:hint="default"/>
      </w:rPr>
    </w:lvl>
    <w:lvl w:ilvl="2" w:tplc="04190005" w:tentative="1">
      <w:start w:val="1"/>
      <w:numFmt w:val="bullet"/>
      <w:lvlText w:val=""/>
      <w:lvlJc w:val="left"/>
      <w:pPr>
        <w:ind w:left="2925" w:hanging="360"/>
      </w:pPr>
      <w:rPr>
        <w:rFonts w:ascii="Wingdings" w:hAnsi="Wingdings" w:hint="default"/>
      </w:rPr>
    </w:lvl>
    <w:lvl w:ilvl="3" w:tplc="04190001" w:tentative="1">
      <w:start w:val="1"/>
      <w:numFmt w:val="bullet"/>
      <w:lvlText w:val=""/>
      <w:lvlJc w:val="left"/>
      <w:pPr>
        <w:ind w:left="3645" w:hanging="360"/>
      </w:pPr>
      <w:rPr>
        <w:rFonts w:ascii="Symbol" w:hAnsi="Symbol" w:hint="default"/>
      </w:rPr>
    </w:lvl>
    <w:lvl w:ilvl="4" w:tplc="04190003" w:tentative="1">
      <w:start w:val="1"/>
      <w:numFmt w:val="bullet"/>
      <w:lvlText w:val="o"/>
      <w:lvlJc w:val="left"/>
      <w:pPr>
        <w:ind w:left="4365" w:hanging="360"/>
      </w:pPr>
      <w:rPr>
        <w:rFonts w:ascii="Courier New" w:hAnsi="Courier New" w:cs="Courier New" w:hint="default"/>
      </w:rPr>
    </w:lvl>
    <w:lvl w:ilvl="5" w:tplc="04190005" w:tentative="1">
      <w:start w:val="1"/>
      <w:numFmt w:val="bullet"/>
      <w:lvlText w:val=""/>
      <w:lvlJc w:val="left"/>
      <w:pPr>
        <w:ind w:left="5085" w:hanging="360"/>
      </w:pPr>
      <w:rPr>
        <w:rFonts w:ascii="Wingdings" w:hAnsi="Wingdings" w:hint="default"/>
      </w:rPr>
    </w:lvl>
    <w:lvl w:ilvl="6" w:tplc="04190001" w:tentative="1">
      <w:start w:val="1"/>
      <w:numFmt w:val="bullet"/>
      <w:lvlText w:val=""/>
      <w:lvlJc w:val="left"/>
      <w:pPr>
        <w:ind w:left="5805" w:hanging="360"/>
      </w:pPr>
      <w:rPr>
        <w:rFonts w:ascii="Symbol" w:hAnsi="Symbol" w:hint="default"/>
      </w:rPr>
    </w:lvl>
    <w:lvl w:ilvl="7" w:tplc="04190003" w:tentative="1">
      <w:start w:val="1"/>
      <w:numFmt w:val="bullet"/>
      <w:lvlText w:val="o"/>
      <w:lvlJc w:val="left"/>
      <w:pPr>
        <w:ind w:left="6525" w:hanging="360"/>
      </w:pPr>
      <w:rPr>
        <w:rFonts w:ascii="Courier New" w:hAnsi="Courier New" w:cs="Courier New" w:hint="default"/>
      </w:rPr>
    </w:lvl>
    <w:lvl w:ilvl="8" w:tplc="04190005" w:tentative="1">
      <w:start w:val="1"/>
      <w:numFmt w:val="bullet"/>
      <w:lvlText w:val=""/>
      <w:lvlJc w:val="left"/>
      <w:pPr>
        <w:ind w:left="7245" w:hanging="360"/>
      </w:pPr>
      <w:rPr>
        <w:rFonts w:ascii="Wingdings" w:hAnsi="Wingdings" w:hint="default"/>
      </w:rPr>
    </w:lvl>
  </w:abstractNum>
  <w:abstractNum w:abstractNumId="14">
    <w:nsid w:val="0EE05334"/>
    <w:multiLevelType w:val="multilevel"/>
    <w:tmpl w:val="057A5CF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nsid w:val="0F1B3AF9"/>
    <w:multiLevelType w:val="hybridMultilevel"/>
    <w:tmpl w:val="32A091CE"/>
    <w:lvl w:ilvl="0" w:tplc="3350F060">
      <w:numFmt w:val="bullet"/>
      <w:lvlText w:val="–"/>
      <w:lvlJc w:val="left"/>
      <w:pPr>
        <w:ind w:left="112" w:hanging="217"/>
      </w:pPr>
      <w:rPr>
        <w:rFonts w:ascii="Times New Roman" w:eastAsia="Times New Roman" w:hAnsi="Times New Roman" w:cs="Times New Roman" w:hint="default"/>
        <w:w w:val="100"/>
        <w:sz w:val="28"/>
        <w:szCs w:val="28"/>
        <w:lang w:val="ru-RU" w:eastAsia="ru-RU" w:bidi="ru-RU"/>
      </w:rPr>
    </w:lvl>
    <w:lvl w:ilvl="1" w:tplc="28D02EBE">
      <w:numFmt w:val="bullet"/>
      <w:lvlText w:val="•"/>
      <w:lvlJc w:val="left"/>
      <w:pPr>
        <w:ind w:left="1094" w:hanging="217"/>
      </w:pPr>
      <w:rPr>
        <w:rFonts w:hint="default"/>
        <w:lang w:val="ru-RU" w:eastAsia="ru-RU" w:bidi="ru-RU"/>
      </w:rPr>
    </w:lvl>
    <w:lvl w:ilvl="2" w:tplc="8D5EE1D6">
      <w:numFmt w:val="bullet"/>
      <w:lvlText w:val="•"/>
      <w:lvlJc w:val="left"/>
      <w:pPr>
        <w:ind w:left="2069" w:hanging="217"/>
      </w:pPr>
      <w:rPr>
        <w:rFonts w:hint="default"/>
        <w:lang w:val="ru-RU" w:eastAsia="ru-RU" w:bidi="ru-RU"/>
      </w:rPr>
    </w:lvl>
    <w:lvl w:ilvl="3" w:tplc="68D07D8C">
      <w:numFmt w:val="bullet"/>
      <w:lvlText w:val="•"/>
      <w:lvlJc w:val="left"/>
      <w:pPr>
        <w:ind w:left="3044" w:hanging="217"/>
      </w:pPr>
      <w:rPr>
        <w:rFonts w:hint="default"/>
        <w:lang w:val="ru-RU" w:eastAsia="ru-RU" w:bidi="ru-RU"/>
      </w:rPr>
    </w:lvl>
    <w:lvl w:ilvl="4" w:tplc="E7D80D6C">
      <w:numFmt w:val="bullet"/>
      <w:lvlText w:val="•"/>
      <w:lvlJc w:val="left"/>
      <w:pPr>
        <w:ind w:left="4019" w:hanging="217"/>
      </w:pPr>
      <w:rPr>
        <w:rFonts w:hint="default"/>
        <w:lang w:val="ru-RU" w:eastAsia="ru-RU" w:bidi="ru-RU"/>
      </w:rPr>
    </w:lvl>
    <w:lvl w:ilvl="5" w:tplc="4C5489B8">
      <w:numFmt w:val="bullet"/>
      <w:lvlText w:val="•"/>
      <w:lvlJc w:val="left"/>
      <w:pPr>
        <w:ind w:left="4994" w:hanging="217"/>
      </w:pPr>
      <w:rPr>
        <w:rFonts w:hint="default"/>
        <w:lang w:val="ru-RU" w:eastAsia="ru-RU" w:bidi="ru-RU"/>
      </w:rPr>
    </w:lvl>
    <w:lvl w:ilvl="6" w:tplc="E8C0AF7A">
      <w:numFmt w:val="bullet"/>
      <w:lvlText w:val="•"/>
      <w:lvlJc w:val="left"/>
      <w:pPr>
        <w:ind w:left="5968" w:hanging="217"/>
      </w:pPr>
      <w:rPr>
        <w:rFonts w:hint="default"/>
        <w:lang w:val="ru-RU" w:eastAsia="ru-RU" w:bidi="ru-RU"/>
      </w:rPr>
    </w:lvl>
    <w:lvl w:ilvl="7" w:tplc="5A2849A6">
      <w:numFmt w:val="bullet"/>
      <w:lvlText w:val="•"/>
      <w:lvlJc w:val="left"/>
      <w:pPr>
        <w:ind w:left="6943" w:hanging="217"/>
      </w:pPr>
      <w:rPr>
        <w:rFonts w:hint="default"/>
        <w:lang w:val="ru-RU" w:eastAsia="ru-RU" w:bidi="ru-RU"/>
      </w:rPr>
    </w:lvl>
    <w:lvl w:ilvl="8" w:tplc="DE12D952">
      <w:numFmt w:val="bullet"/>
      <w:lvlText w:val="•"/>
      <w:lvlJc w:val="left"/>
      <w:pPr>
        <w:ind w:left="7918" w:hanging="217"/>
      </w:pPr>
      <w:rPr>
        <w:rFonts w:hint="default"/>
        <w:lang w:val="ru-RU" w:eastAsia="ru-RU" w:bidi="ru-RU"/>
      </w:rPr>
    </w:lvl>
  </w:abstractNum>
  <w:abstractNum w:abstractNumId="16">
    <w:nsid w:val="0F351AB7"/>
    <w:multiLevelType w:val="hybridMultilevel"/>
    <w:tmpl w:val="0658BD7C"/>
    <w:lvl w:ilvl="0" w:tplc="F118BF9E">
      <w:start w:val="1"/>
      <w:numFmt w:val="decimal"/>
      <w:lvlText w:val="%1."/>
      <w:lvlJc w:val="left"/>
      <w:pPr>
        <w:ind w:left="1069" w:hanging="360"/>
      </w:pPr>
      <w:rPr>
        <w:rFonts w:hint="default"/>
        <w:b w:val="0"/>
        <w:sz w:val="24"/>
        <w:szCs w:val="24"/>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7">
    <w:nsid w:val="11232421"/>
    <w:multiLevelType w:val="hybridMultilevel"/>
    <w:tmpl w:val="433A6782"/>
    <w:lvl w:ilvl="0" w:tplc="672C9DCE">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nsid w:val="12CA7105"/>
    <w:multiLevelType w:val="hybridMultilevel"/>
    <w:tmpl w:val="B336CA86"/>
    <w:lvl w:ilvl="0" w:tplc="9C70F000">
      <w:start w:val="1"/>
      <w:numFmt w:val="decimal"/>
      <w:lvlText w:val="%1."/>
      <w:lvlJc w:val="left"/>
      <w:pPr>
        <w:ind w:left="1414" w:hanging="705"/>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9">
    <w:nsid w:val="13573082"/>
    <w:multiLevelType w:val="hybridMultilevel"/>
    <w:tmpl w:val="1834E05A"/>
    <w:lvl w:ilvl="0" w:tplc="6A4EC4DE">
      <w:start w:val="1"/>
      <w:numFmt w:val="decimal"/>
      <w:lvlText w:val="%1."/>
      <w:lvlJc w:val="left"/>
      <w:pPr>
        <w:ind w:left="1429" w:hanging="360"/>
      </w:pPr>
      <w:rPr>
        <w:rFonts w:hint="default"/>
        <w:b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0">
    <w:nsid w:val="14290F97"/>
    <w:multiLevelType w:val="hybridMultilevel"/>
    <w:tmpl w:val="70109968"/>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176C3ECA"/>
    <w:multiLevelType w:val="hybridMultilevel"/>
    <w:tmpl w:val="5EC40882"/>
    <w:lvl w:ilvl="0" w:tplc="AD669B54">
      <w:start w:val="1"/>
      <w:numFmt w:val="decimal"/>
      <w:lvlText w:val="%1."/>
      <w:lvlJc w:val="left"/>
      <w:pPr>
        <w:ind w:left="360" w:hanging="360"/>
      </w:pPr>
      <w:rPr>
        <w:color w:val="auto"/>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17901AFE"/>
    <w:multiLevelType w:val="hybridMultilevel"/>
    <w:tmpl w:val="8298754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1889683D"/>
    <w:multiLevelType w:val="hybridMultilevel"/>
    <w:tmpl w:val="9C168A1E"/>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4">
    <w:nsid w:val="199F2A4B"/>
    <w:multiLevelType w:val="hybridMultilevel"/>
    <w:tmpl w:val="75A2670A"/>
    <w:lvl w:ilvl="0" w:tplc="1BC840E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nsid w:val="1A9907BF"/>
    <w:multiLevelType w:val="hybridMultilevel"/>
    <w:tmpl w:val="C40EFD60"/>
    <w:lvl w:ilvl="0" w:tplc="2E7C9B1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6">
    <w:nsid w:val="1B85035C"/>
    <w:multiLevelType w:val="hybridMultilevel"/>
    <w:tmpl w:val="6B04F3E6"/>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nsid w:val="1C843203"/>
    <w:multiLevelType w:val="hybridMultilevel"/>
    <w:tmpl w:val="FFB8E8D4"/>
    <w:lvl w:ilvl="0" w:tplc="B1B62676">
      <w:start w:val="1"/>
      <w:numFmt w:val="decimal"/>
      <w:lvlText w:val="%1."/>
      <w:lvlJc w:val="left"/>
      <w:pPr>
        <w:ind w:left="720" w:hanging="360"/>
      </w:pPr>
      <w:rPr>
        <w:rFonts w:hint="default"/>
        <w:color w:val="00000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1E3C2D8C"/>
    <w:multiLevelType w:val="hybridMultilevel"/>
    <w:tmpl w:val="65B07E00"/>
    <w:lvl w:ilvl="0" w:tplc="327C1470">
      <w:start w:val="1"/>
      <w:numFmt w:val="decimal"/>
      <w:lvlText w:val="%1."/>
      <w:lvlJc w:val="left"/>
      <w:pPr>
        <w:ind w:left="1342" w:hanging="120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29">
    <w:nsid w:val="1E7C4460"/>
    <w:multiLevelType w:val="hybridMultilevel"/>
    <w:tmpl w:val="0106C446"/>
    <w:lvl w:ilvl="0" w:tplc="F594E3B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0">
    <w:nsid w:val="20C27648"/>
    <w:multiLevelType w:val="hybridMultilevel"/>
    <w:tmpl w:val="DA12610A"/>
    <w:lvl w:ilvl="0" w:tplc="29B43F4E">
      <w:start w:val="1"/>
      <w:numFmt w:val="decimal"/>
      <w:lvlText w:val="%1."/>
      <w:lvlJc w:val="left"/>
      <w:pPr>
        <w:ind w:left="720" w:hanging="360"/>
      </w:pPr>
      <w:rPr>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22170604"/>
    <w:multiLevelType w:val="hybridMultilevel"/>
    <w:tmpl w:val="CB9CA77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nsid w:val="22FA1264"/>
    <w:multiLevelType w:val="hybridMultilevel"/>
    <w:tmpl w:val="260296D8"/>
    <w:lvl w:ilvl="0" w:tplc="7094440C">
      <w:start w:val="1"/>
      <w:numFmt w:val="decimal"/>
      <w:lvlText w:val="%1."/>
      <w:lvlJc w:val="left"/>
      <w:pPr>
        <w:ind w:left="720" w:hanging="360"/>
      </w:pPr>
      <w:rPr>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24B91439"/>
    <w:multiLevelType w:val="hybridMultilevel"/>
    <w:tmpl w:val="110A018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25166743"/>
    <w:multiLevelType w:val="hybridMultilevel"/>
    <w:tmpl w:val="773A6A5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nsid w:val="26693EAF"/>
    <w:multiLevelType w:val="hybridMultilevel"/>
    <w:tmpl w:val="41EC82E4"/>
    <w:lvl w:ilvl="0" w:tplc="04190001">
      <w:start w:val="1"/>
      <w:numFmt w:val="bullet"/>
      <w:lvlText w:val=""/>
      <w:lvlJc w:val="left"/>
      <w:pPr>
        <w:ind w:left="786" w:hanging="360"/>
      </w:pPr>
      <w:rPr>
        <w:rFonts w:ascii="Symbol" w:hAnsi="Symbol"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36">
    <w:nsid w:val="275A531F"/>
    <w:multiLevelType w:val="hybridMultilevel"/>
    <w:tmpl w:val="129AF450"/>
    <w:lvl w:ilvl="0" w:tplc="429E30BC">
      <w:start w:val="1"/>
      <w:numFmt w:val="decimal"/>
      <w:lvlText w:val="%1."/>
      <w:lvlJc w:val="left"/>
      <w:pPr>
        <w:tabs>
          <w:tab w:val="num" w:pos="927"/>
        </w:tabs>
        <w:ind w:left="927" w:hanging="360"/>
      </w:pPr>
      <w:rPr>
        <w:rFonts w:ascii="Times New Roman" w:hAnsi="Times New Roman" w:cs="Times New Roman" w:hint="default"/>
        <w:b w:val="0"/>
        <w:color w:val="000000"/>
        <w:sz w:val="24"/>
        <w:szCs w:val="24"/>
        <w:lang w:val="en-US"/>
      </w:rPr>
    </w:lvl>
    <w:lvl w:ilvl="1" w:tplc="04190019" w:tentative="1">
      <w:start w:val="1"/>
      <w:numFmt w:val="lowerLetter"/>
      <w:lvlText w:val="%2."/>
      <w:lvlJc w:val="left"/>
      <w:pPr>
        <w:tabs>
          <w:tab w:val="num" w:pos="2149"/>
        </w:tabs>
        <w:ind w:left="2149" w:hanging="360"/>
      </w:pPr>
    </w:lvl>
    <w:lvl w:ilvl="2" w:tplc="0419001B" w:tentative="1">
      <w:start w:val="1"/>
      <w:numFmt w:val="lowerRoman"/>
      <w:lvlText w:val="%3."/>
      <w:lvlJc w:val="right"/>
      <w:pPr>
        <w:tabs>
          <w:tab w:val="num" w:pos="2869"/>
        </w:tabs>
        <w:ind w:left="2869" w:hanging="180"/>
      </w:pPr>
    </w:lvl>
    <w:lvl w:ilvl="3" w:tplc="0419000F" w:tentative="1">
      <w:start w:val="1"/>
      <w:numFmt w:val="decimal"/>
      <w:lvlText w:val="%4."/>
      <w:lvlJc w:val="left"/>
      <w:pPr>
        <w:tabs>
          <w:tab w:val="num" w:pos="3589"/>
        </w:tabs>
        <w:ind w:left="3589" w:hanging="360"/>
      </w:pPr>
    </w:lvl>
    <w:lvl w:ilvl="4" w:tplc="04190019" w:tentative="1">
      <w:start w:val="1"/>
      <w:numFmt w:val="lowerLetter"/>
      <w:lvlText w:val="%5."/>
      <w:lvlJc w:val="left"/>
      <w:pPr>
        <w:tabs>
          <w:tab w:val="num" w:pos="4309"/>
        </w:tabs>
        <w:ind w:left="4309" w:hanging="360"/>
      </w:pPr>
    </w:lvl>
    <w:lvl w:ilvl="5" w:tplc="0419001B" w:tentative="1">
      <w:start w:val="1"/>
      <w:numFmt w:val="lowerRoman"/>
      <w:lvlText w:val="%6."/>
      <w:lvlJc w:val="right"/>
      <w:pPr>
        <w:tabs>
          <w:tab w:val="num" w:pos="5029"/>
        </w:tabs>
        <w:ind w:left="5029" w:hanging="180"/>
      </w:pPr>
    </w:lvl>
    <w:lvl w:ilvl="6" w:tplc="0419000F" w:tentative="1">
      <w:start w:val="1"/>
      <w:numFmt w:val="decimal"/>
      <w:lvlText w:val="%7."/>
      <w:lvlJc w:val="left"/>
      <w:pPr>
        <w:tabs>
          <w:tab w:val="num" w:pos="5749"/>
        </w:tabs>
        <w:ind w:left="5749" w:hanging="360"/>
      </w:pPr>
    </w:lvl>
    <w:lvl w:ilvl="7" w:tplc="04190019" w:tentative="1">
      <w:start w:val="1"/>
      <w:numFmt w:val="lowerLetter"/>
      <w:lvlText w:val="%8."/>
      <w:lvlJc w:val="left"/>
      <w:pPr>
        <w:tabs>
          <w:tab w:val="num" w:pos="6469"/>
        </w:tabs>
        <w:ind w:left="6469" w:hanging="360"/>
      </w:pPr>
    </w:lvl>
    <w:lvl w:ilvl="8" w:tplc="0419001B" w:tentative="1">
      <w:start w:val="1"/>
      <w:numFmt w:val="lowerRoman"/>
      <w:lvlText w:val="%9."/>
      <w:lvlJc w:val="right"/>
      <w:pPr>
        <w:tabs>
          <w:tab w:val="num" w:pos="7189"/>
        </w:tabs>
        <w:ind w:left="7189" w:hanging="180"/>
      </w:pPr>
    </w:lvl>
  </w:abstractNum>
  <w:abstractNum w:abstractNumId="37">
    <w:nsid w:val="276808BA"/>
    <w:multiLevelType w:val="hybridMultilevel"/>
    <w:tmpl w:val="E0E65A7C"/>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8">
    <w:nsid w:val="27883F3B"/>
    <w:multiLevelType w:val="hybridMultilevel"/>
    <w:tmpl w:val="06205AB6"/>
    <w:lvl w:ilvl="0" w:tplc="77E87124">
      <w:start w:val="1"/>
      <w:numFmt w:val="decimal"/>
      <w:lvlText w:val="%1."/>
      <w:lvlJc w:val="left"/>
      <w:pPr>
        <w:ind w:left="1467" w:hanging="900"/>
      </w:pPr>
      <w:rPr>
        <w:rFonts w:ascii="Times New Roman" w:hAnsi="Times New Roman" w:cs="Times New Roman" w:hint="default"/>
        <w:sz w:val="24"/>
        <w:szCs w:val="24"/>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9">
    <w:nsid w:val="28F17297"/>
    <w:multiLevelType w:val="hybridMultilevel"/>
    <w:tmpl w:val="747EA70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0">
    <w:nsid w:val="28F44025"/>
    <w:multiLevelType w:val="hybridMultilevel"/>
    <w:tmpl w:val="A61047AE"/>
    <w:lvl w:ilvl="0" w:tplc="433A70EE">
      <w:start w:val="1"/>
      <w:numFmt w:val="decimal"/>
      <w:lvlText w:val="%1."/>
      <w:lvlJc w:val="left"/>
      <w:pPr>
        <w:ind w:left="1287" w:hanging="360"/>
      </w:pPr>
      <w:rPr>
        <w:rFonts w:ascii="Times New Roman" w:eastAsiaTheme="minorHAnsi" w:hAnsi="Times New Roman" w:cs="Times New Roman"/>
        <w:b w:val="0"/>
        <w:color w:val="auto"/>
        <w:sz w:val="24"/>
        <w:szCs w:val="24"/>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41">
    <w:nsid w:val="2904442C"/>
    <w:multiLevelType w:val="hybridMultilevel"/>
    <w:tmpl w:val="702A5F0A"/>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nsid w:val="29165902"/>
    <w:multiLevelType w:val="hybridMultilevel"/>
    <w:tmpl w:val="D0560046"/>
    <w:lvl w:ilvl="0" w:tplc="C0F652E0">
      <w:start w:val="1"/>
      <w:numFmt w:val="decimal"/>
      <w:lvlText w:val="%1."/>
      <w:lvlJc w:val="left"/>
      <w:pPr>
        <w:ind w:left="1069" w:hanging="360"/>
      </w:pPr>
      <w:rPr>
        <w:rFonts w:ascii="Times New Roman" w:hAnsi="Times New Roman" w:cs="Times New Roman" w:hint="default"/>
        <w:b w:val="0"/>
        <w:sz w:val="24"/>
        <w:szCs w:val="28"/>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3">
    <w:nsid w:val="29641A76"/>
    <w:multiLevelType w:val="hybridMultilevel"/>
    <w:tmpl w:val="C8CAA232"/>
    <w:lvl w:ilvl="0" w:tplc="A06E19E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nsid w:val="2AA83879"/>
    <w:multiLevelType w:val="hybridMultilevel"/>
    <w:tmpl w:val="6020494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nsid w:val="2D4271F7"/>
    <w:multiLevelType w:val="hybridMultilevel"/>
    <w:tmpl w:val="D55EF41E"/>
    <w:lvl w:ilvl="0" w:tplc="6122ADD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6">
    <w:nsid w:val="2E2B732B"/>
    <w:multiLevelType w:val="hybridMultilevel"/>
    <w:tmpl w:val="105CDA8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nsid w:val="2E937D8E"/>
    <w:multiLevelType w:val="hybridMultilevel"/>
    <w:tmpl w:val="E53A636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8">
    <w:nsid w:val="2EAE74E3"/>
    <w:multiLevelType w:val="hybridMultilevel"/>
    <w:tmpl w:val="59A220D2"/>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9">
    <w:nsid w:val="2EC874A6"/>
    <w:multiLevelType w:val="hybridMultilevel"/>
    <w:tmpl w:val="9F004946"/>
    <w:lvl w:ilvl="0" w:tplc="0419000F">
      <w:start w:val="1"/>
      <w:numFmt w:val="decimal"/>
      <w:lvlText w:val="%1."/>
      <w:lvlJc w:val="left"/>
      <w:pPr>
        <w:ind w:left="1789" w:hanging="360"/>
      </w:p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50">
    <w:nsid w:val="2EE24FBD"/>
    <w:multiLevelType w:val="hybridMultilevel"/>
    <w:tmpl w:val="77CC3DA4"/>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1">
    <w:nsid w:val="313A3733"/>
    <w:multiLevelType w:val="hybridMultilevel"/>
    <w:tmpl w:val="7A0E11C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2">
    <w:nsid w:val="313D3397"/>
    <w:multiLevelType w:val="hybridMultilevel"/>
    <w:tmpl w:val="DF0A034A"/>
    <w:lvl w:ilvl="0" w:tplc="8D22B74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3">
    <w:nsid w:val="32DA06A9"/>
    <w:multiLevelType w:val="hybridMultilevel"/>
    <w:tmpl w:val="558EC4DC"/>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4">
    <w:nsid w:val="33225E0F"/>
    <w:multiLevelType w:val="hybridMultilevel"/>
    <w:tmpl w:val="97DC77CE"/>
    <w:lvl w:ilvl="0" w:tplc="D6E6B10C">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55">
    <w:nsid w:val="335C078E"/>
    <w:multiLevelType w:val="hybridMultilevel"/>
    <w:tmpl w:val="BE8238FA"/>
    <w:lvl w:ilvl="0" w:tplc="1B3AD80A">
      <w:start w:val="1"/>
      <w:numFmt w:val="decimal"/>
      <w:lvlText w:val="%1."/>
      <w:lvlJc w:val="left"/>
      <w:pPr>
        <w:ind w:left="810" w:hanging="360"/>
      </w:pPr>
      <w:rPr>
        <w:rFonts w:ascii="Times New Roman" w:hAnsi="Times New Roman" w:cs="Times New Roman" w:hint="default"/>
        <w:color w:val="000000" w:themeColor="text1"/>
        <w:sz w:val="24"/>
        <w:szCs w:val="24"/>
      </w:rPr>
    </w:lvl>
    <w:lvl w:ilvl="1" w:tplc="04190019" w:tentative="1">
      <w:start w:val="1"/>
      <w:numFmt w:val="lowerLetter"/>
      <w:lvlText w:val="%2."/>
      <w:lvlJc w:val="left"/>
      <w:pPr>
        <w:ind w:left="1530" w:hanging="360"/>
      </w:pPr>
    </w:lvl>
    <w:lvl w:ilvl="2" w:tplc="0419001B" w:tentative="1">
      <w:start w:val="1"/>
      <w:numFmt w:val="lowerRoman"/>
      <w:lvlText w:val="%3."/>
      <w:lvlJc w:val="right"/>
      <w:pPr>
        <w:ind w:left="2250" w:hanging="180"/>
      </w:pPr>
    </w:lvl>
    <w:lvl w:ilvl="3" w:tplc="0419000F" w:tentative="1">
      <w:start w:val="1"/>
      <w:numFmt w:val="decimal"/>
      <w:lvlText w:val="%4."/>
      <w:lvlJc w:val="left"/>
      <w:pPr>
        <w:ind w:left="2970" w:hanging="360"/>
      </w:pPr>
    </w:lvl>
    <w:lvl w:ilvl="4" w:tplc="04190019" w:tentative="1">
      <w:start w:val="1"/>
      <w:numFmt w:val="lowerLetter"/>
      <w:lvlText w:val="%5."/>
      <w:lvlJc w:val="left"/>
      <w:pPr>
        <w:ind w:left="3690" w:hanging="360"/>
      </w:pPr>
    </w:lvl>
    <w:lvl w:ilvl="5" w:tplc="0419001B" w:tentative="1">
      <w:start w:val="1"/>
      <w:numFmt w:val="lowerRoman"/>
      <w:lvlText w:val="%6."/>
      <w:lvlJc w:val="right"/>
      <w:pPr>
        <w:ind w:left="4410" w:hanging="180"/>
      </w:pPr>
    </w:lvl>
    <w:lvl w:ilvl="6" w:tplc="0419000F" w:tentative="1">
      <w:start w:val="1"/>
      <w:numFmt w:val="decimal"/>
      <w:lvlText w:val="%7."/>
      <w:lvlJc w:val="left"/>
      <w:pPr>
        <w:ind w:left="5130" w:hanging="360"/>
      </w:pPr>
    </w:lvl>
    <w:lvl w:ilvl="7" w:tplc="04190019" w:tentative="1">
      <w:start w:val="1"/>
      <w:numFmt w:val="lowerLetter"/>
      <w:lvlText w:val="%8."/>
      <w:lvlJc w:val="left"/>
      <w:pPr>
        <w:ind w:left="5850" w:hanging="360"/>
      </w:pPr>
    </w:lvl>
    <w:lvl w:ilvl="8" w:tplc="0419001B" w:tentative="1">
      <w:start w:val="1"/>
      <w:numFmt w:val="lowerRoman"/>
      <w:lvlText w:val="%9."/>
      <w:lvlJc w:val="right"/>
      <w:pPr>
        <w:ind w:left="6570" w:hanging="180"/>
      </w:pPr>
    </w:lvl>
  </w:abstractNum>
  <w:abstractNum w:abstractNumId="56">
    <w:nsid w:val="360E74E2"/>
    <w:multiLevelType w:val="hybridMultilevel"/>
    <w:tmpl w:val="950427B4"/>
    <w:lvl w:ilvl="0" w:tplc="1E060DB0">
      <w:start w:val="1"/>
      <w:numFmt w:val="decimal"/>
      <w:lvlText w:val="%1)"/>
      <w:lvlJc w:val="left"/>
      <w:pPr>
        <w:ind w:left="927"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7">
    <w:nsid w:val="37C25F1A"/>
    <w:multiLevelType w:val="hybridMultilevel"/>
    <w:tmpl w:val="5EEE5D2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8">
    <w:nsid w:val="38683D53"/>
    <w:multiLevelType w:val="hybridMultilevel"/>
    <w:tmpl w:val="BF607482"/>
    <w:lvl w:ilvl="0" w:tplc="DDCA4BCA">
      <w:start w:val="1"/>
      <w:numFmt w:val="bullet"/>
      <w:lvlText w:val=""/>
      <w:lvlJc w:val="left"/>
      <w:pPr>
        <w:ind w:left="720" w:hanging="360"/>
      </w:pPr>
      <w:rPr>
        <w:rFonts w:ascii="Symbol" w:hAnsi="Symbol"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9">
    <w:nsid w:val="39C90607"/>
    <w:multiLevelType w:val="hybridMultilevel"/>
    <w:tmpl w:val="A558CF08"/>
    <w:lvl w:ilvl="0" w:tplc="0E3C67BA">
      <w:start w:val="1"/>
      <w:numFmt w:val="bullet"/>
      <w:lvlText w:val=""/>
      <w:lvlJc w:val="left"/>
      <w:pPr>
        <w:ind w:left="928"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0">
    <w:nsid w:val="3B9A368D"/>
    <w:multiLevelType w:val="hybridMultilevel"/>
    <w:tmpl w:val="E8DCD26A"/>
    <w:lvl w:ilvl="0" w:tplc="5188516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1">
    <w:nsid w:val="3CBA7D2D"/>
    <w:multiLevelType w:val="hybridMultilevel"/>
    <w:tmpl w:val="3C0AD672"/>
    <w:lvl w:ilvl="0" w:tplc="729669C2">
      <w:start w:val="1"/>
      <w:numFmt w:val="decimal"/>
      <w:lvlText w:val="%1."/>
      <w:lvlJc w:val="left"/>
      <w:pPr>
        <w:ind w:left="720" w:hanging="360"/>
      </w:pPr>
      <w:rPr>
        <w:rFonts w:ascii="Times New Roman" w:eastAsia="Calibri"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2">
    <w:nsid w:val="3CF70C51"/>
    <w:multiLevelType w:val="hybridMultilevel"/>
    <w:tmpl w:val="E2E28CE6"/>
    <w:lvl w:ilvl="0" w:tplc="CA90B1C6">
      <w:start w:val="1"/>
      <w:numFmt w:val="decimal"/>
      <w:lvlText w:val="%1."/>
      <w:lvlJc w:val="left"/>
      <w:pPr>
        <w:ind w:left="1069" w:hanging="360"/>
      </w:pPr>
      <w:rPr>
        <w:rFonts w:hint="default"/>
        <w:b w:val="0"/>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3">
    <w:nsid w:val="3CFB18A6"/>
    <w:multiLevelType w:val="hybridMultilevel"/>
    <w:tmpl w:val="B51A202A"/>
    <w:lvl w:ilvl="0" w:tplc="5470A72C">
      <w:start w:val="1"/>
      <w:numFmt w:val="decimal"/>
      <w:lvlText w:val="%1)"/>
      <w:lvlJc w:val="left"/>
      <w:pPr>
        <w:ind w:left="1069" w:hanging="360"/>
      </w:pPr>
      <w:rPr>
        <w:rFonts w:ascii="Times New Roman" w:eastAsia="Calibri" w:hAnsi="Times New Roman" w:cs="Times New Roman"/>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4">
    <w:nsid w:val="3D1052CB"/>
    <w:multiLevelType w:val="hybridMultilevel"/>
    <w:tmpl w:val="138A0A3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5">
    <w:nsid w:val="3E016CAC"/>
    <w:multiLevelType w:val="hybridMultilevel"/>
    <w:tmpl w:val="BAFC0D74"/>
    <w:lvl w:ilvl="0" w:tplc="0419000F">
      <w:start w:val="1"/>
      <w:numFmt w:val="decimal"/>
      <w:lvlText w:val="%1."/>
      <w:lvlJc w:val="left"/>
      <w:pPr>
        <w:ind w:left="1070" w:hanging="360"/>
      </w:pPr>
    </w:lvl>
    <w:lvl w:ilvl="1" w:tplc="04190019">
      <w:start w:val="1"/>
      <w:numFmt w:val="decimal"/>
      <w:lvlText w:val="%2."/>
      <w:lvlJc w:val="left"/>
      <w:pPr>
        <w:tabs>
          <w:tab w:val="num" w:pos="1081"/>
        </w:tabs>
        <w:ind w:left="1081" w:hanging="360"/>
      </w:pPr>
    </w:lvl>
    <w:lvl w:ilvl="2" w:tplc="0419001B">
      <w:start w:val="1"/>
      <w:numFmt w:val="decimal"/>
      <w:lvlText w:val="%3."/>
      <w:lvlJc w:val="left"/>
      <w:pPr>
        <w:tabs>
          <w:tab w:val="num" w:pos="1801"/>
        </w:tabs>
        <w:ind w:left="1801" w:hanging="360"/>
      </w:pPr>
    </w:lvl>
    <w:lvl w:ilvl="3" w:tplc="0419000F">
      <w:start w:val="1"/>
      <w:numFmt w:val="decimal"/>
      <w:lvlText w:val="%4."/>
      <w:lvlJc w:val="left"/>
      <w:pPr>
        <w:tabs>
          <w:tab w:val="num" w:pos="2521"/>
        </w:tabs>
        <w:ind w:left="2521" w:hanging="360"/>
      </w:pPr>
    </w:lvl>
    <w:lvl w:ilvl="4" w:tplc="04190019">
      <w:start w:val="1"/>
      <w:numFmt w:val="decimal"/>
      <w:lvlText w:val="%5."/>
      <w:lvlJc w:val="left"/>
      <w:pPr>
        <w:tabs>
          <w:tab w:val="num" w:pos="3241"/>
        </w:tabs>
        <w:ind w:left="3241" w:hanging="360"/>
      </w:pPr>
    </w:lvl>
    <w:lvl w:ilvl="5" w:tplc="0419001B">
      <w:start w:val="1"/>
      <w:numFmt w:val="decimal"/>
      <w:lvlText w:val="%6."/>
      <w:lvlJc w:val="left"/>
      <w:pPr>
        <w:tabs>
          <w:tab w:val="num" w:pos="3961"/>
        </w:tabs>
        <w:ind w:left="3961" w:hanging="360"/>
      </w:pPr>
    </w:lvl>
    <w:lvl w:ilvl="6" w:tplc="0419000F">
      <w:start w:val="1"/>
      <w:numFmt w:val="decimal"/>
      <w:lvlText w:val="%7."/>
      <w:lvlJc w:val="left"/>
      <w:pPr>
        <w:tabs>
          <w:tab w:val="num" w:pos="4681"/>
        </w:tabs>
        <w:ind w:left="4681" w:hanging="360"/>
      </w:pPr>
    </w:lvl>
    <w:lvl w:ilvl="7" w:tplc="04190019">
      <w:start w:val="1"/>
      <w:numFmt w:val="decimal"/>
      <w:lvlText w:val="%8."/>
      <w:lvlJc w:val="left"/>
      <w:pPr>
        <w:tabs>
          <w:tab w:val="num" w:pos="5401"/>
        </w:tabs>
        <w:ind w:left="5401" w:hanging="360"/>
      </w:pPr>
    </w:lvl>
    <w:lvl w:ilvl="8" w:tplc="0419001B">
      <w:start w:val="1"/>
      <w:numFmt w:val="decimal"/>
      <w:lvlText w:val="%9."/>
      <w:lvlJc w:val="left"/>
      <w:pPr>
        <w:tabs>
          <w:tab w:val="num" w:pos="6121"/>
        </w:tabs>
        <w:ind w:left="6121" w:hanging="360"/>
      </w:pPr>
    </w:lvl>
  </w:abstractNum>
  <w:abstractNum w:abstractNumId="66">
    <w:nsid w:val="3E7727B3"/>
    <w:multiLevelType w:val="hybridMultilevel"/>
    <w:tmpl w:val="8A44B412"/>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7">
    <w:nsid w:val="3EA16F27"/>
    <w:multiLevelType w:val="hybridMultilevel"/>
    <w:tmpl w:val="06845940"/>
    <w:lvl w:ilvl="0" w:tplc="0419000F">
      <w:start w:val="1"/>
      <w:numFmt w:val="decimal"/>
      <w:lvlText w:val="%1."/>
      <w:lvlJc w:val="left"/>
      <w:pPr>
        <w:ind w:left="928"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8">
    <w:nsid w:val="3F96207A"/>
    <w:multiLevelType w:val="hybridMultilevel"/>
    <w:tmpl w:val="428C5E28"/>
    <w:lvl w:ilvl="0" w:tplc="E6C8401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9">
    <w:nsid w:val="40165537"/>
    <w:multiLevelType w:val="hybridMultilevel"/>
    <w:tmpl w:val="ABC2CEC6"/>
    <w:lvl w:ilvl="0" w:tplc="5DD6479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0">
    <w:nsid w:val="40BA6A6A"/>
    <w:multiLevelType w:val="multilevel"/>
    <w:tmpl w:val="0012F082"/>
    <w:lvl w:ilvl="0">
      <w:start w:val="1"/>
      <w:numFmt w:val="decimal"/>
      <w:lvlText w:val="%1)"/>
      <w:lvlJc w:val="left"/>
      <w:pPr>
        <w:tabs>
          <w:tab w:val="num" w:pos="720"/>
        </w:tabs>
        <w:ind w:left="720" w:hanging="360"/>
      </w:pPr>
      <w:rPr>
        <w:rFonts w:hint="default"/>
        <w:sz w:val="24"/>
        <w:szCs w:val="24"/>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71">
    <w:nsid w:val="4112240C"/>
    <w:multiLevelType w:val="hybridMultilevel"/>
    <w:tmpl w:val="1C463450"/>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2">
    <w:nsid w:val="41620F9F"/>
    <w:multiLevelType w:val="hybridMultilevel"/>
    <w:tmpl w:val="9B741AB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3">
    <w:nsid w:val="416B65DF"/>
    <w:multiLevelType w:val="hybridMultilevel"/>
    <w:tmpl w:val="BD7A9556"/>
    <w:lvl w:ilvl="0" w:tplc="A06E19E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4">
    <w:nsid w:val="420E5708"/>
    <w:multiLevelType w:val="hybridMultilevel"/>
    <w:tmpl w:val="8624B61E"/>
    <w:lvl w:ilvl="0" w:tplc="1E060DB0">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75">
    <w:nsid w:val="42AD1B38"/>
    <w:multiLevelType w:val="hybridMultilevel"/>
    <w:tmpl w:val="9C80447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6">
    <w:nsid w:val="43F540D3"/>
    <w:multiLevelType w:val="hybridMultilevel"/>
    <w:tmpl w:val="E624A3CE"/>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77">
    <w:nsid w:val="43F83E41"/>
    <w:multiLevelType w:val="hybridMultilevel"/>
    <w:tmpl w:val="274E623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8">
    <w:nsid w:val="4428681C"/>
    <w:multiLevelType w:val="hybridMultilevel"/>
    <w:tmpl w:val="B3BCA604"/>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9">
    <w:nsid w:val="44397E3D"/>
    <w:multiLevelType w:val="hybridMultilevel"/>
    <w:tmpl w:val="9B3E48BA"/>
    <w:lvl w:ilvl="0" w:tplc="0419000F">
      <w:start w:val="1"/>
      <w:numFmt w:val="decimal"/>
      <w:lvlText w:val="%1."/>
      <w:lvlJc w:val="left"/>
      <w:pPr>
        <w:ind w:left="786"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0">
    <w:nsid w:val="45242DE6"/>
    <w:multiLevelType w:val="hybridMultilevel"/>
    <w:tmpl w:val="FFFC0560"/>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1">
    <w:nsid w:val="468E0C08"/>
    <w:multiLevelType w:val="hybridMultilevel"/>
    <w:tmpl w:val="859673A4"/>
    <w:lvl w:ilvl="0" w:tplc="0419000F">
      <w:start w:val="1"/>
      <w:numFmt w:val="decimal"/>
      <w:lvlText w:val="%1."/>
      <w:lvlJc w:val="left"/>
      <w:pPr>
        <w:ind w:left="36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2">
    <w:nsid w:val="4694709C"/>
    <w:multiLevelType w:val="hybridMultilevel"/>
    <w:tmpl w:val="0ADAC16E"/>
    <w:lvl w:ilvl="0" w:tplc="36FE05AE">
      <w:start w:val="1"/>
      <w:numFmt w:val="decimal"/>
      <w:lvlText w:val="%1."/>
      <w:lvlJc w:val="left"/>
      <w:pPr>
        <w:ind w:left="1429" w:hanging="360"/>
      </w:pPr>
      <w:rPr>
        <w:i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3">
    <w:nsid w:val="472F1E3F"/>
    <w:multiLevelType w:val="hybridMultilevel"/>
    <w:tmpl w:val="16BC6882"/>
    <w:lvl w:ilvl="0" w:tplc="E40C237C">
      <w:start w:val="1"/>
      <w:numFmt w:val="decimal"/>
      <w:lvlText w:val="%1."/>
      <w:lvlJc w:val="left"/>
      <w:pPr>
        <w:ind w:left="360" w:hanging="360"/>
      </w:pPr>
      <w:rPr>
        <w:rFonts w:ascii="Times New Roman" w:eastAsia="Calibri" w:hAnsi="Times New Roman" w:cs="Times New Roman"/>
        <w:b w:val="0"/>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84">
    <w:nsid w:val="474200E7"/>
    <w:multiLevelType w:val="hybridMultilevel"/>
    <w:tmpl w:val="89F27BB6"/>
    <w:lvl w:ilvl="0" w:tplc="5652FD9A">
      <w:start w:val="1"/>
      <w:numFmt w:val="decimal"/>
      <w:lvlText w:val="%1."/>
      <w:lvlJc w:val="left"/>
      <w:pPr>
        <w:ind w:left="1066" w:hanging="360"/>
      </w:pPr>
      <w:rPr>
        <w:rFonts w:hint="default"/>
      </w:rPr>
    </w:lvl>
    <w:lvl w:ilvl="1" w:tplc="04190019" w:tentative="1">
      <w:start w:val="1"/>
      <w:numFmt w:val="lowerLetter"/>
      <w:lvlText w:val="%2."/>
      <w:lvlJc w:val="left"/>
      <w:pPr>
        <w:ind w:left="1786" w:hanging="360"/>
      </w:pPr>
    </w:lvl>
    <w:lvl w:ilvl="2" w:tplc="0419001B" w:tentative="1">
      <w:start w:val="1"/>
      <w:numFmt w:val="lowerRoman"/>
      <w:lvlText w:val="%3."/>
      <w:lvlJc w:val="right"/>
      <w:pPr>
        <w:ind w:left="2506" w:hanging="180"/>
      </w:pPr>
    </w:lvl>
    <w:lvl w:ilvl="3" w:tplc="0419000F" w:tentative="1">
      <w:start w:val="1"/>
      <w:numFmt w:val="decimal"/>
      <w:lvlText w:val="%4."/>
      <w:lvlJc w:val="left"/>
      <w:pPr>
        <w:ind w:left="3226" w:hanging="360"/>
      </w:pPr>
    </w:lvl>
    <w:lvl w:ilvl="4" w:tplc="04190019" w:tentative="1">
      <w:start w:val="1"/>
      <w:numFmt w:val="lowerLetter"/>
      <w:lvlText w:val="%5."/>
      <w:lvlJc w:val="left"/>
      <w:pPr>
        <w:ind w:left="3946" w:hanging="360"/>
      </w:pPr>
    </w:lvl>
    <w:lvl w:ilvl="5" w:tplc="0419001B" w:tentative="1">
      <w:start w:val="1"/>
      <w:numFmt w:val="lowerRoman"/>
      <w:lvlText w:val="%6."/>
      <w:lvlJc w:val="right"/>
      <w:pPr>
        <w:ind w:left="4666" w:hanging="180"/>
      </w:pPr>
    </w:lvl>
    <w:lvl w:ilvl="6" w:tplc="0419000F" w:tentative="1">
      <w:start w:val="1"/>
      <w:numFmt w:val="decimal"/>
      <w:lvlText w:val="%7."/>
      <w:lvlJc w:val="left"/>
      <w:pPr>
        <w:ind w:left="5386" w:hanging="360"/>
      </w:pPr>
    </w:lvl>
    <w:lvl w:ilvl="7" w:tplc="04190019" w:tentative="1">
      <w:start w:val="1"/>
      <w:numFmt w:val="lowerLetter"/>
      <w:lvlText w:val="%8."/>
      <w:lvlJc w:val="left"/>
      <w:pPr>
        <w:ind w:left="6106" w:hanging="360"/>
      </w:pPr>
    </w:lvl>
    <w:lvl w:ilvl="8" w:tplc="0419001B" w:tentative="1">
      <w:start w:val="1"/>
      <w:numFmt w:val="lowerRoman"/>
      <w:lvlText w:val="%9."/>
      <w:lvlJc w:val="right"/>
      <w:pPr>
        <w:ind w:left="6826" w:hanging="180"/>
      </w:pPr>
    </w:lvl>
  </w:abstractNum>
  <w:abstractNum w:abstractNumId="85">
    <w:nsid w:val="4783234E"/>
    <w:multiLevelType w:val="hybridMultilevel"/>
    <w:tmpl w:val="389E9762"/>
    <w:lvl w:ilvl="0" w:tplc="0419000F">
      <w:start w:val="1"/>
      <w:numFmt w:val="decimal"/>
      <w:lvlText w:val="%1."/>
      <w:lvlJc w:val="left"/>
      <w:pPr>
        <w:ind w:left="1114" w:hanging="405"/>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86">
    <w:nsid w:val="4869189F"/>
    <w:multiLevelType w:val="hybridMultilevel"/>
    <w:tmpl w:val="91DC0864"/>
    <w:lvl w:ilvl="0" w:tplc="2C60E01A">
      <w:start w:val="1"/>
      <w:numFmt w:val="decimal"/>
      <w:lvlText w:val="%1."/>
      <w:lvlJc w:val="left"/>
      <w:pPr>
        <w:ind w:left="720" w:hanging="360"/>
      </w:pPr>
      <w:rPr>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7">
    <w:nsid w:val="4A4F0D73"/>
    <w:multiLevelType w:val="hybridMultilevel"/>
    <w:tmpl w:val="6AEC6B9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8">
    <w:nsid w:val="4ABA0E23"/>
    <w:multiLevelType w:val="hybridMultilevel"/>
    <w:tmpl w:val="F6B08752"/>
    <w:lvl w:ilvl="0" w:tplc="CE06666C">
      <w:start w:val="1"/>
      <w:numFmt w:val="decimal"/>
      <w:lvlText w:val="%1."/>
      <w:lvlJc w:val="left"/>
      <w:pPr>
        <w:ind w:left="360" w:hanging="360"/>
      </w:pPr>
      <w:rPr>
        <w:rFonts w:ascii="Times New Roman" w:eastAsiaTheme="minorHAnsi" w:hAnsi="Times New Roman" w:cs="Times New Roman"/>
        <w:sz w:val="24"/>
        <w:szCs w:val="24"/>
      </w:rPr>
    </w:lvl>
    <w:lvl w:ilvl="1" w:tplc="04190003" w:tentative="1">
      <w:start w:val="1"/>
      <w:numFmt w:val="bullet"/>
      <w:lvlText w:val="o"/>
      <w:lvlJc w:val="left"/>
      <w:pPr>
        <w:ind w:left="1872" w:hanging="360"/>
      </w:pPr>
      <w:rPr>
        <w:rFonts w:ascii="Courier New" w:hAnsi="Courier New" w:cs="Courier New" w:hint="default"/>
      </w:rPr>
    </w:lvl>
    <w:lvl w:ilvl="2" w:tplc="04190005" w:tentative="1">
      <w:start w:val="1"/>
      <w:numFmt w:val="bullet"/>
      <w:lvlText w:val=""/>
      <w:lvlJc w:val="left"/>
      <w:pPr>
        <w:ind w:left="2592" w:hanging="360"/>
      </w:pPr>
      <w:rPr>
        <w:rFonts w:ascii="Wingdings" w:hAnsi="Wingdings" w:hint="default"/>
      </w:rPr>
    </w:lvl>
    <w:lvl w:ilvl="3" w:tplc="04190001" w:tentative="1">
      <w:start w:val="1"/>
      <w:numFmt w:val="bullet"/>
      <w:lvlText w:val=""/>
      <w:lvlJc w:val="left"/>
      <w:pPr>
        <w:ind w:left="3312" w:hanging="360"/>
      </w:pPr>
      <w:rPr>
        <w:rFonts w:ascii="Symbol" w:hAnsi="Symbol" w:hint="default"/>
      </w:rPr>
    </w:lvl>
    <w:lvl w:ilvl="4" w:tplc="04190003" w:tentative="1">
      <w:start w:val="1"/>
      <w:numFmt w:val="bullet"/>
      <w:lvlText w:val="o"/>
      <w:lvlJc w:val="left"/>
      <w:pPr>
        <w:ind w:left="4032" w:hanging="360"/>
      </w:pPr>
      <w:rPr>
        <w:rFonts w:ascii="Courier New" w:hAnsi="Courier New" w:cs="Courier New" w:hint="default"/>
      </w:rPr>
    </w:lvl>
    <w:lvl w:ilvl="5" w:tplc="04190005" w:tentative="1">
      <w:start w:val="1"/>
      <w:numFmt w:val="bullet"/>
      <w:lvlText w:val=""/>
      <w:lvlJc w:val="left"/>
      <w:pPr>
        <w:ind w:left="4752" w:hanging="360"/>
      </w:pPr>
      <w:rPr>
        <w:rFonts w:ascii="Wingdings" w:hAnsi="Wingdings" w:hint="default"/>
      </w:rPr>
    </w:lvl>
    <w:lvl w:ilvl="6" w:tplc="04190001" w:tentative="1">
      <w:start w:val="1"/>
      <w:numFmt w:val="bullet"/>
      <w:lvlText w:val=""/>
      <w:lvlJc w:val="left"/>
      <w:pPr>
        <w:ind w:left="5472" w:hanging="360"/>
      </w:pPr>
      <w:rPr>
        <w:rFonts w:ascii="Symbol" w:hAnsi="Symbol" w:hint="default"/>
      </w:rPr>
    </w:lvl>
    <w:lvl w:ilvl="7" w:tplc="04190003" w:tentative="1">
      <w:start w:val="1"/>
      <w:numFmt w:val="bullet"/>
      <w:lvlText w:val="o"/>
      <w:lvlJc w:val="left"/>
      <w:pPr>
        <w:ind w:left="6192" w:hanging="360"/>
      </w:pPr>
      <w:rPr>
        <w:rFonts w:ascii="Courier New" w:hAnsi="Courier New" w:cs="Courier New" w:hint="default"/>
      </w:rPr>
    </w:lvl>
    <w:lvl w:ilvl="8" w:tplc="04190005" w:tentative="1">
      <w:start w:val="1"/>
      <w:numFmt w:val="bullet"/>
      <w:lvlText w:val=""/>
      <w:lvlJc w:val="left"/>
      <w:pPr>
        <w:ind w:left="6912" w:hanging="360"/>
      </w:pPr>
      <w:rPr>
        <w:rFonts w:ascii="Wingdings" w:hAnsi="Wingdings" w:hint="default"/>
      </w:rPr>
    </w:lvl>
  </w:abstractNum>
  <w:abstractNum w:abstractNumId="89">
    <w:nsid w:val="4AD05839"/>
    <w:multiLevelType w:val="hybridMultilevel"/>
    <w:tmpl w:val="85C42A52"/>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0">
    <w:nsid w:val="4C4F2E23"/>
    <w:multiLevelType w:val="hybridMultilevel"/>
    <w:tmpl w:val="1222EDB8"/>
    <w:lvl w:ilvl="0" w:tplc="68FE3488">
      <w:start w:val="1"/>
      <w:numFmt w:val="decimal"/>
      <w:lvlText w:val="%1."/>
      <w:lvlJc w:val="left"/>
      <w:pPr>
        <w:ind w:left="720" w:hanging="360"/>
      </w:pPr>
      <w:rPr>
        <w:i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1">
    <w:nsid w:val="4DA866AC"/>
    <w:multiLevelType w:val="hybridMultilevel"/>
    <w:tmpl w:val="028862EE"/>
    <w:lvl w:ilvl="0" w:tplc="9120DECE">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92">
    <w:nsid w:val="4F38620C"/>
    <w:multiLevelType w:val="hybridMultilevel"/>
    <w:tmpl w:val="5466585E"/>
    <w:lvl w:ilvl="0" w:tplc="3D1A5A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3">
    <w:nsid w:val="513D5BCD"/>
    <w:multiLevelType w:val="hybridMultilevel"/>
    <w:tmpl w:val="01BCF4D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4">
    <w:nsid w:val="51712099"/>
    <w:multiLevelType w:val="hybridMultilevel"/>
    <w:tmpl w:val="80943470"/>
    <w:lvl w:ilvl="0" w:tplc="50FC6202">
      <w:start w:val="1"/>
      <w:numFmt w:val="decimal"/>
      <w:lvlText w:val="%1."/>
      <w:lvlJc w:val="left"/>
      <w:pPr>
        <w:ind w:left="1789" w:hanging="108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5">
    <w:nsid w:val="517B1587"/>
    <w:multiLevelType w:val="hybridMultilevel"/>
    <w:tmpl w:val="FFF64EE0"/>
    <w:lvl w:ilvl="0" w:tplc="0419000F">
      <w:start w:val="1"/>
      <w:numFmt w:val="decimal"/>
      <w:lvlText w:val="%1."/>
      <w:lvlJc w:val="left"/>
      <w:pPr>
        <w:ind w:left="1004" w:hanging="360"/>
      </w:p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96">
    <w:nsid w:val="52FE19BD"/>
    <w:multiLevelType w:val="multilevel"/>
    <w:tmpl w:val="14F0B7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7">
    <w:nsid w:val="547677F3"/>
    <w:multiLevelType w:val="hybridMultilevel"/>
    <w:tmpl w:val="CF72E870"/>
    <w:lvl w:ilvl="0" w:tplc="3D1A5A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8">
    <w:nsid w:val="54917675"/>
    <w:multiLevelType w:val="hybridMultilevel"/>
    <w:tmpl w:val="5F28F894"/>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9">
    <w:nsid w:val="55A1381C"/>
    <w:multiLevelType w:val="hybridMultilevel"/>
    <w:tmpl w:val="B0D436A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00">
    <w:nsid w:val="572F61C4"/>
    <w:multiLevelType w:val="hybridMultilevel"/>
    <w:tmpl w:val="E5CA33B4"/>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1">
    <w:nsid w:val="58C82C2C"/>
    <w:multiLevelType w:val="hybridMultilevel"/>
    <w:tmpl w:val="823E1E82"/>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02">
    <w:nsid w:val="590862BF"/>
    <w:multiLevelType w:val="hybridMultilevel"/>
    <w:tmpl w:val="16262E6E"/>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03">
    <w:nsid w:val="5A0413A2"/>
    <w:multiLevelType w:val="hybridMultilevel"/>
    <w:tmpl w:val="A4E20EA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4">
    <w:nsid w:val="5A0D7913"/>
    <w:multiLevelType w:val="hybridMultilevel"/>
    <w:tmpl w:val="5EC40882"/>
    <w:lvl w:ilvl="0" w:tplc="AD669B54">
      <w:start w:val="1"/>
      <w:numFmt w:val="decimal"/>
      <w:lvlText w:val="%1."/>
      <w:lvlJc w:val="left"/>
      <w:pPr>
        <w:ind w:left="360" w:hanging="360"/>
      </w:pPr>
      <w:rPr>
        <w:color w:val="auto"/>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5">
    <w:nsid w:val="5A471DAE"/>
    <w:multiLevelType w:val="hybridMultilevel"/>
    <w:tmpl w:val="8A5C7614"/>
    <w:lvl w:ilvl="0" w:tplc="7272FAAE">
      <w:start w:val="1"/>
      <w:numFmt w:val="decimal"/>
      <w:lvlText w:val="%1."/>
      <w:lvlJc w:val="left"/>
      <w:pPr>
        <w:ind w:left="360" w:hanging="360"/>
      </w:pPr>
      <w:rPr>
        <w:rFonts w:hint="default"/>
        <w:spacing w:val="-35"/>
        <w:w w:val="99"/>
        <w:lang w:val="ru-RU" w:eastAsia="ru-RU" w:bidi="ru-RU"/>
      </w:rPr>
    </w:lvl>
    <w:lvl w:ilvl="1" w:tplc="9D4275C8">
      <w:numFmt w:val="bullet"/>
      <w:lvlText w:val="•"/>
      <w:lvlJc w:val="left"/>
      <w:pPr>
        <w:ind w:left="1742" w:hanging="360"/>
      </w:pPr>
      <w:rPr>
        <w:rFonts w:hint="default"/>
        <w:lang w:val="ru-RU" w:eastAsia="ru-RU" w:bidi="ru-RU"/>
      </w:rPr>
    </w:lvl>
    <w:lvl w:ilvl="2" w:tplc="FE327D98">
      <w:numFmt w:val="bullet"/>
      <w:lvlText w:val="•"/>
      <w:lvlJc w:val="left"/>
      <w:pPr>
        <w:ind w:left="2645" w:hanging="360"/>
      </w:pPr>
      <w:rPr>
        <w:rFonts w:hint="default"/>
        <w:lang w:val="ru-RU" w:eastAsia="ru-RU" w:bidi="ru-RU"/>
      </w:rPr>
    </w:lvl>
    <w:lvl w:ilvl="3" w:tplc="8FCAA41A">
      <w:numFmt w:val="bullet"/>
      <w:lvlText w:val="•"/>
      <w:lvlJc w:val="left"/>
      <w:pPr>
        <w:ind w:left="3548" w:hanging="360"/>
      </w:pPr>
      <w:rPr>
        <w:rFonts w:hint="default"/>
        <w:lang w:val="ru-RU" w:eastAsia="ru-RU" w:bidi="ru-RU"/>
      </w:rPr>
    </w:lvl>
    <w:lvl w:ilvl="4" w:tplc="15141F18">
      <w:numFmt w:val="bullet"/>
      <w:lvlText w:val="•"/>
      <w:lvlJc w:val="left"/>
      <w:pPr>
        <w:ind w:left="4451" w:hanging="360"/>
      </w:pPr>
      <w:rPr>
        <w:rFonts w:hint="default"/>
        <w:lang w:val="ru-RU" w:eastAsia="ru-RU" w:bidi="ru-RU"/>
      </w:rPr>
    </w:lvl>
    <w:lvl w:ilvl="5" w:tplc="20862D44">
      <w:numFmt w:val="bullet"/>
      <w:lvlText w:val="•"/>
      <w:lvlJc w:val="left"/>
      <w:pPr>
        <w:ind w:left="5354" w:hanging="360"/>
      </w:pPr>
      <w:rPr>
        <w:rFonts w:hint="default"/>
        <w:lang w:val="ru-RU" w:eastAsia="ru-RU" w:bidi="ru-RU"/>
      </w:rPr>
    </w:lvl>
    <w:lvl w:ilvl="6" w:tplc="FCB6869C">
      <w:numFmt w:val="bullet"/>
      <w:lvlText w:val="•"/>
      <w:lvlJc w:val="left"/>
      <w:pPr>
        <w:ind w:left="6256" w:hanging="360"/>
      </w:pPr>
      <w:rPr>
        <w:rFonts w:hint="default"/>
        <w:lang w:val="ru-RU" w:eastAsia="ru-RU" w:bidi="ru-RU"/>
      </w:rPr>
    </w:lvl>
    <w:lvl w:ilvl="7" w:tplc="776A8908">
      <w:numFmt w:val="bullet"/>
      <w:lvlText w:val="•"/>
      <w:lvlJc w:val="left"/>
      <w:pPr>
        <w:ind w:left="7159" w:hanging="360"/>
      </w:pPr>
      <w:rPr>
        <w:rFonts w:hint="default"/>
        <w:lang w:val="ru-RU" w:eastAsia="ru-RU" w:bidi="ru-RU"/>
      </w:rPr>
    </w:lvl>
    <w:lvl w:ilvl="8" w:tplc="7B722B9A">
      <w:numFmt w:val="bullet"/>
      <w:lvlText w:val="•"/>
      <w:lvlJc w:val="left"/>
      <w:pPr>
        <w:ind w:left="8062" w:hanging="360"/>
      </w:pPr>
      <w:rPr>
        <w:rFonts w:hint="default"/>
        <w:lang w:val="ru-RU" w:eastAsia="ru-RU" w:bidi="ru-RU"/>
      </w:rPr>
    </w:lvl>
  </w:abstractNum>
  <w:abstractNum w:abstractNumId="106">
    <w:nsid w:val="5A9853B1"/>
    <w:multiLevelType w:val="hybridMultilevel"/>
    <w:tmpl w:val="04E08762"/>
    <w:lvl w:ilvl="0" w:tplc="E6C8401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7">
    <w:nsid w:val="5ABC31BD"/>
    <w:multiLevelType w:val="hybridMultilevel"/>
    <w:tmpl w:val="AD6C9562"/>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08">
    <w:nsid w:val="5AF53E34"/>
    <w:multiLevelType w:val="hybridMultilevel"/>
    <w:tmpl w:val="19F2B256"/>
    <w:lvl w:ilvl="0" w:tplc="0A723D30">
      <w:start w:val="1"/>
      <w:numFmt w:val="decimal"/>
      <w:lvlText w:val="%1."/>
      <w:lvlJc w:val="left"/>
      <w:pPr>
        <w:ind w:left="1180" w:hanging="360"/>
      </w:pPr>
      <w:rPr>
        <w:rFonts w:ascii="Times New Roman" w:eastAsia="Times New Roman" w:hAnsi="Times New Roman" w:cs="Times New Roman" w:hint="default"/>
        <w:spacing w:val="-33"/>
        <w:w w:val="100"/>
        <w:sz w:val="26"/>
        <w:szCs w:val="26"/>
        <w:lang w:val="ru-RU" w:eastAsia="ru-RU" w:bidi="ru-RU"/>
      </w:rPr>
    </w:lvl>
    <w:lvl w:ilvl="1" w:tplc="B02880CA">
      <w:numFmt w:val="bullet"/>
      <w:lvlText w:val="•"/>
      <w:lvlJc w:val="left"/>
      <w:pPr>
        <w:ind w:left="2048" w:hanging="360"/>
      </w:pPr>
      <w:rPr>
        <w:rFonts w:hint="default"/>
        <w:lang w:val="ru-RU" w:eastAsia="ru-RU" w:bidi="ru-RU"/>
      </w:rPr>
    </w:lvl>
    <w:lvl w:ilvl="2" w:tplc="4CEEB17C">
      <w:numFmt w:val="bullet"/>
      <w:lvlText w:val="•"/>
      <w:lvlJc w:val="left"/>
      <w:pPr>
        <w:ind w:left="2917" w:hanging="360"/>
      </w:pPr>
      <w:rPr>
        <w:rFonts w:hint="default"/>
        <w:lang w:val="ru-RU" w:eastAsia="ru-RU" w:bidi="ru-RU"/>
      </w:rPr>
    </w:lvl>
    <w:lvl w:ilvl="3" w:tplc="7B945E56">
      <w:numFmt w:val="bullet"/>
      <w:lvlText w:val="•"/>
      <w:lvlJc w:val="left"/>
      <w:pPr>
        <w:ind w:left="3786" w:hanging="360"/>
      </w:pPr>
      <w:rPr>
        <w:rFonts w:hint="default"/>
        <w:lang w:val="ru-RU" w:eastAsia="ru-RU" w:bidi="ru-RU"/>
      </w:rPr>
    </w:lvl>
    <w:lvl w:ilvl="4" w:tplc="A2E4AEAA">
      <w:numFmt w:val="bullet"/>
      <w:lvlText w:val="•"/>
      <w:lvlJc w:val="left"/>
      <w:pPr>
        <w:ind w:left="4655" w:hanging="360"/>
      </w:pPr>
      <w:rPr>
        <w:rFonts w:hint="default"/>
        <w:lang w:val="ru-RU" w:eastAsia="ru-RU" w:bidi="ru-RU"/>
      </w:rPr>
    </w:lvl>
    <w:lvl w:ilvl="5" w:tplc="45E83628">
      <w:numFmt w:val="bullet"/>
      <w:lvlText w:val="•"/>
      <w:lvlJc w:val="left"/>
      <w:pPr>
        <w:ind w:left="5524" w:hanging="360"/>
      </w:pPr>
      <w:rPr>
        <w:rFonts w:hint="default"/>
        <w:lang w:val="ru-RU" w:eastAsia="ru-RU" w:bidi="ru-RU"/>
      </w:rPr>
    </w:lvl>
    <w:lvl w:ilvl="6" w:tplc="16D8DF96">
      <w:numFmt w:val="bullet"/>
      <w:lvlText w:val="•"/>
      <w:lvlJc w:val="left"/>
      <w:pPr>
        <w:ind w:left="6392" w:hanging="360"/>
      </w:pPr>
      <w:rPr>
        <w:rFonts w:hint="default"/>
        <w:lang w:val="ru-RU" w:eastAsia="ru-RU" w:bidi="ru-RU"/>
      </w:rPr>
    </w:lvl>
    <w:lvl w:ilvl="7" w:tplc="2D963078">
      <w:numFmt w:val="bullet"/>
      <w:lvlText w:val="•"/>
      <w:lvlJc w:val="left"/>
      <w:pPr>
        <w:ind w:left="7261" w:hanging="360"/>
      </w:pPr>
      <w:rPr>
        <w:rFonts w:hint="default"/>
        <w:lang w:val="ru-RU" w:eastAsia="ru-RU" w:bidi="ru-RU"/>
      </w:rPr>
    </w:lvl>
    <w:lvl w:ilvl="8" w:tplc="C3FC3384">
      <w:numFmt w:val="bullet"/>
      <w:lvlText w:val="•"/>
      <w:lvlJc w:val="left"/>
      <w:pPr>
        <w:ind w:left="8130" w:hanging="360"/>
      </w:pPr>
      <w:rPr>
        <w:rFonts w:hint="default"/>
        <w:lang w:val="ru-RU" w:eastAsia="ru-RU" w:bidi="ru-RU"/>
      </w:rPr>
    </w:lvl>
  </w:abstractNum>
  <w:abstractNum w:abstractNumId="109">
    <w:nsid w:val="5B481B2A"/>
    <w:multiLevelType w:val="hybridMultilevel"/>
    <w:tmpl w:val="8C6A5498"/>
    <w:lvl w:ilvl="0" w:tplc="3D1A5AC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0">
    <w:nsid w:val="5C4F01AB"/>
    <w:multiLevelType w:val="hybridMultilevel"/>
    <w:tmpl w:val="6DD03E80"/>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11">
    <w:nsid w:val="5CE7489E"/>
    <w:multiLevelType w:val="hybridMultilevel"/>
    <w:tmpl w:val="4D32D20E"/>
    <w:lvl w:ilvl="0" w:tplc="19CE773A">
      <w:start w:val="1"/>
      <w:numFmt w:val="decimal"/>
      <w:lvlText w:val="%1."/>
      <w:lvlJc w:val="left"/>
      <w:pPr>
        <w:ind w:left="1066" w:hanging="360"/>
      </w:pPr>
      <w:rPr>
        <w:rFonts w:hint="default"/>
        <w:b w:val="0"/>
      </w:rPr>
    </w:lvl>
    <w:lvl w:ilvl="1" w:tplc="04190019" w:tentative="1">
      <w:start w:val="1"/>
      <w:numFmt w:val="lowerLetter"/>
      <w:lvlText w:val="%2."/>
      <w:lvlJc w:val="left"/>
      <w:pPr>
        <w:ind w:left="1786" w:hanging="360"/>
      </w:pPr>
    </w:lvl>
    <w:lvl w:ilvl="2" w:tplc="0419001B" w:tentative="1">
      <w:start w:val="1"/>
      <w:numFmt w:val="lowerRoman"/>
      <w:lvlText w:val="%3."/>
      <w:lvlJc w:val="right"/>
      <w:pPr>
        <w:ind w:left="2506" w:hanging="180"/>
      </w:pPr>
    </w:lvl>
    <w:lvl w:ilvl="3" w:tplc="0419000F" w:tentative="1">
      <w:start w:val="1"/>
      <w:numFmt w:val="decimal"/>
      <w:lvlText w:val="%4."/>
      <w:lvlJc w:val="left"/>
      <w:pPr>
        <w:ind w:left="3226" w:hanging="360"/>
      </w:pPr>
    </w:lvl>
    <w:lvl w:ilvl="4" w:tplc="04190019" w:tentative="1">
      <w:start w:val="1"/>
      <w:numFmt w:val="lowerLetter"/>
      <w:lvlText w:val="%5."/>
      <w:lvlJc w:val="left"/>
      <w:pPr>
        <w:ind w:left="3946" w:hanging="360"/>
      </w:pPr>
    </w:lvl>
    <w:lvl w:ilvl="5" w:tplc="0419001B" w:tentative="1">
      <w:start w:val="1"/>
      <w:numFmt w:val="lowerRoman"/>
      <w:lvlText w:val="%6."/>
      <w:lvlJc w:val="right"/>
      <w:pPr>
        <w:ind w:left="4666" w:hanging="180"/>
      </w:pPr>
    </w:lvl>
    <w:lvl w:ilvl="6" w:tplc="0419000F" w:tentative="1">
      <w:start w:val="1"/>
      <w:numFmt w:val="decimal"/>
      <w:lvlText w:val="%7."/>
      <w:lvlJc w:val="left"/>
      <w:pPr>
        <w:ind w:left="5386" w:hanging="360"/>
      </w:pPr>
    </w:lvl>
    <w:lvl w:ilvl="7" w:tplc="04190019" w:tentative="1">
      <w:start w:val="1"/>
      <w:numFmt w:val="lowerLetter"/>
      <w:lvlText w:val="%8."/>
      <w:lvlJc w:val="left"/>
      <w:pPr>
        <w:ind w:left="6106" w:hanging="360"/>
      </w:pPr>
    </w:lvl>
    <w:lvl w:ilvl="8" w:tplc="0419001B" w:tentative="1">
      <w:start w:val="1"/>
      <w:numFmt w:val="lowerRoman"/>
      <w:lvlText w:val="%9."/>
      <w:lvlJc w:val="right"/>
      <w:pPr>
        <w:ind w:left="6826" w:hanging="180"/>
      </w:pPr>
    </w:lvl>
  </w:abstractNum>
  <w:abstractNum w:abstractNumId="112">
    <w:nsid w:val="5D070DEE"/>
    <w:multiLevelType w:val="hybridMultilevel"/>
    <w:tmpl w:val="4AB212B0"/>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13">
    <w:nsid w:val="5D444DD1"/>
    <w:multiLevelType w:val="hybridMultilevel"/>
    <w:tmpl w:val="C250214A"/>
    <w:lvl w:ilvl="0" w:tplc="54F0019C">
      <w:start w:val="1"/>
      <w:numFmt w:val="decimal"/>
      <w:lvlText w:val="%1."/>
      <w:lvlJc w:val="left"/>
      <w:pPr>
        <w:ind w:left="720" w:hanging="360"/>
      </w:pPr>
      <w:rPr>
        <w:b w:val="0"/>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4">
    <w:nsid w:val="5DEB49BF"/>
    <w:multiLevelType w:val="hybridMultilevel"/>
    <w:tmpl w:val="BDB4381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5">
    <w:nsid w:val="5EA35AF9"/>
    <w:multiLevelType w:val="hybridMultilevel"/>
    <w:tmpl w:val="33747852"/>
    <w:lvl w:ilvl="0" w:tplc="0354E826">
      <w:start w:val="1"/>
      <w:numFmt w:val="decimal"/>
      <w:lvlText w:val="%1."/>
      <w:lvlJc w:val="left"/>
      <w:pPr>
        <w:ind w:left="2453" w:hanging="1035"/>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16">
    <w:nsid w:val="5F1B631E"/>
    <w:multiLevelType w:val="hybridMultilevel"/>
    <w:tmpl w:val="7C8EF1AE"/>
    <w:lvl w:ilvl="0" w:tplc="4FF83212">
      <w:start w:val="1"/>
      <w:numFmt w:val="decimal"/>
      <w:lvlText w:val="%1."/>
      <w:lvlJc w:val="left"/>
      <w:pPr>
        <w:ind w:left="720" w:hanging="360"/>
      </w:pPr>
      <w:rPr>
        <w:rFonts w:hint="default"/>
        <w:b w:val="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7">
    <w:nsid w:val="5FD65DB5"/>
    <w:multiLevelType w:val="hybridMultilevel"/>
    <w:tmpl w:val="9670D656"/>
    <w:lvl w:ilvl="0" w:tplc="1E060DB0">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18">
    <w:nsid w:val="6095746E"/>
    <w:multiLevelType w:val="hybridMultilevel"/>
    <w:tmpl w:val="B4CED55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9">
    <w:nsid w:val="60E629E2"/>
    <w:multiLevelType w:val="hybridMultilevel"/>
    <w:tmpl w:val="56742870"/>
    <w:lvl w:ilvl="0" w:tplc="0423000F">
      <w:start w:val="1"/>
      <w:numFmt w:val="decimal"/>
      <w:lvlText w:val="%1."/>
      <w:lvlJc w:val="left"/>
      <w:pPr>
        <w:ind w:left="1287" w:hanging="360"/>
      </w:pPr>
    </w:lvl>
    <w:lvl w:ilvl="1" w:tplc="04230019" w:tentative="1">
      <w:start w:val="1"/>
      <w:numFmt w:val="lowerLetter"/>
      <w:lvlText w:val="%2."/>
      <w:lvlJc w:val="left"/>
      <w:pPr>
        <w:ind w:left="2007" w:hanging="360"/>
      </w:pPr>
    </w:lvl>
    <w:lvl w:ilvl="2" w:tplc="0423001B" w:tentative="1">
      <w:start w:val="1"/>
      <w:numFmt w:val="lowerRoman"/>
      <w:lvlText w:val="%3."/>
      <w:lvlJc w:val="right"/>
      <w:pPr>
        <w:ind w:left="2727" w:hanging="180"/>
      </w:pPr>
    </w:lvl>
    <w:lvl w:ilvl="3" w:tplc="0423000F" w:tentative="1">
      <w:start w:val="1"/>
      <w:numFmt w:val="decimal"/>
      <w:lvlText w:val="%4."/>
      <w:lvlJc w:val="left"/>
      <w:pPr>
        <w:ind w:left="3447" w:hanging="360"/>
      </w:pPr>
    </w:lvl>
    <w:lvl w:ilvl="4" w:tplc="04230019" w:tentative="1">
      <w:start w:val="1"/>
      <w:numFmt w:val="lowerLetter"/>
      <w:lvlText w:val="%5."/>
      <w:lvlJc w:val="left"/>
      <w:pPr>
        <w:ind w:left="4167" w:hanging="360"/>
      </w:pPr>
    </w:lvl>
    <w:lvl w:ilvl="5" w:tplc="0423001B" w:tentative="1">
      <w:start w:val="1"/>
      <w:numFmt w:val="lowerRoman"/>
      <w:lvlText w:val="%6."/>
      <w:lvlJc w:val="right"/>
      <w:pPr>
        <w:ind w:left="4887" w:hanging="180"/>
      </w:pPr>
    </w:lvl>
    <w:lvl w:ilvl="6" w:tplc="0423000F" w:tentative="1">
      <w:start w:val="1"/>
      <w:numFmt w:val="decimal"/>
      <w:lvlText w:val="%7."/>
      <w:lvlJc w:val="left"/>
      <w:pPr>
        <w:ind w:left="5607" w:hanging="360"/>
      </w:pPr>
    </w:lvl>
    <w:lvl w:ilvl="7" w:tplc="04230019" w:tentative="1">
      <w:start w:val="1"/>
      <w:numFmt w:val="lowerLetter"/>
      <w:lvlText w:val="%8."/>
      <w:lvlJc w:val="left"/>
      <w:pPr>
        <w:ind w:left="6327" w:hanging="360"/>
      </w:pPr>
    </w:lvl>
    <w:lvl w:ilvl="8" w:tplc="0423001B" w:tentative="1">
      <w:start w:val="1"/>
      <w:numFmt w:val="lowerRoman"/>
      <w:lvlText w:val="%9."/>
      <w:lvlJc w:val="right"/>
      <w:pPr>
        <w:ind w:left="7047" w:hanging="180"/>
      </w:pPr>
    </w:lvl>
  </w:abstractNum>
  <w:abstractNum w:abstractNumId="120">
    <w:nsid w:val="61611A3E"/>
    <w:multiLevelType w:val="hybridMultilevel"/>
    <w:tmpl w:val="5E1600DC"/>
    <w:lvl w:ilvl="0" w:tplc="B7EEC51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21">
    <w:nsid w:val="61EF663E"/>
    <w:multiLevelType w:val="hybridMultilevel"/>
    <w:tmpl w:val="90B8875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2">
    <w:nsid w:val="62791A4F"/>
    <w:multiLevelType w:val="hybridMultilevel"/>
    <w:tmpl w:val="E24E8158"/>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3">
    <w:nsid w:val="62B5145C"/>
    <w:multiLevelType w:val="hybridMultilevel"/>
    <w:tmpl w:val="8726455A"/>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24">
    <w:nsid w:val="635E4B03"/>
    <w:multiLevelType w:val="hybridMultilevel"/>
    <w:tmpl w:val="11C06212"/>
    <w:lvl w:ilvl="0" w:tplc="32E03D1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25">
    <w:nsid w:val="63BB50FC"/>
    <w:multiLevelType w:val="hybridMultilevel"/>
    <w:tmpl w:val="389ABB9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6">
    <w:nsid w:val="66BE4DB3"/>
    <w:multiLevelType w:val="hybridMultilevel"/>
    <w:tmpl w:val="0908F0F4"/>
    <w:lvl w:ilvl="0" w:tplc="5DD6479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7">
    <w:nsid w:val="681B1B72"/>
    <w:multiLevelType w:val="hybridMultilevel"/>
    <w:tmpl w:val="50E01B48"/>
    <w:lvl w:ilvl="0" w:tplc="A06E19E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8">
    <w:nsid w:val="685551F3"/>
    <w:multiLevelType w:val="hybridMultilevel"/>
    <w:tmpl w:val="625035D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9">
    <w:nsid w:val="68914488"/>
    <w:multiLevelType w:val="hybridMultilevel"/>
    <w:tmpl w:val="4F44333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0">
    <w:nsid w:val="6B3F2C76"/>
    <w:multiLevelType w:val="multilevel"/>
    <w:tmpl w:val="BA3057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1">
    <w:nsid w:val="6B625797"/>
    <w:multiLevelType w:val="hybridMultilevel"/>
    <w:tmpl w:val="FE3CD7C6"/>
    <w:lvl w:ilvl="0" w:tplc="0419000F">
      <w:start w:val="1"/>
      <w:numFmt w:val="decimal"/>
      <w:lvlText w:val="%1."/>
      <w:lvlJc w:val="left"/>
      <w:pPr>
        <w:ind w:left="1429" w:hanging="360"/>
      </w:pPr>
      <w:rPr>
        <w:rFont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2">
    <w:nsid w:val="6BCB1FAC"/>
    <w:multiLevelType w:val="hybridMultilevel"/>
    <w:tmpl w:val="618A6B58"/>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3">
    <w:nsid w:val="6DCE57CD"/>
    <w:multiLevelType w:val="multilevel"/>
    <w:tmpl w:val="0012F082"/>
    <w:lvl w:ilvl="0">
      <w:start w:val="1"/>
      <w:numFmt w:val="decimal"/>
      <w:lvlText w:val="%1)"/>
      <w:lvlJc w:val="left"/>
      <w:pPr>
        <w:tabs>
          <w:tab w:val="num" w:pos="720"/>
        </w:tabs>
        <w:ind w:left="720" w:hanging="360"/>
      </w:pPr>
      <w:rPr>
        <w:rFonts w:hint="default"/>
        <w:sz w:val="24"/>
        <w:szCs w:val="24"/>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34">
    <w:nsid w:val="6DEE16A5"/>
    <w:multiLevelType w:val="hybridMultilevel"/>
    <w:tmpl w:val="D6565B80"/>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35">
    <w:nsid w:val="6EB601DF"/>
    <w:multiLevelType w:val="hybridMultilevel"/>
    <w:tmpl w:val="12B0715A"/>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36">
    <w:nsid w:val="71A5221C"/>
    <w:multiLevelType w:val="multilevel"/>
    <w:tmpl w:val="65CE1A5C"/>
    <w:lvl w:ilvl="0">
      <w:start w:val="1"/>
      <w:numFmt w:val="decimal"/>
      <w:lvlText w:val="%1."/>
      <w:lvlJc w:val="left"/>
      <w:pPr>
        <w:tabs>
          <w:tab w:val="num" w:pos="720"/>
        </w:tabs>
        <w:ind w:left="720" w:hanging="360"/>
      </w:pPr>
      <w:rPr>
        <w:rFonts w:hint="default"/>
        <w:sz w:val="24"/>
        <w:szCs w:val="24"/>
      </w:rPr>
    </w:lvl>
    <w:lvl w:ilvl="1">
      <w:start w:val="1"/>
      <w:numFmt w:val="bullet"/>
      <w:lvlText w:val=""/>
      <w:lvlJc w:val="left"/>
      <w:pPr>
        <w:tabs>
          <w:tab w:val="num" w:pos="1440"/>
        </w:tabs>
        <w:ind w:left="1440" w:hanging="360"/>
      </w:pPr>
      <w:rPr>
        <w:rFonts w:ascii="Symbol" w:hAnsi="Symbol" w:hint="default"/>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37">
    <w:nsid w:val="72113A2E"/>
    <w:multiLevelType w:val="hybridMultilevel"/>
    <w:tmpl w:val="747EA70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38">
    <w:nsid w:val="73426AF8"/>
    <w:multiLevelType w:val="hybridMultilevel"/>
    <w:tmpl w:val="F55C6E56"/>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9">
    <w:nsid w:val="73A54405"/>
    <w:multiLevelType w:val="hybridMultilevel"/>
    <w:tmpl w:val="9014F822"/>
    <w:lvl w:ilvl="0" w:tplc="2DD8108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40">
    <w:nsid w:val="73B64D66"/>
    <w:multiLevelType w:val="hybridMultilevel"/>
    <w:tmpl w:val="1214D042"/>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1">
    <w:nsid w:val="75F3431C"/>
    <w:multiLevelType w:val="hybridMultilevel"/>
    <w:tmpl w:val="A406F86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F">
      <w:start w:val="1"/>
      <w:numFmt w:val="decimal"/>
      <w:lvlText w:val="%3."/>
      <w:lvlJc w:val="left"/>
      <w:pPr>
        <w:ind w:left="2869" w:hanging="360"/>
      </w:pPr>
      <w:rPr>
        <w:rFont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2">
    <w:nsid w:val="76032984"/>
    <w:multiLevelType w:val="hybridMultilevel"/>
    <w:tmpl w:val="DA3A8200"/>
    <w:lvl w:ilvl="0" w:tplc="07EA1B14">
      <w:start w:val="1"/>
      <w:numFmt w:val="decimal"/>
      <w:lvlText w:val="%1."/>
      <w:lvlJc w:val="left"/>
      <w:pPr>
        <w:ind w:left="720" w:hanging="360"/>
      </w:pPr>
      <w:rPr>
        <w:rFonts w:eastAsiaTheme="minorHAnsi"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3">
    <w:nsid w:val="76AB560E"/>
    <w:multiLevelType w:val="hybridMultilevel"/>
    <w:tmpl w:val="DC1CC36C"/>
    <w:lvl w:ilvl="0" w:tplc="9A924CE4">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4">
    <w:nsid w:val="78B46926"/>
    <w:multiLevelType w:val="hybridMultilevel"/>
    <w:tmpl w:val="35D245F4"/>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45">
    <w:nsid w:val="7A183135"/>
    <w:multiLevelType w:val="hybridMultilevel"/>
    <w:tmpl w:val="E91672E2"/>
    <w:lvl w:ilvl="0" w:tplc="CA129956">
      <w:start w:val="1"/>
      <w:numFmt w:val="decimal"/>
      <w:lvlText w:val="%1."/>
      <w:lvlJc w:val="left"/>
      <w:pPr>
        <w:ind w:left="1931" w:hanging="360"/>
      </w:pPr>
      <w:rPr>
        <w:rFonts w:hint="default"/>
        <w:i w:val="0"/>
        <w:color w:val="000000" w:themeColor="text1"/>
      </w:rPr>
    </w:lvl>
    <w:lvl w:ilvl="1" w:tplc="04190019">
      <w:start w:val="1"/>
      <w:numFmt w:val="lowerLetter"/>
      <w:lvlText w:val="%2."/>
      <w:lvlJc w:val="left"/>
      <w:pPr>
        <w:ind w:left="2651" w:hanging="360"/>
      </w:pPr>
    </w:lvl>
    <w:lvl w:ilvl="2" w:tplc="0419001B" w:tentative="1">
      <w:start w:val="1"/>
      <w:numFmt w:val="lowerRoman"/>
      <w:lvlText w:val="%3."/>
      <w:lvlJc w:val="right"/>
      <w:pPr>
        <w:ind w:left="3371" w:hanging="180"/>
      </w:pPr>
    </w:lvl>
    <w:lvl w:ilvl="3" w:tplc="0419000F" w:tentative="1">
      <w:start w:val="1"/>
      <w:numFmt w:val="decimal"/>
      <w:lvlText w:val="%4."/>
      <w:lvlJc w:val="left"/>
      <w:pPr>
        <w:ind w:left="4091" w:hanging="360"/>
      </w:pPr>
    </w:lvl>
    <w:lvl w:ilvl="4" w:tplc="04190019" w:tentative="1">
      <w:start w:val="1"/>
      <w:numFmt w:val="lowerLetter"/>
      <w:lvlText w:val="%5."/>
      <w:lvlJc w:val="left"/>
      <w:pPr>
        <w:ind w:left="4811" w:hanging="360"/>
      </w:pPr>
    </w:lvl>
    <w:lvl w:ilvl="5" w:tplc="0419001B" w:tentative="1">
      <w:start w:val="1"/>
      <w:numFmt w:val="lowerRoman"/>
      <w:lvlText w:val="%6."/>
      <w:lvlJc w:val="right"/>
      <w:pPr>
        <w:ind w:left="5531" w:hanging="180"/>
      </w:pPr>
    </w:lvl>
    <w:lvl w:ilvl="6" w:tplc="0419000F" w:tentative="1">
      <w:start w:val="1"/>
      <w:numFmt w:val="decimal"/>
      <w:lvlText w:val="%7."/>
      <w:lvlJc w:val="left"/>
      <w:pPr>
        <w:ind w:left="6251" w:hanging="360"/>
      </w:pPr>
    </w:lvl>
    <w:lvl w:ilvl="7" w:tplc="04190019" w:tentative="1">
      <w:start w:val="1"/>
      <w:numFmt w:val="lowerLetter"/>
      <w:lvlText w:val="%8."/>
      <w:lvlJc w:val="left"/>
      <w:pPr>
        <w:ind w:left="6971" w:hanging="360"/>
      </w:pPr>
    </w:lvl>
    <w:lvl w:ilvl="8" w:tplc="0419001B" w:tentative="1">
      <w:start w:val="1"/>
      <w:numFmt w:val="lowerRoman"/>
      <w:lvlText w:val="%9."/>
      <w:lvlJc w:val="right"/>
      <w:pPr>
        <w:ind w:left="7691" w:hanging="180"/>
      </w:pPr>
    </w:lvl>
  </w:abstractNum>
  <w:abstractNum w:abstractNumId="146">
    <w:nsid w:val="7B2C13F2"/>
    <w:multiLevelType w:val="hybridMultilevel"/>
    <w:tmpl w:val="4A5E45B2"/>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47">
    <w:nsid w:val="7B5C4920"/>
    <w:multiLevelType w:val="hybridMultilevel"/>
    <w:tmpl w:val="9D22A20E"/>
    <w:lvl w:ilvl="0" w:tplc="922E9864">
      <w:start w:val="1"/>
      <w:numFmt w:val="decimal"/>
      <w:lvlText w:val="%1."/>
      <w:lvlJc w:val="left"/>
      <w:pPr>
        <w:tabs>
          <w:tab w:val="num" w:pos="1386"/>
        </w:tabs>
        <w:ind w:left="1386" w:hanging="840"/>
      </w:pPr>
      <w:rPr>
        <w:rFonts w:hint="default"/>
      </w:r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148">
    <w:nsid w:val="7C256190"/>
    <w:multiLevelType w:val="hybridMultilevel"/>
    <w:tmpl w:val="34BED18E"/>
    <w:lvl w:ilvl="0" w:tplc="E6C8401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9">
    <w:nsid w:val="7CDB2FD5"/>
    <w:multiLevelType w:val="hybridMultilevel"/>
    <w:tmpl w:val="830E529C"/>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0">
    <w:nsid w:val="7DF73826"/>
    <w:multiLevelType w:val="hybridMultilevel"/>
    <w:tmpl w:val="8E7244B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19"/>
  </w:num>
  <w:num w:numId="2">
    <w:abstractNumId w:val="118"/>
  </w:num>
  <w:num w:numId="3">
    <w:abstractNumId w:val="121"/>
  </w:num>
  <w:num w:numId="4">
    <w:abstractNumId w:val="66"/>
  </w:num>
  <w:num w:numId="5">
    <w:abstractNumId w:val="28"/>
  </w:num>
  <w:num w:numId="6">
    <w:abstractNumId w:val="145"/>
  </w:num>
  <w:num w:numId="7">
    <w:abstractNumId w:val="84"/>
  </w:num>
  <w:num w:numId="8">
    <w:abstractNumId w:val="111"/>
  </w:num>
  <w:num w:numId="9">
    <w:abstractNumId w:val="27"/>
  </w:num>
  <w:num w:numId="10">
    <w:abstractNumId w:val="70"/>
  </w:num>
  <w:num w:numId="11">
    <w:abstractNumId w:val="110"/>
  </w:num>
  <w:num w:numId="12">
    <w:abstractNumId w:val="123"/>
  </w:num>
  <w:num w:numId="13">
    <w:abstractNumId w:val="25"/>
  </w:num>
  <w:num w:numId="14">
    <w:abstractNumId w:val="30"/>
  </w:num>
  <w:num w:numId="15">
    <w:abstractNumId w:val="79"/>
  </w:num>
  <w:num w:numId="16">
    <w:abstractNumId w:val="72"/>
  </w:num>
  <w:num w:numId="17">
    <w:abstractNumId w:val="103"/>
  </w:num>
  <w:num w:numId="18">
    <w:abstractNumId w:val="12"/>
  </w:num>
  <w:num w:numId="19">
    <w:abstractNumId w:val="129"/>
  </w:num>
  <w:num w:numId="20">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42"/>
  </w:num>
  <w:num w:numId="22">
    <w:abstractNumId w:val="14"/>
  </w:num>
  <w:num w:numId="23">
    <w:abstractNumId w:val="130"/>
  </w:num>
  <w:num w:numId="24">
    <w:abstractNumId w:val="96"/>
  </w:num>
  <w:num w:numId="25">
    <w:abstractNumId w:val="104"/>
  </w:num>
  <w:num w:numId="26">
    <w:abstractNumId w:val="52"/>
  </w:num>
  <w:num w:numId="27">
    <w:abstractNumId w:val="57"/>
  </w:num>
  <w:num w:numId="28">
    <w:abstractNumId w:val="16"/>
  </w:num>
  <w:num w:numId="29">
    <w:abstractNumId w:val="91"/>
  </w:num>
  <w:num w:numId="30">
    <w:abstractNumId w:val="67"/>
  </w:num>
  <w:num w:numId="31">
    <w:abstractNumId w:val="26"/>
  </w:num>
  <w:num w:numId="32">
    <w:abstractNumId w:val="88"/>
  </w:num>
  <w:num w:numId="33">
    <w:abstractNumId w:val="58"/>
  </w:num>
  <w:num w:numId="34">
    <w:abstractNumId w:val="87"/>
  </w:num>
  <w:num w:numId="35">
    <w:abstractNumId w:val="64"/>
  </w:num>
  <w:num w:numId="36">
    <w:abstractNumId w:val="23"/>
  </w:num>
  <w:num w:numId="37">
    <w:abstractNumId w:val="19"/>
  </w:num>
  <w:num w:numId="38">
    <w:abstractNumId w:val="44"/>
  </w:num>
  <w:num w:numId="39">
    <w:abstractNumId w:val="37"/>
  </w:num>
  <w:num w:numId="40">
    <w:abstractNumId w:val="134"/>
  </w:num>
  <w:num w:numId="41">
    <w:abstractNumId w:val="55"/>
  </w:num>
  <w:num w:numId="42">
    <w:abstractNumId w:val="99"/>
  </w:num>
  <w:num w:numId="43">
    <w:abstractNumId w:val="34"/>
  </w:num>
  <w:num w:numId="44">
    <w:abstractNumId w:val="35"/>
  </w:num>
  <w:num w:numId="45">
    <w:abstractNumId w:val="41"/>
  </w:num>
  <w:num w:numId="46">
    <w:abstractNumId w:val="124"/>
  </w:num>
  <w:num w:numId="47">
    <w:abstractNumId w:val="101"/>
  </w:num>
  <w:num w:numId="48">
    <w:abstractNumId w:val="17"/>
  </w:num>
  <w:num w:numId="49">
    <w:abstractNumId w:val="59"/>
  </w:num>
  <w:num w:numId="50">
    <w:abstractNumId w:val="71"/>
  </w:num>
  <w:num w:numId="51">
    <w:abstractNumId w:val="113"/>
  </w:num>
  <w:num w:numId="52">
    <w:abstractNumId w:val="4"/>
  </w:num>
  <w:num w:numId="53">
    <w:abstractNumId w:val="94"/>
  </w:num>
  <w:num w:numId="54">
    <w:abstractNumId w:val="90"/>
  </w:num>
  <w:num w:numId="55">
    <w:abstractNumId w:val="93"/>
  </w:num>
  <w:num w:numId="56">
    <w:abstractNumId w:val="76"/>
  </w:num>
  <w:num w:numId="57">
    <w:abstractNumId w:val="150"/>
  </w:num>
  <w:num w:numId="58">
    <w:abstractNumId w:val="126"/>
  </w:num>
  <w:num w:numId="59">
    <w:abstractNumId w:val="69"/>
  </w:num>
  <w:num w:numId="60">
    <w:abstractNumId w:val="144"/>
  </w:num>
  <w:num w:numId="61">
    <w:abstractNumId w:val="147"/>
  </w:num>
  <w:num w:numId="62">
    <w:abstractNumId w:val="42"/>
  </w:num>
  <w:num w:numId="63">
    <w:abstractNumId w:val="9"/>
  </w:num>
  <w:num w:numId="64">
    <w:abstractNumId w:val="74"/>
  </w:num>
  <w:num w:numId="65">
    <w:abstractNumId w:val="117"/>
  </w:num>
  <w:num w:numId="66">
    <w:abstractNumId w:val="56"/>
  </w:num>
  <w:num w:numId="67">
    <w:abstractNumId w:val="40"/>
  </w:num>
  <w:num w:numId="68">
    <w:abstractNumId w:val="140"/>
  </w:num>
  <w:num w:numId="6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61"/>
  </w:num>
  <w:num w:numId="71">
    <w:abstractNumId w:val="143"/>
  </w:num>
  <w:num w:numId="72">
    <w:abstractNumId w:val="75"/>
  </w:num>
  <w:num w:numId="73">
    <w:abstractNumId w:val="51"/>
  </w:num>
  <w:num w:numId="74">
    <w:abstractNumId w:val="127"/>
  </w:num>
  <w:num w:numId="75">
    <w:abstractNumId w:val="122"/>
  </w:num>
  <w:num w:numId="76">
    <w:abstractNumId w:val="2"/>
  </w:num>
  <w:num w:numId="77">
    <w:abstractNumId w:val="128"/>
  </w:num>
  <w:num w:numId="78">
    <w:abstractNumId w:val="31"/>
  </w:num>
  <w:num w:numId="79">
    <w:abstractNumId w:val="107"/>
  </w:num>
  <w:num w:numId="80">
    <w:abstractNumId w:val="95"/>
  </w:num>
  <w:num w:numId="81">
    <w:abstractNumId w:val="48"/>
  </w:num>
  <w:num w:numId="82">
    <w:abstractNumId w:val="125"/>
  </w:num>
  <w:num w:numId="83">
    <w:abstractNumId w:val="60"/>
  </w:num>
  <w:num w:numId="84">
    <w:abstractNumId w:val="33"/>
  </w:num>
  <w:num w:numId="85">
    <w:abstractNumId w:val="89"/>
  </w:num>
  <w:num w:numId="86">
    <w:abstractNumId w:val="83"/>
  </w:num>
  <w:num w:numId="87">
    <w:abstractNumId w:val="29"/>
  </w:num>
  <w:num w:numId="88">
    <w:abstractNumId w:val="85"/>
  </w:num>
  <w:num w:numId="89">
    <w:abstractNumId w:val="81"/>
  </w:num>
  <w:num w:numId="90">
    <w:abstractNumId w:val="22"/>
  </w:num>
  <w:num w:numId="91">
    <w:abstractNumId w:val="24"/>
  </w:num>
  <w:num w:numId="92">
    <w:abstractNumId w:val="0"/>
  </w:num>
  <w:num w:numId="93">
    <w:abstractNumId w:val="10"/>
  </w:num>
  <w:num w:numId="94">
    <w:abstractNumId w:val="54"/>
  </w:num>
  <w:num w:numId="95">
    <w:abstractNumId w:val="148"/>
  </w:num>
  <w:num w:numId="96">
    <w:abstractNumId w:val="7"/>
  </w:num>
  <w:num w:numId="97">
    <w:abstractNumId w:val="106"/>
  </w:num>
  <w:num w:numId="98">
    <w:abstractNumId w:val="13"/>
  </w:num>
  <w:num w:numId="99">
    <w:abstractNumId w:val="68"/>
  </w:num>
  <w:num w:numId="100">
    <w:abstractNumId w:val="112"/>
  </w:num>
  <w:num w:numId="101">
    <w:abstractNumId w:val="97"/>
  </w:num>
  <w:num w:numId="102">
    <w:abstractNumId w:val="39"/>
  </w:num>
  <w:num w:numId="103">
    <w:abstractNumId w:val="109"/>
  </w:num>
  <w:num w:numId="104">
    <w:abstractNumId w:val="137"/>
  </w:num>
  <w:num w:numId="105">
    <w:abstractNumId w:val="92"/>
  </w:num>
  <w:num w:numId="106">
    <w:abstractNumId w:val="46"/>
  </w:num>
  <w:num w:numId="107">
    <w:abstractNumId w:val="45"/>
  </w:num>
  <w:num w:numId="108">
    <w:abstractNumId w:val="47"/>
  </w:num>
  <w:num w:numId="109">
    <w:abstractNumId w:val="5"/>
  </w:num>
  <w:num w:numId="110">
    <w:abstractNumId w:val="32"/>
  </w:num>
  <w:num w:numId="111">
    <w:abstractNumId w:val="102"/>
  </w:num>
  <w:num w:numId="112">
    <w:abstractNumId w:val="21"/>
  </w:num>
  <w:num w:numId="113">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abstractNumId w:val="77"/>
  </w:num>
  <w:num w:numId="115">
    <w:abstractNumId w:val="8"/>
  </w:num>
  <w:num w:numId="116">
    <w:abstractNumId w:val="135"/>
  </w:num>
  <w:num w:numId="117">
    <w:abstractNumId w:val="6"/>
  </w:num>
  <w:num w:numId="118">
    <w:abstractNumId w:val="43"/>
  </w:num>
  <w:num w:numId="119">
    <w:abstractNumId w:val="73"/>
  </w:num>
  <w:num w:numId="120">
    <w:abstractNumId w:val="3"/>
  </w:num>
  <w:num w:numId="121">
    <w:abstractNumId w:val="115"/>
  </w:num>
  <w:num w:numId="122">
    <w:abstractNumId w:val="38"/>
  </w:num>
  <w:num w:numId="123">
    <w:abstractNumId w:val="11"/>
  </w:num>
  <w:num w:numId="124">
    <w:abstractNumId w:val="133"/>
  </w:num>
  <w:num w:numId="125">
    <w:abstractNumId w:val="49"/>
  </w:num>
  <w:num w:numId="126">
    <w:abstractNumId w:val="136"/>
  </w:num>
  <w:num w:numId="127">
    <w:abstractNumId w:val="82"/>
  </w:num>
  <w:num w:numId="128">
    <w:abstractNumId w:val="78"/>
  </w:num>
  <w:num w:numId="129">
    <w:abstractNumId w:val="50"/>
  </w:num>
  <w:num w:numId="130">
    <w:abstractNumId w:val="80"/>
  </w:num>
  <w:num w:numId="131">
    <w:abstractNumId w:val="141"/>
  </w:num>
  <w:num w:numId="132">
    <w:abstractNumId w:val="98"/>
  </w:num>
  <w:num w:numId="133">
    <w:abstractNumId w:val="131"/>
  </w:num>
  <w:num w:numId="134">
    <w:abstractNumId w:val="20"/>
  </w:num>
  <w:num w:numId="135">
    <w:abstractNumId w:val="149"/>
  </w:num>
  <w:num w:numId="136">
    <w:abstractNumId w:val="132"/>
  </w:num>
  <w:num w:numId="137">
    <w:abstractNumId w:val="138"/>
  </w:num>
  <w:num w:numId="138">
    <w:abstractNumId w:val="53"/>
  </w:num>
  <w:num w:numId="139">
    <w:abstractNumId w:val="116"/>
  </w:num>
  <w:num w:numId="140">
    <w:abstractNumId w:val="100"/>
  </w:num>
  <w:num w:numId="141">
    <w:abstractNumId w:val="114"/>
  </w:num>
  <w:num w:numId="142">
    <w:abstractNumId w:val="120"/>
  </w:num>
  <w:num w:numId="143">
    <w:abstractNumId w:val="139"/>
  </w:num>
  <w:num w:numId="144">
    <w:abstractNumId w:val="62"/>
  </w:num>
  <w:num w:numId="145">
    <w:abstractNumId w:val="86"/>
  </w:num>
  <w:num w:numId="146">
    <w:abstractNumId w:val="63"/>
  </w:num>
  <w:num w:numId="147">
    <w:abstractNumId w:val="105"/>
  </w:num>
  <w:num w:numId="148">
    <w:abstractNumId w:val="15"/>
  </w:num>
  <w:num w:numId="149">
    <w:abstractNumId w:val="108"/>
  </w:num>
  <w:num w:numId="150">
    <w:abstractNumId w:val="1"/>
  </w:num>
  <w:num w:numId="151">
    <w:abstractNumId w:val="36"/>
  </w:num>
  <w:numIdMacAtCleanup w:val="14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displayBackgroundShape/>
  <w:hideSpellingErrors/>
  <w:defaultTabStop w:val="708"/>
  <w:characterSpacingControl w:val="doNotCompress"/>
  <w:hdrShapeDefaults>
    <o:shapedefaults v:ext="edit" spidmax="5122"/>
  </w:hdrShapeDefaults>
  <w:footnotePr>
    <w:footnote w:id="-1"/>
    <w:footnote w:id="0"/>
  </w:footnotePr>
  <w:endnotePr>
    <w:endnote w:id="-1"/>
    <w:endnote w:id="0"/>
  </w:endnotePr>
  <w:compat>
    <w:useFELayout/>
  </w:compat>
  <w:rsids>
    <w:rsidRoot w:val="00C34513"/>
    <w:rsid w:val="00004289"/>
    <w:rsid w:val="0000732B"/>
    <w:rsid w:val="00010469"/>
    <w:rsid w:val="00040313"/>
    <w:rsid w:val="00043E80"/>
    <w:rsid w:val="00050B14"/>
    <w:rsid w:val="000658A1"/>
    <w:rsid w:val="0006594B"/>
    <w:rsid w:val="00070569"/>
    <w:rsid w:val="000715EA"/>
    <w:rsid w:val="00073C4D"/>
    <w:rsid w:val="0009066A"/>
    <w:rsid w:val="00090A3B"/>
    <w:rsid w:val="00091255"/>
    <w:rsid w:val="00093D73"/>
    <w:rsid w:val="000941F0"/>
    <w:rsid w:val="00096D87"/>
    <w:rsid w:val="000A549B"/>
    <w:rsid w:val="000B2050"/>
    <w:rsid w:val="000B6F7F"/>
    <w:rsid w:val="000C50DC"/>
    <w:rsid w:val="000D5511"/>
    <w:rsid w:val="000D6E4E"/>
    <w:rsid w:val="000E4CA4"/>
    <w:rsid w:val="000E7655"/>
    <w:rsid w:val="000F311B"/>
    <w:rsid w:val="000F7263"/>
    <w:rsid w:val="000F771F"/>
    <w:rsid w:val="0010209C"/>
    <w:rsid w:val="0010368C"/>
    <w:rsid w:val="00104D69"/>
    <w:rsid w:val="00105FCE"/>
    <w:rsid w:val="0011388C"/>
    <w:rsid w:val="0011418C"/>
    <w:rsid w:val="00114DF2"/>
    <w:rsid w:val="001219D1"/>
    <w:rsid w:val="00123B13"/>
    <w:rsid w:val="0013110D"/>
    <w:rsid w:val="00137404"/>
    <w:rsid w:val="0014096C"/>
    <w:rsid w:val="001417E6"/>
    <w:rsid w:val="00143AE1"/>
    <w:rsid w:val="00145362"/>
    <w:rsid w:val="0014631D"/>
    <w:rsid w:val="00146679"/>
    <w:rsid w:val="001505C7"/>
    <w:rsid w:val="00156A1E"/>
    <w:rsid w:val="00167962"/>
    <w:rsid w:val="001706EE"/>
    <w:rsid w:val="00172E86"/>
    <w:rsid w:val="00174765"/>
    <w:rsid w:val="0017721D"/>
    <w:rsid w:val="00181A18"/>
    <w:rsid w:val="001824D0"/>
    <w:rsid w:val="00182B39"/>
    <w:rsid w:val="00183DE1"/>
    <w:rsid w:val="001844F2"/>
    <w:rsid w:val="00184593"/>
    <w:rsid w:val="00186718"/>
    <w:rsid w:val="001877B5"/>
    <w:rsid w:val="0019280F"/>
    <w:rsid w:val="001A4BDD"/>
    <w:rsid w:val="001A761D"/>
    <w:rsid w:val="001A7761"/>
    <w:rsid w:val="001B1468"/>
    <w:rsid w:val="001B2997"/>
    <w:rsid w:val="001B6D39"/>
    <w:rsid w:val="001C6472"/>
    <w:rsid w:val="001D1D5B"/>
    <w:rsid w:val="001D35E5"/>
    <w:rsid w:val="001D465B"/>
    <w:rsid w:val="001D6CAB"/>
    <w:rsid w:val="001D793B"/>
    <w:rsid w:val="001E1220"/>
    <w:rsid w:val="001E12EA"/>
    <w:rsid w:val="001E2AC2"/>
    <w:rsid w:val="001E3623"/>
    <w:rsid w:val="001F0C59"/>
    <w:rsid w:val="001F3E08"/>
    <w:rsid w:val="001F5BA2"/>
    <w:rsid w:val="001F71FD"/>
    <w:rsid w:val="001F763F"/>
    <w:rsid w:val="00202191"/>
    <w:rsid w:val="002025E9"/>
    <w:rsid w:val="002126D3"/>
    <w:rsid w:val="00224B89"/>
    <w:rsid w:val="00225495"/>
    <w:rsid w:val="00225FA7"/>
    <w:rsid w:val="00230291"/>
    <w:rsid w:val="002311C9"/>
    <w:rsid w:val="00232324"/>
    <w:rsid w:val="00232607"/>
    <w:rsid w:val="00233F98"/>
    <w:rsid w:val="0024325D"/>
    <w:rsid w:val="00251A17"/>
    <w:rsid w:val="00261DDC"/>
    <w:rsid w:val="00264234"/>
    <w:rsid w:val="00284AF3"/>
    <w:rsid w:val="00285A42"/>
    <w:rsid w:val="00296765"/>
    <w:rsid w:val="00297C3C"/>
    <w:rsid w:val="002A059D"/>
    <w:rsid w:val="002A308F"/>
    <w:rsid w:val="002A3104"/>
    <w:rsid w:val="002A5F78"/>
    <w:rsid w:val="002B0220"/>
    <w:rsid w:val="002B1A41"/>
    <w:rsid w:val="002B32D9"/>
    <w:rsid w:val="002B3E22"/>
    <w:rsid w:val="002B596D"/>
    <w:rsid w:val="002C075F"/>
    <w:rsid w:val="002E20DE"/>
    <w:rsid w:val="002E605E"/>
    <w:rsid w:val="002F15CD"/>
    <w:rsid w:val="002F1C58"/>
    <w:rsid w:val="002F2AC6"/>
    <w:rsid w:val="002F3D0F"/>
    <w:rsid w:val="002F3D2D"/>
    <w:rsid w:val="00301D4C"/>
    <w:rsid w:val="003047E7"/>
    <w:rsid w:val="003079D7"/>
    <w:rsid w:val="0031503D"/>
    <w:rsid w:val="00321136"/>
    <w:rsid w:val="00321D9E"/>
    <w:rsid w:val="00330EA9"/>
    <w:rsid w:val="00331755"/>
    <w:rsid w:val="00350E1F"/>
    <w:rsid w:val="003529D8"/>
    <w:rsid w:val="00353E8B"/>
    <w:rsid w:val="0035599E"/>
    <w:rsid w:val="00356448"/>
    <w:rsid w:val="00357A56"/>
    <w:rsid w:val="00361394"/>
    <w:rsid w:val="00371240"/>
    <w:rsid w:val="003749F1"/>
    <w:rsid w:val="003770A2"/>
    <w:rsid w:val="0037717C"/>
    <w:rsid w:val="00397260"/>
    <w:rsid w:val="003A4B1B"/>
    <w:rsid w:val="003A5EBE"/>
    <w:rsid w:val="003A64AB"/>
    <w:rsid w:val="003B07E6"/>
    <w:rsid w:val="003B4293"/>
    <w:rsid w:val="003B6AC6"/>
    <w:rsid w:val="003B720F"/>
    <w:rsid w:val="003C0655"/>
    <w:rsid w:val="003C672A"/>
    <w:rsid w:val="003D6091"/>
    <w:rsid w:val="003E1607"/>
    <w:rsid w:val="003E1D2B"/>
    <w:rsid w:val="003F47F6"/>
    <w:rsid w:val="00401822"/>
    <w:rsid w:val="00405A6A"/>
    <w:rsid w:val="00406499"/>
    <w:rsid w:val="00411064"/>
    <w:rsid w:val="00411277"/>
    <w:rsid w:val="004149DB"/>
    <w:rsid w:val="0042191D"/>
    <w:rsid w:val="00431759"/>
    <w:rsid w:val="00434037"/>
    <w:rsid w:val="004378E9"/>
    <w:rsid w:val="00450EBE"/>
    <w:rsid w:val="00451AEB"/>
    <w:rsid w:val="00451B03"/>
    <w:rsid w:val="00451DBA"/>
    <w:rsid w:val="00453149"/>
    <w:rsid w:val="00453320"/>
    <w:rsid w:val="00457C96"/>
    <w:rsid w:val="00457E66"/>
    <w:rsid w:val="00464432"/>
    <w:rsid w:val="004655EB"/>
    <w:rsid w:val="0047122A"/>
    <w:rsid w:val="004766AE"/>
    <w:rsid w:val="00481F66"/>
    <w:rsid w:val="00485A4F"/>
    <w:rsid w:val="00485C8E"/>
    <w:rsid w:val="004878E2"/>
    <w:rsid w:val="00493B5E"/>
    <w:rsid w:val="004970F1"/>
    <w:rsid w:val="004A6412"/>
    <w:rsid w:val="004B0C29"/>
    <w:rsid w:val="004B0DCA"/>
    <w:rsid w:val="004B364F"/>
    <w:rsid w:val="004C10D7"/>
    <w:rsid w:val="004D0899"/>
    <w:rsid w:val="004D5FD9"/>
    <w:rsid w:val="004E0157"/>
    <w:rsid w:val="004E1274"/>
    <w:rsid w:val="004F6F38"/>
    <w:rsid w:val="00510D15"/>
    <w:rsid w:val="005123A1"/>
    <w:rsid w:val="0051258E"/>
    <w:rsid w:val="005151C0"/>
    <w:rsid w:val="005157A9"/>
    <w:rsid w:val="00516D87"/>
    <w:rsid w:val="005170DB"/>
    <w:rsid w:val="005177E6"/>
    <w:rsid w:val="00523933"/>
    <w:rsid w:val="0052538C"/>
    <w:rsid w:val="00527B82"/>
    <w:rsid w:val="005316E0"/>
    <w:rsid w:val="005361EA"/>
    <w:rsid w:val="00551277"/>
    <w:rsid w:val="00556BB0"/>
    <w:rsid w:val="00562611"/>
    <w:rsid w:val="00570963"/>
    <w:rsid w:val="00581E1E"/>
    <w:rsid w:val="005937C0"/>
    <w:rsid w:val="00593C00"/>
    <w:rsid w:val="005944DD"/>
    <w:rsid w:val="005A019B"/>
    <w:rsid w:val="005A19A4"/>
    <w:rsid w:val="005A7F67"/>
    <w:rsid w:val="005B311A"/>
    <w:rsid w:val="005B35C9"/>
    <w:rsid w:val="005B6703"/>
    <w:rsid w:val="005C2D0F"/>
    <w:rsid w:val="005C4B27"/>
    <w:rsid w:val="005D196E"/>
    <w:rsid w:val="005D3873"/>
    <w:rsid w:val="005E6CD5"/>
    <w:rsid w:val="005F5679"/>
    <w:rsid w:val="006115FF"/>
    <w:rsid w:val="00620A4C"/>
    <w:rsid w:val="00623CBB"/>
    <w:rsid w:val="00623D34"/>
    <w:rsid w:val="00644F81"/>
    <w:rsid w:val="006456B2"/>
    <w:rsid w:val="00650C53"/>
    <w:rsid w:val="0065266A"/>
    <w:rsid w:val="0065483E"/>
    <w:rsid w:val="00654C6C"/>
    <w:rsid w:val="00664892"/>
    <w:rsid w:val="0067173D"/>
    <w:rsid w:val="00673F0A"/>
    <w:rsid w:val="006742B6"/>
    <w:rsid w:val="00684EF8"/>
    <w:rsid w:val="00686774"/>
    <w:rsid w:val="006906E2"/>
    <w:rsid w:val="006B00BD"/>
    <w:rsid w:val="006B4201"/>
    <w:rsid w:val="006B4E7A"/>
    <w:rsid w:val="006B7D0F"/>
    <w:rsid w:val="006C1EB6"/>
    <w:rsid w:val="006C670F"/>
    <w:rsid w:val="006C6CC5"/>
    <w:rsid w:val="006D128F"/>
    <w:rsid w:val="006D223E"/>
    <w:rsid w:val="006D5422"/>
    <w:rsid w:val="006D5FCB"/>
    <w:rsid w:val="006E3258"/>
    <w:rsid w:val="0071144D"/>
    <w:rsid w:val="007124A0"/>
    <w:rsid w:val="007128B8"/>
    <w:rsid w:val="0071562B"/>
    <w:rsid w:val="00721100"/>
    <w:rsid w:val="0072172D"/>
    <w:rsid w:val="007269EE"/>
    <w:rsid w:val="00741C8F"/>
    <w:rsid w:val="0074456A"/>
    <w:rsid w:val="00744EB9"/>
    <w:rsid w:val="007465AA"/>
    <w:rsid w:val="007478E3"/>
    <w:rsid w:val="007509C1"/>
    <w:rsid w:val="00753917"/>
    <w:rsid w:val="0076299D"/>
    <w:rsid w:val="00763902"/>
    <w:rsid w:val="00770C1B"/>
    <w:rsid w:val="00773F33"/>
    <w:rsid w:val="0077423E"/>
    <w:rsid w:val="00777BD6"/>
    <w:rsid w:val="00784BBF"/>
    <w:rsid w:val="00792548"/>
    <w:rsid w:val="007A147B"/>
    <w:rsid w:val="007A2BDC"/>
    <w:rsid w:val="007A6056"/>
    <w:rsid w:val="007A6BDA"/>
    <w:rsid w:val="007B679C"/>
    <w:rsid w:val="007B686C"/>
    <w:rsid w:val="007C1872"/>
    <w:rsid w:val="007C1CEE"/>
    <w:rsid w:val="007D321E"/>
    <w:rsid w:val="007E4FEC"/>
    <w:rsid w:val="007F084E"/>
    <w:rsid w:val="007F3EE5"/>
    <w:rsid w:val="0080275C"/>
    <w:rsid w:val="00810DB6"/>
    <w:rsid w:val="00816520"/>
    <w:rsid w:val="0081761D"/>
    <w:rsid w:val="008178FE"/>
    <w:rsid w:val="00817C82"/>
    <w:rsid w:val="008201C6"/>
    <w:rsid w:val="008203D5"/>
    <w:rsid w:val="008273CC"/>
    <w:rsid w:val="0084656A"/>
    <w:rsid w:val="00847D06"/>
    <w:rsid w:val="0086201D"/>
    <w:rsid w:val="008809A3"/>
    <w:rsid w:val="008815EE"/>
    <w:rsid w:val="008865E6"/>
    <w:rsid w:val="00891676"/>
    <w:rsid w:val="0089605E"/>
    <w:rsid w:val="00897325"/>
    <w:rsid w:val="008A3C75"/>
    <w:rsid w:val="008B519F"/>
    <w:rsid w:val="008B7BD7"/>
    <w:rsid w:val="008D1A0A"/>
    <w:rsid w:val="008D552D"/>
    <w:rsid w:val="008E0C7E"/>
    <w:rsid w:val="008E760A"/>
    <w:rsid w:val="008F239D"/>
    <w:rsid w:val="008F3EAA"/>
    <w:rsid w:val="009018BA"/>
    <w:rsid w:val="0090301C"/>
    <w:rsid w:val="0091166B"/>
    <w:rsid w:val="00911A0F"/>
    <w:rsid w:val="00911B79"/>
    <w:rsid w:val="00921FB9"/>
    <w:rsid w:val="00926D8D"/>
    <w:rsid w:val="00932A94"/>
    <w:rsid w:val="00941125"/>
    <w:rsid w:val="00942B12"/>
    <w:rsid w:val="00943520"/>
    <w:rsid w:val="009471AE"/>
    <w:rsid w:val="00947BE0"/>
    <w:rsid w:val="00950C74"/>
    <w:rsid w:val="00952C6F"/>
    <w:rsid w:val="00956A0B"/>
    <w:rsid w:val="009617DA"/>
    <w:rsid w:val="00962BCB"/>
    <w:rsid w:val="00965233"/>
    <w:rsid w:val="009970B9"/>
    <w:rsid w:val="009A0B28"/>
    <w:rsid w:val="009A685F"/>
    <w:rsid w:val="009A7BC3"/>
    <w:rsid w:val="009B3B6A"/>
    <w:rsid w:val="009C06DE"/>
    <w:rsid w:val="009C182B"/>
    <w:rsid w:val="009C200C"/>
    <w:rsid w:val="009D314F"/>
    <w:rsid w:val="009D5C08"/>
    <w:rsid w:val="009F3771"/>
    <w:rsid w:val="00A10535"/>
    <w:rsid w:val="00A16437"/>
    <w:rsid w:val="00A239F3"/>
    <w:rsid w:val="00A25C1D"/>
    <w:rsid w:val="00A271E6"/>
    <w:rsid w:val="00A32496"/>
    <w:rsid w:val="00A33DFD"/>
    <w:rsid w:val="00A34A1E"/>
    <w:rsid w:val="00A370FD"/>
    <w:rsid w:val="00A43EE7"/>
    <w:rsid w:val="00A50B5A"/>
    <w:rsid w:val="00A51626"/>
    <w:rsid w:val="00A53275"/>
    <w:rsid w:val="00A61A6D"/>
    <w:rsid w:val="00A62220"/>
    <w:rsid w:val="00A67B65"/>
    <w:rsid w:val="00A71118"/>
    <w:rsid w:val="00A7306A"/>
    <w:rsid w:val="00A7627E"/>
    <w:rsid w:val="00A77512"/>
    <w:rsid w:val="00A811C7"/>
    <w:rsid w:val="00A813E3"/>
    <w:rsid w:val="00A84384"/>
    <w:rsid w:val="00A84AA9"/>
    <w:rsid w:val="00A86557"/>
    <w:rsid w:val="00A91A4D"/>
    <w:rsid w:val="00A948D0"/>
    <w:rsid w:val="00A966E7"/>
    <w:rsid w:val="00AA11B8"/>
    <w:rsid w:val="00AA5E1A"/>
    <w:rsid w:val="00AA62A2"/>
    <w:rsid w:val="00AB10B0"/>
    <w:rsid w:val="00AB7E01"/>
    <w:rsid w:val="00AC1D98"/>
    <w:rsid w:val="00AD03E4"/>
    <w:rsid w:val="00AE1A44"/>
    <w:rsid w:val="00AE1B46"/>
    <w:rsid w:val="00AE4FF3"/>
    <w:rsid w:val="00AE5521"/>
    <w:rsid w:val="00AF6343"/>
    <w:rsid w:val="00AF64CC"/>
    <w:rsid w:val="00B0033F"/>
    <w:rsid w:val="00B069F5"/>
    <w:rsid w:val="00B11415"/>
    <w:rsid w:val="00B1647C"/>
    <w:rsid w:val="00B20D33"/>
    <w:rsid w:val="00B212C0"/>
    <w:rsid w:val="00B21818"/>
    <w:rsid w:val="00B2184B"/>
    <w:rsid w:val="00B24FFA"/>
    <w:rsid w:val="00B26865"/>
    <w:rsid w:val="00B370A1"/>
    <w:rsid w:val="00B41B1C"/>
    <w:rsid w:val="00B433BA"/>
    <w:rsid w:val="00B515C4"/>
    <w:rsid w:val="00B625DA"/>
    <w:rsid w:val="00B62D27"/>
    <w:rsid w:val="00B6722E"/>
    <w:rsid w:val="00B71A4F"/>
    <w:rsid w:val="00B7342D"/>
    <w:rsid w:val="00B74E82"/>
    <w:rsid w:val="00B861D1"/>
    <w:rsid w:val="00B87A35"/>
    <w:rsid w:val="00B91BAC"/>
    <w:rsid w:val="00B92F05"/>
    <w:rsid w:val="00B9422A"/>
    <w:rsid w:val="00BA30C6"/>
    <w:rsid w:val="00BB04E5"/>
    <w:rsid w:val="00BB1070"/>
    <w:rsid w:val="00BB2171"/>
    <w:rsid w:val="00BB2810"/>
    <w:rsid w:val="00BB322C"/>
    <w:rsid w:val="00BB48A0"/>
    <w:rsid w:val="00BB5565"/>
    <w:rsid w:val="00BC3CC2"/>
    <w:rsid w:val="00BC79F0"/>
    <w:rsid w:val="00BD395D"/>
    <w:rsid w:val="00BD3FDE"/>
    <w:rsid w:val="00BE0D9A"/>
    <w:rsid w:val="00BF1F1E"/>
    <w:rsid w:val="00BF45B2"/>
    <w:rsid w:val="00BF6113"/>
    <w:rsid w:val="00C07C14"/>
    <w:rsid w:val="00C218F1"/>
    <w:rsid w:val="00C24BAD"/>
    <w:rsid w:val="00C27761"/>
    <w:rsid w:val="00C3136B"/>
    <w:rsid w:val="00C34449"/>
    <w:rsid w:val="00C34513"/>
    <w:rsid w:val="00C35B15"/>
    <w:rsid w:val="00C45979"/>
    <w:rsid w:val="00C63398"/>
    <w:rsid w:val="00C64A01"/>
    <w:rsid w:val="00C65396"/>
    <w:rsid w:val="00C70715"/>
    <w:rsid w:val="00C76728"/>
    <w:rsid w:val="00C832FB"/>
    <w:rsid w:val="00C92465"/>
    <w:rsid w:val="00CA3FFD"/>
    <w:rsid w:val="00CA727D"/>
    <w:rsid w:val="00CB41D1"/>
    <w:rsid w:val="00CB7BEA"/>
    <w:rsid w:val="00CC28F5"/>
    <w:rsid w:val="00CC4F38"/>
    <w:rsid w:val="00CD2A0F"/>
    <w:rsid w:val="00CD61B3"/>
    <w:rsid w:val="00CE0D0C"/>
    <w:rsid w:val="00CE5DD9"/>
    <w:rsid w:val="00CF3C43"/>
    <w:rsid w:val="00CF75FD"/>
    <w:rsid w:val="00D00539"/>
    <w:rsid w:val="00D05A7F"/>
    <w:rsid w:val="00D15F51"/>
    <w:rsid w:val="00D22E70"/>
    <w:rsid w:val="00D23701"/>
    <w:rsid w:val="00D25D6A"/>
    <w:rsid w:val="00D2766D"/>
    <w:rsid w:val="00D47362"/>
    <w:rsid w:val="00D539ED"/>
    <w:rsid w:val="00D633A8"/>
    <w:rsid w:val="00D63D31"/>
    <w:rsid w:val="00D6503A"/>
    <w:rsid w:val="00D673FA"/>
    <w:rsid w:val="00D7170E"/>
    <w:rsid w:val="00D74AB7"/>
    <w:rsid w:val="00D75354"/>
    <w:rsid w:val="00D76164"/>
    <w:rsid w:val="00D81F45"/>
    <w:rsid w:val="00D9264C"/>
    <w:rsid w:val="00D926A1"/>
    <w:rsid w:val="00D945AD"/>
    <w:rsid w:val="00D97557"/>
    <w:rsid w:val="00DA171D"/>
    <w:rsid w:val="00DA7815"/>
    <w:rsid w:val="00DB0C8A"/>
    <w:rsid w:val="00DB2E6A"/>
    <w:rsid w:val="00DB33F7"/>
    <w:rsid w:val="00DB6F76"/>
    <w:rsid w:val="00DE1EC5"/>
    <w:rsid w:val="00DE44F8"/>
    <w:rsid w:val="00DE5687"/>
    <w:rsid w:val="00DF1B81"/>
    <w:rsid w:val="00DF781C"/>
    <w:rsid w:val="00E043B9"/>
    <w:rsid w:val="00E07492"/>
    <w:rsid w:val="00E07AEC"/>
    <w:rsid w:val="00E158BB"/>
    <w:rsid w:val="00E30493"/>
    <w:rsid w:val="00E34E83"/>
    <w:rsid w:val="00E37055"/>
    <w:rsid w:val="00E4103F"/>
    <w:rsid w:val="00E56A7F"/>
    <w:rsid w:val="00E610F6"/>
    <w:rsid w:val="00E63342"/>
    <w:rsid w:val="00E6363E"/>
    <w:rsid w:val="00E63E72"/>
    <w:rsid w:val="00E6560A"/>
    <w:rsid w:val="00E73535"/>
    <w:rsid w:val="00E737C0"/>
    <w:rsid w:val="00E758ED"/>
    <w:rsid w:val="00E809FC"/>
    <w:rsid w:val="00E810A1"/>
    <w:rsid w:val="00E83DCD"/>
    <w:rsid w:val="00E935D7"/>
    <w:rsid w:val="00EA2C7D"/>
    <w:rsid w:val="00EB0A50"/>
    <w:rsid w:val="00EB0BD1"/>
    <w:rsid w:val="00EB35FD"/>
    <w:rsid w:val="00EB6522"/>
    <w:rsid w:val="00EC00A1"/>
    <w:rsid w:val="00EC3461"/>
    <w:rsid w:val="00EC3E9A"/>
    <w:rsid w:val="00EC6DC4"/>
    <w:rsid w:val="00ED3DE3"/>
    <w:rsid w:val="00ED5937"/>
    <w:rsid w:val="00ED7B91"/>
    <w:rsid w:val="00EE26E0"/>
    <w:rsid w:val="00EE6F24"/>
    <w:rsid w:val="00EF0E7D"/>
    <w:rsid w:val="00EF355B"/>
    <w:rsid w:val="00F204FE"/>
    <w:rsid w:val="00F27853"/>
    <w:rsid w:val="00F319BC"/>
    <w:rsid w:val="00F327C8"/>
    <w:rsid w:val="00F33FAB"/>
    <w:rsid w:val="00F34325"/>
    <w:rsid w:val="00F4052E"/>
    <w:rsid w:val="00F415AF"/>
    <w:rsid w:val="00F41D4E"/>
    <w:rsid w:val="00F46EA6"/>
    <w:rsid w:val="00F50C6A"/>
    <w:rsid w:val="00F531B3"/>
    <w:rsid w:val="00F64C1A"/>
    <w:rsid w:val="00F65092"/>
    <w:rsid w:val="00F711D7"/>
    <w:rsid w:val="00F72657"/>
    <w:rsid w:val="00F731DB"/>
    <w:rsid w:val="00F87FF6"/>
    <w:rsid w:val="00FA29DD"/>
    <w:rsid w:val="00FA2A4F"/>
    <w:rsid w:val="00FA6106"/>
    <w:rsid w:val="00FA7143"/>
    <w:rsid w:val="00FB2005"/>
    <w:rsid w:val="00FB34E6"/>
    <w:rsid w:val="00FC7304"/>
    <w:rsid w:val="00FD46E8"/>
    <w:rsid w:val="00FE3CBA"/>
    <w:rsid w:val="00FF389B"/>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annotation reference" w:uiPriority="0"/>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Normal (Web)" w:qFormat="1"/>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770A2"/>
  </w:style>
  <w:style w:type="paragraph" w:styleId="1">
    <w:name w:val="heading 1"/>
    <w:basedOn w:val="a"/>
    <w:next w:val="a"/>
    <w:link w:val="10"/>
    <w:uiPriority w:val="9"/>
    <w:qFormat/>
    <w:rsid w:val="00BB1070"/>
    <w:pPr>
      <w:keepNext/>
      <w:keepLines/>
      <w:spacing w:before="480" w:after="240"/>
      <w:jc w:val="center"/>
      <w:outlineLvl w:val="0"/>
    </w:pPr>
    <w:rPr>
      <w:rFonts w:ascii="Times New Roman" w:eastAsiaTheme="majorEastAsia" w:hAnsi="Times New Roman" w:cstheme="majorBidi"/>
      <w:b/>
      <w:bCs/>
      <w:sz w:val="28"/>
      <w:szCs w:val="28"/>
    </w:rPr>
  </w:style>
  <w:style w:type="paragraph" w:styleId="2">
    <w:name w:val="heading 2"/>
    <w:basedOn w:val="a"/>
    <w:next w:val="a"/>
    <w:link w:val="20"/>
    <w:uiPriority w:val="9"/>
    <w:unhideWhenUsed/>
    <w:qFormat/>
    <w:rsid w:val="00BB1070"/>
    <w:pPr>
      <w:keepNext/>
      <w:keepLines/>
      <w:spacing w:before="200"/>
      <w:jc w:val="center"/>
      <w:outlineLvl w:val="1"/>
    </w:pPr>
    <w:rPr>
      <w:rFonts w:ascii="Times New Roman" w:eastAsiaTheme="majorEastAsia" w:hAnsi="Times New Roman" w:cstheme="majorBidi"/>
      <w:b/>
      <w:bCs/>
      <w:sz w:val="24"/>
      <w:szCs w:val="26"/>
    </w:rPr>
  </w:style>
  <w:style w:type="paragraph" w:styleId="3">
    <w:name w:val="heading 3"/>
    <w:basedOn w:val="a"/>
    <w:next w:val="a"/>
    <w:link w:val="30"/>
    <w:uiPriority w:val="9"/>
    <w:semiHidden/>
    <w:unhideWhenUsed/>
    <w:qFormat/>
    <w:rsid w:val="005E6CD5"/>
    <w:pPr>
      <w:keepNext/>
      <w:keepLines/>
      <w:spacing w:before="200" w:after="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aliases w:val="Обычный (Web),Обычный (веб) Знак Знак Char Знак,Обычный (веб) Знак Знак Char Char Знак,Обычный (веб) Знак Знак Знак Знак,Обычный (веб) Знак Знак Знак1,Обычный (веб) Знак Знак Char,Обычный (веб) Знак Знак Char Char,Обычный (Web)1,Знак Знак3"/>
    <w:basedOn w:val="a"/>
    <w:link w:val="a4"/>
    <w:uiPriority w:val="99"/>
    <w:unhideWhenUsed/>
    <w:qFormat/>
    <w:rsid w:val="00C34513"/>
    <w:pPr>
      <w:spacing w:before="100" w:beforeAutospacing="1" w:after="100" w:afterAutospacing="1" w:line="240" w:lineRule="auto"/>
    </w:pPr>
    <w:rPr>
      <w:rFonts w:ascii="Times New Roman" w:eastAsia="Times New Roman" w:hAnsi="Times New Roman" w:cs="Times New Roman"/>
      <w:sz w:val="24"/>
      <w:szCs w:val="24"/>
    </w:rPr>
  </w:style>
  <w:style w:type="character" w:styleId="a5">
    <w:name w:val="Hyperlink"/>
    <w:basedOn w:val="a0"/>
    <w:uiPriority w:val="99"/>
    <w:unhideWhenUsed/>
    <w:rsid w:val="00C34513"/>
    <w:rPr>
      <w:color w:val="0000FF"/>
      <w:u w:val="single"/>
    </w:rPr>
  </w:style>
  <w:style w:type="paragraph" w:styleId="a6">
    <w:name w:val="List Paragraph"/>
    <w:basedOn w:val="a"/>
    <w:link w:val="a7"/>
    <w:uiPriority w:val="1"/>
    <w:qFormat/>
    <w:rsid w:val="00C34513"/>
    <w:pPr>
      <w:ind w:left="720"/>
      <w:contextualSpacing/>
    </w:pPr>
  </w:style>
  <w:style w:type="character" w:customStyle="1" w:styleId="10">
    <w:name w:val="Заголовок 1 Знак"/>
    <w:basedOn w:val="a0"/>
    <w:link w:val="1"/>
    <w:uiPriority w:val="9"/>
    <w:rsid w:val="00BB1070"/>
    <w:rPr>
      <w:rFonts w:ascii="Times New Roman" w:eastAsiaTheme="majorEastAsia" w:hAnsi="Times New Roman" w:cstheme="majorBidi"/>
      <w:b/>
      <w:bCs/>
      <w:sz w:val="28"/>
      <w:szCs w:val="28"/>
    </w:rPr>
  </w:style>
  <w:style w:type="character" w:customStyle="1" w:styleId="20">
    <w:name w:val="Заголовок 2 Знак"/>
    <w:basedOn w:val="a0"/>
    <w:link w:val="2"/>
    <w:uiPriority w:val="9"/>
    <w:rsid w:val="00BB1070"/>
    <w:rPr>
      <w:rFonts w:ascii="Times New Roman" w:eastAsiaTheme="majorEastAsia" w:hAnsi="Times New Roman" w:cstheme="majorBidi"/>
      <w:b/>
      <w:bCs/>
      <w:sz w:val="24"/>
      <w:szCs w:val="26"/>
    </w:rPr>
  </w:style>
  <w:style w:type="paragraph" w:styleId="a8">
    <w:name w:val="TOC Heading"/>
    <w:basedOn w:val="1"/>
    <w:next w:val="a"/>
    <w:uiPriority w:val="39"/>
    <w:unhideWhenUsed/>
    <w:qFormat/>
    <w:rsid w:val="00C34513"/>
    <w:pPr>
      <w:spacing w:after="0"/>
      <w:jc w:val="left"/>
      <w:outlineLvl w:val="9"/>
    </w:pPr>
    <w:rPr>
      <w:color w:val="365F91" w:themeColor="accent1" w:themeShade="BF"/>
    </w:rPr>
  </w:style>
  <w:style w:type="paragraph" w:styleId="21">
    <w:name w:val="toc 2"/>
    <w:basedOn w:val="a"/>
    <w:next w:val="a"/>
    <w:autoRedefine/>
    <w:uiPriority w:val="39"/>
    <w:unhideWhenUsed/>
    <w:rsid w:val="00A84AA9"/>
    <w:pPr>
      <w:tabs>
        <w:tab w:val="left" w:pos="0"/>
        <w:tab w:val="right" w:leader="dot" w:pos="9628"/>
      </w:tabs>
      <w:spacing w:after="0"/>
      <w:jc w:val="center"/>
    </w:pPr>
    <w:rPr>
      <w:rFonts w:ascii="Times New Roman" w:hAnsi="Times New Roman" w:cs="Times New Roman"/>
      <w:b/>
      <w:sz w:val="28"/>
      <w:szCs w:val="28"/>
    </w:rPr>
  </w:style>
  <w:style w:type="paragraph" w:styleId="a9">
    <w:name w:val="Balloon Text"/>
    <w:basedOn w:val="a"/>
    <w:link w:val="aa"/>
    <w:uiPriority w:val="99"/>
    <w:semiHidden/>
    <w:unhideWhenUsed/>
    <w:rsid w:val="00C34513"/>
    <w:pPr>
      <w:spacing w:after="0" w:line="240" w:lineRule="auto"/>
    </w:pPr>
    <w:rPr>
      <w:rFonts w:ascii="Tahoma" w:hAnsi="Tahoma" w:cs="Tahoma"/>
      <w:sz w:val="16"/>
      <w:szCs w:val="16"/>
    </w:rPr>
  </w:style>
  <w:style w:type="character" w:customStyle="1" w:styleId="aa">
    <w:name w:val="Текст выноски Знак"/>
    <w:basedOn w:val="a0"/>
    <w:link w:val="a9"/>
    <w:uiPriority w:val="99"/>
    <w:semiHidden/>
    <w:rsid w:val="00C34513"/>
    <w:rPr>
      <w:rFonts w:ascii="Tahoma" w:hAnsi="Tahoma" w:cs="Tahoma"/>
      <w:sz w:val="16"/>
      <w:szCs w:val="16"/>
    </w:rPr>
  </w:style>
  <w:style w:type="paragraph" w:customStyle="1" w:styleId="ConsPlusNormal">
    <w:name w:val="ConsPlusNormal"/>
    <w:rsid w:val="008865E6"/>
    <w:pPr>
      <w:widowControl w:val="0"/>
      <w:autoSpaceDE w:val="0"/>
      <w:autoSpaceDN w:val="0"/>
      <w:adjustRightInd w:val="0"/>
      <w:spacing w:after="0" w:line="240" w:lineRule="auto"/>
    </w:pPr>
    <w:rPr>
      <w:rFonts w:ascii="Times New Roman" w:hAnsi="Times New Roman" w:cs="Times New Roman"/>
      <w:sz w:val="24"/>
      <w:szCs w:val="24"/>
    </w:rPr>
  </w:style>
  <w:style w:type="character" w:customStyle="1" w:styleId="c2">
    <w:name w:val="c2"/>
    <w:basedOn w:val="a0"/>
    <w:rsid w:val="00B21818"/>
  </w:style>
  <w:style w:type="character" w:customStyle="1" w:styleId="c14">
    <w:name w:val="c14"/>
    <w:basedOn w:val="a0"/>
    <w:rsid w:val="00B21818"/>
  </w:style>
  <w:style w:type="character" w:customStyle="1" w:styleId="a7">
    <w:name w:val="Абзац списка Знак"/>
    <w:basedOn w:val="a0"/>
    <w:link w:val="a6"/>
    <w:uiPriority w:val="34"/>
    <w:locked/>
    <w:rsid w:val="00B21818"/>
  </w:style>
  <w:style w:type="character" w:customStyle="1" w:styleId="tlid-translation">
    <w:name w:val="tlid-translation"/>
    <w:basedOn w:val="a0"/>
    <w:rsid w:val="00B21818"/>
  </w:style>
  <w:style w:type="character" w:styleId="ab">
    <w:name w:val="Strong"/>
    <w:basedOn w:val="a0"/>
    <w:uiPriority w:val="22"/>
    <w:qFormat/>
    <w:rsid w:val="00B21818"/>
    <w:rPr>
      <w:b/>
      <w:bCs/>
    </w:rPr>
  </w:style>
  <w:style w:type="paragraph" w:customStyle="1" w:styleId="ac">
    <w:name w:val="МОЙЙЙЙЙЙ"/>
    <w:basedOn w:val="a"/>
    <w:rsid w:val="00B21818"/>
    <w:pPr>
      <w:spacing w:after="0" w:line="360" w:lineRule="exact"/>
      <w:ind w:firstLine="709"/>
      <w:jc w:val="both"/>
    </w:pPr>
    <w:rPr>
      <w:rFonts w:ascii="Times New Roman" w:eastAsia="Times New Roman" w:hAnsi="Times New Roman" w:cs="Times New Roman"/>
      <w:sz w:val="28"/>
      <w:szCs w:val="28"/>
    </w:rPr>
  </w:style>
  <w:style w:type="paragraph" w:customStyle="1" w:styleId="c7">
    <w:name w:val="c7"/>
    <w:basedOn w:val="a"/>
    <w:rsid w:val="00B21818"/>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8">
    <w:name w:val="c8"/>
    <w:basedOn w:val="a0"/>
    <w:rsid w:val="00B21818"/>
  </w:style>
  <w:style w:type="paragraph" w:customStyle="1" w:styleId="c3">
    <w:name w:val="c3"/>
    <w:basedOn w:val="a"/>
    <w:rsid w:val="00B21818"/>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0">
    <w:name w:val="c0"/>
    <w:basedOn w:val="a0"/>
    <w:rsid w:val="00B21818"/>
  </w:style>
  <w:style w:type="paragraph" w:styleId="ad">
    <w:name w:val="No Spacing"/>
    <w:link w:val="ae"/>
    <w:qFormat/>
    <w:rsid w:val="00B21818"/>
    <w:pPr>
      <w:spacing w:after="0" w:line="240" w:lineRule="auto"/>
    </w:pPr>
  </w:style>
  <w:style w:type="character" w:customStyle="1" w:styleId="3130">
    <w:name w:val="3130"/>
    <w:basedOn w:val="a0"/>
    <w:rsid w:val="00B21818"/>
  </w:style>
  <w:style w:type="paragraph" w:customStyle="1" w:styleId="Default">
    <w:name w:val="Default"/>
    <w:rsid w:val="00F327C8"/>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ae">
    <w:name w:val="Без интервала Знак"/>
    <w:link w:val="ad"/>
    <w:uiPriority w:val="1"/>
    <w:rsid w:val="00F327C8"/>
  </w:style>
  <w:style w:type="paragraph" w:styleId="af">
    <w:name w:val="Plain Text"/>
    <w:basedOn w:val="a"/>
    <w:link w:val="af0"/>
    <w:uiPriority w:val="99"/>
    <w:unhideWhenUsed/>
    <w:rsid w:val="00F327C8"/>
    <w:pPr>
      <w:spacing w:after="0" w:line="240" w:lineRule="auto"/>
    </w:pPr>
    <w:rPr>
      <w:rFonts w:ascii="Consolas" w:hAnsi="Consolas" w:cs="Consolas"/>
      <w:sz w:val="21"/>
      <w:szCs w:val="21"/>
    </w:rPr>
  </w:style>
  <w:style w:type="character" w:customStyle="1" w:styleId="af0">
    <w:name w:val="Текст Знак"/>
    <w:basedOn w:val="a0"/>
    <w:link w:val="af"/>
    <w:uiPriority w:val="99"/>
    <w:rsid w:val="00F327C8"/>
    <w:rPr>
      <w:rFonts w:ascii="Consolas" w:hAnsi="Consolas" w:cs="Consolas"/>
      <w:sz w:val="21"/>
      <w:szCs w:val="21"/>
    </w:rPr>
  </w:style>
  <w:style w:type="character" w:customStyle="1" w:styleId="31">
    <w:name w:val="Основной текст (3)_"/>
    <w:link w:val="32"/>
    <w:rsid w:val="00F327C8"/>
    <w:rPr>
      <w:rFonts w:ascii="Times New Roman" w:eastAsia="Times New Roman" w:hAnsi="Times New Roman"/>
      <w:sz w:val="17"/>
      <w:szCs w:val="17"/>
      <w:shd w:val="clear" w:color="auto" w:fill="FFFFFF"/>
    </w:rPr>
  </w:style>
  <w:style w:type="paragraph" w:customStyle="1" w:styleId="32">
    <w:name w:val="Основной текст (3)"/>
    <w:basedOn w:val="a"/>
    <w:link w:val="31"/>
    <w:rsid w:val="00F327C8"/>
    <w:pPr>
      <w:shd w:val="clear" w:color="auto" w:fill="FFFFFF"/>
      <w:spacing w:before="540" w:after="1800" w:line="0" w:lineRule="atLeast"/>
      <w:jc w:val="center"/>
    </w:pPr>
    <w:rPr>
      <w:rFonts w:ascii="Times New Roman" w:eastAsia="Times New Roman" w:hAnsi="Times New Roman"/>
      <w:sz w:val="17"/>
      <w:szCs w:val="17"/>
    </w:rPr>
  </w:style>
  <w:style w:type="character" w:customStyle="1" w:styleId="100">
    <w:name w:val="Основной текст (10)_"/>
    <w:link w:val="101"/>
    <w:rsid w:val="00F327C8"/>
    <w:rPr>
      <w:rFonts w:ascii="Arial" w:hAnsi="Arial" w:cs="Arial"/>
      <w:sz w:val="16"/>
      <w:szCs w:val="16"/>
      <w:shd w:val="clear" w:color="auto" w:fill="FFFFFF"/>
    </w:rPr>
  </w:style>
  <w:style w:type="paragraph" w:customStyle="1" w:styleId="101">
    <w:name w:val="Основной текст (10)1"/>
    <w:basedOn w:val="a"/>
    <w:link w:val="100"/>
    <w:rsid w:val="00F327C8"/>
    <w:pPr>
      <w:widowControl w:val="0"/>
      <w:shd w:val="clear" w:color="auto" w:fill="FFFFFF"/>
      <w:spacing w:after="0" w:line="206" w:lineRule="exact"/>
      <w:ind w:hanging="560"/>
      <w:jc w:val="both"/>
    </w:pPr>
    <w:rPr>
      <w:rFonts w:ascii="Arial" w:hAnsi="Arial" w:cs="Arial"/>
      <w:sz w:val="16"/>
      <w:szCs w:val="16"/>
    </w:rPr>
  </w:style>
  <w:style w:type="character" w:styleId="af1">
    <w:name w:val="Emphasis"/>
    <w:uiPriority w:val="20"/>
    <w:qFormat/>
    <w:rsid w:val="00F327C8"/>
    <w:rPr>
      <w:i/>
      <w:iCs/>
    </w:rPr>
  </w:style>
  <w:style w:type="character" w:customStyle="1" w:styleId="c6">
    <w:name w:val="c6"/>
    <w:basedOn w:val="a0"/>
    <w:rsid w:val="00F327C8"/>
  </w:style>
  <w:style w:type="character" w:customStyle="1" w:styleId="c10">
    <w:name w:val="c10"/>
    <w:basedOn w:val="a0"/>
    <w:rsid w:val="00F327C8"/>
  </w:style>
  <w:style w:type="paragraph" w:styleId="HTML">
    <w:name w:val="HTML Preformatted"/>
    <w:basedOn w:val="a"/>
    <w:link w:val="HTML0"/>
    <w:uiPriority w:val="99"/>
    <w:unhideWhenUsed/>
    <w:rsid w:val="0011418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0">
    <w:name w:val="Стандартный HTML Знак"/>
    <w:basedOn w:val="a0"/>
    <w:link w:val="HTML"/>
    <w:uiPriority w:val="99"/>
    <w:rsid w:val="0011418C"/>
    <w:rPr>
      <w:rFonts w:ascii="Courier New" w:eastAsia="Times New Roman" w:hAnsi="Courier New" w:cs="Courier New"/>
      <w:sz w:val="20"/>
      <w:szCs w:val="20"/>
      <w:lang w:eastAsia="ru-RU"/>
    </w:rPr>
  </w:style>
  <w:style w:type="paragraph" w:styleId="af2">
    <w:name w:val="Body Text"/>
    <w:basedOn w:val="a"/>
    <w:link w:val="af3"/>
    <w:uiPriority w:val="99"/>
    <w:rsid w:val="0011418C"/>
    <w:pPr>
      <w:widowControl w:val="0"/>
      <w:suppressAutoHyphens/>
      <w:spacing w:after="120" w:line="240" w:lineRule="auto"/>
    </w:pPr>
    <w:rPr>
      <w:rFonts w:ascii="Times New Roman" w:eastAsia="Andale Sans UI" w:hAnsi="Times New Roman" w:cs="Times New Roman"/>
      <w:kern w:val="1"/>
      <w:sz w:val="24"/>
      <w:szCs w:val="24"/>
    </w:rPr>
  </w:style>
  <w:style w:type="character" w:customStyle="1" w:styleId="af3">
    <w:name w:val="Основной текст Знак"/>
    <w:basedOn w:val="a0"/>
    <w:link w:val="af2"/>
    <w:uiPriority w:val="99"/>
    <w:rsid w:val="0011418C"/>
    <w:rPr>
      <w:rFonts w:ascii="Times New Roman" w:eastAsia="Andale Sans UI" w:hAnsi="Times New Roman" w:cs="Times New Roman"/>
      <w:kern w:val="1"/>
      <w:sz w:val="24"/>
      <w:szCs w:val="24"/>
    </w:rPr>
  </w:style>
  <w:style w:type="character" w:customStyle="1" w:styleId="fontstyle01">
    <w:name w:val="fontstyle01"/>
    <w:basedOn w:val="a0"/>
    <w:rsid w:val="0011418C"/>
    <w:rPr>
      <w:rFonts w:ascii="Times New Roman" w:hAnsi="Times New Roman" w:cs="Times New Roman" w:hint="default"/>
      <w:b/>
      <w:bCs/>
      <w:i w:val="0"/>
      <w:iCs w:val="0"/>
      <w:color w:val="000000"/>
      <w:sz w:val="24"/>
      <w:szCs w:val="24"/>
    </w:rPr>
  </w:style>
  <w:style w:type="character" w:customStyle="1" w:styleId="fontstyle21">
    <w:name w:val="fontstyle21"/>
    <w:basedOn w:val="a0"/>
    <w:rsid w:val="0011418C"/>
    <w:rPr>
      <w:rFonts w:ascii="Times New Roman" w:hAnsi="Times New Roman" w:cs="Times New Roman" w:hint="default"/>
      <w:b w:val="0"/>
      <w:bCs w:val="0"/>
      <w:i w:val="0"/>
      <w:iCs w:val="0"/>
      <w:color w:val="000000"/>
      <w:sz w:val="24"/>
      <w:szCs w:val="24"/>
    </w:rPr>
  </w:style>
  <w:style w:type="character" w:customStyle="1" w:styleId="30">
    <w:name w:val="Заголовок 3 Знак"/>
    <w:basedOn w:val="a0"/>
    <w:link w:val="3"/>
    <w:uiPriority w:val="9"/>
    <w:semiHidden/>
    <w:rsid w:val="005E6CD5"/>
    <w:rPr>
      <w:rFonts w:asciiTheme="majorHAnsi" w:eastAsiaTheme="majorEastAsia" w:hAnsiTheme="majorHAnsi" w:cstheme="majorBidi"/>
      <w:b/>
      <w:bCs/>
      <w:color w:val="4F81BD" w:themeColor="accent1"/>
    </w:rPr>
  </w:style>
  <w:style w:type="paragraph" w:customStyle="1" w:styleId="11">
    <w:name w:val="Абзац списка1"/>
    <w:basedOn w:val="a"/>
    <w:rsid w:val="00361394"/>
    <w:pPr>
      <w:spacing w:after="160" w:line="259" w:lineRule="auto"/>
      <w:ind w:left="720"/>
    </w:pPr>
    <w:rPr>
      <w:rFonts w:ascii="Calibri" w:eastAsia="Times New Roman" w:hAnsi="Calibri" w:cs="Times New Roman"/>
    </w:rPr>
  </w:style>
  <w:style w:type="paragraph" w:customStyle="1" w:styleId="c1">
    <w:name w:val="c1"/>
    <w:basedOn w:val="a"/>
    <w:rsid w:val="002E20DE"/>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22">
    <w:name w:val="Без интервала2"/>
    <w:rsid w:val="002E20DE"/>
    <w:pPr>
      <w:spacing w:after="0" w:line="240" w:lineRule="auto"/>
    </w:pPr>
    <w:rPr>
      <w:rFonts w:ascii="Calibri" w:eastAsia="Times New Roman" w:hAnsi="Calibri" w:cs="Calibri"/>
    </w:rPr>
  </w:style>
  <w:style w:type="character" w:customStyle="1" w:styleId="A14">
    <w:name w:val="A14"/>
    <w:uiPriority w:val="99"/>
    <w:rsid w:val="002E20DE"/>
    <w:rPr>
      <w:rFonts w:cs="Calibri"/>
      <w:color w:val="000000"/>
      <w:sz w:val="22"/>
      <w:szCs w:val="22"/>
    </w:rPr>
  </w:style>
  <w:style w:type="character" w:customStyle="1" w:styleId="A10">
    <w:name w:val="A1"/>
    <w:uiPriority w:val="99"/>
    <w:rsid w:val="002E20DE"/>
    <w:rPr>
      <w:rFonts w:cs="Calibri"/>
      <w:color w:val="000000"/>
      <w:sz w:val="18"/>
      <w:szCs w:val="18"/>
    </w:rPr>
  </w:style>
  <w:style w:type="paragraph" w:customStyle="1" w:styleId="Pa11">
    <w:name w:val="Pa11"/>
    <w:basedOn w:val="Default"/>
    <w:next w:val="Default"/>
    <w:uiPriority w:val="99"/>
    <w:rsid w:val="002E20DE"/>
    <w:pPr>
      <w:spacing w:line="241" w:lineRule="atLeast"/>
      <w:jc w:val="both"/>
    </w:pPr>
    <w:rPr>
      <w:rFonts w:cstheme="minorBidi"/>
      <w:i/>
      <w:color w:val="auto"/>
      <w:sz w:val="28"/>
      <w:szCs w:val="28"/>
      <w:lang w:val="en-US"/>
    </w:rPr>
  </w:style>
  <w:style w:type="paragraph" w:customStyle="1" w:styleId="Pa17">
    <w:name w:val="Pa17"/>
    <w:basedOn w:val="Default"/>
    <w:next w:val="Default"/>
    <w:uiPriority w:val="99"/>
    <w:rsid w:val="002E20DE"/>
    <w:pPr>
      <w:spacing w:line="241" w:lineRule="atLeast"/>
      <w:jc w:val="both"/>
    </w:pPr>
    <w:rPr>
      <w:rFonts w:cstheme="minorBidi"/>
      <w:i/>
      <w:color w:val="auto"/>
      <w:sz w:val="28"/>
      <w:szCs w:val="28"/>
      <w:lang w:val="en-US"/>
    </w:rPr>
  </w:style>
  <w:style w:type="character" w:customStyle="1" w:styleId="A70">
    <w:name w:val="A7"/>
    <w:uiPriority w:val="99"/>
    <w:rsid w:val="002E20DE"/>
    <w:rPr>
      <w:rFonts w:cs="Calibri"/>
      <w:color w:val="000000"/>
      <w:sz w:val="20"/>
      <w:szCs w:val="20"/>
    </w:rPr>
  </w:style>
  <w:style w:type="character" w:customStyle="1" w:styleId="a4">
    <w:name w:val="Обычный (веб) Знак"/>
    <w:aliases w:val="Обычный (Web) Знак,Обычный (веб) Знак Знак Char Знак Знак,Обычный (веб) Знак Знак Char Char Знак Знак,Обычный (веб) Знак Знак Знак Знак Знак,Обычный (веб) Знак Знак Знак1 Знак,Обычный (веб) Знак Знак Char Знак1,Обычный (Web)1 Знак"/>
    <w:link w:val="a3"/>
    <w:uiPriority w:val="99"/>
    <w:locked/>
    <w:rsid w:val="002E20DE"/>
    <w:rPr>
      <w:rFonts w:ascii="Times New Roman" w:eastAsia="Times New Roman" w:hAnsi="Times New Roman" w:cs="Times New Roman"/>
      <w:sz w:val="24"/>
      <w:szCs w:val="24"/>
      <w:lang w:eastAsia="ru-RU"/>
    </w:rPr>
  </w:style>
  <w:style w:type="paragraph" w:styleId="af4">
    <w:name w:val="footnote text"/>
    <w:basedOn w:val="a"/>
    <w:link w:val="af5"/>
    <w:uiPriority w:val="99"/>
    <w:unhideWhenUsed/>
    <w:rsid w:val="00A86557"/>
    <w:pPr>
      <w:spacing w:after="0" w:line="240" w:lineRule="auto"/>
    </w:pPr>
    <w:rPr>
      <w:rFonts w:ascii="Times New Roman" w:eastAsia="Times New Roman" w:hAnsi="Times New Roman" w:cs="Times New Roman"/>
      <w:sz w:val="20"/>
      <w:szCs w:val="20"/>
    </w:rPr>
  </w:style>
  <w:style w:type="character" w:customStyle="1" w:styleId="af5">
    <w:name w:val="Текст сноски Знак"/>
    <w:basedOn w:val="a0"/>
    <w:link w:val="af4"/>
    <w:uiPriority w:val="99"/>
    <w:rsid w:val="00A86557"/>
    <w:rPr>
      <w:rFonts w:ascii="Times New Roman" w:eastAsia="Times New Roman" w:hAnsi="Times New Roman" w:cs="Times New Roman"/>
      <w:sz w:val="20"/>
      <w:szCs w:val="20"/>
      <w:lang w:eastAsia="ru-RU"/>
    </w:rPr>
  </w:style>
  <w:style w:type="character" w:customStyle="1" w:styleId="23">
    <w:name w:val="Основной текст (2)_"/>
    <w:link w:val="24"/>
    <w:locked/>
    <w:rsid w:val="00D05A7F"/>
    <w:rPr>
      <w:rFonts w:ascii="Times New Roman" w:hAnsi="Times New Roman"/>
      <w:sz w:val="24"/>
      <w:shd w:val="clear" w:color="auto" w:fill="FFFFFF"/>
    </w:rPr>
  </w:style>
  <w:style w:type="paragraph" w:customStyle="1" w:styleId="24">
    <w:name w:val="Основной текст (2)"/>
    <w:basedOn w:val="a"/>
    <w:link w:val="23"/>
    <w:qFormat/>
    <w:rsid w:val="00D05A7F"/>
    <w:pPr>
      <w:widowControl w:val="0"/>
      <w:shd w:val="clear" w:color="auto" w:fill="FFFFFF"/>
      <w:spacing w:after="0" w:line="0" w:lineRule="atLeast"/>
      <w:contextualSpacing/>
      <w:jc w:val="center"/>
    </w:pPr>
    <w:rPr>
      <w:rFonts w:ascii="Times New Roman" w:hAnsi="Times New Roman"/>
      <w:sz w:val="24"/>
    </w:rPr>
  </w:style>
  <w:style w:type="character" w:customStyle="1" w:styleId="25">
    <w:name w:val="Основной текст (2) + Полужирный"/>
    <w:rsid w:val="00A86557"/>
    <w:rPr>
      <w:b/>
      <w:bCs/>
      <w:i w:val="0"/>
      <w:iCs w:val="0"/>
      <w:smallCaps w:val="0"/>
      <w:strike w:val="0"/>
      <w:color w:val="000000"/>
      <w:spacing w:val="0"/>
      <w:w w:val="100"/>
      <w:position w:val="0"/>
      <w:sz w:val="28"/>
      <w:szCs w:val="28"/>
      <w:u w:val="none"/>
      <w:shd w:val="clear" w:color="auto" w:fill="FFFFFF"/>
      <w:lang w:val="ru-RU" w:eastAsia="ru-RU" w:bidi="ru-RU"/>
    </w:rPr>
  </w:style>
  <w:style w:type="paragraph" w:customStyle="1" w:styleId="26">
    <w:name w:val="Абзац списка2"/>
    <w:basedOn w:val="a"/>
    <w:rsid w:val="001706EE"/>
    <w:pPr>
      <w:ind w:left="720"/>
    </w:pPr>
    <w:rPr>
      <w:rFonts w:ascii="Calibri" w:eastAsia="Times New Roman" w:hAnsi="Calibri" w:cs="Times New Roman"/>
    </w:rPr>
  </w:style>
  <w:style w:type="paragraph" w:styleId="af6">
    <w:name w:val="Body Text Indent"/>
    <w:basedOn w:val="a"/>
    <w:link w:val="af7"/>
    <w:unhideWhenUsed/>
    <w:rsid w:val="00451DBA"/>
    <w:pPr>
      <w:suppressAutoHyphens/>
      <w:spacing w:after="120" w:line="240" w:lineRule="auto"/>
      <w:ind w:left="283"/>
    </w:pPr>
    <w:rPr>
      <w:rFonts w:ascii="Times New Roman" w:eastAsia="Times New Roman" w:hAnsi="Times New Roman" w:cs="Times New Roman"/>
      <w:kern w:val="2"/>
      <w:sz w:val="24"/>
      <w:szCs w:val="24"/>
      <w:lang w:eastAsia="ar-SA"/>
    </w:rPr>
  </w:style>
  <w:style w:type="character" w:customStyle="1" w:styleId="af7">
    <w:name w:val="Основной текст с отступом Знак"/>
    <w:basedOn w:val="a0"/>
    <w:link w:val="af6"/>
    <w:rsid w:val="00451DBA"/>
    <w:rPr>
      <w:rFonts w:ascii="Times New Roman" w:eastAsia="Times New Roman" w:hAnsi="Times New Roman" w:cs="Times New Roman"/>
      <w:kern w:val="2"/>
      <w:sz w:val="24"/>
      <w:szCs w:val="24"/>
      <w:lang w:eastAsia="ar-SA"/>
    </w:rPr>
  </w:style>
  <w:style w:type="paragraph" w:customStyle="1" w:styleId="Predefinito">
    <w:name w:val="Predefinito"/>
    <w:rsid w:val="00451DBA"/>
    <w:pPr>
      <w:tabs>
        <w:tab w:val="left" w:pos="708"/>
      </w:tabs>
      <w:suppressAutoHyphens/>
    </w:pPr>
    <w:rPr>
      <w:rFonts w:ascii="Calibri" w:eastAsia="DejaVu Sans" w:hAnsi="Calibri" w:cs="Calibri"/>
      <w:color w:val="00000A"/>
    </w:rPr>
  </w:style>
  <w:style w:type="table" w:styleId="af8">
    <w:name w:val="Table Grid"/>
    <w:basedOn w:val="a1"/>
    <w:uiPriority w:val="59"/>
    <w:rsid w:val="00451DB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ext0">
    <w:name w:val="text0"/>
    <w:basedOn w:val="a"/>
    <w:rsid w:val="00451DBA"/>
    <w:pPr>
      <w:spacing w:before="100" w:beforeAutospacing="1" w:after="100" w:afterAutospacing="1" w:line="240" w:lineRule="auto"/>
    </w:pPr>
    <w:rPr>
      <w:rFonts w:ascii="Times New Roman" w:eastAsia="Times New Roman" w:hAnsi="Times New Roman" w:cs="Times New Roman"/>
      <w:sz w:val="24"/>
      <w:szCs w:val="24"/>
    </w:rPr>
  </w:style>
  <w:style w:type="character" w:styleId="af9">
    <w:name w:val="annotation reference"/>
    <w:rsid w:val="00AA11B8"/>
    <w:rPr>
      <w:sz w:val="16"/>
      <w:szCs w:val="16"/>
    </w:rPr>
  </w:style>
  <w:style w:type="paragraph" w:customStyle="1" w:styleId="c10c9">
    <w:name w:val="c10 c9"/>
    <w:basedOn w:val="a"/>
    <w:rsid w:val="00AA11B8"/>
    <w:pPr>
      <w:spacing w:before="100" w:beforeAutospacing="1" w:after="100" w:afterAutospacing="1" w:line="240" w:lineRule="auto"/>
    </w:pPr>
    <w:rPr>
      <w:rFonts w:ascii="Times New Roman" w:eastAsia="Times New Roman" w:hAnsi="Times New Roman" w:cs="Times New Roman"/>
      <w:sz w:val="24"/>
      <w:szCs w:val="24"/>
    </w:rPr>
  </w:style>
  <w:style w:type="paragraph" w:styleId="afa">
    <w:name w:val="annotation text"/>
    <w:basedOn w:val="a"/>
    <w:link w:val="afb"/>
    <w:rsid w:val="00AA11B8"/>
    <w:pPr>
      <w:spacing w:after="0" w:line="240" w:lineRule="auto"/>
    </w:pPr>
    <w:rPr>
      <w:rFonts w:ascii="Xerox Serif Wide" w:eastAsia="Calibri" w:hAnsi="Xerox Serif Wide" w:cs="Times New Roman"/>
      <w:b/>
      <w:sz w:val="20"/>
      <w:szCs w:val="20"/>
    </w:rPr>
  </w:style>
  <w:style w:type="character" w:customStyle="1" w:styleId="afb">
    <w:name w:val="Текст примечания Знак"/>
    <w:basedOn w:val="a0"/>
    <w:link w:val="afa"/>
    <w:rsid w:val="00AA11B8"/>
    <w:rPr>
      <w:rFonts w:ascii="Xerox Serif Wide" w:eastAsia="Calibri" w:hAnsi="Xerox Serif Wide" w:cs="Times New Roman"/>
      <w:b/>
      <w:sz w:val="20"/>
      <w:szCs w:val="20"/>
      <w:lang w:eastAsia="ru-RU"/>
    </w:rPr>
  </w:style>
  <w:style w:type="paragraph" w:customStyle="1" w:styleId="article">
    <w:name w:val="article"/>
    <w:basedOn w:val="a"/>
    <w:rsid w:val="001A4BDD"/>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fc">
    <w:name w:val="Основной текст_"/>
    <w:link w:val="4"/>
    <w:rsid w:val="001A4BDD"/>
    <w:rPr>
      <w:sz w:val="27"/>
      <w:szCs w:val="27"/>
      <w:shd w:val="clear" w:color="auto" w:fill="FFFFFF"/>
    </w:rPr>
  </w:style>
  <w:style w:type="paragraph" w:customStyle="1" w:styleId="4">
    <w:name w:val="Основной текст4"/>
    <w:basedOn w:val="a"/>
    <w:link w:val="afc"/>
    <w:rsid w:val="001A4BDD"/>
    <w:pPr>
      <w:widowControl w:val="0"/>
      <w:shd w:val="clear" w:color="auto" w:fill="FFFFFF"/>
      <w:spacing w:after="1380" w:line="360" w:lineRule="exact"/>
      <w:ind w:hanging="420"/>
      <w:jc w:val="center"/>
    </w:pPr>
    <w:rPr>
      <w:sz w:val="27"/>
      <w:szCs w:val="27"/>
    </w:rPr>
  </w:style>
  <w:style w:type="paragraph" w:customStyle="1" w:styleId="Style1">
    <w:name w:val="Style1"/>
    <w:basedOn w:val="a"/>
    <w:uiPriority w:val="99"/>
    <w:rsid w:val="00A7627E"/>
    <w:pPr>
      <w:widowControl w:val="0"/>
      <w:autoSpaceDE w:val="0"/>
      <w:autoSpaceDN w:val="0"/>
      <w:adjustRightInd w:val="0"/>
      <w:spacing w:after="0" w:line="314" w:lineRule="exact"/>
      <w:ind w:firstLine="547"/>
      <w:jc w:val="both"/>
    </w:pPr>
    <w:rPr>
      <w:rFonts w:ascii="Times New Roman" w:eastAsia="Times New Roman" w:hAnsi="Times New Roman" w:cs="Times New Roman"/>
      <w:sz w:val="24"/>
      <w:szCs w:val="24"/>
    </w:rPr>
  </w:style>
  <w:style w:type="paragraph" w:customStyle="1" w:styleId="Style4">
    <w:name w:val="Style4"/>
    <w:basedOn w:val="a"/>
    <w:uiPriority w:val="99"/>
    <w:rsid w:val="00A7627E"/>
    <w:pPr>
      <w:widowControl w:val="0"/>
      <w:autoSpaceDE w:val="0"/>
      <w:autoSpaceDN w:val="0"/>
      <w:adjustRightInd w:val="0"/>
      <w:spacing w:after="0" w:line="317" w:lineRule="exact"/>
      <w:ind w:hanging="900"/>
    </w:pPr>
    <w:rPr>
      <w:rFonts w:ascii="Times New Roman" w:eastAsia="Times New Roman" w:hAnsi="Times New Roman" w:cs="Times New Roman"/>
      <w:sz w:val="24"/>
      <w:szCs w:val="24"/>
    </w:rPr>
  </w:style>
  <w:style w:type="paragraph" w:customStyle="1" w:styleId="Style5">
    <w:name w:val="Style5"/>
    <w:basedOn w:val="a"/>
    <w:uiPriority w:val="99"/>
    <w:rsid w:val="00A7627E"/>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6">
    <w:name w:val="Style6"/>
    <w:basedOn w:val="a"/>
    <w:uiPriority w:val="99"/>
    <w:rsid w:val="00A7627E"/>
    <w:pPr>
      <w:widowControl w:val="0"/>
      <w:autoSpaceDE w:val="0"/>
      <w:autoSpaceDN w:val="0"/>
      <w:adjustRightInd w:val="0"/>
      <w:spacing w:after="0" w:line="317" w:lineRule="exact"/>
      <w:jc w:val="both"/>
    </w:pPr>
    <w:rPr>
      <w:rFonts w:ascii="Times New Roman" w:eastAsia="Times New Roman" w:hAnsi="Times New Roman" w:cs="Times New Roman"/>
      <w:sz w:val="24"/>
      <w:szCs w:val="24"/>
    </w:rPr>
  </w:style>
  <w:style w:type="paragraph" w:customStyle="1" w:styleId="Style7">
    <w:name w:val="Style7"/>
    <w:basedOn w:val="a"/>
    <w:uiPriority w:val="99"/>
    <w:rsid w:val="00A7627E"/>
    <w:pPr>
      <w:widowControl w:val="0"/>
      <w:autoSpaceDE w:val="0"/>
      <w:autoSpaceDN w:val="0"/>
      <w:adjustRightInd w:val="0"/>
      <w:spacing w:after="0" w:line="310" w:lineRule="exact"/>
      <w:ind w:firstLine="554"/>
      <w:jc w:val="both"/>
    </w:pPr>
    <w:rPr>
      <w:rFonts w:ascii="Times New Roman" w:eastAsia="Times New Roman" w:hAnsi="Times New Roman" w:cs="Times New Roman"/>
      <w:sz w:val="24"/>
      <w:szCs w:val="24"/>
    </w:rPr>
  </w:style>
  <w:style w:type="character" w:customStyle="1" w:styleId="FontStyle13">
    <w:name w:val="Font Style13"/>
    <w:basedOn w:val="a0"/>
    <w:uiPriority w:val="99"/>
    <w:rsid w:val="00A7627E"/>
    <w:rPr>
      <w:rFonts w:ascii="Times New Roman" w:hAnsi="Times New Roman" w:cs="Times New Roman"/>
      <w:b/>
      <w:bCs/>
      <w:sz w:val="24"/>
      <w:szCs w:val="24"/>
    </w:rPr>
  </w:style>
  <w:style w:type="character" w:customStyle="1" w:styleId="FontStyle14">
    <w:name w:val="Font Style14"/>
    <w:basedOn w:val="a0"/>
    <w:uiPriority w:val="99"/>
    <w:rsid w:val="00A7627E"/>
    <w:rPr>
      <w:rFonts w:ascii="Times New Roman" w:hAnsi="Times New Roman" w:cs="Times New Roman"/>
      <w:sz w:val="24"/>
      <w:szCs w:val="24"/>
    </w:rPr>
  </w:style>
  <w:style w:type="character" w:customStyle="1" w:styleId="FontStyle16">
    <w:name w:val="Font Style16"/>
    <w:basedOn w:val="a0"/>
    <w:uiPriority w:val="99"/>
    <w:rsid w:val="00A7627E"/>
    <w:rPr>
      <w:rFonts w:ascii="Times New Roman" w:hAnsi="Times New Roman" w:cs="Times New Roman"/>
      <w:b/>
      <w:bCs/>
      <w:spacing w:val="-10"/>
      <w:sz w:val="28"/>
      <w:szCs w:val="28"/>
    </w:rPr>
  </w:style>
  <w:style w:type="character" w:customStyle="1" w:styleId="citation">
    <w:name w:val="citation"/>
    <w:basedOn w:val="a0"/>
    <w:rsid w:val="00182B39"/>
  </w:style>
  <w:style w:type="character" w:customStyle="1" w:styleId="c5">
    <w:name w:val="c5"/>
    <w:basedOn w:val="a0"/>
    <w:rsid w:val="001F71FD"/>
  </w:style>
  <w:style w:type="character" w:styleId="afd">
    <w:name w:val="footnote reference"/>
    <w:basedOn w:val="a0"/>
    <w:uiPriority w:val="99"/>
    <w:semiHidden/>
    <w:unhideWhenUsed/>
    <w:rsid w:val="00623CBB"/>
    <w:rPr>
      <w:vertAlign w:val="superscript"/>
    </w:rPr>
  </w:style>
  <w:style w:type="paragraph" w:styleId="afe">
    <w:name w:val="footer"/>
    <w:basedOn w:val="a"/>
    <w:link w:val="aff"/>
    <w:uiPriority w:val="99"/>
    <w:rsid w:val="00CE0D0C"/>
    <w:pPr>
      <w:tabs>
        <w:tab w:val="center" w:pos="4677"/>
        <w:tab w:val="right" w:pos="9355"/>
      </w:tabs>
      <w:spacing w:after="0" w:line="240" w:lineRule="auto"/>
    </w:pPr>
    <w:rPr>
      <w:rFonts w:ascii="Times New Roman" w:eastAsia="Times New Roman" w:hAnsi="Times New Roman" w:cs="Times New Roman"/>
      <w:sz w:val="24"/>
      <w:szCs w:val="24"/>
    </w:rPr>
  </w:style>
  <w:style w:type="character" w:customStyle="1" w:styleId="aff">
    <w:name w:val="Нижний колонтитул Знак"/>
    <w:basedOn w:val="a0"/>
    <w:link w:val="afe"/>
    <w:uiPriority w:val="99"/>
    <w:rsid w:val="00CE0D0C"/>
    <w:rPr>
      <w:rFonts w:ascii="Times New Roman" w:eastAsia="Times New Roman" w:hAnsi="Times New Roman" w:cs="Times New Roman"/>
      <w:sz w:val="24"/>
      <w:szCs w:val="24"/>
      <w:lang w:eastAsia="ru-RU"/>
    </w:rPr>
  </w:style>
  <w:style w:type="character" w:customStyle="1" w:styleId="apple-converted-space">
    <w:name w:val="apple-converted-space"/>
    <w:basedOn w:val="a0"/>
    <w:rsid w:val="004378E9"/>
  </w:style>
  <w:style w:type="paragraph" w:styleId="12">
    <w:name w:val="toc 1"/>
    <w:basedOn w:val="a"/>
    <w:next w:val="a"/>
    <w:autoRedefine/>
    <w:uiPriority w:val="39"/>
    <w:unhideWhenUsed/>
    <w:rsid w:val="00451B03"/>
    <w:pPr>
      <w:tabs>
        <w:tab w:val="right" w:leader="dot" w:pos="9628"/>
      </w:tabs>
      <w:spacing w:after="100"/>
      <w:jc w:val="center"/>
    </w:pPr>
    <w:rPr>
      <w:rFonts w:ascii="Times New Roman" w:hAnsi="Times New Roman" w:cs="Times New Roman"/>
      <w:noProof/>
      <w:sz w:val="24"/>
      <w:szCs w:val="24"/>
    </w:rPr>
  </w:style>
  <w:style w:type="paragraph" w:styleId="33">
    <w:name w:val="toc 3"/>
    <w:basedOn w:val="a"/>
    <w:next w:val="a"/>
    <w:autoRedefine/>
    <w:uiPriority w:val="39"/>
    <w:unhideWhenUsed/>
    <w:rsid w:val="00C218F1"/>
    <w:pPr>
      <w:spacing w:after="100"/>
      <w:ind w:left="440"/>
    </w:pPr>
  </w:style>
  <w:style w:type="paragraph" w:styleId="aff0">
    <w:name w:val="header"/>
    <w:basedOn w:val="a"/>
    <w:link w:val="aff1"/>
    <w:uiPriority w:val="99"/>
    <w:unhideWhenUsed/>
    <w:rsid w:val="00C218F1"/>
    <w:pPr>
      <w:tabs>
        <w:tab w:val="center" w:pos="4677"/>
        <w:tab w:val="right" w:pos="9355"/>
      </w:tabs>
      <w:spacing w:after="0" w:line="240" w:lineRule="auto"/>
    </w:pPr>
  </w:style>
  <w:style w:type="character" w:customStyle="1" w:styleId="aff1">
    <w:name w:val="Верхний колонтитул Знак"/>
    <w:basedOn w:val="a0"/>
    <w:link w:val="aff0"/>
    <w:uiPriority w:val="99"/>
    <w:rsid w:val="00C218F1"/>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annotation reference" w:uiPriority="0"/>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Normal (Web)" w:qFormat="1"/>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uiPriority w:val="9"/>
    <w:qFormat/>
    <w:rsid w:val="00BB1070"/>
    <w:pPr>
      <w:keepNext/>
      <w:keepLines/>
      <w:spacing w:before="480" w:after="240"/>
      <w:jc w:val="center"/>
      <w:outlineLvl w:val="0"/>
    </w:pPr>
    <w:rPr>
      <w:rFonts w:ascii="Times New Roman" w:eastAsiaTheme="majorEastAsia" w:hAnsi="Times New Roman" w:cstheme="majorBidi"/>
      <w:b/>
      <w:bCs/>
      <w:sz w:val="28"/>
      <w:szCs w:val="28"/>
    </w:rPr>
  </w:style>
  <w:style w:type="paragraph" w:styleId="2">
    <w:name w:val="heading 2"/>
    <w:basedOn w:val="a"/>
    <w:next w:val="a"/>
    <w:link w:val="20"/>
    <w:uiPriority w:val="9"/>
    <w:unhideWhenUsed/>
    <w:qFormat/>
    <w:rsid w:val="00BB1070"/>
    <w:pPr>
      <w:keepNext/>
      <w:keepLines/>
      <w:spacing w:before="200"/>
      <w:jc w:val="center"/>
      <w:outlineLvl w:val="1"/>
    </w:pPr>
    <w:rPr>
      <w:rFonts w:ascii="Times New Roman" w:eastAsiaTheme="majorEastAsia" w:hAnsi="Times New Roman" w:cstheme="majorBidi"/>
      <w:b/>
      <w:bCs/>
      <w:sz w:val="24"/>
      <w:szCs w:val="26"/>
    </w:rPr>
  </w:style>
  <w:style w:type="paragraph" w:styleId="3">
    <w:name w:val="heading 3"/>
    <w:basedOn w:val="a"/>
    <w:next w:val="a"/>
    <w:link w:val="30"/>
    <w:uiPriority w:val="9"/>
    <w:semiHidden/>
    <w:unhideWhenUsed/>
    <w:qFormat/>
    <w:rsid w:val="005E6CD5"/>
    <w:pPr>
      <w:keepNext/>
      <w:keepLines/>
      <w:spacing w:before="200" w:after="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aliases w:val="Обычный (Web),Обычный (веб) Знак Знак Char Знак,Обычный (веб) Знак Знак Char Char Знак,Обычный (веб) Знак Знак Знак Знак,Обычный (веб) Знак Знак Знак1,Обычный (веб) Знак Знак Char,Обычный (веб) Знак Знак Char Char,Обычный (Web)1,Знак Знак3"/>
    <w:basedOn w:val="a"/>
    <w:link w:val="a4"/>
    <w:uiPriority w:val="99"/>
    <w:unhideWhenUsed/>
    <w:qFormat/>
    <w:rsid w:val="00C34513"/>
    <w:pPr>
      <w:spacing w:before="100" w:beforeAutospacing="1" w:after="100" w:afterAutospacing="1" w:line="240" w:lineRule="auto"/>
    </w:pPr>
    <w:rPr>
      <w:rFonts w:ascii="Times New Roman" w:eastAsia="Times New Roman" w:hAnsi="Times New Roman" w:cs="Times New Roman"/>
      <w:sz w:val="24"/>
      <w:szCs w:val="24"/>
    </w:rPr>
  </w:style>
  <w:style w:type="character" w:styleId="a5">
    <w:name w:val="Hyperlink"/>
    <w:basedOn w:val="a0"/>
    <w:uiPriority w:val="99"/>
    <w:unhideWhenUsed/>
    <w:rsid w:val="00C34513"/>
    <w:rPr>
      <w:color w:val="0000FF"/>
      <w:u w:val="single"/>
    </w:rPr>
  </w:style>
  <w:style w:type="paragraph" w:styleId="a6">
    <w:name w:val="List Paragraph"/>
    <w:basedOn w:val="a"/>
    <w:link w:val="a7"/>
    <w:uiPriority w:val="1"/>
    <w:qFormat/>
    <w:rsid w:val="00C34513"/>
    <w:pPr>
      <w:ind w:left="720"/>
      <w:contextualSpacing/>
    </w:pPr>
  </w:style>
  <w:style w:type="character" w:customStyle="1" w:styleId="10">
    <w:name w:val="Заголовок 1 Знак"/>
    <w:basedOn w:val="a0"/>
    <w:link w:val="1"/>
    <w:uiPriority w:val="9"/>
    <w:rsid w:val="00BB1070"/>
    <w:rPr>
      <w:rFonts w:ascii="Times New Roman" w:eastAsiaTheme="majorEastAsia" w:hAnsi="Times New Roman" w:cstheme="majorBidi"/>
      <w:b/>
      <w:bCs/>
      <w:sz w:val="28"/>
      <w:szCs w:val="28"/>
    </w:rPr>
  </w:style>
  <w:style w:type="character" w:customStyle="1" w:styleId="20">
    <w:name w:val="Заголовок 2 Знак"/>
    <w:basedOn w:val="a0"/>
    <w:link w:val="2"/>
    <w:uiPriority w:val="9"/>
    <w:rsid w:val="00BB1070"/>
    <w:rPr>
      <w:rFonts w:ascii="Times New Roman" w:eastAsiaTheme="majorEastAsia" w:hAnsi="Times New Roman" w:cstheme="majorBidi"/>
      <w:b/>
      <w:bCs/>
      <w:sz w:val="24"/>
      <w:szCs w:val="26"/>
    </w:rPr>
  </w:style>
  <w:style w:type="paragraph" w:styleId="a8">
    <w:name w:val="TOC Heading"/>
    <w:basedOn w:val="1"/>
    <w:next w:val="a"/>
    <w:uiPriority w:val="39"/>
    <w:semiHidden/>
    <w:unhideWhenUsed/>
    <w:qFormat/>
    <w:rsid w:val="00C34513"/>
    <w:pPr>
      <w:spacing w:after="0"/>
      <w:jc w:val="left"/>
      <w:outlineLvl w:val="9"/>
    </w:pPr>
    <w:rPr>
      <w:color w:val="365F91" w:themeColor="accent1" w:themeShade="BF"/>
    </w:rPr>
  </w:style>
  <w:style w:type="paragraph" w:styleId="21">
    <w:name w:val="toc 2"/>
    <w:basedOn w:val="a"/>
    <w:next w:val="a"/>
    <w:autoRedefine/>
    <w:uiPriority w:val="39"/>
    <w:unhideWhenUsed/>
    <w:rsid w:val="00A84AA9"/>
    <w:pPr>
      <w:tabs>
        <w:tab w:val="left" w:pos="0"/>
        <w:tab w:val="right" w:leader="dot" w:pos="9628"/>
      </w:tabs>
      <w:spacing w:after="0"/>
      <w:jc w:val="center"/>
    </w:pPr>
    <w:rPr>
      <w:rFonts w:ascii="Times New Roman" w:hAnsi="Times New Roman" w:cs="Times New Roman"/>
      <w:b/>
      <w:sz w:val="28"/>
      <w:szCs w:val="28"/>
    </w:rPr>
  </w:style>
  <w:style w:type="paragraph" w:styleId="a9">
    <w:name w:val="Balloon Text"/>
    <w:basedOn w:val="a"/>
    <w:link w:val="aa"/>
    <w:uiPriority w:val="99"/>
    <w:semiHidden/>
    <w:unhideWhenUsed/>
    <w:rsid w:val="00C34513"/>
    <w:pPr>
      <w:spacing w:after="0" w:line="240" w:lineRule="auto"/>
    </w:pPr>
    <w:rPr>
      <w:rFonts w:ascii="Tahoma" w:hAnsi="Tahoma" w:cs="Tahoma"/>
      <w:sz w:val="16"/>
      <w:szCs w:val="16"/>
    </w:rPr>
  </w:style>
  <w:style w:type="character" w:customStyle="1" w:styleId="aa">
    <w:name w:val="Текст выноски Знак"/>
    <w:basedOn w:val="a0"/>
    <w:link w:val="a9"/>
    <w:uiPriority w:val="99"/>
    <w:semiHidden/>
    <w:rsid w:val="00C34513"/>
    <w:rPr>
      <w:rFonts w:ascii="Tahoma" w:hAnsi="Tahoma" w:cs="Tahoma"/>
      <w:sz w:val="16"/>
      <w:szCs w:val="16"/>
    </w:rPr>
  </w:style>
  <w:style w:type="paragraph" w:customStyle="1" w:styleId="ConsPlusNormal">
    <w:name w:val="ConsPlusNormal"/>
    <w:rsid w:val="008865E6"/>
    <w:pPr>
      <w:widowControl w:val="0"/>
      <w:autoSpaceDE w:val="0"/>
      <w:autoSpaceDN w:val="0"/>
      <w:adjustRightInd w:val="0"/>
      <w:spacing w:after="0" w:line="240" w:lineRule="auto"/>
    </w:pPr>
    <w:rPr>
      <w:rFonts w:ascii="Times New Roman" w:hAnsi="Times New Roman" w:cs="Times New Roman"/>
      <w:sz w:val="24"/>
      <w:szCs w:val="24"/>
    </w:rPr>
  </w:style>
  <w:style w:type="character" w:customStyle="1" w:styleId="c2">
    <w:name w:val="c2"/>
    <w:basedOn w:val="a0"/>
    <w:rsid w:val="00B21818"/>
  </w:style>
  <w:style w:type="character" w:customStyle="1" w:styleId="c14">
    <w:name w:val="c14"/>
    <w:basedOn w:val="a0"/>
    <w:rsid w:val="00B21818"/>
  </w:style>
  <w:style w:type="character" w:customStyle="1" w:styleId="a7">
    <w:name w:val="Абзац списка Знак"/>
    <w:basedOn w:val="a0"/>
    <w:link w:val="a6"/>
    <w:uiPriority w:val="34"/>
    <w:locked/>
    <w:rsid w:val="00B21818"/>
  </w:style>
  <w:style w:type="character" w:customStyle="1" w:styleId="tlid-translation">
    <w:name w:val="tlid-translation"/>
    <w:basedOn w:val="a0"/>
    <w:rsid w:val="00B21818"/>
  </w:style>
  <w:style w:type="character" w:styleId="ab">
    <w:name w:val="Strong"/>
    <w:basedOn w:val="a0"/>
    <w:uiPriority w:val="22"/>
    <w:qFormat/>
    <w:rsid w:val="00B21818"/>
    <w:rPr>
      <w:b/>
      <w:bCs/>
    </w:rPr>
  </w:style>
  <w:style w:type="paragraph" w:customStyle="1" w:styleId="ac">
    <w:name w:val="МОЙЙЙЙЙЙ"/>
    <w:basedOn w:val="a"/>
    <w:rsid w:val="00B21818"/>
    <w:pPr>
      <w:spacing w:after="0" w:line="360" w:lineRule="exact"/>
      <w:ind w:firstLine="709"/>
      <w:jc w:val="both"/>
    </w:pPr>
    <w:rPr>
      <w:rFonts w:ascii="Times New Roman" w:eastAsia="Times New Roman" w:hAnsi="Times New Roman" w:cs="Times New Roman"/>
      <w:sz w:val="28"/>
      <w:szCs w:val="28"/>
    </w:rPr>
  </w:style>
  <w:style w:type="paragraph" w:customStyle="1" w:styleId="c7">
    <w:name w:val="c7"/>
    <w:basedOn w:val="a"/>
    <w:rsid w:val="00B21818"/>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8">
    <w:name w:val="c8"/>
    <w:basedOn w:val="a0"/>
    <w:rsid w:val="00B21818"/>
  </w:style>
  <w:style w:type="paragraph" w:customStyle="1" w:styleId="c3">
    <w:name w:val="c3"/>
    <w:basedOn w:val="a"/>
    <w:rsid w:val="00B21818"/>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0">
    <w:name w:val="c0"/>
    <w:basedOn w:val="a0"/>
    <w:rsid w:val="00B21818"/>
  </w:style>
  <w:style w:type="paragraph" w:styleId="ad">
    <w:name w:val="No Spacing"/>
    <w:link w:val="ae"/>
    <w:qFormat/>
    <w:rsid w:val="00B21818"/>
    <w:pPr>
      <w:spacing w:after="0" w:line="240" w:lineRule="auto"/>
    </w:pPr>
  </w:style>
  <w:style w:type="character" w:customStyle="1" w:styleId="3130">
    <w:name w:val="3130"/>
    <w:basedOn w:val="a0"/>
    <w:rsid w:val="00B21818"/>
  </w:style>
  <w:style w:type="paragraph" w:customStyle="1" w:styleId="Default">
    <w:name w:val="Default"/>
    <w:rsid w:val="00F327C8"/>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ae">
    <w:name w:val="Без интервала Знак"/>
    <w:link w:val="ad"/>
    <w:uiPriority w:val="1"/>
    <w:rsid w:val="00F327C8"/>
  </w:style>
  <w:style w:type="paragraph" w:styleId="af">
    <w:name w:val="Plain Text"/>
    <w:basedOn w:val="a"/>
    <w:link w:val="af0"/>
    <w:uiPriority w:val="99"/>
    <w:unhideWhenUsed/>
    <w:rsid w:val="00F327C8"/>
    <w:pPr>
      <w:spacing w:after="0" w:line="240" w:lineRule="auto"/>
    </w:pPr>
    <w:rPr>
      <w:rFonts w:ascii="Consolas" w:hAnsi="Consolas" w:cs="Consolas"/>
      <w:sz w:val="21"/>
      <w:szCs w:val="21"/>
    </w:rPr>
  </w:style>
  <w:style w:type="character" w:customStyle="1" w:styleId="af0">
    <w:name w:val="Текст Знак"/>
    <w:basedOn w:val="a0"/>
    <w:link w:val="af"/>
    <w:uiPriority w:val="99"/>
    <w:rsid w:val="00F327C8"/>
    <w:rPr>
      <w:rFonts w:ascii="Consolas" w:hAnsi="Consolas" w:cs="Consolas"/>
      <w:sz w:val="21"/>
      <w:szCs w:val="21"/>
    </w:rPr>
  </w:style>
  <w:style w:type="character" w:customStyle="1" w:styleId="31">
    <w:name w:val="Основной текст (3)_"/>
    <w:link w:val="32"/>
    <w:rsid w:val="00F327C8"/>
    <w:rPr>
      <w:rFonts w:ascii="Times New Roman" w:eastAsia="Times New Roman" w:hAnsi="Times New Roman"/>
      <w:sz w:val="17"/>
      <w:szCs w:val="17"/>
      <w:shd w:val="clear" w:color="auto" w:fill="FFFFFF"/>
    </w:rPr>
  </w:style>
  <w:style w:type="paragraph" w:customStyle="1" w:styleId="32">
    <w:name w:val="Основной текст (3)"/>
    <w:basedOn w:val="a"/>
    <w:link w:val="31"/>
    <w:rsid w:val="00F327C8"/>
    <w:pPr>
      <w:shd w:val="clear" w:color="auto" w:fill="FFFFFF"/>
      <w:spacing w:before="540" w:after="1800" w:line="0" w:lineRule="atLeast"/>
      <w:jc w:val="center"/>
    </w:pPr>
    <w:rPr>
      <w:rFonts w:ascii="Times New Roman" w:eastAsia="Times New Roman" w:hAnsi="Times New Roman"/>
      <w:sz w:val="17"/>
      <w:szCs w:val="17"/>
    </w:rPr>
  </w:style>
  <w:style w:type="character" w:customStyle="1" w:styleId="100">
    <w:name w:val="Основной текст (10)_"/>
    <w:link w:val="101"/>
    <w:rsid w:val="00F327C8"/>
    <w:rPr>
      <w:rFonts w:ascii="Arial" w:hAnsi="Arial" w:cs="Arial"/>
      <w:sz w:val="16"/>
      <w:szCs w:val="16"/>
      <w:shd w:val="clear" w:color="auto" w:fill="FFFFFF"/>
    </w:rPr>
  </w:style>
  <w:style w:type="paragraph" w:customStyle="1" w:styleId="101">
    <w:name w:val="Основной текст (10)1"/>
    <w:basedOn w:val="a"/>
    <w:link w:val="100"/>
    <w:rsid w:val="00F327C8"/>
    <w:pPr>
      <w:widowControl w:val="0"/>
      <w:shd w:val="clear" w:color="auto" w:fill="FFFFFF"/>
      <w:spacing w:after="0" w:line="206" w:lineRule="exact"/>
      <w:ind w:hanging="560"/>
      <w:jc w:val="both"/>
    </w:pPr>
    <w:rPr>
      <w:rFonts w:ascii="Arial" w:hAnsi="Arial" w:cs="Arial"/>
      <w:sz w:val="16"/>
      <w:szCs w:val="16"/>
    </w:rPr>
  </w:style>
  <w:style w:type="character" w:styleId="af1">
    <w:name w:val="Emphasis"/>
    <w:uiPriority w:val="20"/>
    <w:qFormat/>
    <w:rsid w:val="00F327C8"/>
    <w:rPr>
      <w:i/>
      <w:iCs/>
    </w:rPr>
  </w:style>
  <w:style w:type="character" w:customStyle="1" w:styleId="c6">
    <w:name w:val="c6"/>
    <w:basedOn w:val="a0"/>
    <w:rsid w:val="00F327C8"/>
  </w:style>
  <w:style w:type="character" w:customStyle="1" w:styleId="c10">
    <w:name w:val="c10"/>
    <w:basedOn w:val="a0"/>
    <w:rsid w:val="00F327C8"/>
  </w:style>
  <w:style w:type="paragraph" w:styleId="HTML">
    <w:name w:val="HTML Preformatted"/>
    <w:basedOn w:val="a"/>
    <w:link w:val="HTML0"/>
    <w:uiPriority w:val="99"/>
    <w:unhideWhenUsed/>
    <w:rsid w:val="0011418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0">
    <w:name w:val="Стандартный HTML Знак"/>
    <w:basedOn w:val="a0"/>
    <w:link w:val="HTML"/>
    <w:uiPriority w:val="99"/>
    <w:rsid w:val="0011418C"/>
    <w:rPr>
      <w:rFonts w:ascii="Courier New" w:eastAsia="Times New Roman" w:hAnsi="Courier New" w:cs="Courier New"/>
      <w:sz w:val="20"/>
      <w:szCs w:val="20"/>
      <w:lang w:eastAsia="ru-RU"/>
    </w:rPr>
  </w:style>
  <w:style w:type="paragraph" w:styleId="af2">
    <w:name w:val="Body Text"/>
    <w:basedOn w:val="a"/>
    <w:link w:val="af3"/>
    <w:uiPriority w:val="99"/>
    <w:rsid w:val="0011418C"/>
    <w:pPr>
      <w:widowControl w:val="0"/>
      <w:suppressAutoHyphens/>
      <w:spacing w:after="120" w:line="240" w:lineRule="auto"/>
    </w:pPr>
    <w:rPr>
      <w:rFonts w:ascii="Times New Roman" w:eastAsia="Andale Sans UI" w:hAnsi="Times New Roman" w:cs="Times New Roman"/>
      <w:kern w:val="1"/>
      <w:sz w:val="24"/>
      <w:szCs w:val="24"/>
    </w:rPr>
  </w:style>
  <w:style w:type="character" w:customStyle="1" w:styleId="af3">
    <w:name w:val="Основной текст Знак"/>
    <w:basedOn w:val="a0"/>
    <w:link w:val="af2"/>
    <w:uiPriority w:val="99"/>
    <w:rsid w:val="0011418C"/>
    <w:rPr>
      <w:rFonts w:ascii="Times New Roman" w:eastAsia="Andale Sans UI" w:hAnsi="Times New Roman" w:cs="Times New Roman"/>
      <w:kern w:val="1"/>
      <w:sz w:val="24"/>
      <w:szCs w:val="24"/>
    </w:rPr>
  </w:style>
  <w:style w:type="character" w:customStyle="1" w:styleId="fontstyle01">
    <w:name w:val="fontstyle01"/>
    <w:basedOn w:val="a0"/>
    <w:rsid w:val="0011418C"/>
    <w:rPr>
      <w:rFonts w:ascii="Times New Roman" w:hAnsi="Times New Roman" w:cs="Times New Roman" w:hint="default"/>
      <w:b/>
      <w:bCs/>
      <w:i w:val="0"/>
      <w:iCs w:val="0"/>
      <w:color w:val="000000"/>
      <w:sz w:val="24"/>
      <w:szCs w:val="24"/>
    </w:rPr>
  </w:style>
  <w:style w:type="character" w:customStyle="1" w:styleId="fontstyle21">
    <w:name w:val="fontstyle21"/>
    <w:basedOn w:val="a0"/>
    <w:rsid w:val="0011418C"/>
    <w:rPr>
      <w:rFonts w:ascii="Times New Roman" w:hAnsi="Times New Roman" w:cs="Times New Roman" w:hint="default"/>
      <w:b w:val="0"/>
      <w:bCs w:val="0"/>
      <w:i w:val="0"/>
      <w:iCs w:val="0"/>
      <w:color w:val="000000"/>
      <w:sz w:val="24"/>
      <w:szCs w:val="24"/>
    </w:rPr>
  </w:style>
  <w:style w:type="character" w:customStyle="1" w:styleId="30">
    <w:name w:val="Заголовок 3 Знак"/>
    <w:basedOn w:val="a0"/>
    <w:link w:val="3"/>
    <w:uiPriority w:val="9"/>
    <w:semiHidden/>
    <w:rsid w:val="005E6CD5"/>
    <w:rPr>
      <w:rFonts w:asciiTheme="majorHAnsi" w:eastAsiaTheme="majorEastAsia" w:hAnsiTheme="majorHAnsi" w:cstheme="majorBidi"/>
      <w:b/>
      <w:bCs/>
      <w:color w:val="4F81BD" w:themeColor="accent1"/>
    </w:rPr>
  </w:style>
  <w:style w:type="paragraph" w:customStyle="1" w:styleId="11">
    <w:name w:val="Абзац списка1"/>
    <w:basedOn w:val="a"/>
    <w:rsid w:val="00361394"/>
    <w:pPr>
      <w:spacing w:after="160" w:line="259" w:lineRule="auto"/>
      <w:ind w:left="720"/>
    </w:pPr>
    <w:rPr>
      <w:rFonts w:ascii="Calibri" w:eastAsia="Times New Roman" w:hAnsi="Calibri" w:cs="Times New Roman"/>
    </w:rPr>
  </w:style>
  <w:style w:type="paragraph" w:customStyle="1" w:styleId="c1">
    <w:name w:val="c1"/>
    <w:basedOn w:val="a"/>
    <w:rsid w:val="002E20DE"/>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22">
    <w:name w:val="Без интервала2"/>
    <w:rsid w:val="002E20DE"/>
    <w:pPr>
      <w:spacing w:after="0" w:line="240" w:lineRule="auto"/>
    </w:pPr>
    <w:rPr>
      <w:rFonts w:ascii="Calibri" w:eastAsia="Times New Roman" w:hAnsi="Calibri" w:cs="Calibri"/>
    </w:rPr>
  </w:style>
  <w:style w:type="character" w:customStyle="1" w:styleId="A14">
    <w:name w:val="A14"/>
    <w:uiPriority w:val="99"/>
    <w:rsid w:val="002E20DE"/>
    <w:rPr>
      <w:rFonts w:cs="Calibri"/>
      <w:color w:val="000000"/>
      <w:sz w:val="22"/>
      <w:szCs w:val="22"/>
    </w:rPr>
  </w:style>
  <w:style w:type="character" w:customStyle="1" w:styleId="A10">
    <w:name w:val="A1"/>
    <w:uiPriority w:val="99"/>
    <w:rsid w:val="002E20DE"/>
    <w:rPr>
      <w:rFonts w:cs="Calibri"/>
      <w:color w:val="000000"/>
      <w:sz w:val="18"/>
      <w:szCs w:val="18"/>
    </w:rPr>
  </w:style>
  <w:style w:type="paragraph" w:customStyle="1" w:styleId="Pa11">
    <w:name w:val="Pa11"/>
    <w:basedOn w:val="Default"/>
    <w:next w:val="Default"/>
    <w:uiPriority w:val="99"/>
    <w:rsid w:val="002E20DE"/>
    <w:pPr>
      <w:spacing w:line="241" w:lineRule="atLeast"/>
      <w:jc w:val="both"/>
    </w:pPr>
    <w:rPr>
      <w:rFonts w:cstheme="minorBidi"/>
      <w:i/>
      <w:color w:val="auto"/>
      <w:sz w:val="28"/>
      <w:szCs w:val="28"/>
      <w:lang w:val="en-US"/>
    </w:rPr>
  </w:style>
  <w:style w:type="paragraph" w:customStyle="1" w:styleId="Pa17">
    <w:name w:val="Pa17"/>
    <w:basedOn w:val="Default"/>
    <w:next w:val="Default"/>
    <w:uiPriority w:val="99"/>
    <w:rsid w:val="002E20DE"/>
    <w:pPr>
      <w:spacing w:line="241" w:lineRule="atLeast"/>
      <w:jc w:val="both"/>
    </w:pPr>
    <w:rPr>
      <w:rFonts w:cstheme="minorBidi"/>
      <w:i/>
      <w:color w:val="auto"/>
      <w:sz w:val="28"/>
      <w:szCs w:val="28"/>
      <w:lang w:val="en-US"/>
    </w:rPr>
  </w:style>
  <w:style w:type="character" w:customStyle="1" w:styleId="A70">
    <w:name w:val="A7"/>
    <w:uiPriority w:val="99"/>
    <w:rsid w:val="002E20DE"/>
    <w:rPr>
      <w:rFonts w:cs="Calibri"/>
      <w:color w:val="000000"/>
      <w:sz w:val="20"/>
      <w:szCs w:val="20"/>
    </w:rPr>
  </w:style>
  <w:style w:type="character" w:customStyle="1" w:styleId="a4">
    <w:name w:val="Обычный (веб) Знак"/>
    <w:aliases w:val="Обычный (Web) Знак,Обычный (веб) Знак Знак Char Знак Знак,Обычный (веб) Знак Знак Char Char Знак Знак,Обычный (веб) Знак Знак Знак Знак Знак,Обычный (веб) Знак Знак Знак1 Знак,Обычный (веб) Знак Знак Char Знак1,Обычный (Web)1 Знак"/>
    <w:link w:val="a3"/>
    <w:uiPriority w:val="99"/>
    <w:locked/>
    <w:rsid w:val="002E20DE"/>
    <w:rPr>
      <w:rFonts w:ascii="Times New Roman" w:eastAsia="Times New Roman" w:hAnsi="Times New Roman" w:cs="Times New Roman"/>
      <w:sz w:val="24"/>
      <w:szCs w:val="24"/>
      <w:lang w:eastAsia="ru-RU"/>
    </w:rPr>
  </w:style>
  <w:style w:type="paragraph" w:styleId="af4">
    <w:name w:val="footnote text"/>
    <w:basedOn w:val="a"/>
    <w:link w:val="af5"/>
    <w:uiPriority w:val="99"/>
    <w:unhideWhenUsed/>
    <w:rsid w:val="00A86557"/>
    <w:pPr>
      <w:spacing w:after="0" w:line="240" w:lineRule="auto"/>
    </w:pPr>
    <w:rPr>
      <w:rFonts w:ascii="Times New Roman" w:eastAsia="Times New Roman" w:hAnsi="Times New Roman" w:cs="Times New Roman"/>
      <w:sz w:val="20"/>
      <w:szCs w:val="20"/>
    </w:rPr>
  </w:style>
  <w:style w:type="character" w:customStyle="1" w:styleId="af5">
    <w:name w:val="Текст сноски Знак"/>
    <w:basedOn w:val="a0"/>
    <w:link w:val="af4"/>
    <w:uiPriority w:val="99"/>
    <w:rsid w:val="00A86557"/>
    <w:rPr>
      <w:rFonts w:ascii="Times New Roman" w:eastAsia="Times New Roman" w:hAnsi="Times New Roman" w:cs="Times New Roman"/>
      <w:sz w:val="20"/>
      <w:szCs w:val="20"/>
      <w:lang w:eastAsia="ru-RU"/>
    </w:rPr>
  </w:style>
  <w:style w:type="character" w:customStyle="1" w:styleId="23">
    <w:name w:val="Основной текст (2)_"/>
    <w:link w:val="24"/>
    <w:locked/>
    <w:rsid w:val="00D05A7F"/>
    <w:rPr>
      <w:rFonts w:ascii="Times New Roman" w:hAnsi="Times New Roman"/>
      <w:sz w:val="24"/>
      <w:shd w:val="clear" w:color="auto" w:fill="FFFFFF"/>
    </w:rPr>
  </w:style>
  <w:style w:type="paragraph" w:customStyle="1" w:styleId="24">
    <w:name w:val="Основной текст (2)"/>
    <w:basedOn w:val="a"/>
    <w:link w:val="23"/>
    <w:qFormat/>
    <w:rsid w:val="00D05A7F"/>
    <w:pPr>
      <w:widowControl w:val="0"/>
      <w:shd w:val="clear" w:color="auto" w:fill="FFFFFF"/>
      <w:spacing w:after="0" w:line="0" w:lineRule="atLeast"/>
      <w:contextualSpacing/>
      <w:jc w:val="center"/>
    </w:pPr>
    <w:rPr>
      <w:rFonts w:ascii="Times New Roman" w:hAnsi="Times New Roman"/>
      <w:sz w:val="24"/>
    </w:rPr>
  </w:style>
  <w:style w:type="character" w:customStyle="1" w:styleId="25">
    <w:name w:val="Основной текст (2) + Полужирный"/>
    <w:rsid w:val="00A86557"/>
    <w:rPr>
      <w:b/>
      <w:bCs/>
      <w:i w:val="0"/>
      <w:iCs w:val="0"/>
      <w:smallCaps w:val="0"/>
      <w:strike w:val="0"/>
      <w:color w:val="000000"/>
      <w:spacing w:val="0"/>
      <w:w w:val="100"/>
      <w:position w:val="0"/>
      <w:sz w:val="28"/>
      <w:szCs w:val="28"/>
      <w:u w:val="none"/>
      <w:shd w:val="clear" w:color="auto" w:fill="FFFFFF"/>
      <w:lang w:val="ru-RU" w:eastAsia="ru-RU" w:bidi="ru-RU"/>
    </w:rPr>
  </w:style>
  <w:style w:type="paragraph" w:customStyle="1" w:styleId="26">
    <w:name w:val="Абзац списка2"/>
    <w:basedOn w:val="a"/>
    <w:rsid w:val="001706EE"/>
    <w:pPr>
      <w:ind w:left="720"/>
    </w:pPr>
    <w:rPr>
      <w:rFonts w:ascii="Calibri" w:eastAsia="Times New Roman" w:hAnsi="Calibri" w:cs="Times New Roman"/>
    </w:rPr>
  </w:style>
  <w:style w:type="paragraph" w:styleId="af6">
    <w:name w:val="Body Text Indent"/>
    <w:basedOn w:val="a"/>
    <w:link w:val="af7"/>
    <w:unhideWhenUsed/>
    <w:rsid w:val="00451DBA"/>
    <w:pPr>
      <w:suppressAutoHyphens/>
      <w:spacing w:after="120" w:line="240" w:lineRule="auto"/>
      <w:ind w:left="283"/>
    </w:pPr>
    <w:rPr>
      <w:rFonts w:ascii="Times New Roman" w:eastAsia="Times New Roman" w:hAnsi="Times New Roman" w:cs="Times New Roman"/>
      <w:kern w:val="2"/>
      <w:sz w:val="24"/>
      <w:szCs w:val="24"/>
      <w:lang w:eastAsia="ar-SA"/>
    </w:rPr>
  </w:style>
  <w:style w:type="character" w:customStyle="1" w:styleId="af7">
    <w:name w:val="Основной текст с отступом Знак"/>
    <w:basedOn w:val="a0"/>
    <w:link w:val="af6"/>
    <w:rsid w:val="00451DBA"/>
    <w:rPr>
      <w:rFonts w:ascii="Times New Roman" w:eastAsia="Times New Roman" w:hAnsi="Times New Roman" w:cs="Times New Roman"/>
      <w:kern w:val="2"/>
      <w:sz w:val="24"/>
      <w:szCs w:val="24"/>
      <w:lang w:eastAsia="ar-SA"/>
    </w:rPr>
  </w:style>
  <w:style w:type="paragraph" w:customStyle="1" w:styleId="Predefinito">
    <w:name w:val="Predefinito"/>
    <w:rsid w:val="00451DBA"/>
    <w:pPr>
      <w:tabs>
        <w:tab w:val="left" w:pos="708"/>
      </w:tabs>
      <w:suppressAutoHyphens/>
    </w:pPr>
    <w:rPr>
      <w:rFonts w:ascii="Calibri" w:eastAsia="DejaVu Sans" w:hAnsi="Calibri" w:cs="Calibri"/>
      <w:color w:val="00000A"/>
    </w:rPr>
  </w:style>
  <w:style w:type="table" w:styleId="af8">
    <w:name w:val="Table Grid"/>
    <w:basedOn w:val="a1"/>
    <w:uiPriority w:val="59"/>
    <w:rsid w:val="00451DB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ext0">
    <w:name w:val="text0"/>
    <w:basedOn w:val="a"/>
    <w:rsid w:val="00451DBA"/>
    <w:pPr>
      <w:spacing w:before="100" w:beforeAutospacing="1" w:after="100" w:afterAutospacing="1" w:line="240" w:lineRule="auto"/>
    </w:pPr>
    <w:rPr>
      <w:rFonts w:ascii="Times New Roman" w:eastAsia="Times New Roman" w:hAnsi="Times New Roman" w:cs="Times New Roman"/>
      <w:sz w:val="24"/>
      <w:szCs w:val="24"/>
    </w:rPr>
  </w:style>
  <w:style w:type="character" w:styleId="af9">
    <w:name w:val="annotation reference"/>
    <w:rsid w:val="00AA11B8"/>
    <w:rPr>
      <w:sz w:val="16"/>
      <w:szCs w:val="16"/>
    </w:rPr>
  </w:style>
  <w:style w:type="paragraph" w:customStyle="1" w:styleId="c10c9">
    <w:name w:val="c10 c9"/>
    <w:basedOn w:val="a"/>
    <w:rsid w:val="00AA11B8"/>
    <w:pPr>
      <w:spacing w:before="100" w:beforeAutospacing="1" w:after="100" w:afterAutospacing="1" w:line="240" w:lineRule="auto"/>
    </w:pPr>
    <w:rPr>
      <w:rFonts w:ascii="Times New Roman" w:eastAsia="Times New Roman" w:hAnsi="Times New Roman" w:cs="Times New Roman"/>
      <w:sz w:val="24"/>
      <w:szCs w:val="24"/>
    </w:rPr>
  </w:style>
  <w:style w:type="paragraph" w:styleId="afa">
    <w:name w:val="annotation text"/>
    <w:basedOn w:val="a"/>
    <w:link w:val="afb"/>
    <w:rsid w:val="00AA11B8"/>
    <w:pPr>
      <w:spacing w:after="0" w:line="240" w:lineRule="auto"/>
    </w:pPr>
    <w:rPr>
      <w:rFonts w:ascii="Xerox Serif Wide" w:eastAsia="Calibri" w:hAnsi="Xerox Serif Wide" w:cs="Times New Roman"/>
      <w:b/>
      <w:sz w:val="20"/>
      <w:szCs w:val="20"/>
    </w:rPr>
  </w:style>
  <w:style w:type="character" w:customStyle="1" w:styleId="afb">
    <w:name w:val="Текст примечания Знак"/>
    <w:basedOn w:val="a0"/>
    <w:link w:val="afa"/>
    <w:rsid w:val="00AA11B8"/>
    <w:rPr>
      <w:rFonts w:ascii="Xerox Serif Wide" w:eastAsia="Calibri" w:hAnsi="Xerox Serif Wide" w:cs="Times New Roman"/>
      <w:b/>
      <w:sz w:val="20"/>
      <w:szCs w:val="20"/>
      <w:lang w:eastAsia="ru-RU"/>
    </w:rPr>
  </w:style>
  <w:style w:type="paragraph" w:customStyle="1" w:styleId="article">
    <w:name w:val="article"/>
    <w:basedOn w:val="a"/>
    <w:rsid w:val="001A4BDD"/>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fc">
    <w:name w:val="Основной текст_"/>
    <w:link w:val="4"/>
    <w:rsid w:val="001A4BDD"/>
    <w:rPr>
      <w:sz w:val="27"/>
      <w:szCs w:val="27"/>
      <w:shd w:val="clear" w:color="auto" w:fill="FFFFFF"/>
    </w:rPr>
  </w:style>
  <w:style w:type="paragraph" w:customStyle="1" w:styleId="4">
    <w:name w:val="Основной текст4"/>
    <w:basedOn w:val="a"/>
    <w:link w:val="afc"/>
    <w:rsid w:val="001A4BDD"/>
    <w:pPr>
      <w:widowControl w:val="0"/>
      <w:shd w:val="clear" w:color="auto" w:fill="FFFFFF"/>
      <w:spacing w:after="1380" w:line="360" w:lineRule="exact"/>
      <w:ind w:hanging="420"/>
      <w:jc w:val="center"/>
    </w:pPr>
    <w:rPr>
      <w:sz w:val="27"/>
      <w:szCs w:val="27"/>
    </w:rPr>
  </w:style>
  <w:style w:type="paragraph" w:customStyle="1" w:styleId="Style1">
    <w:name w:val="Style1"/>
    <w:basedOn w:val="a"/>
    <w:uiPriority w:val="99"/>
    <w:rsid w:val="00A7627E"/>
    <w:pPr>
      <w:widowControl w:val="0"/>
      <w:autoSpaceDE w:val="0"/>
      <w:autoSpaceDN w:val="0"/>
      <w:adjustRightInd w:val="0"/>
      <w:spacing w:after="0" w:line="314" w:lineRule="exact"/>
      <w:ind w:firstLine="547"/>
      <w:jc w:val="both"/>
    </w:pPr>
    <w:rPr>
      <w:rFonts w:ascii="Times New Roman" w:eastAsia="Times New Roman" w:hAnsi="Times New Roman" w:cs="Times New Roman"/>
      <w:sz w:val="24"/>
      <w:szCs w:val="24"/>
    </w:rPr>
  </w:style>
  <w:style w:type="paragraph" w:customStyle="1" w:styleId="Style4">
    <w:name w:val="Style4"/>
    <w:basedOn w:val="a"/>
    <w:uiPriority w:val="99"/>
    <w:rsid w:val="00A7627E"/>
    <w:pPr>
      <w:widowControl w:val="0"/>
      <w:autoSpaceDE w:val="0"/>
      <w:autoSpaceDN w:val="0"/>
      <w:adjustRightInd w:val="0"/>
      <w:spacing w:after="0" w:line="317" w:lineRule="exact"/>
      <w:ind w:hanging="900"/>
    </w:pPr>
    <w:rPr>
      <w:rFonts w:ascii="Times New Roman" w:eastAsia="Times New Roman" w:hAnsi="Times New Roman" w:cs="Times New Roman"/>
      <w:sz w:val="24"/>
      <w:szCs w:val="24"/>
    </w:rPr>
  </w:style>
  <w:style w:type="paragraph" w:customStyle="1" w:styleId="Style5">
    <w:name w:val="Style5"/>
    <w:basedOn w:val="a"/>
    <w:uiPriority w:val="99"/>
    <w:rsid w:val="00A7627E"/>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6">
    <w:name w:val="Style6"/>
    <w:basedOn w:val="a"/>
    <w:uiPriority w:val="99"/>
    <w:rsid w:val="00A7627E"/>
    <w:pPr>
      <w:widowControl w:val="0"/>
      <w:autoSpaceDE w:val="0"/>
      <w:autoSpaceDN w:val="0"/>
      <w:adjustRightInd w:val="0"/>
      <w:spacing w:after="0" w:line="317" w:lineRule="exact"/>
      <w:jc w:val="both"/>
    </w:pPr>
    <w:rPr>
      <w:rFonts w:ascii="Times New Roman" w:eastAsia="Times New Roman" w:hAnsi="Times New Roman" w:cs="Times New Roman"/>
      <w:sz w:val="24"/>
      <w:szCs w:val="24"/>
    </w:rPr>
  </w:style>
  <w:style w:type="paragraph" w:customStyle="1" w:styleId="Style7">
    <w:name w:val="Style7"/>
    <w:basedOn w:val="a"/>
    <w:uiPriority w:val="99"/>
    <w:rsid w:val="00A7627E"/>
    <w:pPr>
      <w:widowControl w:val="0"/>
      <w:autoSpaceDE w:val="0"/>
      <w:autoSpaceDN w:val="0"/>
      <w:adjustRightInd w:val="0"/>
      <w:spacing w:after="0" w:line="310" w:lineRule="exact"/>
      <w:ind w:firstLine="554"/>
      <w:jc w:val="both"/>
    </w:pPr>
    <w:rPr>
      <w:rFonts w:ascii="Times New Roman" w:eastAsia="Times New Roman" w:hAnsi="Times New Roman" w:cs="Times New Roman"/>
      <w:sz w:val="24"/>
      <w:szCs w:val="24"/>
    </w:rPr>
  </w:style>
  <w:style w:type="character" w:customStyle="1" w:styleId="FontStyle13">
    <w:name w:val="Font Style13"/>
    <w:basedOn w:val="a0"/>
    <w:uiPriority w:val="99"/>
    <w:rsid w:val="00A7627E"/>
    <w:rPr>
      <w:rFonts w:ascii="Times New Roman" w:hAnsi="Times New Roman" w:cs="Times New Roman"/>
      <w:b/>
      <w:bCs/>
      <w:sz w:val="24"/>
      <w:szCs w:val="24"/>
    </w:rPr>
  </w:style>
  <w:style w:type="character" w:customStyle="1" w:styleId="FontStyle14">
    <w:name w:val="Font Style14"/>
    <w:basedOn w:val="a0"/>
    <w:uiPriority w:val="99"/>
    <w:rsid w:val="00A7627E"/>
    <w:rPr>
      <w:rFonts w:ascii="Times New Roman" w:hAnsi="Times New Roman" w:cs="Times New Roman"/>
      <w:sz w:val="24"/>
      <w:szCs w:val="24"/>
    </w:rPr>
  </w:style>
  <w:style w:type="character" w:customStyle="1" w:styleId="FontStyle16">
    <w:name w:val="Font Style16"/>
    <w:basedOn w:val="a0"/>
    <w:uiPriority w:val="99"/>
    <w:rsid w:val="00A7627E"/>
    <w:rPr>
      <w:rFonts w:ascii="Times New Roman" w:hAnsi="Times New Roman" w:cs="Times New Roman"/>
      <w:b/>
      <w:bCs/>
      <w:spacing w:val="-10"/>
      <w:sz w:val="28"/>
      <w:szCs w:val="28"/>
    </w:rPr>
  </w:style>
  <w:style w:type="character" w:customStyle="1" w:styleId="citation">
    <w:name w:val="citation"/>
    <w:basedOn w:val="a0"/>
    <w:rsid w:val="00182B39"/>
  </w:style>
  <w:style w:type="character" w:customStyle="1" w:styleId="c5">
    <w:name w:val="c5"/>
    <w:basedOn w:val="a0"/>
    <w:rsid w:val="001F71FD"/>
  </w:style>
  <w:style w:type="character" w:styleId="afd">
    <w:name w:val="footnote reference"/>
    <w:basedOn w:val="a0"/>
    <w:uiPriority w:val="99"/>
    <w:semiHidden/>
    <w:unhideWhenUsed/>
    <w:rsid w:val="00623CBB"/>
    <w:rPr>
      <w:vertAlign w:val="superscript"/>
    </w:rPr>
  </w:style>
  <w:style w:type="paragraph" w:styleId="afe">
    <w:name w:val="footer"/>
    <w:basedOn w:val="a"/>
    <w:link w:val="aff"/>
    <w:uiPriority w:val="99"/>
    <w:rsid w:val="00CE0D0C"/>
    <w:pPr>
      <w:tabs>
        <w:tab w:val="center" w:pos="4677"/>
        <w:tab w:val="right" w:pos="9355"/>
      </w:tabs>
      <w:spacing w:after="0" w:line="240" w:lineRule="auto"/>
    </w:pPr>
    <w:rPr>
      <w:rFonts w:ascii="Times New Roman" w:eastAsia="Times New Roman" w:hAnsi="Times New Roman" w:cs="Times New Roman"/>
      <w:sz w:val="24"/>
      <w:szCs w:val="24"/>
    </w:rPr>
  </w:style>
  <w:style w:type="character" w:customStyle="1" w:styleId="aff">
    <w:name w:val="Нижний колонтитул Знак"/>
    <w:basedOn w:val="a0"/>
    <w:link w:val="afe"/>
    <w:uiPriority w:val="99"/>
    <w:rsid w:val="00CE0D0C"/>
    <w:rPr>
      <w:rFonts w:ascii="Times New Roman" w:eastAsia="Times New Roman" w:hAnsi="Times New Roman" w:cs="Times New Roman"/>
      <w:sz w:val="24"/>
      <w:szCs w:val="24"/>
      <w:lang w:eastAsia="ru-RU"/>
    </w:rPr>
  </w:style>
  <w:style w:type="character" w:customStyle="1" w:styleId="apple-converted-space">
    <w:name w:val="apple-converted-space"/>
    <w:basedOn w:val="a0"/>
    <w:rsid w:val="004378E9"/>
  </w:style>
  <w:style w:type="paragraph" w:styleId="12">
    <w:name w:val="toc 1"/>
    <w:basedOn w:val="a"/>
    <w:next w:val="a"/>
    <w:autoRedefine/>
    <w:uiPriority w:val="39"/>
    <w:unhideWhenUsed/>
    <w:rsid w:val="00E935D7"/>
    <w:pPr>
      <w:tabs>
        <w:tab w:val="right" w:leader="dot" w:pos="9628"/>
      </w:tabs>
      <w:spacing w:after="100"/>
    </w:pPr>
    <w:rPr>
      <w:rFonts w:ascii="Times New Roman" w:hAnsi="Times New Roman" w:cs="Times New Roman"/>
      <w:b/>
      <w:noProof/>
      <w:sz w:val="28"/>
      <w:szCs w:val="28"/>
    </w:rPr>
  </w:style>
  <w:style w:type="paragraph" w:styleId="33">
    <w:name w:val="toc 3"/>
    <w:basedOn w:val="a"/>
    <w:next w:val="a"/>
    <w:autoRedefine/>
    <w:uiPriority w:val="39"/>
    <w:unhideWhenUsed/>
    <w:rsid w:val="00C218F1"/>
    <w:pPr>
      <w:spacing w:after="100"/>
      <w:ind w:left="440"/>
    </w:pPr>
  </w:style>
  <w:style w:type="paragraph" w:styleId="aff0">
    <w:name w:val="header"/>
    <w:basedOn w:val="a"/>
    <w:link w:val="aff1"/>
    <w:uiPriority w:val="99"/>
    <w:unhideWhenUsed/>
    <w:rsid w:val="00C218F1"/>
    <w:pPr>
      <w:tabs>
        <w:tab w:val="center" w:pos="4677"/>
        <w:tab w:val="right" w:pos="9355"/>
      </w:tabs>
      <w:spacing w:after="0" w:line="240" w:lineRule="auto"/>
    </w:pPr>
  </w:style>
  <w:style w:type="character" w:customStyle="1" w:styleId="aff1">
    <w:name w:val="Верхний колонтитул Знак"/>
    <w:basedOn w:val="a0"/>
    <w:link w:val="aff0"/>
    <w:uiPriority w:val="99"/>
    <w:rsid w:val="00C218F1"/>
  </w:style>
</w:styles>
</file>

<file path=word/webSettings.xml><?xml version="1.0" encoding="utf-8"?>
<w:webSettings xmlns:r="http://schemas.openxmlformats.org/officeDocument/2006/relationships" xmlns:w="http://schemas.openxmlformats.org/wordprocessingml/2006/main">
  <w:divs>
    <w:div w:id="174653478">
      <w:bodyDiv w:val="1"/>
      <w:marLeft w:val="0"/>
      <w:marRight w:val="0"/>
      <w:marTop w:val="0"/>
      <w:marBottom w:val="0"/>
      <w:divBdr>
        <w:top w:val="none" w:sz="0" w:space="0" w:color="auto"/>
        <w:left w:val="none" w:sz="0" w:space="0" w:color="auto"/>
        <w:bottom w:val="none" w:sz="0" w:space="0" w:color="auto"/>
        <w:right w:val="none" w:sz="0" w:space="0" w:color="auto"/>
      </w:divBdr>
    </w:div>
    <w:div w:id="691296272">
      <w:bodyDiv w:val="1"/>
      <w:marLeft w:val="0"/>
      <w:marRight w:val="0"/>
      <w:marTop w:val="0"/>
      <w:marBottom w:val="0"/>
      <w:divBdr>
        <w:top w:val="none" w:sz="0" w:space="0" w:color="auto"/>
        <w:left w:val="none" w:sz="0" w:space="0" w:color="auto"/>
        <w:bottom w:val="none" w:sz="0" w:space="0" w:color="auto"/>
        <w:right w:val="none" w:sz="0" w:space="0" w:color="auto"/>
      </w:divBdr>
    </w:div>
    <w:div w:id="8533477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library.ru/contents.asp?id=34223200" TargetMode="External"/><Relationship Id="rId18" Type="http://schemas.openxmlformats.org/officeDocument/2006/relationships/hyperlink" Target="https://elibrary.ru/item.asp?id=24194450" TargetMode="External"/><Relationship Id="rId26" Type="http://schemas.openxmlformats.org/officeDocument/2006/relationships/image" Target="media/image7.jpeg"/><Relationship Id="rId39" Type="http://schemas.openxmlformats.org/officeDocument/2006/relationships/hyperlink" Target="https://elibrary.ru/item.asp?id=25003038" TargetMode="External"/><Relationship Id="rId21" Type="http://schemas.openxmlformats.org/officeDocument/2006/relationships/hyperlink" Target="https://elibrary.ru/contents.asp?id=35392792" TargetMode="External"/><Relationship Id="rId34" Type="http://schemas.openxmlformats.org/officeDocument/2006/relationships/hyperlink" Target="https://elibrary.ru/item.asp?id=24194450" TargetMode="External"/><Relationship Id="rId42" Type="http://schemas.openxmlformats.org/officeDocument/2006/relationships/diagramData" Target="diagrams/data1.xml"/><Relationship Id="rId47" Type="http://schemas.openxmlformats.org/officeDocument/2006/relationships/hyperlink" Target="http://zodorov.ru/problema-sostoyaniya-sistemi-gemostaza-doljna-nahoditesya-v-ce.html" TargetMode="External"/><Relationship Id="rId50" Type="http://schemas.openxmlformats.org/officeDocument/2006/relationships/hyperlink" Target="https://depsr.admhmao.ru/gosudarstvennye-programmy/%20gosudarstvennye%20-" TargetMode="External"/><Relationship Id="rId55" Type="http://schemas.openxmlformats.org/officeDocument/2006/relationships/hyperlink" Target="http://pdf.knigi-x.ru/21biologiya/408887-1-formirovanie-professionalnoy-napravlennosti-uchaschihsya-mediko-biologicheskih-klassov-processe-izucheniya-him.php" TargetMode="External"/><Relationship Id="rId63" Type="http://schemas.openxmlformats.org/officeDocument/2006/relationships/hyperlink" Target="https://elibrary.ru/contents.asp?id=33961374" TargetMode="External"/><Relationship Id="rId68" Type="http://schemas.openxmlformats.org/officeDocument/2006/relationships/hyperlink" Target="https://bspu.ru/unit/23" TargetMode="External"/><Relationship Id="rId7" Type="http://schemas.openxmlformats.org/officeDocument/2006/relationships/endnotes" Target="endnotes.xml"/><Relationship Id="rId71" Type="http://schemas.microsoft.com/office/2007/relationships/stylesWithEffects" Target="stylesWithEffects.xml"/><Relationship Id="rId2" Type="http://schemas.openxmlformats.org/officeDocument/2006/relationships/numbering" Target="numbering.xml"/><Relationship Id="rId16" Type="http://schemas.openxmlformats.org/officeDocument/2006/relationships/hyperlink" Target="https://elibrary.ru/contents.asp?id=33599359" TargetMode="External"/><Relationship Id="rId29" Type="http://schemas.openxmlformats.org/officeDocument/2006/relationships/image" Target="media/image10.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5.jpeg"/><Relationship Id="rId32" Type="http://schemas.openxmlformats.org/officeDocument/2006/relationships/hyperlink" Target="https://elibrary.ru/contents.asp?id=34107813" TargetMode="External"/><Relationship Id="rId37" Type="http://schemas.openxmlformats.org/officeDocument/2006/relationships/hyperlink" Target="https://elibrary.ru/contents.asp?id=33656839" TargetMode="External"/><Relationship Id="rId40" Type="http://schemas.openxmlformats.org/officeDocument/2006/relationships/hyperlink" Target="https://elibrary.ru/contents.asp?id=34189419" TargetMode="External"/><Relationship Id="rId45" Type="http://schemas.openxmlformats.org/officeDocument/2006/relationships/diagramColors" Target="diagrams/colors1.xml"/><Relationship Id="rId53" Type="http://schemas.openxmlformats.org/officeDocument/2006/relationships/hyperlink" Target="https://cyberleninka.ru/article/n/kulturnaya-identichnost-k-opredeleniyu-ponyatiya/viewer" TargetMode="External"/><Relationship Id="rId58" Type="http://schemas.openxmlformats.org/officeDocument/2006/relationships/hyperlink" Target="http://www.consultant.ru/document/cons_doc_LAW_98656" TargetMode="External"/><Relationship Id="rId66" Type="http://schemas.openxmlformats.org/officeDocument/2006/relationships/hyperlink" Target="https://pandia.ru/text/category/denezhnie_sredstva/" TargetMode="External"/><Relationship Id="rId5" Type="http://schemas.openxmlformats.org/officeDocument/2006/relationships/webSettings" Target="webSettings.xml"/><Relationship Id="rId15" Type="http://schemas.openxmlformats.org/officeDocument/2006/relationships/hyperlink" Target="https://elibrary.ru/item.asp?id=15188902" TargetMode="External"/><Relationship Id="rId23" Type="http://schemas.openxmlformats.org/officeDocument/2006/relationships/image" Target="media/image4.jpeg"/><Relationship Id="rId28" Type="http://schemas.openxmlformats.org/officeDocument/2006/relationships/image" Target="media/image9.jpeg"/><Relationship Id="rId36" Type="http://schemas.openxmlformats.org/officeDocument/2006/relationships/hyperlink" Target="https://elibrary.ru/item.asp?id=15617988" TargetMode="External"/><Relationship Id="rId49" Type="http://schemas.openxmlformats.org/officeDocument/2006/relationships/hyperlink" Target="http://www.rg.ru/2012/12/30/obrazovanie-dok.html.%20%C3%A2%E2%82%AC%E2%80%9C%2010.11.2015" TargetMode="External"/><Relationship Id="rId57" Type="http://schemas.openxmlformats.org/officeDocument/2006/relationships/hyperlink" Target="http://www.rg.ru/2012/12/30/obrazovanie-dok.html.&#8211;" TargetMode="External"/><Relationship Id="rId61" Type="http://schemas.openxmlformats.org/officeDocument/2006/relationships/hyperlink" Target="https://elibrary.ru/contents.asp?id=34222106&amp;selid=25604955" TargetMode="External"/><Relationship Id="rId10" Type="http://schemas.openxmlformats.org/officeDocument/2006/relationships/image" Target="media/image3.png"/><Relationship Id="rId19" Type="http://schemas.openxmlformats.org/officeDocument/2006/relationships/hyperlink" Target="https://elibrary.ru/item.asp?id=24194139" TargetMode="External"/><Relationship Id="rId31" Type="http://schemas.openxmlformats.org/officeDocument/2006/relationships/hyperlink" Target="https://elibrary.ru/item.asp?id=24135717" TargetMode="External"/><Relationship Id="rId44" Type="http://schemas.openxmlformats.org/officeDocument/2006/relationships/diagramQuickStyle" Target="diagrams/quickStyle1.xml"/><Relationship Id="rId52" Type="http://schemas.openxmlformats.org/officeDocument/2006/relationships/hyperlink" Target="https://ru.wikipedia.org/wiki/%D0%9D%D0%B8%D0%BA%D0%BE%D0%BD_(%D0%BF%D0%B0%D1%82%D1%80%D0%B8%D0%B0%D1%80%D1%85_%D0%9C%D0%BE%D1%81%D0%BA%D0%BE%D0%B2%D1%81%D0%BA%D0%B8%D0%B9)" TargetMode="External"/><Relationship Id="rId60" Type="http://schemas.openxmlformats.org/officeDocument/2006/relationships/hyperlink" Target="https://elibrary.ru/contents.asp?id=34222106" TargetMode="External"/><Relationship Id="rId65" Type="http://schemas.openxmlformats.org/officeDocument/2006/relationships/image" Target="media/image11.emf"/><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s://elibrary.ru/contents.asp?id=34223200&amp;selid=25630786" TargetMode="External"/><Relationship Id="rId22" Type="http://schemas.openxmlformats.org/officeDocument/2006/relationships/hyperlink" Target="http://pedsovet.su/metodika/6054_metody_i_formy_obuchenia" TargetMode="External"/><Relationship Id="rId27" Type="http://schemas.openxmlformats.org/officeDocument/2006/relationships/image" Target="media/image8.jpeg"/><Relationship Id="rId30" Type="http://schemas.openxmlformats.org/officeDocument/2006/relationships/hyperlink" Target="https://www.dissercat.com/content/formirovanie-professionalnoi-gotovnosti-budushchego-sotsialnogo-pedagoga-k-organizatsii-dets" TargetMode="External"/><Relationship Id="rId35" Type="http://schemas.openxmlformats.org/officeDocument/2006/relationships/hyperlink" Target="https://elibrary.ru/item.asp?id=24194139" TargetMode="External"/><Relationship Id="rId43" Type="http://schemas.openxmlformats.org/officeDocument/2006/relationships/diagramLayout" Target="diagrams/layout1.xml"/><Relationship Id="rId48" Type="http://schemas.openxmlformats.org/officeDocument/2006/relationships/hyperlink" Target="http://adu.by/ru/rukovoditelyam/organizatsiya-vospitaniya.html" TargetMode="External"/><Relationship Id="rId56" Type="http://schemas.openxmlformats.org/officeDocument/2006/relationships/hyperlink" Target="https://elibrary.ru/item.asp?id=36936301" TargetMode="External"/><Relationship Id="rId64" Type="http://schemas.openxmlformats.org/officeDocument/2006/relationships/hyperlink" Target="https://elibrary.ru/contents.asp?id=33961374&amp;selid=21542474" TargetMode="External"/><Relationship Id="rId69"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hyperlink" Target="https://depsr.admhmao.ru/gosudarstvennye-programmy/gosudarstvennye-programmy/dostupnaya-sreda/331271/aktualnaya-redaktsiya-g" TargetMode="External"/><Relationship Id="rId3" Type="http://schemas.openxmlformats.org/officeDocument/2006/relationships/styles" Target="styles.xml"/><Relationship Id="rId12" Type="http://schemas.openxmlformats.org/officeDocument/2006/relationships/hyperlink" Target="https://elibrary.ru/item.asp?id=25630786" TargetMode="External"/><Relationship Id="rId17" Type="http://schemas.openxmlformats.org/officeDocument/2006/relationships/hyperlink" Target="https://elibrary.ru/contents.asp?id=33599359&amp;selid=15188902" TargetMode="External"/><Relationship Id="rId25" Type="http://schemas.openxmlformats.org/officeDocument/2006/relationships/image" Target="media/image6.jpeg"/><Relationship Id="rId33" Type="http://schemas.openxmlformats.org/officeDocument/2006/relationships/hyperlink" Target="https://elibrary.ru/contents.asp?id=34107813&amp;selid=24135717" TargetMode="External"/><Relationship Id="rId38" Type="http://schemas.openxmlformats.org/officeDocument/2006/relationships/hyperlink" Target="https://elibrary.ru/contents.asp?id=33656839&amp;selid=15617988" TargetMode="External"/><Relationship Id="rId46" Type="http://schemas.microsoft.com/office/2007/relationships/diagramDrawing" Target="diagrams/drawing1.xml"/><Relationship Id="rId59" Type="http://schemas.openxmlformats.org/officeDocument/2006/relationships/hyperlink" Target="https://elibrary.ru/item.asp?id=25604955" TargetMode="External"/><Relationship Id="rId67" Type="http://schemas.openxmlformats.org/officeDocument/2006/relationships/hyperlink" Target="https://pandia.ru/text/category/denezhnoe_obrashenie/" TargetMode="External"/><Relationship Id="rId20" Type="http://schemas.openxmlformats.org/officeDocument/2006/relationships/hyperlink" Target="https://elibrary.ru/item.asp?id=35392799" TargetMode="External"/><Relationship Id="rId41" Type="http://schemas.openxmlformats.org/officeDocument/2006/relationships/hyperlink" Target="https://elibrary.ru/contents.asp?id=34189419&amp;selid=25003038" TargetMode="External"/><Relationship Id="rId54" Type="http://schemas.openxmlformats.org/officeDocument/2006/relationships/hyperlink" Target="https://www.dissercat.com/content/samoidentifikatsiya-staroobryadchestva-v-sovremennom-sotsiume" TargetMode="External"/><Relationship Id="rId62" Type="http://schemas.openxmlformats.org/officeDocument/2006/relationships/hyperlink" Target="https://elibrary.ru/item.asp?id=21542474" TargetMode="External"/><Relationship Id="rId70" Type="http://schemas.openxmlformats.org/officeDocument/2006/relationships/theme" Target="theme/theme1.xml"/></Relationships>
</file>

<file path=word/diagrams/colors1.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D56DFE07-1E1E-4963-996A-932B43FE7D60}" type="doc">
      <dgm:prSet loTypeId="urn:microsoft.com/office/officeart/2005/8/layout/orgChart1" loCatId="hierarchy" qsTypeId="urn:microsoft.com/office/officeart/2005/8/quickstyle/simple1" qsCatId="simple" csTypeId="urn:microsoft.com/office/officeart/2005/8/colors/accent0_1" csCatId="mainScheme" phldr="1"/>
      <dgm:spPr/>
      <dgm:t>
        <a:bodyPr/>
        <a:lstStyle/>
        <a:p>
          <a:endParaRPr lang="ru-RU"/>
        </a:p>
      </dgm:t>
    </dgm:pt>
    <dgm:pt modelId="{3F687F33-DD93-4806-9D1E-9F89ACCFB9F5}">
      <dgm:prSet phldrT="[Текст]" custT="1"/>
      <dgm:spPr>
        <a:ln w="3175"/>
      </dgm:spPr>
      <dgm:t>
        <a:bodyPr/>
        <a:lstStyle/>
        <a:p>
          <a:r>
            <a:rPr lang="ru-RU" sz="1200">
              <a:latin typeface="Times New Roman" panose="02020603050405020304" pitchFamily="18" charset="0"/>
              <a:cs typeface="Times New Roman" panose="02020603050405020304" pitchFamily="18" charset="0"/>
            </a:rPr>
            <a:t>Целевые установки занятий</a:t>
          </a:r>
        </a:p>
        <a:p>
          <a:r>
            <a:rPr lang="ru-RU" sz="1200">
              <a:latin typeface="Times New Roman" panose="02020603050405020304" pitchFamily="18" charset="0"/>
              <a:cs typeface="Times New Roman" panose="02020603050405020304" pitchFamily="18" charset="0"/>
            </a:rPr>
            <a:t> театрализованной деятельностью</a:t>
          </a:r>
        </a:p>
      </dgm:t>
    </dgm:pt>
    <dgm:pt modelId="{3E732DED-D568-4B1E-BE1A-71DAD9B9937E}" type="parTrans" cxnId="{3612921C-6AED-480A-AEBE-0455869F5A14}">
      <dgm:prSet/>
      <dgm:spPr/>
      <dgm:t>
        <a:bodyPr/>
        <a:lstStyle/>
        <a:p>
          <a:endParaRPr lang="ru-RU" sz="1200">
            <a:latin typeface="Times New Roman" panose="02020603050405020304" pitchFamily="18" charset="0"/>
            <a:cs typeface="Times New Roman" panose="02020603050405020304" pitchFamily="18" charset="0"/>
          </a:endParaRPr>
        </a:p>
      </dgm:t>
    </dgm:pt>
    <dgm:pt modelId="{5642A8C3-E25A-4D00-8718-085E7D93C4A0}" type="sibTrans" cxnId="{3612921C-6AED-480A-AEBE-0455869F5A14}">
      <dgm:prSet/>
      <dgm:spPr/>
      <dgm:t>
        <a:bodyPr/>
        <a:lstStyle/>
        <a:p>
          <a:endParaRPr lang="ru-RU" sz="1200">
            <a:latin typeface="Times New Roman" panose="02020603050405020304" pitchFamily="18" charset="0"/>
            <a:cs typeface="Times New Roman" panose="02020603050405020304" pitchFamily="18" charset="0"/>
          </a:endParaRPr>
        </a:p>
      </dgm:t>
    </dgm:pt>
    <dgm:pt modelId="{E3C908C1-700E-4B79-B59C-99DEEB8411AE}">
      <dgm:prSet phldrT="[Текст]" custT="1"/>
      <dgm:spPr>
        <a:ln w="3175"/>
      </dgm:spPr>
      <dgm:t>
        <a:bodyPr/>
        <a:lstStyle/>
        <a:p>
          <a:r>
            <a:rPr lang="ru-RU" sz="1200">
              <a:latin typeface="Times New Roman" panose="02020603050405020304" pitchFamily="18" charset="0"/>
              <a:cs typeface="Times New Roman" panose="02020603050405020304" pitchFamily="18" charset="0"/>
            </a:rPr>
            <a:t>Развитие речи и навыков театрально-исполнительской деятельности</a:t>
          </a:r>
        </a:p>
      </dgm:t>
    </dgm:pt>
    <dgm:pt modelId="{DBAE56C3-861B-47F3-BE06-79FAEB74A372}" type="parTrans" cxnId="{C4826A49-8524-42A6-A295-57E4F04BA536}">
      <dgm:prSet/>
      <dgm:spPr>
        <a:ln w="3175"/>
      </dgm:spPr>
      <dgm:t>
        <a:bodyPr/>
        <a:lstStyle/>
        <a:p>
          <a:endParaRPr lang="ru-RU" sz="1200">
            <a:latin typeface="Times New Roman" panose="02020603050405020304" pitchFamily="18" charset="0"/>
            <a:cs typeface="Times New Roman" panose="02020603050405020304" pitchFamily="18" charset="0"/>
          </a:endParaRPr>
        </a:p>
      </dgm:t>
    </dgm:pt>
    <dgm:pt modelId="{A7295AAE-5D11-412B-9AB8-C0A69E39F28A}" type="sibTrans" cxnId="{C4826A49-8524-42A6-A295-57E4F04BA536}">
      <dgm:prSet/>
      <dgm:spPr/>
      <dgm:t>
        <a:bodyPr/>
        <a:lstStyle/>
        <a:p>
          <a:endParaRPr lang="ru-RU" sz="1200">
            <a:latin typeface="Times New Roman" panose="02020603050405020304" pitchFamily="18" charset="0"/>
            <a:cs typeface="Times New Roman" panose="02020603050405020304" pitchFamily="18" charset="0"/>
          </a:endParaRPr>
        </a:p>
      </dgm:t>
    </dgm:pt>
    <dgm:pt modelId="{09C684A1-5A73-4A1B-9904-931AA7B52042}">
      <dgm:prSet phldrT="[Текст]" custT="1"/>
      <dgm:spPr>
        <a:ln w="3175"/>
      </dgm:spPr>
      <dgm:t>
        <a:bodyPr/>
        <a:lstStyle/>
        <a:p>
          <a:r>
            <a:rPr lang="ru-RU" sz="1200">
              <a:latin typeface="Times New Roman" panose="02020603050405020304" pitchFamily="18" charset="0"/>
              <a:cs typeface="Times New Roman" panose="02020603050405020304" pitchFamily="18" charset="0"/>
            </a:rPr>
            <a:t>Создание атмосферы творчества</a:t>
          </a:r>
        </a:p>
      </dgm:t>
    </dgm:pt>
    <dgm:pt modelId="{D47DB785-803A-4FD1-8D76-6A87AFF4B247}" type="parTrans" cxnId="{6BD40F9A-99DC-4121-9E06-99EA4E5DE17C}">
      <dgm:prSet/>
      <dgm:spPr>
        <a:ln w="3175"/>
      </dgm:spPr>
      <dgm:t>
        <a:bodyPr/>
        <a:lstStyle/>
        <a:p>
          <a:endParaRPr lang="ru-RU" sz="1200">
            <a:latin typeface="Times New Roman" panose="02020603050405020304" pitchFamily="18" charset="0"/>
            <a:cs typeface="Times New Roman" panose="02020603050405020304" pitchFamily="18" charset="0"/>
          </a:endParaRPr>
        </a:p>
      </dgm:t>
    </dgm:pt>
    <dgm:pt modelId="{887424B9-9171-4464-A89F-B81B87862D09}" type="sibTrans" cxnId="{6BD40F9A-99DC-4121-9E06-99EA4E5DE17C}">
      <dgm:prSet/>
      <dgm:spPr/>
      <dgm:t>
        <a:bodyPr/>
        <a:lstStyle/>
        <a:p>
          <a:endParaRPr lang="ru-RU" sz="1200">
            <a:latin typeface="Times New Roman" panose="02020603050405020304" pitchFamily="18" charset="0"/>
            <a:cs typeface="Times New Roman" panose="02020603050405020304" pitchFamily="18" charset="0"/>
          </a:endParaRPr>
        </a:p>
      </dgm:t>
    </dgm:pt>
    <dgm:pt modelId="{F8A1FCA8-958F-4900-9E32-032719ECE93C}">
      <dgm:prSet phldrT="[Текст]" custT="1"/>
      <dgm:spPr>
        <a:ln w="3175"/>
      </dgm:spPr>
      <dgm:t>
        <a:bodyPr/>
        <a:lstStyle/>
        <a:p>
          <a:r>
            <a:rPr lang="ru-RU" sz="1200">
              <a:latin typeface="Times New Roman" panose="02020603050405020304" pitchFamily="18" charset="0"/>
              <a:cs typeface="Times New Roman" panose="02020603050405020304" pitchFamily="18" charset="0"/>
            </a:rPr>
            <a:t>Социально-эмоциональное развитие детей</a:t>
          </a:r>
        </a:p>
      </dgm:t>
    </dgm:pt>
    <dgm:pt modelId="{903588D0-B2E1-4A0A-91FC-788A1F3FE6A4}" type="parTrans" cxnId="{9804F516-342C-4A15-817E-58B7B2D7285C}">
      <dgm:prSet/>
      <dgm:spPr>
        <a:ln w="3175"/>
      </dgm:spPr>
      <dgm:t>
        <a:bodyPr/>
        <a:lstStyle/>
        <a:p>
          <a:endParaRPr lang="ru-RU" sz="1200">
            <a:latin typeface="Times New Roman" panose="02020603050405020304" pitchFamily="18" charset="0"/>
            <a:cs typeface="Times New Roman" panose="02020603050405020304" pitchFamily="18" charset="0"/>
          </a:endParaRPr>
        </a:p>
      </dgm:t>
    </dgm:pt>
    <dgm:pt modelId="{F764A7EB-40FB-4237-8818-3FE72E038087}" type="sibTrans" cxnId="{9804F516-342C-4A15-817E-58B7B2D7285C}">
      <dgm:prSet/>
      <dgm:spPr/>
      <dgm:t>
        <a:bodyPr/>
        <a:lstStyle/>
        <a:p>
          <a:endParaRPr lang="ru-RU" sz="1200">
            <a:latin typeface="Times New Roman" panose="02020603050405020304" pitchFamily="18" charset="0"/>
            <a:cs typeface="Times New Roman" panose="02020603050405020304" pitchFamily="18" charset="0"/>
          </a:endParaRPr>
        </a:p>
      </dgm:t>
    </dgm:pt>
    <dgm:pt modelId="{4F7FA9B9-E780-427C-922D-0FBB9D1E97EE}" type="pres">
      <dgm:prSet presAssocID="{D56DFE07-1E1E-4963-996A-932B43FE7D60}" presName="hierChild1" presStyleCnt="0">
        <dgm:presLayoutVars>
          <dgm:orgChart val="1"/>
          <dgm:chPref val="1"/>
          <dgm:dir/>
          <dgm:animOne val="branch"/>
          <dgm:animLvl val="lvl"/>
          <dgm:resizeHandles/>
        </dgm:presLayoutVars>
      </dgm:prSet>
      <dgm:spPr/>
      <dgm:t>
        <a:bodyPr/>
        <a:lstStyle/>
        <a:p>
          <a:endParaRPr lang="ru-RU"/>
        </a:p>
      </dgm:t>
    </dgm:pt>
    <dgm:pt modelId="{51809B68-78F8-468A-B1FD-7C18AF0D64DB}" type="pres">
      <dgm:prSet presAssocID="{3F687F33-DD93-4806-9D1E-9F89ACCFB9F5}" presName="hierRoot1" presStyleCnt="0">
        <dgm:presLayoutVars>
          <dgm:hierBranch val="init"/>
        </dgm:presLayoutVars>
      </dgm:prSet>
      <dgm:spPr/>
    </dgm:pt>
    <dgm:pt modelId="{8D99FF81-19D0-4256-A577-3DAF3B530B0C}" type="pres">
      <dgm:prSet presAssocID="{3F687F33-DD93-4806-9D1E-9F89ACCFB9F5}" presName="rootComposite1" presStyleCnt="0"/>
      <dgm:spPr/>
    </dgm:pt>
    <dgm:pt modelId="{06BB1FFC-FB46-461F-A06C-CFDA2D8F5449}" type="pres">
      <dgm:prSet presAssocID="{3F687F33-DD93-4806-9D1E-9F89ACCFB9F5}" presName="rootText1" presStyleLbl="node0" presStyleIdx="0" presStyleCnt="1" custScaleX="243470" custScaleY="62277">
        <dgm:presLayoutVars>
          <dgm:chPref val="3"/>
        </dgm:presLayoutVars>
      </dgm:prSet>
      <dgm:spPr/>
      <dgm:t>
        <a:bodyPr/>
        <a:lstStyle/>
        <a:p>
          <a:endParaRPr lang="ru-RU"/>
        </a:p>
      </dgm:t>
    </dgm:pt>
    <dgm:pt modelId="{D92C1EF4-364A-464E-89AA-98273C8C39B6}" type="pres">
      <dgm:prSet presAssocID="{3F687F33-DD93-4806-9D1E-9F89ACCFB9F5}" presName="rootConnector1" presStyleLbl="node1" presStyleIdx="0" presStyleCnt="0"/>
      <dgm:spPr/>
      <dgm:t>
        <a:bodyPr/>
        <a:lstStyle/>
        <a:p>
          <a:endParaRPr lang="ru-RU"/>
        </a:p>
      </dgm:t>
    </dgm:pt>
    <dgm:pt modelId="{8BED8BEB-ADF5-4A2B-9659-872E7FD6D26A}" type="pres">
      <dgm:prSet presAssocID="{3F687F33-DD93-4806-9D1E-9F89ACCFB9F5}" presName="hierChild2" presStyleCnt="0"/>
      <dgm:spPr/>
    </dgm:pt>
    <dgm:pt modelId="{A6F1E881-D32E-4467-A14D-7AA22BA13096}" type="pres">
      <dgm:prSet presAssocID="{DBAE56C3-861B-47F3-BE06-79FAEB74A372}" presName="Name37" presStyleLbl="parChTrans1D2" presStyleIdx="0" presStyleCnt="3"/>
      <dgm:spPr/>
      <dgm:t>
        <a:bodyPr/>
        <a:lstStyle/>
        <a:p>
          <a:endParaRPr lang="ru-RU"/>
        </a:p>
      </dgm:t>
    </dgm:pt>
    <dgm:pt modelId="{243FFB0A-5D47-42AA-B84A-89F31656D66E}" type="pres">
      <dgm:prSet presAssocID="{E3C908C1-700E-4B79-B59C-99DEEB8411AE}" presName="hierRoot2" presStyleCnt="0">
        <dgm:presLayoutVars>
          <dgm:hierBranch val="init"/>
        </dgm:presLayoutVars>
      </dgm:prSet>
      <dgm:spPr/>
    </dgm:pt>
    <dgm:pt modelId="{74A38A58-5A07-4516-8BEE-6E057724F03F}" type="pres">
      <dgm:prSet presAssocID="{E3C908C1-700E-4B79-B59C-99DEEB8411AE}" presName="rootComposite" presStyleCnt="0"/>
      <dgm:spPr/>
    </dgm:pt>
    <dgm:pt modelId="{552B36DC-FD2E-41C7-9219-22266E871296}" type="pres">
      <dgm:prSet presAssocID="{E3C908C1-700E-4B79-B59C-99DEEB8411AE}" presName="rootText" presStyleLbl="node2" presStyleIdx="0" presStyleCnt="3">
        <dgm:presLayoutVars>
          <dgm:chPref val="3"/>
        </dgm:presLayoutVars>
      </dgm:prSet>
      <dgm:spPr/>
      <dgm:t>
        <a:bodyPr/>
        <a:lstStyle/>
        <a:p>
          <a:endParaRPr lang="ru-RU"/>
        </a:p>
      </dgm:t>
    </dgm:pt>
    <dgm:pt modelId="{9E479A84-69FB-4FB0-9BCA-02011E032AF8}" type="pres">
      <dgm:prSet presAssocID="{E3C908C1-700E-4B79-B59C-99DEEB8411AE}" presName="rootConnector" presStyleLbl="node2" presStyleIdx="0" presStyleCnt="3"/>
      <dgm:spPr/>
      <dgm:t>
        <a:bodyPr/>
        <a:lstStyle/>
        <a:p>
          <a:endParaRPr lang="ru-RU"/>
        </a:p>
      </dgm:t>
    </dgm:pt>
    <dgm:pt modelId="{6808883E-E4EE-4B46-B16B-3652DB19B06B}" type="pres">
      <dgm:prSet presAssocID="{E3C908C1-700E-4B79-B59C-99DEEB8411AE}" presName="hierChild4" presStyleCnt="0"/>
      <dgm:spPr/>
    </dgm:pt>
    <dgm:pt modelId="{3CA87A18-B8C5-4D1D-9685-2044631E254C}" type="pres">
      <dgm:prSet presAssocID="{E3C908C1-700E-4B79-B59C-99DEEB8411AE}" presName="hierChild5" presStyleCnt="0"/>
      <dgm:spPr/>
    </dgm:pt>
    <dgm:pt modelId="{540D6E14-5191-4514-BE7B-24D762EC3989}" type="pres">
      <dgm:prSet presAssocID="{D47DB785-803A-4FD1-8D76-6A87AFF4B247}" presName="Name37" presStyleLbl="parChTrans1D2" presStyleIdx="1" presStyleCnt="3"/>
      <dgm:spPr/>
      <dgm:t>
        <a:bodyPr/>
        <a:lstStyle/>
        <a:p>
          <a:endParaRPr lang="ru-RU"/>
        </a:p>
      </dgm:t>
    </dgm:pt>
    <dgm:pt modelId="{74BF76C3-994F-442E-9E65-E3123117B3E1}" type="pres">
      <dgm:prSet presAssocID="{09C684A1-5A73-4A1B-9904-931AA7B52042}" presName="hierRoot2" presStyleCnt="0">
        <dgm:presLayoutVars>
          <dgm:hierBranch val="init"/>
        </dgm:presLayoutVars>
      </dgm:prSet>
      <dgm:spPr/>
    </dgm:pt>
    <dgm:pt modelId="{A0BE555F-573F-4336-A912-DAEA6D382807}" type="pres">
      <dgm:prSet presAssocID="{09C684A1-5A73-4A1B-9904-931AA7B52042}" presName="rootComposite" presStyleCnt="0"/>
      <dgm:spPr/>
    </dgm:pt>
    <dgm:pt modelId="{CBE6A68E-2289-49B8-88D8-E6150A4CD419}" type="pres">
      <dgm:prSet presAssocID="{09C684A1-5A73-4A1B-9904-931AA7B52042}" presName="rootText" presStyleLbl="node2" presStyleIdx="1" presStyleCnt="3">
        <dgm:presLayoutVars>
          <dgm:chPref val="3"/>
        </dgm:presLayoutVars>
      </dgm:prSet>
      <dgm:spPr/>
      <dgm:t>
        <a:bodyPr/>
        <a:lstStyle/>
        <a:p>
          <a:endParaRPr lang="ru-RU"/>
        </a:p>
      </dgm:t>
    </dgm:pt>
    <dgm:pt modelId="{2CBA1A0E-EEBC-4BE6-A182-365CBD937882}" type="pres">
      <dgm:prSet presAssocID="{09C684A1-5A73-4A1B-9904-931AA7B52042}" presName="rootConnector" presStyleLbl="node2" presStyleIdx="1" presStyleCnt="3"/>
      <dgm:spPr/>
      <dgm:t>
        <a:bodyPr/>
        <a:lstStyle/>
        <a:p>
          <a:endParaRPr lang="ru-RU"/>
        </a:p>
      </dgm:t>
    </dgm:pt>
    <dgm:pt modelId="{B7EF501A-18F9-4750-9597-5BBED9A24408}" type="pres">
      <dgm:prSet presAssocID="{09C684A1-5A73-4A1B-9904-931AA7B52042}" presName="hierChild4" presStyleCnt="0"/>
      <dgm:spPr/>
    </dgm:pt>
    <dgm:pt modelId="{26FD92FC-9171-4620-AE6C-DC0385ACE092}" type="pres">
      <dgm:prSet presAssocID="{09C684A1-5A73-4A1B-9904-931AA7B52042}" presName="hierChild5" presStyleCnt="0"/>
      <dgm:spPr/>
    </dgm:pt>
    <dgm:pt modelId="{FFAFB27A-55DD-49F0-B848-D3B8F979E068}" type="pres">
      <dgm:prSet presAssocID="{903588D0-B2E1-4A0A-91FC-788A1F3FE6A4}" presName="Name37" presStyleLbl="parChTrans1D2" presStyleIdx="2" presStyleCnt="3"/>
      <dgm:spPr/>
      <dgm:t>
        <a:bodyPr/>
        <a:lstStyle/>
        <a:p>
          <a:endParaRPr lang="ru-RU"/>
        </a:p>
      </dgm:t>
    </dgm:pt>
    <dgm:pt modelId="{1F2FBE72-B486-46D7-B933-A1E7FA2E937B}" type="pres">
      <dgm:prSet presAssocID="{F8A1FCA8-958F-4900-9E32-032719ECE93C}" presName="hierRoot2" presStyleCnt="0">
        <dgm:presLayoutVars>
          <dgm:hierBranch val="init"/>
        </dgm:presLayoutVars>
      </dgm:prSet>
      <dgm:spPr/>
    </dgm:pt>
    <dgm:pt modelId="{062A3CE2-F4F7-4AB8-B2FF-13ED2040B50E}" type="pres">
      <dgm:prSet presAssocID="{F8A1FCA8-958F-4900-9E32-032719ECE93C}" presName="rootComposite" presStyleCnt="0"/>
      <dgm:spPr/>
    </dgm:pt>
    <dgm:pt modelId="{D261B3F7-8166-4FCB-83D9-74F3DCB2B4E2}" type="pres">
      <dgm:prSet presAssocID="{F8A1FCA8-958F-4900-9E32-032719ECE93C}" presName="rootText" presStyleLbl="node2" presStyleIdx="2" presStyleCnt="3">
        <dgm:presLayoutVars>
          <dgm:chPref val="3"/>
        </dgm:presLayoutVars>
      </dgm:prSet>
      <dgm:spPr/>
      <dgm:t>
        <a:bodyPr/>
        <a:lstStyle/>
        <a:p>
          <a:endParaRPr lang="ru-RU"/>
        </a:p>
      </dgm:t>
    </dgm:pt>
    <dgm:pt modelId="{AB8B129A-A760-4C97-A3E4-17E3AF5DC04B}" type="pres">
      <dgm:prSet presAssocID="{F8A1FCA8-958F-4900-9E32-032719ECE93C}" presName="rootConnector" presStyleLbl="node2" presStyleIdx="2" presStyleCnt="3"/>
      <dgm:spPr/>
      <dgm:t>
        <a:bodyPr/>
        <a:lstStyle/>
        <a:p>
          <a:endParaRPr lang="ru-RU"/>
        </a:p>
      </dgm:t>
    </dgm:pt>
    <dgm:pt modelId="{630FB1A6-97F1-4D4F-9EED-8BC5D993BBC1}" type="pres">
      <dgm:prSet presAssocID="{F8A1FCA8-958F-4900-9E32-032719ECE93C}" presName="hierChild4" presStyleCnt="0"/>
      <dgm:spPr/>
    </dgm:pt>
    <dgm:pt modelId="{6DFFB207-DEA1-49BB-A0A5-158501238987}" type="pres">
      <dgm:prSet presAssocID="{F8A1FCA8-958F-4900-9E32-032719ECE93C}" presName="hierChild5" presStyleCnt="0"/>
      <dgm:spPr/>
    </dgm:pt>
    <dgm:pt modelId="{C92B6BF6-1854-41E1-A604-BCF7D9EB1562}" type="pres">
      <dgm:prSet presAssocID="{3F687F33-DD93-4806-9D1E-9F89ACCFB9F5}" presName="hierChild3" presStyleCnt="0"/>
      <dgm:spPr/>
    </dgm:pt>
  </dgm:ptLst>
  <dgm:cxnLst>
    <dgm:cxn modelId="{A6E5378B-0A60-4E37-9127-058EA66583E5}" type="presOf" srcId="{D47DB785-803A-4FD1-8D76-6A87AFF4B247}" destId="{540D6E14-5191-4514-BE7B-24D762EC3989}" srcOrd="0" destOrd="0" presId="urn:microsoft.com/office/officeart/2005/8/layout/orgChart1"/>
    <dgm:cxn modelId="{3EC53968-8DCB-4FF9-B561-FB2B6BCF3D3B}" type="presOf" srcId="{E3C908C1-700E-4B79-B59C-99DEEB8411AE}" destId="{9E479A84-69FB-4FB0-9BCA-02011E032AF8}" srcOrd="1" destOrd="0" presId="urn:microsoft.com/office/officeart/2005/8/layout/orgChart1"/>
    <dgm:cxn modelId="{C4826A49-8524-42A6-A295-57E4F04BA536}" srcId="{3F687F33-DD93-4806-9D1E-9F89ACCFB9F5}" destId="{E3C908C1-700E-4B79-B59C-99DEEB8411AE}" srcOrd="0" destOrd="0" parTransId="{DBAE56C3-861B-47F3-BE06-79FAEB74A372}" sibTransId="{A7295AAE-5D11-412B-9AB8-C0A69E39F28A}"/>
    <dgm:cxn modelId="{7555DACF-7A3A-4BC0-96E4-30358AAD31A6}" type="presOf" srcId="{F8A1FCA8-958F-4900-9E32-032719ECE93C}" destId="{AB8B129A-A760-4C97-A3E4-17E3AF5DC04B}" srcOrd="1" destOrd="0" presId="urn:microsoft.com/office/officeart/2005/8/layout/orgChart1"/>
    <dgm:cxn modelId="{6BD40F9A-99DC-4121-9E06-99EA4E5DE17C}" srcId="{3F687F33-DD93-4806-9D1E-9F89ACCFB9F5}" destId="{09C684A1-5A73-4A1B-9904-931AA7B52042}" srcOrd="1" destOrd="0" parTransId="{D47DB785-803A-4FD1-8D76-6A87AFF4B247}" sibTransId="{887424B9-9171-4464-A89F-B81B87862D09}"/>
    <dgm:cxn modelId="{3612921C-6AED-480A-AEBE-0455869F5A14}" srcId="{D56DFE07-1E1E-4963-996A-932B43FE7D60}" destId="{3F687F33-DD93-4806-9D1E-9F89ACCFB9F5}" srcOrd="0" destOrd="0" parTransId="{3E732DED-D568-4B1E-BE1A-71DAD9B9937E}" sibTransId="{5642A8C3-E25A-4D00-8718-085E7D93C4A0}"/>
    <dgm:cxn modelId="{522F3F35-ABDF-4C85-B092-60171694082F}" type="presOf" srcId="{D56DFE07-1E1E-4963-996A-932B43FE7D60}" destId="{4F7FA9B9-E780-427C-922D-0FBB9D1E97EE}" srcOrd="0" destOrd="0" presId="urn:microsoft.com/office/officeart/2005/8/layout/orgChart1"/>
    <dgm:cxn modelId="{FF4C6B61-3EB8-4BED-8ACD-FD5D8A99249B}" type="presOf" srcId="{09C684A1-5A73-4A1B-9904-931AA7B52042}" destId="{2CBA1A0E-EEBC-4BE6-A182-365CBD937882}" srcOrd="1" destOrd="0" presId="urn:microsoft.com/office/officeart/2005/8/layout/orgChart1"/>
    <dgm:cxn modelId="{9804F516-342C-4A15-817E-58B7B2D7285C}" srcId="{3F687F33-DD93-4806-9D1E-9F89ACCFB9F5}" destId="{F8A1FCA8-958F-4900-9E32-032719ECE93C}" srcOrd="2" destOrd="0" parTransId="{903588D0-B2E1-4A0A-91FC-788A1F3FE6A4}" sibTransId="{F764A7EB-40FB-4237-8818-3FE72E038087}"/>
    <dgm:cxn modelId="{58CD0F11-7B37-4499-93F0-86A44727C4CF}" type="presOf" srcId="{09C684A1-5A73-4A1B-9904-931AA7B52042}" destId="{CBE6A68E-2289-49B8-88D8-E6150A4CD419}" srcOrd="0" destOrd="0" presId="urn:microsoft.com/office/officeart/2005/8/layout/orgChart1"/>
    <dgm:cxn modelId="{271501EE-0290-4707-B018-FF9B327DE292}" type="presOf" srcId="{3F687F33-DD93-4806-9D1E-9F89ACCFB9F5}" destId="{D92C1EF4-364A-464E-89AA-98273C8C39B6}" srcOrd="1" destOrd="0" presId="urn:microsoft.com/office/officeart/2005/8/layout/orgChart1"/>
    <dgm:cxn modelId="{E34BC433-2E24-4B7F-A3F7-3125AFFCBB78}" type="presOf" srcId="{E3C908C1-700E-4B79-B59C-99DEEB8411AE}" destId="{552B36DC-FD2E-41C7-9219-22266E871296}" srcOrd="0" destOrd="0" presId="urn:microsoft.com/office/officeart/2005/8/layout/orgChart1"/>
    <dgm:cxn modelId="{AFF5494F-3B41-4793-9095-11A195A9117F}" type="presOf" srcId="{DBAE56C3-861B-47F3-BE06-79FAEB74A372}" destId="{A6F1E881-D32E-4467-A14D-7AA22BA13096}" srcOrd="0" destOrd="0" presId="urn:microsoft.com/office/officeart/2005/8/layout/orgChart1"/>
    <dgm:cxn modelId="{BAB11CBF-61F0-4D55-ABEA-2EAF2F7CE9B7}" type="presOf" srcId="{903588D0-B2E1-4A0A-91FC-788A1F3FE6A4}" destId="{FFAFB27A-55DD-49F0-B848-D3B8F979E068}" srcOrd="0" destOrd="0" presId="urn:microsoft.com/office/officeart/2005/8/layout/orgChart1"/>
    <dgm:cxn modelId="{68287394-429E-4856-A637-16F3DDD59AA4}" type="presOf" srcId="{F8A1FCA8-958F-4900-9E32-032719ECE93C}" destId="{D261B3F7-8166-4FCB-83D9-74F3DCB2B4E2}" srcOrd="0" destOrd="0" presId="urn:microsoft.com/office/officeart/2005/8/layout/orgChart1"/>
    <dgm:cxn modelId="{2C4C15B1-EB39-417E-A6BE-C5BB45876079}" type="presOf" srcId="{3F687F33-DD93-4806-9D1E-9F89ACCFB9F5}" destId="{06BB1FFC-FB46-461F-A06C-CFDA2D8F5449}" srcOrd="0" destOrd="0" presId="urn:microsoft.com/office/officeart/2005/8/layout/orgChart1"/>
    <dgm:cxn modelId="{39E24435-5DCB-4D33-8B74-4CA15199F710}" type="presParOf" srcId="{4F7FA9B9-E780-427C-922D-0FBB9D1E97EE}" destId="{51809B68-78F8-468A-B1FD-7C18AF0D64DB}" srcOrd="0" destOrd="0" presId="urn:microsoft.com/office/officeart/2005/8/layout/orgChart1"/>
    <dgm:cxn modelId="{70ABF07C-BFB4-480D-B09A-0E4EF85E6E1F}" type="presParOf" srcId="{51809B68-78F8-468A-B1FD-7C18AF0D64DB}" destId="{8D99FF81-19D0-4256-A577-3DAF3B530B0C}" srcOrd="0" destOrd="0" presId="urn:microsoft.com/office/officeart/2005/8/layout/orgChart1"/>
    <dgm:cxn modelId="{A7E030B5-EEBC-4CAF-B4FB-6C1FFA04EDF4}" type="presParOf" srcId="{8D99FF81-19D0-4256-A577-3DAF3B530B0C}" destId="{06BB1FFC-FB46-461F-A06C-CFDA2D8F5449}" srcOrd="0" destOrd="0" presId="urn:microsoft.com/office/officeart/2005/8/layout/orgChart1"/>
    <dgm:cxn modelId="{70868352-FDA8-4E30-9553-78C8ED5554F0}" type="presParOf" srcId="{8D99FF81-19D0-4256-A577-3DAF3B530B0C}" destId="{D92C1EF4-364A-464E-89AA-98273C8C39B6}" srcOrd="1" destOrd="0" presId="urn:microsoft.com/office/officeart/2005/8/layout/orgChart1"/>
    <dgm:cxn modelId="{50B5B763-7BBC-4C0A-87F4-4C7CA8275794}" type="presParOf" srcId="{51809B68-78F8-468A-B1FD-7C18AF0D64DB}" destId="{8BED8BEB-ADF5-4A2B-9659-872E7FD6D26A}" srcOrd="1" destOrd="0" presId="urn:microsoft.com/office/officeart/2005/8/layout/orgChart1"/>
    <dgm:cxn modelId="{6BA9A3F3-7FCA-436F-BD80-21308BAD6814}" type="presParOf" srcId="{8BED8BEB-ADF5-4A2B-9659-872E7FD6D26A}" destId="{A6F1E881-D32E-4467-A14D-7AA22BA13096}" srcOrd="0" destOrd="0" presId="urn:microsoft.com/office/officeart/2005/8/layout/orgChart1"/>
    <dgm:cxn modelId="{CEA71E92-29CF-4D13-ACB8-20000E68C575}" type="presParOf" srcId="{8BED8BEB-ADF5-4A2B-9659-872E7FD6D26A}" destId="{243FFB0A-5D47-42AA-B84A-89F31656D66E}" srcOrd="1" destOrd="0" presId="urn:microsoft.com/office/officeart/2005/8/layout/orgChart1"/>
    <dgm:cxn modelId="{88D9095A-9A35-470E-A0AD-265C017E65FE}" type="presParOf" srcId="{243FFB0A-5D47-42AA-B84A-89F31656D66E}" destId="{74A38A58-5A07-4516-8BEE-6E057724F03F}" srcOrd="0" destOrd="0" presId="urn:microsoft.com/office/officeart/2005/8/layout/orgChart1"/>
    <dgm:cxn modelId="{EBC670A4-30BD-4632-80A2-6145AEB2A9A9}" type="presParOf" srcId="{74A38A58-5A07-4516-8BEE-6E057724F03F}" destId="{552B36DC-FD2E-41C7-9219-22266E871296}" srcOrd="0" destOrd="0" presId="urn:microsoft.com/office/officeart/2005/8/layout/orgChart1"/>
    <dgm:cxn modelId="{81B868C8-78B3-401B-94E5-A2C7C30E9A92}" type="presParOf" srcId="{74A38A58-5A07-4516-8BEE-6E057724F03F}" destId="{9E479A84-69FB-4FB0-9BCA-02011E032AF8}" srcOrd="1" destOrd="0" presId="urn:microsoft.com/office/officeart/2005/8/layout/orgChart1"/>
    <dgm:cxn modelId="{31B8E36F-4D03-4F3D-856D-A6E6063610B5}" type="presParOf" srcId="{243FFB0A-5D47-42AA-B84A-89F31656D66E}" destId="{6808883E-E4EE-4B46-B16B-3652DB19B06B}" srcOrd="1" destOrd="0" presId="urn:microsoft.com/office/officeart/2005/8/layout/orgChart1"/>
    <dgm:cxn modelId="{7B2DE1D7-087F-456D-943F-08720A1B2799}" type="presParOf" srcId="{243FFB0A-5D47-42AA-B84A-89F31656D66E}" destId="{3CA87A18-B8C5-4D1D-9685-2044631E254C}" srcOrd="2" destOrd="0" presId="urn:microsoft.com/office/officeart/2005/8/layout/orgChart1"/>
    <dgm:cxn modelId="{C144F551-705C-4966-9F25-BA1EE2820419}" type="presParOf" srcId="{8BED8BEB-ADF5-4A2B-9659-872E7FD6D26A}" destId="{540D6E14-5191-4514-BE7B-24D762EC3989}" srcOrd="2" destOrd="0" presId="urn:microsoft.com/office/officeart/2005/8/layout/orgChart1"/>
    <dgm:cxn modelId="{1A4ABB08-AB5D-408F-9E68-41E76361C8E9}" type="presParOf" srcId="{8BED8BEB-ADF5-4A2B-9659-872E7FD6D26A}" destId="{74BF76C3-994F-442E-9E65-E3123117B3E1}" srcOrd="3" destOrd="0" presId="urn:microsoft.com/office/officeart/2005/8/layout/orgChart1"/>
    <dgm:cxn modelId="{01687914-79E0-4746-A762-1F3B4EC9982D}" type="presParOf" srcId="{74BF76C3-994F-442E-9E65-E3123117B3E1}" destId="{A0BE555F-573F-4336-A912-DAEA6D382807}" srcOrd="0" destOrd="0" presId="urn:microsoft.com/office/officeart/2005/8/layout/orgChart1"/>
    <dgm:cxn modelId="{288CF5DA-86DD-46AC-80F9-2F9814C3565F}" type="presParOf" srcId="{A0BE555F-573F-4336-A912-DAEA6D382807}" destId="{CBE6A68E-2289-49B8-88D8-E6150A4CD419}" srcOrd="0" destOrd="0" presId="urn:microsoft.com/office/officeart/2005/8/layout/orgChart1"/>
    <dgm:cxn modelId="{96916A94-4FE0-4B11-B7B1-3BF7777C4AFB}" type="presParOf" srcId="{A0BE555F-573F-4336-A912-DAEA6D382807}" destId="{2CBA1A0E-EEBC-4BE6-A182-365CBD937882}" srcOrd="1" destOrd="0" presId="urn:microsoft.com/office/officeart/2005/8/layout/orgChart1"/>
    <dgm:cxn modelId="{2D23207D-301F-490D-B0B8-DE7ED0665730}" type="presParOf" srcId="{74BF76C3-994F-442E-9E65-E3123117B3E1}" destId="{B7EF501A-18F9-4750-9597-5BBED9A24408}" srcOrd="1" destOrd="0" presId="urn:microsoft.com/office/officeart/2005/8/layout/orgChart1"/>
    <dgm:cxn modelId="{2E58FAB8-5C24-4DEA-B7D9-DA575FB33EAF}" type="presParOf" srcId="{74BF76C3-994F-442E-9E65-E3123117B3E1}" destId="{26FD92FC-9171-4620-AE6C-DC0385ACE092}" srcOrd="2" destOrd="0" presId="urn:microsoft.com/office/officeart/2005/8/layout/orgChart1"/>
    <dgm:cxn modelId="{64A2BAFD-A61C-4180-968E-938575AE7E14}" type="presParOf" srcId="{8BED8BEB-ADF5-4A2B-9659-872E7FD6D26A}" destId="{FFAFB27A-55DD-49F0-B848-D3B8F979E068}" srcOrd="4" destOrd="0" presId="urn:microsoft.com/office/officeart/2005/8/layout/orgChart1"/>
    <dgm:cxn modelId="{CD14F095-6E4A-4D53-8591-BCB51623AFE9}" type="presParOf" srcId="{8BED8BEB-ADF5-4A2B-9659-872E7FD6D26A}" destId="{1F2FBE72-B486-46D7-B933-A1E7FA2E937B}" srcOrd="5" destOrd="0" presId="urn:microsoft.com/office/officeart/2005/8/layout/orgChart1"/>
    <dgm:cxn modelId="{A35959D3-D655-44F1-9F1C-8995019CB84D}" type="presParOf" srcId="{1F2FBE72-B486-46D7-B933-A1E7FA2E937B}" destId="{062A3CE2-F4F7-4AB8-B2FF-13ED2040B50E}" srcOrd="0" destOrd="0" presId="urn:microsoft.com/office/officeart/2005/8/layout/orgChart1"/>
    <dgm:cxn modelId="{9226A525-00B7-4E7C-8EF6-1F1DF880A6DF}" type="presParOf" srcId="{062A3CE2-F4F7-4AB8-B2FF-13ED2040B50E}" destId="{D261B3F7-8166-4FCB-83D9-74F3DCB2B4E2}" srcOrd="0" destOrd="0" presId="urn:microsoft.com/office/officeart/2005/8/layout/orgChart1"/>
    <dgm:cxn modelId="{5E04B61F-E88B-4A36-B2EB-E5AFEF554AF5}" type="presParOf" srcId="{062A3CE2-F4F7-4AB8-B2FF-13ED2040B50E}" destId="{AB8B129A-A760-4C97-A3E4-17E3AF5DC04B}" srcOrd="1" destOrd="0" presId="urn:microsoft.com/office/officeart/2005/8/layout/orgChart1"/>
    <dgm:cxn modelId="{769B38EA-946C-4FFD-BEB2-6DF2404C76A6}" type="presParOf" srcId="{1F2FBE72-B486-46D7-B933-A1E7FA2E937B}" destId="{630FB1A6-97F1-4D4F-9EED-8BC5D993BBC1}" srcOrd="1" destOrd="0" presId="urn:microsoft.com/office/officeart/2005/8/layout/orgChart1"/>
    <dgm:cxn modelId="{49809C49-FABC-4837-9C48-0D723D46EC5B}" type="presParOf" srcId="{1F2FBE72-B486-46D7-B933-A1E7FA2E937B}" destId="{6DFFB207-DEA1-49BB-A0A5-158501238987}" srcOrd="2" destOrd="0" presId="urn:microsoft.com/office/officeart/2005/8/layout/orgChart1"/>
    <dgm:cxn modelId="{6278CCA3-0142-472F-B0BF-7E07FA4C0320}" type="presParOf" srcId="{51809B68-78F8-468A-B1FD-7C18AF0D64DB}" destId="{C92B6BF6-1854-41E1-A604-BCF7D9EB1562}" srcOrd="2" destOrd="0" presId="urn:microsoft.com/office/officeart/2005/8/layout/orgChart1"/>
  </dgm:cxnLst>
  <dgm:bg>
    <a:noFill/>
  </dgm:bg>
  <dgm:whole/>
  <dgm:extLst>
    <a:ext uri="http://schemas.microsoft.com/office/drawing/2008/diagram">
      <dsp:dataModelExt xmlns:dsp="http://schemas.microsoft.com/office/drawing/2008/diagram" xmlns="" relId="rId46" minVer="http://schemas.openxmlformats.org/drawingml/2006/diagram"/>
    </a:ext>
  </dgm:extLst>
</dgm:dataModel>
</file>

<file path=word/diagrams/drawing1.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FFAFB27A-55DD-49F0-B848-D3B8F979E068}">
      <dsp:nvSpPr>
        <dsp:cNvPr id="0" name=""/>
        <dsp:cNvSpPr/>
      </dsp:nvSpPr>
      <dsp:spPr>
        <a:xfrm>
          <a:off x="2743200" y="566136"/>
          <a:ext cx="1940834" cy="336838"/>
        </a:xfrm>
        <a:custGeom>
          <a:avLst/>
          <a:gdLst/>
          <a:ahLst/>
          <a:cxnLst/>
          <a:rect l="0" t="0" r="0" b="0"/>
          <a:pathLst>
            <a:path>
              <a:moveTo>
                <a:pt x="0" y="0"/>
              </a:moveTo>
              <a:lnTo>
                <a:pt x="0" y="168419"/>
              </a:lnTo>
              <a:lnTo>
                <a:pt x="1940834" y="168419"/>
              </a:lnTo>
              <a:lnTo>
                <a:pt x="1940834" y="336838"/>
              </a:lnTo>
            </a:path>
          </a:pathLst>
        </a:custGeom>
        <a:noFill/>
        <a:ln w="3175" cap="flat" cmpd="sng" algn="ctr">
          <a:solidFill>
            <a:scrgbClr r="0" g="0" b="0"/>
          </a:solidFill>
          <a:prstDash val="solid"/>
        </a:ln>
        <a:effectLst/>
      </dsp:spPr>
      <dsp:style>
        <a:lnRef idx="2">
          <a:scrgbClr r="0" g="0" b="0"/>
        </a:lnRef>
        <a:fillRef idx="0">
          <a:scrgbClr r="0" g="0" b="0"/>
        </a:fillRef>
        <a:effectRef idx="0">
          <a:scrgbClr r="0" g="0" b="0"/>
        </a:effectRef>
        <a:fontRef idx="minor"/>
      </dsp:style>
    </dsp:sp>
    <dsp:sp modelId="{540D6E14-5191-4514-BE7B-24D762EC3989}">
      <dsp:nvSpPr>
        <dsp:cNvPr id="0" name=""/>
        <dsp:cNvSpPr/>
      </dsp:nvSpPr>
      <dsp:spPr>
        <a:xfrm>
          <a:off x="2697479" y="566136"/>
          <a:ext cx="91440" cy="336838"/>
        </a:xfrm>
        <a:custGeom>
          <a:avLst/>
          <a:gdLst/>
          <a:ahLst/>
          <a:cxnLst/>
          <a:rect l="0" t="0" r="0" b="0"/>
          <a:pathLst>
            <a:path>
              <a:moveTo>
                <a:pt x="45720" y="0"/>
              </a:moveTo>
              <a:lnTo>
                <a:pt x="45720" y="336838"/>
              </a:lnTo>
            </a:path>
          </a:pathLst>
        </a:custGeom>
        <a:noFill/>
        <a:ln w="3175" cap="flat" cmpd="sng" algn="ctr">
          <a:solidFill>
            <a:scrgbClr r="0" g="0" b="0"/>
          </a:solidFill>
          <a:prstDash val="solid"/>
        </a:ln>
        <a:effectLst/>
      </dsp:spPr>
      <dsp:style>
        <a:lnRef idx="2">
          <a:scrgbClr r="0" g="0" b="0"/>
        </a:lnRef>
        <a:fillRef idx="0">
          <a:scrgbClr r="0" g="0" b="0"/>
        </a:fillRef>
        <a:effectRef idx="0">
          <a:scrgbClr r="0" g="0" b="0"/>
        </a:effectRef>
        <a:fontRef idx="minor"/>
      </dsp:style>
    </dsp:sp>
    <dsp:sp modelId="{A6F1E881-D32E-4467-A14D-7AA22BA13096}">
      <dsp:nvSpPr>
        <dsp:cNvPr id="0" name=""/>
        <dsp:cNvSpPr/>
      </dsp:nvSpPr>
      <dsp:spPr>
        <a:xfrm>
          <a:off x="802365" y="566136"/>
          <a:ext cx="1940834" cy="336838"/>
        </a:xfrm>
        <a:custGeom>
          <a:avLst/>
          <a:gdLst/>
          <a:ahLst/>
          <a:cxnLst/>
          <a:rect l="0" t="0" r="0" b="0"/>
          <a:pathLst>
            <a:path>
              <a:moveTo>
                <a:pt x="1940834" y="0"/>
              </a:moveTo>
              <a:lnTo>
                <a:pt x="1940834" y="168419"/>
              </a:lnTo>
              <a:lnTo>
                <a:pt x="0" y="168419"/>
              </a:lnTo>
              <a:lnTo>
                <a:pt x="0" y="336838"/>
              </a:lnTo>
            </a:path>
          </a:pathLst>
        </a:custGeom>
        <a:noFill/>
        <a:ln w="3175" cap="flat" cmpd="sng" algn="ctr">
          <a:solidFill>
            <a:scrgbClr r="0" g="0" b="0"/>
          </a:solidFill>
          <a:prstDash val="solid"/>
        </a:ln>
        <a:effectLst/>
      </dsp:spPr>
      <dsp:style>
        <a:lnRef idx="2">
          <a:scrgbClr r="0" g="0" b="0"/>
        </a:lnRef>
        <a:fillRef idx="0">
          <a:scrgbClr r="0" g="0" b="0"/>
        </a:fillRef>
        <a:effectRef idx="0">
          <a:scrgbClr r="0" g="0" b="0"/>
        </a:effectRef>
        <a:fontRef idx="minor"/>
      </dsp:style>
    </dsp:sp>
    <dsp:sp modelId="{06BB1FFC-FB46-461F-A06C-CFDA2D8F5449}">
      <dsp:nvSpPr>
        <dsp:cNvPr id="0" name=""/>
        <dsp:cNvSpPr/>
      </dsp:nvSpPr>
      <dsp:spPr>
        <a:xfrm>
          <a:off x="790576" y="66676"/>
          <a:ext cx="3905246" cy="499460"/>
        </a:xfrm>
        <a:prstGeom prst="rect">
          <a:avLst/>
        </a:prstGeom>
        <a:solidFill>
          <a:schemeClr val="lt1">
            <a:hueOff val="0"/>
            <a:satOff val="0"/>
            <a:lumOff val="0"/>
            <a:alphaOff val="0"/>
          </a:schemeClr>
        </a:solidFill>
        <a:ln w="3175" cap="flat" cmpd="sng" algn="ctr">
          <a:solidFill>
            <a:scrgbClr r="0" g="0" b="0"/>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ru-RU" sz="1200" kern="1200">
              <a:latin typeface="Times New Roman" panose="02020603050405020304" pitchFamily="18" charset="0"/>
              <a:cs typeface="Times New Roman" panose="02020603050405020304" pitchFamily="18" charset="0"/>
            </a:rPr>
            <a:t>Целевые установки занятий</a:t>
          </a:r>
        </a:p>
        <a:p>
          <a:pPr lvl="0" algn="ctr" defTabSz="533400">
            <a:lnSpc>
              <a:spcPct val="90000"/>
            </a:lnSpc>
            <a:spcBef>
              <a:spcPct val="0"/>
            </a:spcBef>
            <a:spcAft>
              <a:spcPct val="35000"/>
            </a:spcAft>
          </a:pPr>
          <a:r>
            <a:rPr lang="ru-RU" sz="1200" kern="1200">
              <a:latin typeface="Times New Roman" panose="02020603050405020304" pitchFamily="18" charset="0"/>
              <a:cs typeface="Times New Roman" panose="02020603050405020304" pitchFamily="18" charset="0"/>
            </a:rPr>
            <a:t> театрализованной деятельностью</a:t>
          </a:r>
        </a:p>
      </dsp:txBody>
      <dsp:txXfrm>
        <a:off x="790576" y="66676"/>
        <a:ext cx="3905246" cy="499460"/>
      </dsp:txXfrm>
    </dsp:sp>
    <dsp:sp modelId="{552B36DC-FD2E-41C7-9219-22266E871296}">
      <dsp:nvSpPr>
        <dsp:cNvPr id="0" name=""/>
        <dsp:cNvSpPr/>
      </dsp:nvSpPr>
      <dsp:spPr>
        <a:xfrm>
          <a:off x="368" y="902975"/>
          <a:ext cx="1603995" cy="801997"/>
        </a:xfrm>
        <a:prstGeom prst="rect">
          <a:avLst/>
        </a:prstGeom>
        <a:solidFill>
          <a:schemeClr val="lt1">
            <a:hueOff val="0"/>
            <a:satOff val="0"/>
            <a:lumOff val="0"/>
            <a:alphaOff val="0"/>
          </a:schemeClr>
        </a:solidFill>
        <a:ln w="3175" cap="flat" cmpd="sng" algn="ctr">
          <a:solidFill>
            <a:scrgbClr r="0" g="0" b="0"/>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ru-RU" sz="1200" kern="1200">
              <a:latin typeface="Times New Roman" panose="02020603050405020304" pitchFamily="18" charset="0"/>
              <a:cs typeface="Times New Roman" panose="02020603050405020304" pitchFamily="18" charset="0"/>
            </a:rPr>
            <a:t>Развитие речи и навыков театрально-исполнительской деятельности</a:t>
          </a:r>
        </a:p>
      </dsp:txBody>
      <dsp:txXfrm>
        <a:off x="368" y="902975"/>
        <a:ext cx="1603995" cy="801997"/>
      </dsp:txXfrm>
    </dsp:sp>
    <dsp:sp modelId="{CBE6A68E-2289-49B8-88D8-E6150A4CD419}">
      <dsp:nvSpPr>
        <dsp:cNvPr id="0" name=""/>
        <dsp:cNvSpPr/>
      </dsp:nvSpPr>
      <dsp:spPr>
        <a:xfrm>
          <a:off x="1941202" y="902975"/>
          <a:ext cx="1603995" cy="801997"/>
        </a:xfrm>
        <a:prstGeom prst="rect">
          <a:avLst/>
        </a:prstGeom>
        <a:solidFill>
          <a:schemeClr val="lt1">
            <a:hueOff val="0"/>
            <a:satOff val="0"/>
            <a:lumOff val="0"/>
            <a:alphaOff val="0"/>
          </a:schemeClr>
        </a:solidFill>
        <a:ln w="3175" cap="flat" cmpd="sng" algn="ctr">
          <a:solidFill>
            <a:scrgbClr r="0" g="0" b="0"/>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ru-RU" sz="1200" kern="1200">
              <a:latin typeface="Times New Roman" panose="02020603050405020304" pitchFamily="18" charset="0"/>
              <a:cs typeface="Times New Roman" panose="02020603050405020304" pitchFamily="18" charset="0"/>
            </a:rPr>
            <a:t>Создание атмосферы творчества</a:t>
          </a:r>
        </a:p>
      </dsp:txBody>
      <dsp:txXfrm>
        <a:off x="1941202" y="902975"/>
        <a:ext cx="1603995" cy="801997"/>
      </dsp:txXfrm>
    </dsp:sp>
    <dsp:sp modelId="{D261B3F7-8166-4FCB-83D9-74F3DCB2B4E2}">
      <dsp:nvSpPr>
        <dsp:cNvPr id="0" name=""/>
        <dsp:cNvSpPr/>
      </dsp:nvSpPr>
      <dsp:spPr>
        <a:xfrm>
          <a:off x="3882036" y="902975"/>
          <a:ext cx="1603995" cy="801997"/>
        </a:xfrm>
        <a:prstGeom prst="rect">
          <a:avLst/>
        </a:prstGeom>
        <a:solidFill>
          <a:schemeClr val="lt1">
            <a:hueOff val="0"/>
            <a:satOff val="0"/>
            <a:lumOff val="0"/>
            <a:alphaOff val="0"/>
          </a:schemeClr>
        </a:solidFill>
        <a:ln w="3175" cap="flat" cmpd="sng" algn="ctr">
          <a:solidFill>
            <a:scrgbClr r="0" g="0" b="0"/>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ru-RU" sz="1200" kern="1200">
              <a:latin typeface="Times New Roman" panose="02020603050405020304" pitchFamily="18" charset="0"/>
              <a:cs typeface="Times New Roman" panose="02020603050405020304" pitchFamily="18" charset="0"/>
            </a:rPr>
            <a:t>Социально-эмоциональное развитие детей</a:t>
          </a:r>
        </a:p>
      </dsp:txBody>
      <dsp:txXfrm>
        <a:off x="3882036" y="902975"/>
        <a:ext cx="1603995" cy="801997"/>
      </dsp:txXfrm>
    </dsp:sp>
  </dsp:spTree>
</dsp:drawing>
</file>

<file path=word/diagrams/layout1.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4F63FF9-5267-4A47-8027-92699A390F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325</Pages>
  <Words>140957</Words>
  <Characters>803455</Characters>
  <Application>Microsoft Office Word</Application>
  <DocSecurity>0</DocSecurity>
  <Lines>6695</Lines>
  <Paragraphs>1885</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942527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Деканат</dc:creator>
  <cp:lastModifiedBy>DELL06</cp:lastModifiedBy>
  <cp:revision>2</cp:revision>
  <dcterms:created xsi:type="dcterms:W3CDTF">2020-12-17T18:56:00Z</dcterms:created>
  <dcterms:modified xsi:type="dcterms:W3CDTF">2020-12-17T18:56:00Z</dcterms:modified>
</cp:coreProperties>
</file>